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D1A3D" w:rsidRDefault="007D1A3D" w:rsidP="00790E6F">
      <w:pPr>
        <w:spacing w:line="360" w:lineRule="auto"/>
        <w:jc w:val="both"/>
      </w:pPr>
    </w:p>
    <w:p w:rsidR="007D1A3D" w:rsidRDefault="007D1A3D" w:rsidP="00790E6F">
      <w:pPr>
        <w:spacing w:line="360" w:lineRule="auto"/>
        <w:jc w:val="both"/>
      </w:pPr>
    </w:p>
    <w:p w:rsidR="007D1A3D" w:rsidRPr="007D1A3D" w:rsidRDefault="007D1A3D" w:rsidP="00790E6F">
      <w:pPr>
        <w:pStyle w:val="Heading1"/>
        <w:spacing w:line="360" w:lineRule="auto"/>
        <w:jc w:val="center"/>
        <w:rPr>
          <w:rFonts w:ascii="Times New Roman" w:hAnsi="Times New Roman" w:cs="Times New Roman"/>
          <w:color w:val="000000" w:themeColor="text1"/>
        </w:rPr>
      </w:pPr>
      <w:bookmarkStart w:id="0" w:name="_Toc510002293"/>
      <w:bookmarkStart w:id="1" w:name="_Toc510002626"/>
      <w:r w:rsidRPr="007D1A3D">
        <w:rPr>
          <w:rFonts w:ascii="Times New Roman" w:hAnsi="Times New Roman" w:cs="Times New Roman"/>
          <w:color w:val="000000" w:themeColor="text1"/>
        </w:rPr>
        <w:t>An investigation into the relationship between Inflammatory Bowel Disease activity and psychological well-being</w:t>
      </w:r>
      <w:bookmarkEnd w:id="0"/>
      <w:bookmarkEnd w:id="1"/>
    </w:p>
    <w:p w:rsidR="007D1A3D" w:rsidRPr="007D1A3D" w:rsidRDefault="007D1A3D" w:rsidP="00790E6F">
      <w:pPr>
        <w:pStyle w:val="Heading1"/>
        <w:spacing w:line="360" w:lineRule="auto"/>
        <w:jc w:val="center"/>
        <w:rPr>
          <w:rFonts w:ascii="Times New Roman" w:hAnsi="Times New Roman" w:cs="Times New Roman"/>
          <w:color w:val="000000" w:themeColor="text1"/>
        </w:rPr>
      </w:pPr>
    </w:p>
    <w:p w:rsidR="007D1A3D" w:rsidRPr="007D1A3D" w:rsidRDefault="007D1A3D" w:rsidP="00790E6F">
      <w:pPr>
        <w:pStyle w:val="Heading1"/>
        <w:spacing w:line="360" w:lineRule="auto"/>
        <w:jc w:val="center"/>
        <w:rPr>
          <w:rFonts w:ascii="Times New Roman" w:hAnsi="Times New Roman" w:cs="Times New Roman"/>
          <w:color w:val="000000" w:themeColor="text1"/>
        </w:rPr>
      </w:pPr>
    </w:p>
    <w:p w:rsidR="007D1A3D" w:rsidRPr="007D1A3D" w:rsidRDefault="007D1A3D" w:rsidP="00790E6F">
      <w:pPr>
        <w:pStyle w:val="Heading1"/>
        <w:spacing w:line="360" w:lineRule="auto"/>
        <w:jc w:val="center"/>
        <w:rPr>
          <w:rFonts w:ascii="Times New Roman" w:hAnsi="Times New Roman" w:cs="Times New Roman"/>
          <w:color w:val="000000" w:themeColor="text1"/>
        </w:rPr>
      </w:pPr>
      <w:bookmarkStart w:id="2" w:name="_Toc510002294"/>
      <w:bookmarkStart w:id="3" w:name="_Toc510002627"/>
      <w:r w:rsidRPr="007D1A3D">
        <w:rPr>
          <w:rFonts w:ascii="Times New Roman" w:hAnsi="Times New Roman" w:cs="Times New Roman"/>
          <w:color w:val="000000" w:themeColor="text1"/>
        </w:rPr>
        <w:t>BSc Applied Psychology</w:t>
      </w:r>
      <w:bookmarkEnd w:id="2"/>
      <w:bookmarkEnd w:id="3"/>
    </w:p>
    <w:p w:rsidR="007D1A3D" w:rsidRPr="007D1A3D" w:rsidRDefault="007D1A3D" w:rsidP="00790E6F">
      <w:pPr>
        <w:pStyle w:val="Heading1"/>
        <w:spacing w:line="360" w:lineRule="auto"/>
        <w:jc w:val="center"/>
        <w:rPr>
          <w:rFonts w:ascii="Times New Roman" w:hAnsi="Times New Roman" w:cs="Times New Roman"/>
          <w:color w:val="000000" w:themeColor="text1"/>
        </w:rPr>
      </w:pPr>
      <w:bookmarkStart w:id="4" w:name="_Toc510002295"/>
      <w:bookmarkStart w:id="5" w:name="_Toc510002628"/>
      <w:r w:rsidRPr="007D1A3D">
        <w:rPr>
          <w:rFonts w:ascii="Times New Roman" w:hAnsi="Times New Roman" w:cs="Times New Roman"/>
          <w:color w:val="000000" w:themeColor="text1"/>
        </w:rPr>
        <w:t>1502343</w:t>
      </w:r>
      <w:bookmarkEnd w:id="4"/>
      <w:bookmarkEnd w:id="5"/>
    </w:p>
    <w:p w:rsidR="00AC7789" w:rsidRDefault="007D1A3D" w:rsidP="00790E6F">
      <w:pPr>
        <w:pStyle w:val="Heading1"/>
        <w:spacing w:line="360" w:lineRule="auto"/>
        <w:jc w:val="center"/>
        <w:rPr>
          <w:rFonts w:ascii="Times New Roman" w:hAnsi="Times New Roman" w:cs="Times New Roman"/>
          <w:color w:val="000000" w:themeColor="text1"/>
        </w:rPr>
      </w:pPr>
      <w:bookmarkStart w:id="6" w:name="_Toc510002296"/>
      <w:bookmarkStart w:id="7" w:name="_Toc510002629"/>
      <w:r w:rsidRPr="007D1A3D">
        <w:rPr>
          <w:rFonts w:ascii="Times New Roman" w:hAnsi="Times New Roman" w:cs="Times New Roman"/>
          <w:color w:val="000000" w:themeColor="text1"/>
        </w:rPr>
        <w:t>Dissertation in Psychology 201</w:t>
      </w:r>
      <w:r w:rsidR="000A02B1">
        <w:rPr>
          <w:rFonts w:ascii="Times New Roman" w:hAnsi="Times New Roman" w:cs="Times New Roman"/>
          <w:color w:val="000000" w:themeColor="text1"/>
        </w:rPr>
        <w:t>8</w:t>
      </w:r>
      <w:bookmarkEnd w:id="6"/>
      <w:bookmarkEnd w:id="7"/>
    </w:p>
    <w:p w:rsidR="00D14509" w:rsidRPr="00AC7789" w:rsidRDefault="00AC7789">
      <w:pPr>
        <w:rPr>
          <w:rFonts w:ascii="Times New Roman" w:eastAsiaTheme="majorEastAsia" w:hAnsi="Times New Roman" w:cs="Times New Roman"/>
          <w:color w:val="000000" w:themeColor="text1"/>
          <w:sz w:val="32"/>
          <w:szCs w:val="32"/>
        </w:rPr>
      </w:pPr>
      <w:r>
        <w:rPr>
          <w:rFonts w:ascii="Times New Roman" w:hAnsi="Times New Roman" w:cs="Times New Roman"/>
          <w:color w:val="000000" w:themeColor="text1"/>
        </w:rPr>
        <w:br w:type="page"/>
      </w:r>
    </w:p>
    <w:p w:rsidR="00E60467" w:rsidRDefault="00E60467" w:rsidP="00D14509">
      <w:pPr>
        <w:pStyle w:val="Heading1"/>
        <w:jc w:val="center"/>
        <w:rPr>
          <w:rFonts w:ascii="Times New Roman" w:hAnsi="Times New Roman" w:cs="Times New Roman"/>
          <w:color w:val="auto"/>
        </w:rPr>
        <w:sectPr w:rsidR="00E60467" w:rsidSect="00AC7789">
          <w:headerReference w:type="even" r:id="rId8"/>
          <w:headerReference w:type="default" r:id="rId9"/>
          <w:footerReference w:type="even" r:id="rId10"/>
          <w:footerReference w:type="default" r:id="rId11"/>
          <w:headerReference w:type="first" r:id="rId12"/>
          <w:footerReference w:type="first" r:id="rId13"/>
          <w:pgSz w:w="11906" w:h="16838" w:code="9"/>
          <w:pgMar w:top="1440" w:right="1440" w:bottom="1440" w:left="2160" w:header="709" w:footer="709" w:gutter="0"/>
          <w:pgNumType w:fmt="lowerRoman" w:start="1"/>
          <w:cols w:space="708"/>
          <w:titlePg/>
          <w:docGrid w:linePitch="360"/>
        </w:sectPr>
      </w:pPr>
      <w:bookmarkStart w:id="8" w:name="_Toc510002630"/>
    </w:p>
    <w:p w:rsidR="00D14509" w:rsidRPr="00F404CF" w:rsidRDefault="00D14509" w:rsidP="00D14509">
      <w:pPr>
        <w:pStyle w:val="Heading1"/>
        <w:jc w:val="center"/>
        <w:rPr>
          <w:rFonts w:ascii="Times New Roman" w:hAnsi="Times New Roman" w:cs="Times New Roman"/>
          <w:color w:val="auto"/>
        </w:rPr>
      </w:pPr>
      <w:r w:rsidRPr="00F404CF">
        <w:rPr>
          <w:rFonts w:ascii="Times New Roman" w:hAnsi="Times New Roman" w:cs="Times New Roman"/>
          <w:color w:val="auto"/>
        </w:rPr>
        <w:lastRenderedPageBreak/>
        <w:t>Acknowledgments</w:t>
      </w:r>
      <w:bookmarkEnd w:id="8"/>
    </w:p>
    <w:p w:rsidR="00D14509" w:rsidRPr="009F3A0E" w:rsidRDefault="00D14509" w:rsidP="00D14509"/>
    <w:p w:rsidR="00D14509" w:rsidRPr="009F3A0E" w:rsidRDefault="00D14509" w:rsidP="00D14509">
      <w:pPr>
        <w:spacing w:line="360" w:lineRule="auto"/>
        <w:rPr>
          <w:rFonts w:ascii="Times New Roman" w:hAnsi="Times New Roman" w:cs="Times New Roman"/>
          <w:sz w:val="24"/>
          <w:szCs w:val="24"/>
        </w:rPr>
      </w:pPr>
      <w:r w:rsidRPr="009F3A0E">
        <w:rPr>
          <w:rFonts w:ascii="Times New Roman" w:hAnsi="Times New Roman" w:cs="Times New Roman"/>
          <w:sz w:val="24"/>
          <w:szCs w:val="24"/>
        </w:rPr>
        <w:t>I would like to express my gratefulness to the following:</w:t>
      </w:r>
    </w:p>
    <w:p w:rsidR="00D14509" w:rsidRDefault="00D14509" w:rsidP="00D14509">
      <w:pPr>
        <w:spacing w:line="360" w:lineRule="auto"/>
        <w:rPr>
          <w:rFonts w:ascii="Times New Roman" w:hAnsi="Times New Roman" w:cs="Times New Roman"/>
          <w:sz w:val="24"/>
          <w:szCs w:val="24"/>
        </w:rPr>
      </w:pPr>
      <w:r>
        <w:rPr>
          <w:rFonts w:ascii="Times New Roman" w:hAnsi="Times New Roman" w:cs="Times New Roman"/>
          <w:sz w:val="24"/>
          <w:szCs w:val="24"/>
        </w:rPr>
        <w:t>My course lecturers</w:t>
      </w:r>
      <w:r w:rsidR="00DD3C29">
        <w:rPr>
          <w:rFonts w:ascii="Times New Roman" w:hAnsi="Times New Roman" w:cs="Times New Roman"/>
          <w:sz w:val="24"/>
          <w:szCs w:val="24"/>
        </w:rPr>
        <w:t xml:space="preserve"> Dr Stuart Jones and Dr Charlotte Greenway</w:t>
      </w:r>
      <w:r>
        <w:rPr>
          <w:rFonts w:ascii="Times New Roman" w:hAnsi="Times New Roman" w:cs="Times New Roman"/>
          <w:sz w:val="24"/>
          <w:szCs w:val="24"/>
        </w:rPr>
        <w:t>, especially m</w:t>
      </w:r>
      <w:r w:rsidRPr="009F3A0E">
        <w:rPr>
          <w:rFonts w:ascii="Times New Roman" w:hAnsi="Times New Roman" w:cs="Times New Roman"/>
          <w:sz w:val="24"/>
          <w:szCs w:val="24"/>
        </w:rPr>
        <w:t>y</w:t>
      </w:r>
      <w:r>
        <w:rPr>
          <w:rFonts w:ascii="Times New Roman" w:hAnsi="Times New Roman" w:cs="Times New Roman"/>
          <w:sz w:val="24"/>
          <w:szCs w:val="24"/>
        </w:rPr>
        <w:t xml:space="preserve"> dissertation</w:t>
      </w:r>
      <w:r w:rsidRPr="009F3A0E">
        <w:rPr>
          <w:rFonts w:ascii="Times New Roman" w:hAnsi="Times New Roman" w:cs="Times New Roman"/>
          <w:sz w:val="24"/>
          <w:szCs w:val="24"/>
        </w:rPr>
        <w:t xml:space="preserve"> supervisor, Karen Eaton-Thomas</w:t>
      </w:r>
      <w:r>
        <w:rPr>
          <w:rFonts w:ascii="Times New Roman" w:hAnsi="Times New Roman" w:cs="Times New Roman"/>
          <w:sz w:val="24"/>
          <w:szCs w:val="24"/>
        </w:rPr>
        <w:t>, for guiding me through this process and offering advice and encouragement that lead to the completion of my dissertation</w:t>
      </w:r>
      <w:r w:rsidR="00E95130">
        <w:rPr>
          <w:rFonts w:ascii="Times New Roman" w:hAnsi="Times New Roman" w:cs="Times New Roman"/>
          <w:sz w:val="24"/>
          <w:szCs w:val="24"/>
        </w:rPr>
        <w:t xml:space="preserve"> and I am truly grateful</w:t>
      </w:r>
      <w:r>
        <w:rPr>
          <w:rFonts w:ascii="Times New Roman" w:hAnsi="Times New Roman" w:cs="Times New Roman"/>
          <w:sz w:val="24"/>
          <w:szCs w:val="24"/>
        </w:rPr>
        <w:t>.</w:t>
      </w:r>
    </w:p>
    <w:p w:rsidR="00D14509" w:rsidRDefault="00D14509" w:rsidP="00D14509">
      <w:pPr>
        <w:spacing w:line="360" w:lineRule="auto"/>
        <w:rPr>
          <w:rFonts w:ascii="Times New Roman" w:hAnsi="Times New Roman" w:cs="Times New Roman"/>
          <w:sz w:val="24"/>
          <w:szCs w:val="24"/>
        </w:rPr>
      </w:pPr>
      <w:r>
        <w:rPr>
          <w:rFonts w:ascii="Times New Roman" w:hAnsi="Times New Roman" w:cs="Times New Roman"/>
          <w:sz w:val="24"/>
          <w:szCs w:val="24"/>
        </w:rPr>
        <w:t xml:space="preserve">My support tutor, Sarah Hill, who has supported me throughout this experience. Her advice and guidance has been amazing. </w:t>
      </w:r>
    </w:p>
    <w:p w:rsidR="00D14509" w:rsidRDefault="00D14509" w:rsidP="00D14509">
      <w:pPr>
        <w:spacing w:line="360" w:lineRule="auto"/>
        <w:rPr>
          <w:rFonts w:ascii="Times New Roman" w:hAnsi="Times New Roman" w:cs="Times New Roman"/>
          <w:sz w:val="24"/>
          <w:szCs w:val="24"/>
        </w:rPr>
      </w:pPr>
      <w:r>
        <w:rPr>
          <w:rFonts w:ascii="Times New Roman" w:hAnsi="Times New Roman" w:cs="Times New Roman"/>
          <w:sz w:val="24"/>
          <w:szCs w:val="24"/>
        </w:rPr>
        <w:t>I would also like to thank the Ulcerative Colitis and Crohn’s community for participating and engaging with this study.</w:t>
      </w:r>
    </w:p>
    <w:p w:rsidR="00D14509" w:rsidRDefault="00D14509" w:rsidP="00D14509">
      <w:pPr>
        <w:spacing w:line="360" w:lineRule="auto"/>
        <w:rPr>
          <w:rFonts w:ascii="Times New Roman" w:hAnsi="Times New Roman" w:cs="Times New Roman"/>
          <w:sz w:val="24"/>
          <w:szCs w:val="24"/>
        </w:rPr>
      </w:pPr>
      <w:r>
        <w:rPr>
          <w:rFonts w:ascii="Times New Roman" w:hAnsi="Times New Roman" w:cs="Times New Roman"/>
          <w:sz w:val="24"/>
          <w:szCs w:val="24"/>
        </w:rPr>
        <w:t xml:space="preserve">Finally, I would like to thank my family for supporting me through the three years of University. Their valuable support has encouraged me every day to make them proud. Without their support, I would not be where I am today. </w:t>
      </w:r>
    </w:p>
    <w:p w:rsidR="00D14509" w:rsidRDefault="00D14509" w:rsidP="00D14509">
      <w:pPr>
        <w:spacing w:line="360" w:lineRule="auto"/>
        <w:rPr>
          <w:rFonts w:ascii="Times New Roman" w:hAnsi="Times New Roman" w:cs="Times New Roman"/>
          <w:sz w:val="24"/>
          <w:szCs w:val="24"/>
        </w:rPr>
      </w:pPr>
    </w:p>
    <w:p w:rsidR="00D14509" w:rsidRDefault="00D14509" w:rsidP="00D14509">
      <w:pPr>
        <w:spacing w:line="360" w:lineRule="auto"/>
        <w:rPr>
          <w:rFonts w:ascii="Times New Roman" w:hAnsi="Times New Roman" w:cs="Times New Roman"/>
          <w:sz w:val="24"/>
          <w:szCs w:val="24"/>
        </w:rPr>
      </w:pPr>
    </w:p>
    <w:p w:rsidR="00B72710" w:rsidRDefault="00B72710" w:rsidP="00790E6F">
      <w:pPr>
        <w:pStyle w:val="Heading2"/>
        <w:spacing w:line="360" w:lineRule="auto"/>
        <w:jc w:val="both"/>
        <w:rPr>
          <w:rFonts w:ascii="Times New Roman" w:hAnsi="Times New Roman" w:cs="Times New Roman"/>
          <w:color w:val="auto"/>
        </w:rPr>
      </w:pPr>
    </w:p>
    <w:p w:rsidR="00B72710" w:rsidRDefault="00B72710">
      <w:pPr>
        <w:rPr>
          <w:rFonts w:ascii="Times New Roman" w:eastAsiaTheme="majorEastAsia" w:hAnsi="Times New Roman" w:cs="Times New Roman"/>
          <w:sz w:val="26"/>
          <w:szCs w:val="26"/>
        </w:rPr>
      </w:pPr>
      <w:r>
        <w:rPr>
          <w:rFonts w:ascii="Times New Roman" w:hAnsi="Times New Roman" w:cs="Times New Roman"/>
        </w:rPr>
        <w:br w:type="page"/>
      </w:r>
    </w:p>
    <w:p w:rsidR="00B72710" w:rsidRDefault="00B72710" w:rsidP="00790E6F">
      <w:pPr>
        <w:pStyle w:val="Heading2"/>
        <w:spacing w:line="360" w:lineRule="auto"/>
        <w:jc w:val="both"/>
        <w:rPr>
          <w:rFonts w:ascii="Times New Roman" w:hAnsi="Times New Roman" w:cs="Times New Roman"/>
          <w:color w:val="auto"/>
        </w:rPr>
      </w:pPr>
    </w:p>
    <w:p w:rsidR="00B72710" w:rsidRDefault="00B72710">
      <w:pPr>
        <w:rPr>
          <w:rFonts w:ascii="Times New Roman" w:eastAsiaTheme="majorEastAsia" w:hAnsi="Times New Roman" w:cs="Times New Roman"/>
          <w:sz w:val="26"/>
          <w:szCs w:val="26"/>
        </w:rPr>
      </w:pPr>
    </w:p>
    <w:p w:rsidR="00B72710" w:rsidRPr="005A504A" w:rsidRDefault="00B72710" w:rsidP="00B727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r w:rsidRPr="005A504A">
        <w:rPr>
          <w:rFonts w:ascii="Arial" w:eastAsia="Times New Roman" w:hAnsi="Arial" w:cs="Arial"/>
          <w:b/>
        </w:rPr>
        <w:t>DECLARATION</w:t>
      </w:r>
    </w:p>
    <w:p w:rsidR="00B72710" w:rsidRPr="005A504A" w:rsidRDefault="00B72710" w:rsidP="00B727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p>
    <w:p w:rsidR="00B72710" w:rsidRPr="005A504A" w:rsidRDefault="00B72710" w:rsidP="00B727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sidRPr="005A504A">
        <w:rPr>
          <w:rFonts w:ascii="Arial" w:eastAsia="Times New Roman" w:hAnsi="Arial" w:cs="Arial"/>
        </w:rPr>
        <w:t>This work has not previously been accepted in substance for any degrees and is not being concurrently submitted in candidature for any degrees.</w:t>
      </w:r>
    </w:p>
    <w:p w:rsidR="00B72710" w:rsidRPr="005A504A" w:rsidRDefault="00B72710" w:rsidP="00B727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rsidR="00B72710" w:rsidRPr="005A504A" w:rsidRDefault="0032685C" w:rsidP="00B727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Pr>
          <w:rFonts w:ascii="Arial" w:eastAsia="Times New Roman" w:hAnsi="Arial" w:cs="Arial"/>
          <w:noProof/>
        </w:rPr>
        <mc:AlternateContent>
          <mc:Choice Requires="wpi">
            <w:drawing>
              <wp:anchor distT="0" distB="0" distL="114300" distR="114300" simplePos="0" relativeHeight="251678720" behindDoc="0" locked="0" layoutInCell="1" allowOverlap="1">
                <wp:simplePos x="0" y="0"/>
                <wp:positionH relativeFrom="column">
                  <wp:posOffset>1674935</wp:posOffset>
                </wp:positionH>
                <wp:positionV relativeFrom="paragraph">
                  <wp:posOffset>143256</wp:posOffset>
                </wp:positionV>
                <wp:extent cx="210600" cy="16560"/>
                <wp:effectExtent l="38100" t="38100" r="31115" b="34290"/>
                <wp:wrapNone/>
                <wp:docPr id="31" name="Ink 31"/>
                <wp:cNvGraphicFramePr/>
                <a:graphic xmlns:a="http://schemas.openxmlformats.org/drawingml/2006/main">
                  <a:graphicData uri="http://schemas.microsoft.com/office/word/2010/wordprocessingInk">
                    <w14:contentPart bwMode="auto" r:id="rId14">
                      <w14:nvContentPartPr>
                        <w14:cNvContentPartPr/>
                      </w14:nvContentPartPr>
                      <w14:xfrm>
                        <a:off x="0" y="0"/>
                        <a:ext cx="210600" cy="16560"/>
                      </w14:xfrm>
                    </w14:contentPart>
                  </a:graphicData>
                </a:graphic>
              </wp:anchor>
            </w:drawing>
          </mc:Choice>
          <mc:Fallback>
            <w:pict>
              <v:shapetype w14:anchorId="3EF281D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1" o:spid="_x0000_s1026" type="#_x0000_t75" style="position:absolute;margin-left:131.3pt;margin-top:10.7pt;width:17.8pt;height:2.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">
                <v:imagedata r:id="rId15" o:title=""/>
              </v:shape>
            </w:pict>
          </mc:Fallback>
        </mc:AlternateContent>
      </w:r>
    </w:p>
    <w:p w:rsidR="00B72710" w:rsidRPr="005A504A" w:rsidRDefault="0032685C" w:rsidP="00B727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Pr>
          <w:rFonts w:ascii="Arial" w:eastAsia="Times New Roman" w:hAnsi="Arial" w:cs="Arial"/>
          <w:noProof/>
        </w:rPr>
        <mc:AlternateContent>
          <mc:Choice Requires="wpi">
            <w:drawing>
              <wp:anchor distT="0" distB="0" distL="114300" distR="114300" simplePos="0" relativeHeight="251677696" behindDoc="0" locked="0" layoutInCell="1" allowOverlap="1">
                <wp:simplePos x="0" y="0"/>
                <wp:positionH relativeFrom="column">
                  <wp:posOffset>901655</wp:posOffset>
                </wp:positionH>
                <wp:positionV relativeFrom="paragraph">
                  <wp:posOffset>-70319</wp:posOffset>
                </wp:positionV>
                <wp:extent cx="1489320" cy="318600"/>
                <wp:effectExtent l="38100" t="38100" r="0" b="37465"/>
                <wp:wrapNone/>
                <wp:docPr id="30" name="Ink 30"/>
                <wp:cNvGraphicFramePr/>
                <a:graphic xmlns:a="http://schemas.openxmlformats.org/drawingml/2006/main">
                  <a:graphicData uri="http://schemas.microsoft.com/office/word/2010/wordprocessingInk">
                    <w14:contentPart bwMode="auto" r:id="rId16">
                      <w14:nvContentPartPr>
                        <w14:cNvContentPartPr/>
                      </w14:nvContentPartPr>
                      <w14:xfrm>
                        <a:off x="0" y="0"/>
                        <a:ext cx="1489320" cy="318600"/>
                      </w14:xfrm>
                    </w14:contentPart>
                  </a:graphicData>
                </a:graphic>
              </wp:anchor>
            </w:drawing>
          </mc:Choice>
          <mc:Fallback>
            <w:pict>
              <v:shape w14:anchorId="6CD55653" id="Ink 30" o:spid="_x0000_s1026" type="#_x0000_t75" style="position:absolute;margin-left:70.4pt;margin-top:-6.15pt;width:118.45pt;height:26.3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">
                <v:imagedata r:id="rId17" o:title=""/>
              </v:shape>
            </w:pict>
          </mc:Fallback>
        </mc:AlternateContent>
      </w:r>
      <w:r>
        <w:rPr>
          <w:rFonts w:ascii="Arial" w:eastAsia="Times New Roman" w:hAnsi="Arial" w:cs="Arial"/>
          <w:noProof/>
        </w:rPr>
        <mc:AlternateContent>
          <mc:Choice Requires="wpi">
            <w:drawing>
              <wp:anchor distT="0" distB="0" distL="114300" distR="114300" simplePos="0" relativeHeight="251676672" behindDoc="0" locked="0" layoutInCell="1" allowOverlap="1">
                <wp:simplePos x="0" y="0"/>
                <wp:positionH relativeFrom="column">
                  <wp:posOffset>782495</wp:posOffset>
                </wp:positionH>
                <wp:positionV relativeFrom="paragraph">
                  <wp:posOffset>-73919</wp:posOffset>
                </wp:positionV>
                <wp:extent cx="158040" cy="195480"/>
                <wp:effectExtent l="38100" t="38100" r="33020" b="33655"/>
                <wp:wrapNone/>
                <wp:docPr id="29" name="Ink 29"/>
                <wp:cNvGraphicFramePr/>
                <a:graphic xmlns:a="http://schemas.openxmlformats.org/drawingml/2006/main">
                  <a:graphicData uri="http://schemas.microsoft.com/office/word/2010/wordprocessingInk">
                    <w14:contentPart bwMode="auto" r:id="rId18">
                      <w14:nvContentPartPr>
                        <w14:cNvContentPartPr/>
                      </w14:nvContentPartPr>
                      <w14:xfrm>
                        <a:off x="0" y="0"/>
                        <a:ext cx="158040" cy="195480"/>
                      </w14:xfrm>
                    </w14:contentPart>
                  </a:graphicData>
                </a:graphic>
              </wp:anchor>
            </w:drawing>
          </mc:Choice>
          <mc:Fallback>
            <w:pict>
              <v:shape w14:anchorId="64634323" id="Ink 29" o:spid="_x0000_s1026" type="#_x0000_t75" style="position:absolute;margin-left:61pt;margin-top:-6.4pt;width:13.7pt;height:16.6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">
                <v:imagedata r:id="rId19" o:title=""/>
              </v:shape>
            </w:pict>
          </mc:Fallback>
        </mc:AlternateContent>
      </w:r>
      <w:r w:rsidR="00B72710" w:rsidRPr="005A504A">
        <w:rPr>
          <w:rFonts w:ascii="Arial" w:eastAsia="Times New Roman" w:hAnsi="Arial" w:cs="Arial"/>
        </w:rPr>
        <w:t>Signed ………………………………………………………………. (candidate)</w:t>
      </w:r>
    </w:p>
    <w:p w:rsidR="00B72710" w:rsidRPr="005A504A" w:rsidRDefault="00B72710" w:rsidP="00B727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rsidR="00B72710" w:rsidRPr="005A504A" w:rsidRDefault="00B72710" w:rsidP="00B727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sidRPr="005A504A">
        <w:rPr>
          <w:rFonts w:ascii="Arial" w:eastAsia="Times New Roman" w:hAnsi="Arial" w:cs="Arial"/>
        </w:rPr>
        <w:t xml:space="preserve">Date </w:t>
      </w:r>
      <w:r w:rsidR="00CB3389">
        <w:rPr>
          <w:rFonts w:ascii="Arial" w:eastAsia="Times New Roman" w:hAnsi="Arial" w:cs="Arial"/>
        </w:rPr>
        <w:t xml:space="preserve"> 28/03/18</w:t>
      </w:r>
    </w:p>
    <w:p w:rsidR="00B72710" w:rsidRPr="005A504A" w:rsidRDefault="00B72710" w:rsidP="00B727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rsidR="00B72710" w:rsidRPr="005A504A" w:rsidRDefault="00B72710" w:rsidP="00B727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rsidR="00B72710" w:rsidRPr="005A504A" w:rsidRDefault="00B72710" w:rsidP="00B72710">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outlineLvl w:val="3"/>
        <w:rPr>
          <w:rFonts w:ascii="Arial" w:eastAsia="Times New Roman" w:hAnsi="Arial" w:cs="Arial"/>
          <w:b/>
        </w:rPr>
      </w:pPr>
      <w:r w:rsidRPr="005A504A">
        <w:rPr>
          <w:rFonts w:ascii="Arial" w:eastAsia="Times New Roman" w:hAnsi="Arial" w:cs="Arial"/>
          <w:b/>
        </w:rPr>
        <w:t>STATEMENT 1</w:t>
      </w:r>
    </w:p>
    <w:p w:rsidR="00B72710" w:rsidRPr="005A504A" w:rsidRDefault="00B72710" w:rsidP="00B727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p>
    <w:p w:rsidR="00B72710" w:rsidRPr="005A504A" w:rsidRDefault="00B72710" w:rsidP="00B727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sidRPr="005A504A">
        <w:rPr>
          <w:rFonts w:ascii="Arial" w:eastAsia="Times New Roman" w:hAnsi="Arial" w:cs="Arial"/>
        </w:rPr>
        <w:t xml:space="preserve">This dissertation is being submitted in partial fulfilment of the requirements for the degree of </w:t>
      </w:r>
    </w:p>
    <w:p w:rsidR="00B72710" w:rsidRPr="005A504A" w:rsidRDefault="00B72710" w:rsidP="00B727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p>
    <w:p w:rsidR="00B72710" w:rsidRPr="005A504A" w:rsidRDefault="00251734" w:rsidP="00B727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Pr>
          <w:rFonts w:ascii="Arial" w:eastAsia="Times New Roman" w:hAnsi="Arial" w:cs="Arial"/>
        </w:rPr>
        <w:t>BSc Applied Psychology</w:t>
      </w:r>
    </w:p>
    <w:p w:rsidR="00B72710" w:rsidRPr="005A504A" w:rsidRDefault="00B72710" w:rsidP="00B727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rsidR="00B72710" w:rsidRPr="005A504A" w:rsidRDefault="0032685C" w:rsidP="00B727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Pr>
          <w:rFonts w:ascii="Arial" w:eastAsia="Times New Roman" w:hAnsi="Arial" w:cs="Arial"/>
          <w:noProof/>
        </w:rPr>
        <mc:AlternateContent>
          <mc:Choice Requires="wpi">
            <w:drawing>
              <wp:anchor distT="0" distB="0" distL="114300" distR="114300" simplePos="0" relativeHeight="251680768" behindDoc="0" locked="0" layoutInCell="1" allowOverlap="1">
                <wp:simplePos x="0" y="0"/>
                <wp:positionH relativeFrom="column">
                  <wp:posOffset>2009735</wp:posOffset>
                </wp:positionH>
                <wp:positionV relativeFrom="paragraph">
                  <wp:posOffset>-44</wp:posOffset>
                </wp:positionV>
                <wp:extent cx="141120" cy="16560"/>
                <wp:effectExtent l="38100" t="38100" r="36830" b="34290"/>
                <wp:wrapNone/>
                <wp:docPr id="33" name="Ink 33"/>
                <wp:cNvGraphicFramePr/>
                <a:graphic xmlns:a="http://schemas.openxmlformats.org/drawingml/2006/main">
                  <a:graphicData uri="http://schemas.microsoft.com/office/word/2010/wordprocessingInk">
                    <w14:contentPart bwMode="auto" r:id="rId20">
                      <w14:nvContentPartPr>
                        <w14:cNvContentPartPr/>
                      </w14:nvContentPartPr>
                      <w14:xfrm>
                        <a:off x="0" y="0"/>
                        <a:ext cx="141120" cy="16560"/>
                      </w14:xfrm>
                    </w14:contentPart>
                  </a:graphicData>
                </a:graphic>
              </wp:anchor>
            </w:drawing>
          </mc:Choice>
          <mc:Fallback>
            <w:pict>
              <v:shape w14:anchorId="52655F3C" id="Ink 33" o:spid="_x0000_s1026" type="#_x0000_t75" style="position:absolute;margin-left:157.65pt;margin-top:-.6pt;width:12.3pt;height:2.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">
                <v:imagedata r:id="rId21" o:title=""/>
              </v:shape>
            </w:pict>
          </mc:Fallback>
        </mc:AlternateContent>
      </w:r>
      <w:r>
        <w:rPr>
          <w:rFonts w:ascii="Arial" w:eastAsia="Times New Roman" w:hAnsi="Arial" w:cs="Arial"/>
          <w:noProof/>
        </w:rPr>
        <mc:AlternateContent>
          <mc:Choice Requires="wpi">
            <w:drawing>
              <wp:anchor distT="0" distB="0" distL="114300" distR="114300" simplePos="0" relativeHeight="251679744" behindDoc="0" locked="0" layoutInCell="1" allowOverlap="1">
                <wp:simplePos x="0" y="0"/>
                <wp:positionH relativeFrom="column">
                  <wp:posOffset>857735</wp:posOffset>
                </wp:positionH>
                <wp:positionV relativeFrom="paragraph">
                  <wp:posOffset>-133964</wp:posOffset>
                </wp:positionV>
                <wp:extent cx="1819800" cy="379440"/>
                <wp:effectExtent l="38100" t="38100" r="0" b="40005"/>
                <wp:wrapNone/>
                <wp:docPr id="32" name="Ink 32"/>
                <wp:cNvGraphicFramePr/>
                <a:graphic xmlns:a="http://schemas.openxmlformats.org/drawingml/2006/main">
                  <a:graphicData uri="http://schemas.microsoft.com/office/word/2010/wordprocessingInk">
                    <w14:contentPart bwMode="auto" r:id="rId22">
                      <w14:nvContentPartPr>
                        <w14:cNvContentPartPr/>
                      </w14:nvContentPartPr>
                      <w14:xfrm>
                        <a:off x="0" y="0"/>
                        <a:ext cx="1819800" cy="379440"/>
                      </w14:xfrm>
                    </w14:contentPart>
                  </a:graphicData>
                </a:graphic>
              </wp:anchor>
            </w:drawing>
          </mc:Choice>
          <mc:Fallback>
            <w:pict>
              <v:shape w14:anchorId="5ED8EDA0" id="Ink 32" o:spid="_x0000_s1026" type="#_x0000_t75" style="position:absolute;margin-left:66.95pt;margin-top:-11.15pt;width:144.55pt;height:31.1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">
                <v:imagedata r:id="rId23" o:title=""/>
              </v:shape>
            </w:pict>
          </mc:Fallback>
        </mc:AlternateContent>
      </w:r>
      <w:r w:rsidR="00B72710" w:rsidRPr="005A504A">
        <w:rPr>
          <w:rFonts w:ascii="Arial" w:eastAsia="Times New Roman" w:hAnsi="Arial" w:cs="Arial"/>
        </w:rPr>
        <w:t>Signed ………………………………………………………………. (candidate)</w:t>
      </w:r>
    </w:p>
    <w:p w:rsidR="00B72710" w:rsidRPr="005A504A" w:rsidRDefault="00B72710" w:rsidP="00B727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rsidR="00B72710" w:rsidRPr="005A504A" w:rsidRDefault="00B72710" w:rsidP="00B727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sidRPr="005A504A">
        <w:rPr>
          <w:rFonts w:ascii="Arial" w:eastAsia="Times New Roman" w:hAnsi="Arial" w:cs="Arial"/>
        </w:rPr>
        <w:t xml:space="preserve">Date </w:t>
      </w:r>
      <w:r w:rsidR="00CB3389">
        <w:rPr>
          <w:rFonts w:ascii="Arial" w:eastAsia="Times New Roman" w:hAnsi="Arial" w:cs="Arial"/>
        </w:rPr>
        <w:t xml:space="preserve"> 28/03/18</w:t>
      </w:r>
    </w:p>
    <w:p w:rsidR="00B72710" w:rsidRPr="005A504A" w:rsidRDefault="00B72710" w:rsidP="00B727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rsidR="00B72710" w:rsidRPr="005A504A" w:rsidRDefault="00B72710" w:rsidP="00B727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rsidR="00B72710" w:rsidRPr="005A504A" w:rsidRDefault="00B72710" w:rsidP="00B72710">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outlineLvl w:val="3"/>
        <w:rPr>
          <w:rFonts w:ascii="Arial" w:eastAsia="Times New Roman" w:hAnsi="Arial" w:cs="Arial"/>
          <w:b/>
        </w:rPr>
      </w:pPr>
      <w:r w:rsidRPr="005A504A">
        <w:rPr>
          <w:rFonts w:ascii="Arial" w:eastAsia="Times New Roman" w:hAnsi="Arial" w:cs="Arial"/>
          <w:b/>
        </w:rPr>
        <w:t>STATEMENT 2</w:t>
      </w:r>
    </w:p>
    <w:p w:rsidR="00B72710" w:rsidRPr="005A504A" w:rsidRDefault="00B72710" w:rsidP="00B727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p>
    <w:p w:rsidR="00B72710" w:rsidRPr="005A504A" w:rsidRDefault="00B72710" w:rsidP="00B727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sidRPr="005A504A">
        <w:rPr>
          <w:rFonts w:ascii="Arial" w:eastAsia="Times New Roman" w:hAnsi="Arial" w:cs="Arial"/>
        </w:rPr>
        <w:t>This dissertation is the result of my own independent work/investigation, except where otherwise stated.</w:t>
      </w:r>
    </w:p>
    <w:p w:rsidR="00B72710" w:rsidRPr="005A504A" w:rsidRDefault="00B72710" w:rsidP="00B727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p>
    <w:p w:rsidR="00B72710" w:rsidRPr="005A504A" w:rsidRDefault="00B72710" w:rsidP="00B727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sidRPr="005A504A">
        <w:rPr>
          <w:rFonts w:ascii="Arial" w:eastAsia="Times New Roman" w:hAnsi="Arial" w:cs="Arial"/>
        </w:rPr>
        <w:t>Other sources are acknowledged by giving explicit references.  A reference list is appended.</w:t>
      </w:r>
    </w:p>
    <w:p w:rsidR="00B72710" w:rsidRPr="005A504A" w:rsidRDefault="00B72710" w:rsidP="00B727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p>
    <w:p w:rsidR="00B72710" w:rsidRPr="005A504A" w:rsidRDefault="0032685C" w:rsidP="00B727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Pr>
          <w:rFonts w:ascii="Arial" w:eastAsia="Times New Roman" w:hAnsi="Arial" w:cs="Arial"/>
          <w:noProof/>
        </w:rPr>
        <mc:AlternateContent>
          <mc:Choice Requires="wpi">
            <w:drawing>
              <wp:anchor distT="0" distB="0" distL="114300" distR="114300" simplePos="0" relativeHeight="251682816" behindDoc="0" locked="0" layoutInCell="1" allowOverlap="1">
                <wp:simplePos x="0" y="0"/>
                <wp:positionH relativeFrom="column">
                  <wp:posOffset>1978775</wp:posOffset>
                </wp:positionH>
                <wp:positionV relativeFrom="paragraph">
                  <wp:posOffset>21469</wp:posOffset>
                </wp:positionV>
                <wp:extent cx="257760" cy="21240"/>
                <wp:effectExtent l="38100" t="38100" r="34925" b="42545"/>
                <wp:wrapNone/>
                <wp:docPr id="35" name="Ink 35"/>
                <wp:cNvGraphicFramePr/>
                <a:graphic xmlns:a="http://schemas.openxmlformats.org/drawingml/2006/main">
                  <a:graphicData uri="http://schemas.microsoft.com/office/word/2010/wordprocessingInk">
                    <w14:contentPart bwMode="auto" r:id="rId24">
                      <w14:nvContentPartPr>
                        <w14:cNvContentPartPr/>
                      </w14:nvContentPartPr>
                      <w14:xfrm>
                        <a:off x="0" y="0"/>
                        <a:ext cx="257760" cy="21240"/>
                      </w14:xfrm>
                    </w14:contentPart>
                  </a:graphicData>
                </a:graphic>
              </wp:anchor>
            </w:drawing>
          </mc:Choice>
          <mc:Fallback>
            <w:pict>
              <v:shape w14:anchorId="57CE93E2" id="Ink 35" o:spid="_x0000_s1026" type="#_x0000_t75" style="position:absolute;margin-left:155.2pt;margin-top:1.1pt;width:21.55pt;height:2.8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">
                <v:imagedata r:id="rId25" o:title=""/>
              </v:shape>
            </w:pict>
          </mc:Fallback>
        </mc:AlternateContent>
      </w:r>
      <w:r>
        <w:rPr>
          <w:rFonts w:ascii="Arial" w:eastAsia="Times New Roman" w:hAnsi="Arial" w:cs="Arial"/>
          <w:noProof/>
        </w:rPr>
        <mc:AlternateContent>
          <mc:Choice Requires="wpi">
            <w:drawing>
              <wp:anchor distT="0" distB="0" distL="114300" distR="114300" simplePos="0" relativeHeight="251681792" behindDoc="0" locked="0" layoutInCell="1" allowOverlap="1">
                <wp:simplePos x="0" y="0"/>
                <wp:positionH relativeFrom="column">
                  <wp:posOffset>996335</wp:posOffset>
                </wp:positionH>
                <wp:positionV relativeFrom="paragraph">
                  <wp:posOffset>-85811</wp:posOffset>
                </wp:positionV>
                <wp:extent cx="1637280" cy="312840"/>
                <wp:effectExtent l="38100" t="38100" r="39370" b="43180"/>
                <wp:wrapNone/>
                <wp:docPr id="34" name="Ink 34"/>
                <wp:cNvGraphicFramePr/>
                <a:graphic xmlns:a="http://schemas.openxmlformats.org/drawingml/2006/main">
                  <a:graphicData uri="http://schemas.microsoft.com/office/word/2010/wordprocessingInk">
                    <w14:contentPart bwMode="auto" r:id="rId26">
                      <w14:nvContentPartPr>
                        <w14:cNvContentPartPr/>
                      </w14:nvContentPartPr>
                      <w14:xfrm>
                        <a:off x="0" y="0"/>
                        <a:ext cx="1637280" cy="312840"/>
                      </w14:xfrm>
                    </w14:contentPart>
                  </a:graphicData>
                </a:graphic>
              </wp:anchor>
            </w:drawing>
          </mc:Choice>
          <mc:Fallback>
            <w:pict>
              <v:shape w14:anchorId="41B7E931" id="Ink 34" o:spid="_x0000_s1026" type="#_x0000_t75" style="position:absolute;margin-left:77.85pt;margin-top:-7.35pt;width:130.1pt;height:25.8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">
                <v:imagedata r:id="rId27" o:title=""/>
              </v:shape>
            </w:pict>
          </mc:Fallback>
        </mc:AlternateContent>
      </w:r>
      <w:r w:rsidR="00B72710" w:rsidRPr="005A504A">
        <w:rPr>
          <w:rFonts w:ascii="Arial" w:eastAsia="Times New Roman" w:hAnsi="Arial" w:cs="Arial"/>
        </w:rPr>
        <w:t>Signed ………………………………………………………………. (candidate)</w:t>
      </w:r>
    </w:p>
    <w:p w:rsidR="00B72710" w:rsidRPr="005A504A" w:rsidRDefault="00B72710" w:rsidP="00B727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rsidR="00B72710" w:rsidRPr="005A504A" w:rsidRDefault="00B72710" w:rsidP="00B727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sidRPr="005A504A">
        <w:rPr>
          <w:rFonts w:ascii="Arial" w:eastAsia="Times New Roman" w:hAnsi="Arial" w:cs="Arial"/>
        </w:rPr>
        <w:t xml:space="preserve">Date </w:t>
      </w:r>
      <w:r w:rsidR="00CB3389">
        <w:rPr>
          <w:rFonts w:ascii="Arial" w:eastAsia="Times New Roman" w:hAnsi="Arial" w:cs="Arial"/>
        </w:rPr>
        <w:t xml:space="preserve"> 28/03/18</w:t>
      </w:r>
    </w:p>
    <w:p w:rsidR="00B72710" w:rsidRPr="005A504A" w:rsidRDefault="00B72710" w:rsidP="00B727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rsidR="00B72710" w:rsidRPr="005A504A" w:rsidRDefault="00B72710" w:rsidP="00B727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rsidR="00B72710" w:rsidRPr="005A504A" w:rsidRDefault="00B72710" w:rsidP="00B72710">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outlineLvl w:val="3"/>
        <w:rPr>
          <w:rFonts w:ascii="Arial" w:eastAsia="Times New Roman" w:hAnsi="Arial" w:cs="Arial"/>
          <w:b/>
        </w:rPr>
      </w:pPr>
      <w:r w:rsidRPr="005A504A">
        <w:rPr>
          <w:rFonts w:ascii="Arial" w:eastAsia="Times New Roman" w:hAnsi="Arial" w:cs="Arial"/>
          <w:b/>
        </w:rPr>
        <w:t>STATEMENT 3</w:t>
      </w:r>
    </w:p>
    <w:p w:rsidR="00B72710" w:rsidRPr="005A504A" w:rsidRDefault="00B72710" w:rsidP="00B727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p>
    <w:p w:rsidR="00B72710" w:rsidRPr="005A504A" w:rsidRDefault="00B72710" w:rsidP="00B727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sidRPr="005A504A">
        <w:rPr>
          <w:rFonts w:ascii="Arial" w:eastAsia="Times New Roman" w:hAnsi="Arial" w:cs="Arial"/>
        </w:rPr>
        <w:t>I hereby give consent for my dissertation, if accepted, to be available for photocopying and for inter-library loan, and for the title and summary to be made available to outside organisations.</w:t>
      </w:r>
    </w:p>
    <w:p w:rsidR="00B72710" w:rsidRPr="005A504A" w:rsidRDefault="0032685C" w:rsidP="00B727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r>
        <w:rPr>
          <w:rFonts w:ascii="Arial" w:eastAsia="Times New Roman" w:hAnsi="Arial" w:cs="Arial"/>
          <w:b/>
          <w:noProof/>
        </w:rPr>
        <mc:AlternateContent>
          <mc:Choice Requires="wpi">
            <w:drawing>
              <wp:anchor distT="0" distB="0" distL="114300" distR="114300" simplePos="0" relativeHeight="251685888" behindDoc="0" locked="0" layoutInCell="1" allowOverlap="1">
                <wp:simplePos x="0" y="0"/>
                <wp:positionH relativeFrom="column">
                  <wp:posOffset>1855295</wp:posOffset>
                </wp:positionH>
                <wp:positionV relativeFrom="paragraph">
                  <wp:posOffset>148006</wp:posOffset>
                </wp:positionV>
                <wp:extent cx="215280" cy="2520"/>
                <wp:effectExtent l="38100" t="38100" r="38735" b="36195"/>
                <wp:wrapNone/>
                <wp:docPr id="39" name="Ink 39"/>
                <wp:cNvGraphicFramePr/>
                <a:graphic xmlns:a="http://schemas.openxmlformats.org/drawingml/2006/main">
                  <a:graphicData uri="http://schemas.microsoft.com/office/word/2010/wordprocessingInk">
                    <w14:contentPart bwMode="auto" r:id="rId28">
                      <w14:nvContentPartPr>
                        <w14:cNvContentPartPr/>
                      </w14:nvContentPartPr>
                      <w14:xfrm>
                        <a:off x="0" y="0"/>
                        <a:ext cx="215280" cy="2520"/>
                      </w14:xfrm>
                    </w14:contentPart>
                  </a:graphicData>
                </a:graphic>
              </wp:anchor>
            </w:drawing>
          </mc:Choice>
          <mc:Fallback>
            <w:pict>
              <v:shape w14:anchorId="05874890" id="Ink 39" o:spid="_x0000_s1026" type="#_x0000_t75" style="position:absolute;margin-left:145.5pt;margin-top:11.05pt;width:18.1pt;height:1.45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">
                <v:imagedata r:id="rId29" o:title=""/>
              </v:shape>
            </w:pict>
          </mc:Fallback>
        </mc:AlternateContent>
      </w:r>
    </w:p>
    <w:p w:rsidR="00B72710" w:rsidRPr="005A504A" w:rsidRDefault="0032685C" w:rsidP="00B727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Pr>
          <w:rFonts w:ascii="Arial" w:eastAsia="Times New Roman" w:hAnsi="Arial" w:cs="Arial"/>
          <w:noProof/>
        </w:rPr>
        <mc:AlternateContent>
          <mc:Choice Requires="wpi">
            <w:drawing>
              <wp:anchor distT="0" distB="0" distL="114300" distR="114300" simplePos="0" relativeHeight="251684864" behindDoc="0" locked="0" layoutInCell="1" allowOverlap="1">
                <wp:simplePos x="0" y="0"/>
                <wp:positionH relativeFrom="column">
                  <wp:posOffset>1035575</wp:posOffset>
                </wp:positionH>
                <wp:positionV relativeFrom="paragraph">
                  <wp:posOffset>-26329</wp:posOffset>
                </wp:positionV>
                <wp:extent cx="1496520" cy="242280"/>
                <wp:effectExtent l="38100" t="38100" r="2540" b="37465"/>
                <wp:wrapNone/>
                <wp:docPr id="38" name="Ink 38"/>
                <wp:cNvGraphicFramePr/>
                <a:graphic xmlns:a="http://schemas.openxmlformats.org/drawingml/2006/main">
                  <a:graphicData uri="http://schemas.microsoft.com/office/word/2010/wordprocessingInk">
                    <w14:contentPart bwMode="auto" r:id="rId30">
                      <w14:nvContentPartPr>
                        <w14:cNvContentPartPr/>
                      </w14:nvContentPartPr>
                      <w14:xfrm>
                        <a:off x="0" y="0"/>
                        <a:ext cx="1496520" cy="242280"/>
                      </w14:xfrm>
                    </w14:contentPart>
                  </a:graphicData>
                </a:graphic>
              </wp:anchor>
            </w:drawing>
          </mc:Choice>
          <mc:Fallback>
            <w:pict>
              <v:shape w14:anchorId="50022D02" id="Ink 38" o:spid="_x0000_s1026" type="#_x0000_t75" style="position:absolute;margin-left:80.95pt;margin-top:-2.65pt;width:119.1pt;height:20.3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">
                <v:imagedata r:id="rId31" o:title=""/>
              </v:shape>
            </w:pict>
          </mc:Fallback>
        </mc:AlternateContent>
      </w:r>
      <w:r>
        <w:rPr>
          <w:rFonts w:ascii="Arial" w:eastAsia="Times New Roman" w:hAnsi="Arial" w:cs="Arial"/>
          <w:noProof/>
        </w:rPr>
        <mc:AlternateContent>
          <mc:Choice Requires="wpi">
            <w:drawing>
              <wp:anchor distT="0" distB="0" distL="114300" distR="114300" simplePos="0" relativeHeight="251683840" behindDoc="0" locked="0" layoutInCell="1" allowOverlap="1">
                <wp:simplePos x="0" y="0"/>
                <wp:positionH relativeFrom="column">
                  <wp:posOffset>913175</wp:posOffset>
                </wp:positionH>
                <wp:positionV relativeFrom="paragraph">
                  <wp:posOffset>-118489</wp:posOffset>
                </wp:positionV>
                <wp:extent cx="208080" cy="258840"/>
                <wp:effectExtent l="38100" t="38100" r="33655" b="33655"/>
                <wp:wrapNone/>
                <wp:docPr id="37" name="Ink 37"/>
                <wp:cNvGraphicFramePr/>
                <a:graphic xmlns:a="http://schemas.openxmlformats.org/drawingml/2006/main">
                  <a:graphicData uri="http://schemas.microsoft.com/office/word/2010/wordprocessingInk">
                    <w14:contentPart bwMode="auto" r:id="rId32">
                      <w14:nvContentPartPr>
                        <w14:cNvContentPartPr/>
                      </w14:nvContentPartPr>
                      <w14:xfrm>
                        <a:off x="0" y="0"/>
                        <a:ext cx="208080" cy="258840"/>
                      </w14:xfrm>
                    </w14:contentPart>
                  </a:graphicData>
                </a:graphic>
              </wp:anchor>
            </w:drawing>
          </mc:Choice>
          <mc:Fallback>
            <w:pict>
              <v:shape w14:anchorId="4E724001" id="Ink 37" o:spid="_x0000_s1026" type="#_x0000_t75" style="position:absolute;margin-left:71.3pt;margin-top:-9.95pt;width:17.6pt;height:21.6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">
                <v:imagedata r:id="rId33" o:title=""/>
              </v:shape>
            </w:pict>
          </mc:Fallback>
        </mc:AlternateContent>
      </w:r>
      <w:r w:rsidR="00B72710" w:rsidRPr="005A504A">
        <w:rPr>
          <w:rFonts w:ascii="Arial" w:eastAsia="Times New Roman" w:hAnsi="Arial" w:cs="Arial"/>
        </w:rPr>
        <w:t>Signed ………………………………………………………………. (candidate)</w:t>
      </w:r>
    </w:p>
    <w:p w:rsidR="00B72710" w:rsidRPr="005A504A" w:rsidRDefault="00B72710" w:rsidP="00B727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rsidR="00B72710" w:rsidRPr="005A504A" w:rsidRDefault="00B72710" w:rsidP="00B727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sidRPr="005A504A">
        <w:rPr>
          <w:rFonts w:ascii="Arial" w:eastAsia="Times New Roman" w:hAnsi="Arial" w:cs="Arial"/>
        </w:rPr>
        <w:t xml:space="preserve">Date </w:t>
      </w:r>
      <w:r w:rsidR="00CB3389">
        <w:rPr>
          <w:rFonts w:ascii="Arial" w:eastAsia="Times New Roman" w:hAnsi="Arial" w:cs="Arial"/>
        </w:rPr>
        <w:t>28/03/18</w:t>
      </w:r>
    </w:p>
    <w:p w:rsidR="00940212" w:rsidRDefault="00940212" w:rsidP="00790E6F">
      <w:pPr>
        <w:pStyle w:val="Heading2"/>
        <w:spacing w:line="360" w:lineRule="auto"/>
        <w:jc w:val="both"/>
        <w:rPr>
          <w:rFonts w:ascii="Times New Roman" w:hAnsi="Times New Roman" w:cs="Times New Roman"/>
          <w:color w:val="auto"/>
        </w:rPr>
        <w:sectPr w:rsidR="00940212" w:rsidSect="00AC7789">
          <w:headerReference w:type="first" r:id="rId34"/>
          <w:pgSz w:w="11906" w:h="16838" w:code="9"/>
          <w:pgMar w:top="1440" w:right="1440" w:bottom="1440" w:left="2160" w:header="709" w:footer="709" w:gutter="0"/>
          <w:pgNumType w:fmt="lowerRoman" w:start="1"/>
          <w:cols w:space="708"/>
          <w:titlePg/>
          <w:docGrid w:linePitch="360"/>
        </w:sectPr>
      </w:pPr>
    </w:p>
    <w:p w:rsidR="0068213C" w:rsidRPr="00751C3C" w:rsidRDefault="00F63C52" w:rsidP="0068213C">
      <w:pPr>
        <w:pStyle w:val="Heading2"/>
        <w:rPr>
          <w:rFonts w:ascii="Times New Roman" w:hAnsi="Times New Roman" w:cs="Times New Roman"/>
          <w:b/>
          <w:color w:val="auto"/>
          <w:sz w:val="28"/>
        </w:rPr>
      </w:pPr>
      <w:r w:rsidRPr="00F63C52">
        <w:rPr>
          <w:rFonts w:ascii="Times New Roman" w:hAnsi="Times New Roman" w:cs="Times New Roman"/>
          <w:color w:val="auto"/>
        </w:rPr>
        <w:lastRenderedPageBreak/>
        <w:t xml:space="preserve"> </w:t>
      </w:r>
      <w:bookmarkStart w:id="9" w:name="_Hlk509883075"/>
      <w:r w:rsidR="0068213C" w:rsidRPr="00751C3C">
        <w:rPr>
          <w:rFonts w:ascii="Times New Roman" w:hAnsi="Times New Roman" w:cs="Times New Roman"/>
          <w:b/>
          <w:color w:val="auto"/>
          <w:sz w:val="32"/>
        </w:rPr>
        <w:t>Contents</w:t>
      </w:r>
      <w:r w:rsidR="0068213C" w:rsidRPr="00751C3C">
        <w:rPr>
          <w:rFonts w:ascii="Times New Roman" w:hAnsi="Times New Roman" w:cs="Times New Roman"/>
          <w:b/>
          <w:color w:val="auto"/>
          <w:sz w:val="28"/>
        </w:rPr>
        <w:t xml:space="preserve"> </w:t>
      </w:r>
    </w:p>
    <w:p w:rsidR="0068213C" w:rsidRPr="00751C3C" w:rsidRDefault="0068213C" w:rsidP="0068213C"/>
    <w:p w:rsidR="0068213C" w:rsidRPr="00751C3C" w:rsidRDefault="0068213C" w:rsidP="00E60467">
      <w:pPr>
        <w:tabs>
          <w:tab w:val="right" w:leader="dot" w:pos="8505"/>
        </w:tabs>
        <w:spacing w:line="360" w:lineRule="auto"/>
        <w:rPr>
          <w:rFonts w:ascii="Times New Roman" w:hAnsi="Times New Roman" w:cs="Times New Roman"/>
          <w:sz w:val="28"/>
          <w:szCs w:val="26"/>
        </w:rPr>
      </w:pPr>
      <w:r w:rsidRPr="000A251E">
        <w:rPr>
          <w:rFonts w:ascii="Times New Roman" w:hAnsi="Times New Roman" w:cs="Times New Roman"/>
          <w:sz w:val="28"/>
          <w:szCs w:val="26"/>
        </w:rPr>
        <w:t>Abbrev</w:t>
      </w:r>
      <w:r>
        <w:rPr>
          <w:rFonts w:ascii="Times New Roman" w:hAnsi="Times New Roman" w:cs="Times New Roman"/>
          <w:sz w:val="28"/>
          <w:szCs w:val="26"/>
        </w:rPr>
        <w:t>iations</w:t>
      </w:r>
      <w:r w:rsidR="00E60467">
        <w:rPr>
          <w:rFonts w:ascii="Times New Roman" w:hAnsi="Times New Roman" w:cs="Times New Roman"/>
          <w:sz w:val="28"/>
          <w:szCs w:val="26"/>
        </w:rPr>
        <w:tab/>
      </w:r>
      <w:r>
        <w:rPr>
          <w:rFonts w:ascii="Times New Roman" w:hAnsi="Times New Roman" w:cs="Times New Roman"/>
          <w:sz w:val="28"/>
          <w:szCs w:val="26"/>
        </w:rPr>
        <w:t>1</w:t>
      </w:r>
    </w:p>
    <w:p w:rsidR="0068213C" w:rsidRPr="000A251E" w:rsidRDefault="0068213C" w:rsidP="00E60467">
      <w:pPr>
        <w:pStyle w:val="ListParagraph"/>
        <w:numPr>
          <w:ilvl w:val="0"/>
          <w:numId w:val="33"/>
        </w:numPr>
        <w:tabs>
          <w:tab w:val="right" w:leader="dot" w:pos="8505"/>
        </w:tabs>
        <w:spacing w:line="360" w:lineRule="auto"/>
        <w:ind w:left="357" w:hanging="357"/>
        <w:rPr>
          <w:rFonts w:ascii="Times New Roman" w:hAnsi="Times New Roman" w:cs="Times New Roman"/>
          <w:sz w:val="28"/>
          <w:szCs w:val="26"/>
        </w:rPr>
      </w:pPr>
      <w:r w:rsidRPr="000A251E">
        <w:rPr>
          <w:rFonts w:ascii="Times New Roman" w:hAnsi="Times New Roman" w:cs="Times New Roman"/>
          <w:sz w:val="28"/>
          <w:szCs w:val="26"/>
        </w:rPr>
        <w:t>Ab</w:t>
      </w:r>
      <w:r w:rsidR="00E60467">
        <w:rPr>
          <w:rFonts w:ascii="Times New Roman" w:hAnsi="Times New Roman" w:cs="Times New Roman"/>
          <w:sz w:val="28"/>
          <w:szCs w:val="26"/>
        </w:rPr>
        <w:t>stract</w:t>
      </w:r>
      <w:r w:rsidR="00E60467">
        <w:rPr>
          <w:rFonts w:ascii="Times New Roman" w:hAnsi="Times New Roman" w:cs="Times New Roman"/>
          <w:sz w:val="28"/>
          <w:szCs w:val="26"/>
        </w:rPr>
        <w:tab/>
      </w:r>
      <w:r w:rsidRPr="000A251E">
        <w:rPr>
          <w:rFonts w:ascii="Times New Roman" w:hAnsi="Times New Roman" w:cs="Times New Roman"/>
          <w:sz w:val="28"/>
          <w:szCs w:val="26"/>
        </w:rPr>
        <w:t>2</w:t>
      </w:r>
    </w:p>
    <w:p w:rsidR="0068213C" w:rsidRPr="000A251E" w:rsidRDefault="0068213C" w:rsidP="00E60467">
      <w:pPr>
        <w:pStyle w:val="ListParagraph"/>
        <w:numPr>
          <w:ilvl w:val="0"/>
          <w:numId w:val="33"/>
        </w:numPr>
        <w:tabs>
          <w:tab w:val="right" w:leader="dot" w:pos="8505"/>
        </w:tabs>
        <w:spacing w:line="360" w:lineRule="auto"/>
        <w:ind w:left="357" w:hanging="357"/>
        <w:rPr>
          <w:rFonts w:ascii="Times New Roman" w:hAnsi="Times New Roman" w:cs="Times New Roman"/>
          <w:sz w:val="28"/>
          <w:szCs w:val="26"/>
        </w:rPr>
      </w:pPr>
      <w:r w:rsidRPr="000A251E">
        <w:rPr>
          <w:rFonts w:ascii="Times New Roman" w:hAnsi="Times New Roman" w:cs="Times New Roman"/>
          <w:sz w:val="28"/>
          <w:szCs w:val="26"/>
        </w:rPr>
        <w:t xml:space="preserve">Review of the </w:t>
      </w:r>
      <w:r>
        <w:rPr>
          <w:rFonts w:ascii="Times New Roman" w:hAnsi="Times New Roman" w:cs="Times New Roman"/>
          <w:sz w:val="28"/>
          <w:szCs w:val="26"/>
        </w:rPr>
        <w:t>literature</w:t>
      </w:r>
      <w:r w:rsidR="00E60467">
        <w:rPr>
          <w:rFonts w:ascii="Times New Roman" w:hAnsi="Times New Roman" w:cs="Times New Roman"/>
          <w:sz w:val="28"/>
          <w:szCs w:val="26"/>
        </w:rPr>
        <w:tab/>
      </w:r>
      <w:r>
        <w:rPr>
          <w:rFonts w:ascii="Times New Roman" w:hAnsi="Times New Roman" w:cs="Times New Roman"/>
          <w:sz w:val="28"/>
          <w:szCs w:val="26"/>
        </w:rPr>
        <w:t>3</w:t>
      </w:r>
    </w:p>
    <w:p w:rsidR="0068213C" w:rsidRDefault="0068213C" w:rsidP="00E60467">
      <w:pPr>
        <w:pStyle w:val="ListParagraph"/>
        <w:numPr>
          <w:ilvl w:val="1"/>
          <w:numId w:val="33"/>
        </w:numPr>
        <w:tabs>
          <w:tab w:val="right" w:leader="dot" w:pos="8505"/>
        </w:tabs>
        <w:spacing w:line="360" w:lineRule="auto"/>
        <w:ind w:left="788" w:hanging="431"/>
        <w:rPr>
          <w:rFonts w:ascii="Times New Roman" w:hAnsi="Times New Roman" w:cs="Times New Roman"/>
          <w:sz w:val="26"/>
          <w:szCs w:val="26"/>
        </w:rPr>
      </w:pPr>
      <w:r>
        <w:rPr>
          <w:rFonts w:ascii="Times New Roman" w:hAnsi="Times New Roman" w:cs="Times New Roman"/>
          <w:sz w:val="26"/>
          <w:szCs w:val="26"/>
        </w:rPr>
        <w:t>IBD Overview</w:t>
      </w:r>
      <w:r w:rsidR="00E60467">
        <w:rPr>
          <w:rFonts w:ascii="Times New Roman" w:hAnsi="Times New Roman" w:cs="Times New Roman"/>
          <w:sz w:val="26"/>
          <w:szCs w:val="26"/>
        </w:rPr>
        <w:tab/>
      </w:r>
      <w:r w:rsidRPr="00751C3C">
        <w:rPr>
          <w:rFonts w:ascii="Times New Roman" w:hAnsi="Times New Roman" w:cs="Times New Roman"/>
          <w:sz w:val="28"/>
          <w:szCs w:val="26"/>
        </w:rPr>
        <w:t>3</w:t>
      </w:r>
    </w:p>
    <w:p w:rsidR="0068213C" w:rsidRPr="00E60467" w:rsidRDefault="0068213C" w:rsidP="00E60467">
      <w:pPr>
        <w:pStyle w:val="ListParagraph"/>
        <w:numPr>
          <w:ilvl w:val="2"/>
          <w:numId w:val="33"/>
        </w:numPr>
        <w:spacing w:line="360" w:lineRule="auto"/>
        <w:ind w:left="1225" w:hanging="505"/>
        <w:rPr>
          <w:rFonts w:ascii="Times New Roman" w:hAnsi="Times New Roman" w:cs="Times New Roman"/>
          <w:sz w:val="24"/>
          <w:szCs w:val="24"/>
        </w:rPr>
      </w:pPr>
      <w:r w:rsidRPr="000A251E">
        <w:rPr>
          <w:rFonts w:ascii="Times New Roman" w:hAnsi="Times New Roman" w:cs="Times New Roman"/>
          <w:sz w:val="24"/>
          <w:szCs w:val="24"/>
        </w:rPr>
        <w:t>Anxiety and Depression</w:t>
      </w:r>
      <w:r w:rsidR="00E60467">
        <w:rPr>
          <w:rFonts w:ascii="Times New Roman" w:hAnsi="Times New Roman" w:cs="Times New Roman"/>
          <w:sz w:val="24"/>
          <w:szCs w:val="24"/>
        </w:rPr>
        <w:t>……………………………………………….</w:t>
      </w:r>
      <w:r w:rsidRPr="00E60467">
        <w:rPr>
          <w:rFonts w:ascii="Times New Roman" w:hAnsi="Times New Roman" w:cs="Times New Roman"/>
          <w:sz w:val="28"/>
          <w:szCs w:val="24"/>
        </w:rPr>
        <w:t>4</w:t>
      </w:r>
    </w:p>
    <w:p w:rsidR="0068213C" w:rsidRPr="000A251E" w:rsidRDefault="0068213C" w:rsidP="0068213C">
      <w:pPr>
        <w:pStyle w:val="ListParagraph"/>
        <w:numPr>
          <w:ilvl w:val="2"/>
          <w:numId w:val="33"/>
        </w:numPr>
        <w:spacing w:line="360" w:lineRule="auto"/>
        <w:rPr>
          <w:rFonts w:ascii="Times New Roman" w:hAnsi="Times New Roman" w:cs="Times New Roman"/>
          <w:sz w:val="24"/>
          <w:szCs w:val="24"/>
        </w:rPr>
      </w:pPr>
      <w:r w:rsidRPr="000A251E">
        <w:rPr>
          <w:rFonts w:ascii="Times New Roman" w:hAnsi="Times New Roman" w:cs="Times New Roman"/>
          <w:sz w:val="24"/>
          <w:szCs w:val="24"/>
        </w:rPr>
        <w:t>Quality of Life</w:t>
      </w:r>
      <w:r>
        <w:rPr>
          <w:rFonts w:ascii="Times New Roman" w:hAnsi="Times New Roman" w:cs="Times New Roman"/>
          <w:sz w:val="24"/>
          <w:szCs w:val="24"/>
        </w:rPr>
        <w:t>……………………………………………</w:t>
      </w:r>
      <w:r w:rsidRPr="000A251E">
        <w:rPr>
          <w:rFonts w:ascii="Times New Roman" w:hAnsi="Times New Roman" w:cs="Times New Roman"/>
          <w:sz w:val="24"/>
          <w:szCs w:val="24"/>
        </w:rPr>
        <w:t>……</w:t>
      </w:r>
      <w:r>
        <w:rPr>
          <w:rFonts w:ascii="Times New Roman" w:hAnsi="Times New Roman" w:cs="Times New Roman"/>
          <w:sz w:val="24"/>
          <w:szCs w:val="24"/>
        </w:rPr>
        <w:t>………</w:t>
      </w:r>
      <w:r w:rsidRPr="00751C3C">
        <w:rPr>
          <w:rFonts w:ascii="Times New Roman" w:hAnsi="Times New Roman" w:cs="Times New Roman"/>
          <w:sz w:val="28"/>
          <w:szCs w:val="24"/>
        </w:rPr>
        <w:t>6</w:t>
      </w:r>
    </w:p>
    <w:p w:rsidR="0068213C" w:rsidRPr="000A251E" w:rsidRDefault="0068213C" w:rsidP="0068213C">
      <w:pPr>
        <w:pStyle w:val="ListParagraph"/>
        <w:numPr>
          <w:ilvl w:val="2"/>
          <w:numId w:val="33"/>
        </w:numPr>
        <w:spacing w:line="360" w:lineRule="auto"/>
        <w:rPr>
          <w:rFonts w:ascii="Times New Roman" w:hAnsi="Times New Roman" w:cs="Times New Roman"/>
          <w:sz w:val="24"/>
          <w:szCs w:val="24"/>
        </w:rPr>
      </w:pPr>
      <w:r w:rsidRPr="000A251E">
        <w:rPr>
          <w:rFonts w:ascii="Times New Roman" w:hAnsi="Times New Roman" w:cs="Times New Roman"/>
          <w:sz w:val="24"/>
          <w:szCs w:val="24"/>
        </w:rPr>
        <w:t>Self-esteem</w:t>
      </w:r>
      <w:r>
        <w:rPr>
          <w:rFonts w:ascii="Times New Roman" w:hAnsi="Times New Roman" w:cs="Times New Roman"/>
          <w:sz w:val="24"/>
          <w:szCs w:val="24"/>
        </w:rPr>
        <w:t>………………………………………………</w:t>
      </w:r>
      <w:r w:rsidRPr="000A251E">
        <w:rPr>
          <w:rFonts w:ascii="Times New Roman" w:hAnsi="Times New Roman" w:cs="Times New Roman"/>
          <w:sz w:val="24"/>
          <w:szCs w:val="24"/>
        </w:rPr>
        <w:t>……...</w:t>
      </w:r>
      <w:r>
        <w:rPr>
          <w:rFonts w:ascii="Times New Roman" w:hAnsi="Times New Roman" w:cs="Times New Roman"/>
          <w:sz w:val="24"/>
          <w:szCs w:val="24"/>
        </w:rPr>
        <w:t>..........</w:t>
      </w:r>
      <w:r w:rsidRPr="00751C3C">
        <w:rPr>
          <w:rFonts w:ascii="Times New Roman" w:hAnsi="Times New Roman" w:cs="Times New Roman"/>
          <w:sz w:val="28"/>
          <w:szCs w:val="24"/>
        </w:rPr>
        <w:t>8</w:t>
      </w:r>
    </w:p>
    <w:p w:rsidR="0068213C" w:rsidRPr="000A251E" w:rsidRDefault="0068213C" w:rsidP="0068213C">
      <w:pPr>
        <w:pStyle w:val="ListParagraph"/>
        <w:numPr>
          <w:ilvl w:val="2"/>
          <w:numId w:val="33"/>
        </w:numPr>
        <w:spacing w:line="360" w:lineRule="auto"/>
        <w:rPr>
          <w:rFonts w:ascii="Times New Roman" w:hAnsi="Times New Roman" w:cs="Times New Roman"/>
          <w:sz w:val="24"/>
          <w:szCs w:val="24"/>
        </w:rPr>
      </w:pPr>
      <w:r w:rsidRPr="000A251E">
        <w:rPr>
          <w:rFonts w:ascii="Times New Roman" w:hAnsi="Times New Roman" w:cs="Times New Roman"/>
          <w:sz w:val="24"/>
          <w:szCs w:val="24"/>
        </w:rPr>
        <w:t>Social support</w:t>
      </w:r>
      <w:r>
        <w:rPr>
          <w:rFonts w:ascii="Times New Roman" w:hAnsi="Times New Roman" w:cs="Times New Roman"/>
          <w:sz w:val="24"/>
          <w:szCs w:val="24"/>
        </w:rPr>
        <w:t>……………………………………………</w:t>
      </w:r>
      <w:r w:rsidRPr="000A251E">
        <w:rPr>
          <w:rFonts w:ascii="Times New Roman" w:hAnsi="Times New Roman" w:cs="Times New Roman"/>
          <w:sz w:val="24"/>
          <w:szCs w:val="24"/>
        </w:rPr>
        <w:t>……...</w:t>
      </w:r>
      <w:r w:rsidR="00D544AE">
        <w:rPr>
          <w:rFonts w:ascii="Times New Roman" w:hAnsi="Times New Roman" w:cs="Times New Roman"/>
          <w:sz w:val="24"/>
          <w:szCs w:val="24"/>
        </w:rPr>
        <w:t>.......</w:t>
      </w:r>
      <w:r w:rsidR="00D544AE">
        <w:rPr>
          <w:rFonts w:ascii="Times New Roman" w:hAnsi="Times New Roman" w:cs="Times New Roman"/>
          <w:sz w:val="28"/>
          <w:szCs w:val="24"/>
        </w:rPr>
        <w:t>10</w:t>
      </w:r>
    </w:p>
    <w:p w:rsidR="0068213C" w:rsidRPr="000A251E" w:rsidRDefault="0068213C" w:rsidP="0068213C">
      <w:pPr>
        <w:pStyle w:val="ListParagraph"/>
        <w:numPr>
          <w:ilvl w:val="2"/>
          <w:numId w:val="33"/>
        </w:numPr>
        <w:spacing w:line="360" w:lineRule="auto"/>
        <w:rPr>
          <w:rFonts w:ascii="Times New Roman" w:hAnsi="Times New Roman" w:cs="Times New Roman"/>
          <w:sz w:val="24"/>
          <w:szCs w:val="24"/>
        </w:rPr>
      </w:pPr>
      <w:r w:rsidRPr="000A251E">
        <w:rPr>
          <w:rFonts w:ascii="Times New Roman" w:hAnsi="Times New Roman" w:cs="Times New Roman"/>
          <w:sz w:val="24"/>
          <w:szCs w:val="24"/>
        </w:rPr>
        <w:t>Sleep quality</w:t>
      </w:r>
      <w:r>
        <w:rPr>
          <w:rFonts w:ascii="Times New Roman" w:hAnsi="Times New Roman" w:cs="Times New Roman"/>
          <w:sz w:val="24"/>
          <w:szCs w:val="24"/>
        </w:rPr>
        <w:t>………………………………………………</w:t>
      </w:r>
      <w:r w:rsidRPr="000A251E">
        <w:rPr>
          <w:rFonts w:ascii="Times New Roman" w:hAnsi="Times New Roman" w:cs="Times New Roman"/>
          <w:sz w:val="24"/>
          <w:szCs w:val="24"/>
        </w:rPr>
        <w:t>…...</w:t>
      </w:r>
      <w:r>
        <w:rPr>
          <w:rFonts w:ascii="Times New Roman" w:hAnsi="Times New Roman" w:cs="Times New Roman"/>
          <w:sz w:val="24"/>
          <w:szCs w:val="24"/>
        </w:rPr>
        <w:t>.........</w:t>
      </w:r>
      <w:r w:rsidRPr="00751C3C">
        <w:rPr>
          <w:rFonts w:ascii="Times New Roman" w:hAnsi="Times New Roman" w:cs="Times New Roman"/>
          <w:sz w:val="28"/>
          <w:szCs w:val="24"/>
        </w:rPr>
        <w:t>11</w:t>
      </w:r>
    </w:p>
    <w:p w:rsidR="0068213C" w:rsidRDefault="0068213C" w:rsidP="00E60467">
      <w:pPr>
        <w:pStyle w:val="ListParagraph"/>
        <w:numPr>
          <w:ilvl w:val="1"/>
          <w:numId w:val="33"/>
        </w:numPr>
        <w:tabs>
          <w:tab w:val="right" w:leader="dot" w:pos="8505"/>
        </w:tabs>
        <w:spacing w:line="360" w:lineRule="auto"/>
        <w:ind w:left="788" w:hanging="431"/>
        <w:rPr>
          <w:rFonts w:ascii="Times New Roman" w:hAnsi="Times New Roman" w:cs="Times New Roman"/>
          <w:sz w:val="26"/>
          <w:szCs w:val="26"/>
        </w:rPr>
      </w:pPr>
      <w:r>
        <w:rPr>
          <w:rFonts w:ascii="Times New Roman" w:hAnsi="Times New Roman" w:cs="Times New Roman"/>
          <w:sz w:val="26"/>
          <w:szCs w:val="26"/>
        </w:rPr>
        <w:t>Rationale</w:t>
      </w:r>
      <w:r w:rsidR="00E60467">
        <w:rPr>
          <w:rFonts w:ascii="Times New Roman" w:hAnsi="Times New Roman" w:cs="Times New Roman"/>
          <w:sz w:val="26"/>
          <w:szCs w:val="26"/>
        </w:rPr>
        <w:tab/>
      </w:r>
      <w:r w:rsidRPr="00751C3C">
        <w:rPr>
          <w:rFonts w:ascii="Times New Roman" w:hAnsi="Times New Roman" w:cs="Times New Roman"/>
          <w:sz w:val="28"/>
          <w:szCs w:val="26"/>
        </w:rPr>
        <w:t>13</w:t>
      </w:r>
    </w:p>
    <w:p w:rsidR="0068213C" w:rsidRDefault="0068213C" w:rsidP="00E60467">
      <w:pPr>
        <w:pStyle w:val="ListParagraph"/>
        <w:numPr>
          <w:ilvl w:val="1"/>
          <w:numId w:val="33"/>
        </w:numPr>
        <w:tabs>
          <w:tab w:val="right" w:leader="dot" w:pos="8505"/>
        </w:tabs>
        <w:spacing w:line="360" w:lineRule="auto"/>
        <w:ind w:left="788" w:hanging="431"/>
        <w:rPr>
          <w:rFonts w:ascii="Times New Roman" w:hAnsi="Times New Roman" w:cs="Times New Roman"/>
          <w:sz w:val="26"/>
          <w:szCs w:val="26"/>
        </w:rPr>
      </w:pPr>
      <w:r>
        <w:rPr>
          <w:rFonts w:ascii="Times New Roman" w:hAnsi="Times New Roman" w:cs="Times New Roman"/>
          <w:sz w:val="26"/>
          <w:szCs w:val="26"/>
        </w:rPr>
        <w:t>Aims</w:t>
      </w:r>
      <w:r w:rsidR="00E60467">
        <w:rPr>
          <w:rFonts w:ascii="Times New Roman" w:hAnsi="Times New Roman" w:cs="Times New Roman"/>
          <w:sz w:val="26"/>
          <w:szCs w:val="26"/>
        </w:rPr>
        <w:tab/>
      </w:r>
      <w:r w:rsidRPr="00751C3C">
        <w:rPr>
          <w:rFonts w:ascii="Times New Roman" w:hAnsi="Times New Roman" w:cs="Times New Roman"/>
          <w:sz w:val="28"/>
          <w:szCs w:val="26"/>
        </w:rPr>
        <w:t>14</w:t>
      </w:r>
    </w:p>
    <w:p w:rsidR="0068213C" w:rsidRDefault="00E60467" w:rsidP="00E60467">
      <w:pPr>
        <w:pStyle w:val="ListParagraph"/>
        <w:numPr>
          <w:ilvl w:val="1"/>
          <w:numId w:val="33"/>
        </w:numPr>
        <w:tabs>
          <w:tab w:val="right" w:leader="dot" w:pos="8505"/>
        </w:tabs>
        <w:spacing w:line="360" w:lineRule="auto"/>
        <w:ind w:left="788" w:hanging="431"/>
        <w:rPr>
          <w:rFonts w:ascii="Times New Roman" w:hAnsi="Times New Roman" w:cs="Times New Roman"/>
          <w:sz w:val="26"/>
          <w:szCs w:val="26"/>
        </w:rPr>
      </w:pPr>
      <w:r>
        <w:rPr>
          <w:rFonts w:ascii="Times New Roman" w:hAnsi="Times New Roman" w:cs="Times New Roman"/>
          <w:sz w:val="26"/>
          <w:szCs w:val="26"/>
        </w:rPr>
        <w:t>Hypotheses</w:t>
      </w:r>
      <w:r>
        <w:rPr>
          <w:rFonts w:ascii="Times New Roman" w:hAnsi="Times New Roman" w:cs="Times New Roman"/>
          <w:sz w:val="26"/>
          <w:szCs w:val="26"/>
        </w:rPr>
        <w:tab/>
      </w:r>
      <w:r w:rsidR="0068213C" w:rsidRPr="00751C3C">
        <w:rPr>
          <w:rFonts w:ascii="Times New Roman" w:hAnsi="Times New Roman" w:cs="Times New Roman"/>
          <w:sz w:val="28"/>
          <w:szCs w:val="26"/>
        </w:rPr>
        <w:t>14</w:t>
      </w:r>
    </w:p>
    <w:p w:rsidR="0068213C" w:rsidRPr="000A251E" w:rsidRDefault="0068213C" w:rsidP="00E60467">
      <w:pPr>
        <w:pStyle w:val="ListParagraph"/>
        <w:numPr>
          <w:ilvl w:val="0"/>
          <w:numId w:val="33"/>
        </w:numPr>
        <w:tabs>
          <w:tab w:val="right" w:leader="dot" w:pos="8505"/>
        </w:tabs>
        <w:spacing w:line="360" w:lineRule="auto"/>
        <w:ind w:left="357" w:hanging="357"/>
        <w:rPr>
          <w:rFonts w:ascii="Times New Roman" w:hAnsi="Times New Roman" w:cs="Times New Roman"/>
          <w:sz w:val="28"/>
          <w:szCs w:val="28"/>
        </w:rPr>
      </w:pPr>
      <w:r w:rsidRPr="000A251E">
        <w:rPr>
          <w:rFonts w:ascii="Times New Roman" w:hAnsi="Times New Roman" w:cs="Times New Roman"/>
          <w:sz w:val="28"/>
          <w:szCs w:val="28"/>
        </w:rPr>
        <w:t>Methodology</w:t>
      </w:r>
      <w:r w:rsidR="00E60467">
        <w:rPr>
          <w:rFonts w:ascii="Times New Roman" w:hAnsi="Times New Roman" w:cs="Times New Roman"/>
          <w:sz w:val="28"/>
          <w:szCs w:val="28"/>
        </w:rPr>
        <w:tab/>
      </w:r>
      <w:r>
        <w:rPr>
          <w:rFonts w:ascii="Times New Roman" w:hAnsi="Times New Roman" w:cs="Times New Roman"/>
          <w:sz w:val="28"/>
          <w:szCs w:val="28"/>
        </w:rPr>
        <w:t>16</w:t>
      </w:r>
    </w:p>
    <w:p w:rsidR="0068213C" w:rsidRPr="000A251E" w:rsidRDefault="0068213C" w:rsidP="00E60467">
      <w:pPr>
        <w:pStyle w:val="ListParagraph"/>
        <w:numPr>
          <w:ilvl w:val="1"/>
          <w:numId w:val="33"/>
        </w:numPr>
        <w:tabs>
          <w:tab w:val="right" w:leader="dot" w:pos="8505"/>
        </w:tabs>
        <w:spacing w:line="360" w:lineRule="auto"/>
        <w:ind w:left="788" w:hanging="431"/>
        <w:rPr>
          <w:rFonts w:ascii="Times New Roman" w:hAnsi="Times New Roman" w:cs="Times New Roman"/>
          <w:sz w:val="26"/>
          <w:szCs w:val="26"/>
        </w:rPr>
      </w:pPr>
      <w:r w:rsidRPr="000A251E">
        <w:rPr>
          <w:rFonts w:ascii="Times New Roman" w:hAnsi="Times New Roman" w:cs="Times New Roman"/>
          <w:sz w:val="26"/>
          <w:szCs w:val="26"/>
        </w:rPr>
        <w:t>Design</w:t>
      </w:r>
      <w:r w:rsidR="00E60467">
        <w:rPr>
          <w:rFonts w:ascii="Times New Roman" w:hAnsi="Times New Roman" w:cs="Times New Roman"/>
          <w:sz w:val="26"/>
          <w:szCs w:val="26"/>
        </w:rPr>
        <w:tab/>
      </w:r>
      <w:r w:rsidRPr="00751C3C">
        <w:rPr>
          <w:rFonts w:ascii="Times New Roman" w:hAnsi="Times New Roman" w:cs="Times New Roman"/>
          <w:sz w:val="28"/>
          <w:szCs w:val="26"/>
        </w:rPr>
        <w:t>16</w:t>
      </w:r>
    </w:p>
    <w:p w:rsidR="0068213C" w:rsidRDefault="0068213C" w:rsidP="0068213C">
      <w:pPr>
        <w:pStyle w:val="ListParagraph"/>
        <w:numPr>
          <w:ilvl w:val="1"/>
          <w:numId w:val="33"/>
        </w:numPr>
        <w:spacing w:line="360" w:lineRule="auto"/>
        <w:rPr>
          <w:rFonts w:ascii="Times New Roman" w:hAnsi="Times New Roman" w:cs="Times New Roman"/>
          <w:sz w:val="26"/>
          <w:szCs w:val="26"/>
        </w:rPr>
      </w:pPr>
      <w:r w:rsidRPr="000A251E">
        <w:rPr>
          <w:rFonts w:ascii="Times New Roman" w:hAnsi="Times New Roman" w:cs="Times New Roman"/>
          <w:sz w:val="26"/>
          <w:szCs w:val="26"/>
        </w:rPr>
        <w:t>Participants</w:t>
      </w:r>
      <w:r>
        <w:rPr>
          <w:rFonts w:ascii="Times New Roman" w:hAnsi="Times New Roman" w:cs="Times New Roman"/>
          <w:sz w:val="26"/>
          <w:szCs w:val="26"/>
        </w:rPr>
        <w:t>……………………</w:t>
      </w:r>
      <w:r w:rsidRPr="000A251E">
        <w:rPr>
          <w:rFonts w:ascii="Times New Roman" w:hAnsi="Times New Roman" w:cs="Times New Roman"/>
          <w:sz w:val="26"/>
          <w:szCs w:val="26"/>
        </w:rPr>
        <w:t>……………………………………</w:t>
      </w:r>
      <w:r>
        <w:rPr>
          <w:rFonts w:ascii="Times New Roman" w:hAnsi="Times New Roman" w:cs="Times New Roman"/>
          <w:sz w:val="26"/>
          <w:szCs w:val="26"/>
        </w:rPr>
        <w:t>.</w:t>
      </w:r>
      <w:r w:rsidRPr="000A251E">
        <w:rPr>
          <w:rFonts w:ascii="Times New Roman" w:hAnsi="Times New Roman" w:cs="Times New Roman"/>
          <w:sz w:val="26"/>
          <w:szCs w:val="26"/>
        </w:rPr>
        <w:t>...</w:t>
      </w:r>
      <w:r w:rsidRPr="00751C3C">
        <w:rPr>
          <w:rFonts w:ascii="Times New Roman" w:hAnsi="Times New Roman" w:cs="Times New Roman"/>
          <w:sz w:val="28"/>
          <w:szCs w:val="26"/>
        </w:rPr>
        <w:t>16</w:t>
      </w:r>
    </w:p>
    <w:p w:rsidR="0068213C" w:rsidRPr="000A251E" w:rsidRDefault="0068213C" w:rsidP="0068213C">
      <w:pPr>
        <w:pStyle w:val="ListParagraph"/>
        <w:numPr>
          <w:ilvl w:val="2"/>
          <w:numId w:val="33"/>
        </w:numPr>
        <w:spacing w:line="360" w:lineRule="auto"/>
        <w:rPr>
          <w:rFonts w:ascii="Times New Roman" w:hAnsi="Times New Roman" w:cs="Times New Roman"/>
          <w:sz w:val="24"/>
          <w:szCs w:val="24"/>
        </w:rPr>
      </w:pPr>
      <w:r w:rsidRPr="000A251E">
        <w:rPr>
          <w:rFonts w:ascii="Times New Roman" w:hAnsi="Times New Roman" w:cs="Times New Roman"/>
          <w:sz w:val="24"/>
          <w:szCs w:val="24"/>
        </w:rPr>
        <w:t>Assessment of Disease activity</w:t>
      </w:r>
      <w:r>
        <w:rPr>
          <w:rFonts w:ascii="Times New Roman" w:hAnsi="Times New Roman" w:cs="Times New Roman"/>
          <w:sz w:val="24"/>
          <w:szCs w:val="24"/>
        </w:rPr>
        <w:t>………………………</w:t>
      </w:r>
      <w:r w:rsidRPr="000A251E">
        <w:rPr>
          <w:rFonts w:ascii="Times New Roman" w:hAnsi="Times New Roman" w:cs="Times New Roman"/>
          <w:sz w:val="24"/>
          <w:szCs w:val="24"/>
        </w:rPr>
        <w:t>………...</w:t>
      </w:r>
      <w:r>
        <w:rPr>
          <w:rFonts w:ascii="Times New Roman" w:hAnsi="Times New Roman" w:cs="Times New Roman"/>
          <w:sz w:val="24"/>
          <w:szCs w:val="24"/>
        </w:rPr>
        <w:t>.........</w:t>
      </w:r>
      <w:r w:rsidRPr="00751C3C">
        <w:rPr>
          <w:rFonts w:ascii="Times New Roman" w:hAnsi="Times New Roman" w:cs="Times New Roman"/>
          <w:sz w:val="28"/>
          <w:szCs w:val="24"/>
        </w:rPr>
        <w:t>16</w:t>
      </w:r>
    </w:p>
    <w:p w:rsidR="0068213C" w:rsidRPr="000A251E" w:rsidRDefault="0068213C" w:rsidP="0068213C">
      <w:pPr>
        <w:pStyle w:val="ListParagraph"/>
        <w:numPr>
          <w:ilvl w:val="2"/>
          <w:numId w:val="33"/>
        </w:numPr>
        <w:spacing w:line="360" w:lineRule="auto"/>
        <w:rPr>
          <w:rFonts w:ascii="Times New Roman" w:hAnsi="Times New Roman" w:cs="Times New Roman"/>
          <w:sz w:val="24"/>
          <w:szCs w:val="24"/>
        </w:rPr>
      </w:pPr>
      <w:r w:rsidRPr="000A251E">
        <w:rPr>
          <w:rFonts w:ascii="Times New Roman" w:hAnsi="Times New Roman" w:cs="Times New Roman"/>
          <w:sz w:val="24"/>
          <w:szCs w:val="24"/>
        </w:rPr>
        <w:t>Assessment of Psychological Health</w:t>
      </w:r>
      <w:r>
        <w:rPr>
          <w:rFonts w:ascii="Times New Roman" w:hAnsi="Times New Roman" w:cs="Times New Roman"/>
          <w:sz w:val="24"/>
          <w:szCs w:val="24"/>
        </w:rPr>
        <w:t>…………………………….......</w:t>
      </w:r>
      <w:r w:rsidRPr="00751C3C">
        <w:rPr>
          <w:rFonts w:ascii="Times New Roman" w:hAnsi="Times New Roman" w:cs="Times New Roman"/>
          <w:sz w:val="28"/>
          <w:szCs w:val="24"/>
        </w:rPr>
        <w:t xml:space="preserve">18 </w:t>
      </w:r>
    </w:p>
    <w:p w:rsidR="0068213C" w:rsidRPr="000A251E" w:rsidRDefault="0068213C" w:rsidP="00E60467">
      <w:pPr>
        <w:pStyle w:val="ListParagraph"/>
        <w:numPr>
          <w:ilvl w:val="3"/>
          <w:numId w:val="33"/>
        </w:numPr>
        <w:spacing w:line="360" w:lineRule="auto"/>
        <w:ind w:left="1723" w:hanging="646"/>
        <w:rPr>
          <w:rFonts w:ascii="Times New Roman" w:hAnsi="Times New Roman" w:cs="Times New Roman"/>
          <w:sz w:val="24"/>
          <w:szCs w:val="24"/>
        </w:rPr>
      </w:pPr>
      <w:r w:rsidRPr="000A251E">
        <w:rPr>
          <w:rFonts w:ascii="Times New Roman" w:hAnsi="Times New Roman" w:cs="Times New Roman"/>
          <w:sz w:val="24"/>
          <w:szCs w:val="24"/>
        </w:rPr>
        <w:t>Quality of Life</w:t>
      </w:r>
      <w:r w:rsidR="00E60467">
        <w:rPr>
          <w:rFonts w:ascii="Times New Roman" w:hAnsi="Times New Roman" w:cs="Times New Roman"/>
          <w:sz w:val="24"/>
          <w:szCs w:val="24"/>
        </w:rPr>
        <w:t>……………………………………………….</w:t>
      </w:r>
      <w:r w:rsidRPr="00751C3C">
        <w:rPr>
          <w:rFonts w:ascii="Times New Roman" w:hAnsi="Times New Roman" w:cs="Times New Roman"/>
          <w:sz w:val="28"/>
          <w:szCs w:val="24"/>
        </w:rPr>
        <w:t xml:space="preserve">18 </w:t>
      </w:r>
    </w:p>
    <w:p w:rsidR="0068213C" w:rsidRPr="000A251E" w:rsidRDefault="0068213C" w:rsidP="0068213C">
      <w:pPr>
        <w:pStyle w:val="ListParagraph"/>
        <w:numPr>
          <w:ilvl w:val="3"/>
          <w:numId w:val="33"/>
        </w:numPr>
        <w:spacing w:line="360" w:lineRule="auto"/>
        <w:rPr>
          <w:rFonts w:ascii="Times New Roman" w:hAnsi="Times New Roman" w:cs="Times New Roman"/>
          <w:sz w:val="24"/>
          <w:szCs w:val="24"/>
        </w:rPr>
      </w:pPr>
      <w:r w:rsidRPr="000A251E">
        <w:rPr>
          <w:rFonts w:ascii="Times New Roman" w:hAnsi="Times New Roman" w:cs="Times New Roman"/>
          <w:sz w:val="24"/>
          <w:szCs w:val="24"/>
        </w:rPr>
        <w:t>Sleep quality and Perceived social support</w:t>
      </w:r>
      <w:r>
        <w:rPr>
          <w:rFonts w:ascii="Times New Roman" w:hAnsi="Times New Roman" w:cs="Times New Roman"/>
          <w:sz w:val="24"/>
          <w:szCs w:val="24"/>
        </w:rPr>
        <w:t>……………</w:t>
      </w:r>
      <w:r w:rsidRPr="000A251E">
        <w:rPr>
          <w:rFonts w:ascii="Times New Roman" w:hAnsi="Times New Roman" w:cs="Times New Roman"/>
          <w:sz w:val="24"/>
          <w:szCs w:val="24"/>
        </w:rPr>
        <w:t>.</w:t>
      </w:r>
      <w:r>
        <w:rPr>
          <w:rFonts w:ascii="Times New Roman" w:hAnsi="Times New Roman" w:cs="Times New Roman"/>
          <w:sz w:val="24"/>
          <w:szCs w:val="24"/>
        </w:rPr>
        <w:t>........</w:t>
      </w:r>
      <w:r w:rsidRPr="00751C3C">
        <w:rPr>
          <w:rFonts w:ascii="Times New Roman" w:hAnsi="Times New Roman" w:cs="Times New Roman"/>
          <w:sz w:val="28"/>
          <w:szCs w:val="24"/>
        </w:rPr>
        <w:t>20</w:t>
      </w:r>
    </w:p>
    <w:p w:rsidR="0068213C" w:rsidRPr="000A251E" w:rsidRDefault="0068213C" w:rsidP="00E60467">
      <w:pPr>
        <w:pStyle w:val="ListParagraph"/>
        <w:numPr>
          <w:ilvl w:val="1"/>
          <w:numId w:val="33"/>
        </w:numPr>
        <w:tabs>
          <w:tab w:val="right" w:leader="dot" w:pos="8505"/>
        </w:tabs>
        <w:spacing w:line="360" w:lineRule="auto"/>
        <w:ind w:left="788" w:hanging="431"/>
        <w:rPr>
          <w:rFonts w:ascii="Times New Roman" w:hAnsi="Times New Roman" w:cs="Times New Roman"/>
          <w:sz w:val="26"/>
          <w:szCs w:val="26"/>
        </w:rPr>
      </w:pPr>
      <w:r w:rsidRPr="000A251E">
        <w:rPr>
          <w:rFonts w:ascii="Times New Roman" w:hAnsi="Times New Roman" w:cs="Times New Roman"/>
          <w:sz w:val="26"/>
          <w:szCs w:val="26"/>
        </w:rPr>
        <w:t>Statistical methods</w:t>
      </w:r>
      <w:r w:rsidR="00E60467">
        <w:rPr>
          <w:rFonts w:ascii="Times New Roman" w:hAnsi="Times New Roman" w:cs="Times New Roman"/>
          <w:sz w:val="26"/>
          <w:szCs w:val="26"/>
        </w:rPr>
        <w:tab/>
      </w:r>
      <w:r w:rsidRPr="00751C3C">
        <w:rPr>
          <w:rFonts w:ascii="Times New Roman" w:hAnsi="Times New Roman" w:cs="Times New Roman"/>
          <w:sz w:val="28"/>
          <w:szCs w:val="26"/>
        </w:rPr>
        <w:t>20</w:t>
      </w:r>
    </w:p>
    <w:p w:rsidR="0068213C" w:rsidRPr="000A251E" w:rsidRDefault="0068213C" w:rsidP="00E60467">
      <w:pPr>
        <w:pStyle w:val="ListParagraph"/>
        <w:numPr>
          <w:ilvl w:val="1"/>
          <w:numId w:val="33"/>
        </w:numPr>
        <w:tabs>
          <w:tab w:val="right" w:leader="dot" w:pos="8505"/>
        </w:tabs>
        <w:spacing w:line="360" w:lineRule="auto"/>
        <w:ind w:left="788" w:hanging="431"/>
        <w:rPr>
          <w:rFonts w:ascii="Times New Roman" w:hAnsi="Times New Roman" w:cs="Times New Roman"/>
          <w:sz w:val="26"/>
          <w:szCs w:val="26"/>
        </w:rPr>
      </w:pPr>
      <w:r w:rsidRPr="000A251E">
        <w:rPr>
          <w:rFonts w:ascii="Times New Roman" w:hAnsi="Times New Roman" w:cs="Times New Roman"/>
          <w:sz w:val="26"/>
          <w:szCs w:val="26"/>
        </w:rPr>
        <w:t>Materials</w:t>
      </w:r>
      <w:r w:rsidR="00E60467">
        <w:rPr>
          <w:rFonts w:ascii="Times New Roman" w:hAnsi="Times New Roman" w:cs="Times New Roman"/>
          <w:sz w:val="26"/>
          <w:szCs w:val="26"/>
        </w:rPr>
        <w:tab/>
      </w:r>
      <w:r w:rsidRPr="00751C3C">
        <w:rPr>
          <w:rFonts w:ascii="Times New Roman" w:hAnsi="Times New Roman" w:cs="Times New Roman"/>
          <w:sz w:val="28"/>
          <w:szCs w:val="26"/>
        </w:rPr>
        <w:t>21</w:t>
      </w:r>
    </w:p>
    <w:p w:rsidR="0068213C" w:rsidRPr="000A251E" w:rsidRDefault="0068213C" w:rsidP="00E60467">
      <w:pPr>
        <w:pStyle w:val="ListParagraph"/>
        <w:numPr>
          <w:ilvl w:val="1"/>
          <w:numId w:val="33"/>
        </w:numPr>
        <w:tabs>
          <w:tab w:val="right" w:leader="dot" w:pos="8505"/>
        </w:tabs>
        <w:spacing w:line="360" w:lineRule="auto"/>
        <w:ind w:left="788" w:hanging="431"/>
        <w:rPr>
          <w:rFonts w:ascii="Times New Roman" w:hAnsi="Times New Roman" w:cs="Times New Roman"/>
          <w:sz w:val="26"/>
          <w:szCs w:val="26"/>
        </w:rPr>
      </w:pPr>
      <w:r w:rsidRPr="000A251E">
        <w:rPr>
          <w:rFonts w:ascii="Times New Roman" w:hAnsi="Times New Roman" w:cs="Times New Roman"/>
          <w:sz w:val="26"/>
          <w:szCs w:val="26"/>
        </w:rPr>
        <w:t>Procedure</w:t>
      </w:r>
      <w:r w:rsidR="00E60467">
        <w:rPr>
          <w:rFonts w:ascii="Times New Roman" w:hAnsi="Times New Roman" w:cs="Times New Roman"/>
          <w:sz w:val="26"/>
          <w:szCs w:val="26"/>
        </w:rPr>
        <w:tab/>
      </w:r>
      <w:r w:rsidRPr="00751C3C">
        <w:rPr>
          <w:rFonts w:ascii="Times New Roman" w:hAnsi="Times New Roman" w:cs="Times New Roman"/>
          <w:sz w:val="28"/>
          <w:szCs w:val="26"/>
        </w:rPr>
        <w:t>21</w:t>
      </w:r>
    </w:p>
    <w:p w:rsidR="0068213C" w:rsidRPr="000A251E" w:rsidRDefault="0068213C" w:rsidP="00E60467">
      <w:pPr>
        <w:pStyle w:val="ListParagraph"/>
        <w:numPr>
          <w:ilvl w:val="1"/>
          <w:numId w:val="33"/>
        </w:numPr>
        <w:tabs>
          <w:tab w:val="right" w:leader="dot" w:pos="8505"/>
        </w:tabs>
        <w:spacing w:line="360" w:lineRule="auto"/>
        <w:ind w:left="788" w:hanging="431"/>
        <w:rPr>
          <w:rFonts w:ascii="Times New Roman" w:hAnsi="Times New Roman" w:cs="Times New Roman"/>
          <w:sz w:val="26"/>
          <w:szCs w:val="26"/>
        </w:rPr>
      </w:pPr>
      <w:r w:rsidRPr="000A251E">
        <w:rPr>
          <w:rFonts w:ascii="Times New Roman" w:hAnsi="Times New Roman" w:cs="Times New Roman"/>
          <w:sz w:val="26"/>
          <w:szCs w:val="26"/>
        </w:rPr>
        <w:t>Ethical considerations</w:t>
      </w:r>
      <w:r w:rsidR="00E60467">
        <w:rPr>
          <w:rFonts w:ascii="Times New Roman" w:hAnsi="Times New Roman" w:cs="Times New Roman"/>
          <w:sz w:val="26"/>
          <w:szCs w:val="26"/>
        </w:rPr>
        <w:tab/>
      </w:r>
      <w:r w:rsidRPr="00751C3C">
        <w:rPr>
          <w:rFonts w:ascii="Times New Roman" w:hAnsi="Times New Roman" w:cs="Times New Roman"/>
          <w:sz w:val="28"/>
          <w:szCs w:val="26"/>
        </w:rPr>
        <w:t>22</w:t>
      </w:r>
    </w:p>
    <w:p w:rsidR="0068213C" w:rsidRPr="000A251E" w:rsidRDefault="0068213C" w:rsidP="00E60467">
      <w:pPr>
        <w:pStyle w:val="ListParagraph"/>
        <w:numPr>
          <w:ilvl w:val="0"/>
          <w:numId w:val="33"/>
        </w:numPr>
        <w:tabs>
          <w:tab w:val="right" w:leader="dot" w:pos="8505"/>
        </w:tabs>
        <w:spacing w:line="360" w:lineRule="auto"/>
        <w:ind w:left="357" w:hanging="357"/>
        <w:rPr>
          <w:rFonts w:ascii="Times New Roman" w:hAnsi="Times New Roman" w:cs="Times New Roman"/>
          <w:sz w:val="28"/>
          <w:szCs w:val="28"/>
        </w:rPr>
      </w:pPr>
      <w:r w:rsidRPr="000A251E">
        <w:rPr>
          <w:rFonts w:ascii="Times New Roman" w:hAnsi="Times New Roman" w:cs="Times New Roman"/>
          <w:sz w:val="28"/>
          <w:szCs w:val="28"/>
        </w:rPr>
        <w:t>Results</w:t>
      </w:r>
      <w:r w:rsidR="00E60467">
        <w:rPr>
          <w:rFonts w:ascii="Times New Roman" w:hAnsi="Times New Roman" w:cs="Times New Roman"/>
          <w:sz w:val="28"/>
          <w:szCs w:val="28"/>
        </w:rPr>
        <w:tab/>
      </w:r>
      <w:r>
        <w:rPr>
          <w:rFonts w:ascii="Times New Roman" w:hAnsi="Times New Roman" w:cs="Times New Roman"/>
          <w:sz w:val="28"/>
          <w:szCs w:val="28"/>
        </w:rPr>
        <w:t>23</w:t>
      </w:r>
    </w:p>
    <w:p w:rsidR="0068213C" w:rsidRPr="000A251E" w:rsidRDefault="0068213C" w:rsidP="00E60467">
      <w:pPr>
        <w:pStyle w:val="ListParagraph"/>
        <w:numPr>
          <w:ilvl w:val="1"/>
          <w:numId w:val="33"/>
        </w:numPr>
        <w:tabs>
          <w:tab w:val="right" w:leader="dot" w:pos="8505"/>
        </w:tabs>
        <w:spacing w:line="360" w:lineRule="auto"/>
        <w:ind w:left="788" w:hanging="431"/>
        <w:rPr>
          <w:rFonts w:ascii="Times New Roman" w:hAnsi="Times New Roman" w:cs="Times New Roman"/>
          <w:sz w:val="26"/>
          <w:szCs w:val="26"/>
        </w:rPr>
      </w:pPr>
      <w:r w:rsidRPr="000A251E">
        <w:rPr>
          <w:rFonts w:ascii="Times New Roman" w:hAnsi="Times New Roman" w:cs="Times New Roman"/>
          <w:sz w:val="26"/>
          <w:szCs w:val="26"/>
        </w:rPr>
        <w:t>Descriptive statistics</w:t>
      </w:r>
      <w:r w:rsidR="00E60467">
        <w:rPr>
          <w:rFonts w:ascii="Times New Roman" w:hAnsi="Times New Roman" w:cs="Times New Roman"/>
          <w:sz w:val="26"/>
          <w:szCs w:val="26"/>
        </w:rPr>
        <w:tab/>
      </w:r>
      <w:r w:rsidRPr="00751C3C">
        <w:rPr>
          <w:rFonts w:ascii="Times New Roman" w:hAnsi="Times New Roman" w:cs="Times New Roman"/>
          <w:sz w:val="28"/>
          <w:szCs w:val="26"/>
        </w:rPr>
        <w:t>23</w:t>
      </w:r>
    </w:p>
    <w:p w:rsidR="0068213C" w:rsidRPr="000A251E" w:rsidRDefault="0068213C" w:rsidP="00E60467">
      <w:pPr>
        <w:pStyle w:val="ListParagraph"/>
        <w:numPr>
          <w:ilvl w:val="1"/>
          <w:numId w:val="33"/>
        </w:numPr>
        <w:tabs>
          <w:tab w:val="right" w:leader="dot" w:pos="8505"/>
        </w:tabs>
        <w:spacing w:line="360" w:lineRule="auto"/>
        <w:ind w:left="788" w:hanging="431"/>
        <w:rPr>
          <w:rFonts w:ascii="Times New Roman" w:hAnsi="Times New Roman" w:cs="Times New Roman"/>
          <w:sz w:val="26"/>
          <w:szCs w:val="26"/>
        </w:rPr>
      </w:pPr>
      <w:r w:rsidRPr="000A251E">
        <w:rPr>
          <w:rFonts w:ascii="Times New Roman" w:hAnsi="Times New Roman" w:cs="Times New Roman"/>
          <w:sz w:val="26"/>
          <w:szCs w:val="26"/>
        </w:rPr>
        <w:t>Multiple Regressions</w:t>
      </w:r>
      <w:r w:rsidR="00E60467">
        <w:rPr>
          <w:rFonts w:ascii="Times New Roman" w:hAnsi="Times New Roman" w:cs="Times New Roman"/>
          <w:sz w:val="26"/>
          <w:szCs w:val="26"/>
        </w:rPr>
        <w:tab/>
      </w:r>
      <w:r w:rsidRPr="00751C3C">
        <w:rPr>
          <w:rFonts w:ascii="Times New Roman" w:hAnsi="Times New Roman" w:cs="Times New Roman"/>
          <w:sz w:val="28"/>
          <w:szCs w:val="26"/>
        </w:rPr>
        <w:t>24</w:t>
      </w:r>
    </w:p>
    <w:p w:rsidR="0068213C" w:rsidRPr="000A251E" w:rsidRDefault="0068213C" w:rsidP="00E60467">
      <w:pPr>
        <w:pStyle w:val="ListParagraph"/>
        <w:numPr>
          <w:ilvl w:val="1"/>
          <w:numId w:val="33"/>
        </w:numPr>
        <w:tabs>
          <w:tab w:val="right" w:leader="dot" w:pos="8505"/>
        </w:tabs>
        <w:spacing w:line="360" w:lineRule="auto"/>
        <w:ind w:left="788" w:hanging="431"/>
        <w:rPr>
          <w:rFonts w:ascii="Times New Roman" w:hAnsi="Times New Roman" w:cs="Times New Roman"/>
          <w:sz w:val="26"/>
          <w:szCs w:val="26"/>
        </w:rPr>
      </w:pPr>
      <w:r w:rsidRPr="000A251E">
        <w:rPr>
          <w:rFonts w:ascii="Times New Roman" w:hAnsi="Times New Roman" w:cs="Times New Roman"/>
          <w:sz w:val="26"/>
          <w:szCs w:val="26"/>
        </w:rPr>
        <w:t>Analyses of Variance</w:t>
      </w:r>
      <w:r w:rsidR="00E60467">
        <w:rPr>
          <w:rFonts w:ascii="Times New Roman" w:hAnsi="Times New Roman" w:cs="Times New Roman"/>
          <w:sz w:val="26"/>
          <w:szCs w:val="26"/>
        </w:rPr>
        <w:tab/>
      </w:r>
      <w:r w:rsidRPr="00751C3C">
        <w:rPr>
          <w:rFonts w:ascii="Times New Roman" w:hAnsi="Times New Roman" w:cs="Times New Roman"/>
          <w:sz w:val="28"/>
          <w:szCs w:val="26"/>
        </w:rPr>
        <w:t>25</w:t>
      </w:r>
    </w:p>
    <w:p w:rsidR="002A1E58" w:rsidRDefault="002A1E58" w:rsidP="00E60467">
      <w:pPr>
        <w:pStyle w:val="ListParagraph"/>
        <w:numPr>
          <w:ilvl w:val="1"/>
          <w:numId w:val="33"/>
        </w:numPr>
        <w:tabs>
          <w:tab w:val="right" w:leader="dot" w:pos="8505"/>
        </w:tabs>
        <w:spacing w:line="360" w:lineRule="auto"/>
        <w:ind w:left="788" w:hanging="431"/>
        <w:rPr>
          <w:rFonts w:ascii="Times New Roman" w:hAnsi="Times New Roman" w:cs="Times New Roman"/>
          <w:sz w:val="26"/>
          <w:szCs w:val="26"/>
        </w:rPr>
        <w:sectPr w:rsidR="002A1E58" w:rsidSect="00245A25">
          <w:headerReference w:type="default" r:id="rId35"/>
          <w:headerReference w:type="first" r:id="rId36"/>
          <w:pgSz w:w="11906" w:h="16838" w:code="9"/>
          <w:pgMar w:top="1440" w:right="1440" w:bottom="1440" w:left="2160" w:header="709" w:footer="709" w:gutter="0"/>
          <w:pgNumType w:fmt="lowerRoman" w:start="3"/>
          <w:cols w:space="708"/>
          <w:titlePg/>
          <w:docGrid w:linePitch="360"/>
        </w:sectPr>
      </w:pPr>
      <w:bookmarkStart w:id="10" w:name="_Hlk509883136"/>
    </w:p>
    <w:p w:rsidR="0068213C" w:rsidRPr="000A251E" w:rsidRDefault="0068213C" w:rsidP="00E60467">
      <w:pPr>
        <w:pStyle w:val="ListParagraph"/>
        <w:numPr>
          <w:ilvl w:val="1"/>
          <w:numId w:val="33"/>
        </w:numPr>
        <w:tabs>
          <w:tab w:val="right" w:leader="dot" w:pos="8505"/>
        </w:tabs>
        <w:spacing w:line="360" w:lineRule="auto"/>
        <w:ind w:left="788" w:hanging="431"/>
        <w:rPr>
          <w:rFonts w:ascii="Times New Roman" w:hAnsi="Times New Roman" w:cs="Times New Roman"/>
          <w:sz w:val="26"/>
          <w:szCs w:val="26"/>
        </w:rPr>
      </w:pPr>
      <w:r w:rsidRPr="000A251E">
        <w:rPr>
          <w:rFonts w:ascii="Times New Roman" w:hAnsi="Times New Roman" w:cs="Times New Roman"/>
          <w:sz w:val="26"/>
          <w:szCs w:val="26"/>
        </w:rPr>
        <w:lastRenderedPageBreak/>
        <w:t>Post hoc analyses</w:t>
      </w:r>
      <w:r w:rsidR="00E60467">
        <w:rPr>
          <w:rFonts w:ascii="Times New Roman" w:hAnsi="Times New Roman" w:cs="Times New Roman"/>
          <w:sz w:val="26"/>
          <w:szCs w:val="26"/>
        </w:rPr>
        <w:tab/>
      </w:r>
      <w:r w:rsidRPr="00751C3C">
        <w:rPr>
          <w:rFonts w:ascii="Times New Roman" w:hAnsi="Times New Roman" w:cs="Times New Roman"/>
          <w:sz w:val="28"/>
          <w:szCs w:val="26"/>
        </w:rPr>
        <w:t>27</w:t>
      </w:r>
    </w:p>
    <w:p w:rsidR="0068213C" w:rsidRDefault="0068213C" w:rsidP="00E60467">
      <w:pPr>
        <w:pStyle w:val="ListParagraph"/>
        <w:numPr>
          <w:ilvl w:val="0"/>
          <w:numId w:val="33"/>
        </w:numPr>
        <w:tabs>
          <w:tab w:val="right" w:leader="dot" w:pos="8505"/>
        </w:tabs>
        <w:spacing w:line="360" w:lineRule="auto"/>
        <w:ind w:left="357" w:hanging="357"/>
        <w:rPr>
          <w:rFonts w:ascii="Times New Roman" w:hAnsi="Times New Roman" w:cs="Times New Roman"/>
          <w:sz w:val="26"/>
          <w:szCs w:val="26"/>
        </w:rPr>
      </w:pPr>
      <w:r>
        <w:rPr>
          <w:rFonts w:ascii="Times New Roman" w:hAnsi="Times New Roman" w:cs="Times New Roman"/>
          <w:sz w:val="26"/>
          <w:szCs w:val="26"/>
        </w:rPr>
        <w:t>Discussion</w:t>
      </w:r>
      <w:r w:rsidR="00E60467">
        <w:rPr>
          <w:rFonts w:ascii="Times New Roman" w:hAnsi="Times New Roman" w:cs="Times New Roman"/>
          <w:sz w:val="26"/>
          <w:szCs w:val="26"/>
        </w:rPr>
        <w:tab/>
      </w:r>
      <w:r>
        <w:rPr>
          <w:rFonts w:ascii="Times New Roman" w:hAnsi="Times New Roman" w:cs="Times New Roman"/>
          <w:sz w:val="28"/>
          <w:szCs w:val="26"/>
        </w:rPr>
        <w:t>28</w:t>
      </w:r>
    </w:p>
    <w:p w:rsidR="0068213C" w:rsidRPr="000A251E" w:rsidRDefault="0068213C" w:rsidP="00E60467">
      <w:pPr>
        <w:pStyle w:val="ListParagraph"/>
        <w:numPr>
          <w:ilvl w:val="1"/>
          <w:numId w:val="33"/>
        </w:numPr>
        <w:tabs>
          <w:tab w:val="right" w:leader="dot" w:pos="8505"/>
        </w:tabs>
        <w:spacing w:line="360" w:lineRule="auto"/>
        <w:ind w:left="788" w:hanging="431"/>
        <w:rPr>
          <w:rFonts w:ascii="Times New Roman" w:hAnsi="Times New Roman" w:cs="Times New Roman"/>
          <w:sz w:val="26"/>
          <w:szCs w:val="26"/>
        </w:rPr>
      </w:pPr>
      <w:r w:rsidRPr="000A251E">
        <w:rPr>
          <w:rFonts w:ascii="Times New Roman" w:hAnsi="Times New Roman" w:cs="Times New Roman"/>
          <w:sz w:val="26"/>
          <w:szCs w:val="26"/>
        </w:rPr>
        <w:t>Conclusion</w:t>
      </w:r>
      <w:r w:rsidR="00E60467">
        <w:rPr>
          <w:rFonts w:ascii="Times New Roman" w:hAnsi="Times New Roman" w:cs="Times New Roman"/>
          <w:sz w:val="26"/>
          <w:szCs w:val="26"/>
        </w:rPr>
        <w:tab/>
      </w:r>
      <w:r w:rsidRPr="00751C3C">
        <w:rPr>
          <w:rFonts w:ascii="Times New Roman" w:hAnsi="Times New Roman" w:cs="Times New Roman"/>
          <w:sz w:val="28"/>
          <w:szCs w:val="26"/>
        </w:rPr>
        <w:t>34</w:t>
      </w:r>
    </w:p>
    <w:p w:rsidR="0068213C" w:rsidRPr="000A251E" w:rsidRDefault="0068213C" w:rsidP="00E60467">
      <w:pPr>
        <w:pStyle w:val="ListParagraph"/>
        <w:numPr>
          <w:ilvl w:val="0"/>
          <w:numId w:val="33"/>
        </w:numPr>
        <w:tabs>
          <w:tab w:val="right" w:leader="dot" w:pos="8505"/>
        </w:tabs>
        <w:spacing w:line="360" w:lineRule="auto"/>
        <w:ind w:left="357" w:hanging="357"/>
        <w:rPr>
          <w:rFonts w:ascii="Times New Roman" w:hAnsi="Times New Roman" w:cs="Times New Roman"/>
          <w:sz w:val="28"/>
          <w:szCs w:val="28"/>
        </w:rPr>
      </w:pPr>
      <w:r w:rsidRPr="000A251E">
        <w:rPr>
          <w:rFonts w:ascii="Times New Roman" w:hAnsi="Times New Roman" w:cs="Times New Roman"/>
          <w:sz w:val="28"/>
          <w:szCs w:val="28"/>
        </w:rPr>
        <w:t>References</w:t>
      </w:r>
      <w:r w:rsidR="00E60467">
        <w:rPr>
          <w:rFonts w:ascii="Times New Roman" w:hAnsi="Times New Roman" w:cs="Times New Roman"/>
          <w:sz w:val="28"/>
          <w:szCs w:val="28"/>
        </w:rPr>
        <w:tab/>
      </w:r>
      <w:r w:rsidRPr="00751C3C">
        <w:rPr>
          <w:rFonts w:ascii="Times New Roman" w:hAnsi="Times New Roman" w:cs="Times New Roman"/>
          <w:sz w:val="28"/>
          <w:szCs w:val="28"/>
        </w:rPr>
        <w:t>35</w:t>
      </w:r>
    </w:p>
    <w:p w:rsidR="0068213C" w:rsidRPr="000A251E" w:rsidRDefault="0068213C" w:rsidP="00E60467">
      <w:pPr>
        <w:pStyle w:val="ListParagraph"/>
        <w:numPr>
          <w:ilvl w:val="0"/>
          <w:numId w:val="33"/>
        </w:numPr>
        <w:tabs>
          <w:tab w:val="right" w:leader="dot" w:pos="8505"/>
        </w:tabs>
        <w:spacing w:line="360" w:lineRule="auto"/>
        <w:ind w:left="357" w:hanging="357"/>
        <w:rPr>
          <w:rFonts w:ascii="Times New Roman" w:hAnsi="Times New Roman" w:cs="Times New Roman"/>
          <w:sz w:val="28"/>
          <w:szCs w:val="28"/>
        </w:rPr>
      </w:pPr>
      <w:r w:rsidRPr="000A251E">
        <w:rPr>
          <w:rFonts w:ascii="Times New Roman" w:hAnsi="Times New Roman" w:cs="Times New Roman"/>
          <w:sz w:val="28"/>
          <w:szCs w:val="28"/>
        </w:rPr>
        <w:t>Appendices</w:t>
      </w:r>
      <w:r w:rsidR="00E60467">
        <w:rPr>
          <w:rFonts w:ascii="Times New Roman" w:hAnsi="Times New Roman" w:cs="Times New Roman"/>
          <w:sz w:val="28"/>
          <w:szCs w:val="28"/>
        </w:rPr>
        <w:tab/>
      </w:r>
      <w:r>
        <w:rPr>
          <w:rFonts w:ascii="Times New Roman" w:hAnsi="Times New Roman" w:cs="Times New Roman"/>
          <w:sz w:val="28"/>
          <w:szCs w:val="28"/>
        </w:rPr>
        <w:t>40</w:t>
      </w:r>
    </w:p>
    <w:p w:rsidR="0068213C" w:rsidRDefault="0068213C" w:rsidP="00151E24">
      <w:pPr>
        <w:pStyle w:val="ListParagraph"/>
        <w:numPr>
          <w:ilvl w:val="1"/>
          <w:numId w:val="33"/>
        </w:numPr>
        <w:tabs>
          <w:tab w:val="right" w:leader="dot" w:pos="8505"/>
        </w:tabs>
        <w:spacing w:line="360" w:lineRule="auto"/>
        <w:ind w:left="788" w:hanging="431"/>
        <w:rPr>
          <w:rFonts w:ascii="Times New Roman" w:hAnsi="Times New Roman" w:cs="Times New Roman"/>
          <w:sz w:val="26"/>
          <w:szCs w:val="26"/>
        </w:rPr>
      </w:pPr>
      <w:r>
        <w:rPr>
          <w:rFonts w:ascii="Times New Roman" w:hAnsi="Times New Roman" w:cs="Times New Roman"/>
          <w:sz w:val="26"/>
          <w:szCs w:val="26"/>
        </w:rPr>
        <w:t>Appendix A: Information sheet</w:t>
      </w:r>
      <w:r w:rsidR="00151E24">
        <w:rPr>
          <w:rFonts w:ascii="Times New Roman" w:hAnsi="Times New Roman" w:cs="Times New Roman"/>
          <w:sz w:val="26"/>
          <w:szCs w:val="26"/>
        </w:rPr>
        <w:tab/>
      </w:r>
      <w:r w:rsidRPr="00751C3C">
        <w:rPr>
          <w:rFonts w:ascii="Times New Roman" w:hAnsi="Times New Roman" w:cs="Times New Roman"/>
          <w:sz w:val="28"/>
          <w:szCs w:val="26"/>
        </w:rPr>
        <w:t xml:space="preserve">41 </w:t>
      </w:r>
    </w:p>
    <w:p w:rsidR="0068213C" w:rsidRDefault="0068213C" w:rsidP="00151E24">
      <w:pPr>
        <w:pStyle w:val="ListParagraph"/>
        <w:numPr>
          <w:ilvl w:val="1"/>
          <w:numId w:val="33"/>
        </w:numPr>
        <w:tabs>
          <w:tab w:val="right" w:leader="dot" w:pos="8505"/>
        </w:tabs>
        <w:spacing w:line="360" w:lineRule="auto"/>
        <w:ind w:left="788" w:hanging="431"/>
        <w:rPr>
          <w:rFonts w:ascii="Times New Roman" w:hAnsi="Times New Roman" w:cs="Times New Roman"/>
          <w:sz w:val="26"/>
          <w:szCs w:val="26"/>
        </w:rPr>
      </w:pPr>
      <w:r>
        <w:rPr>
          <w:rFonts w:ascii="Times New Roman" w:hAnsi="Times New Roman" w:cs="Times New Roman"/>
          <w:sz w:val="26"/>
          <w:szCs w:val="26"/>
        </w:rPr>
        <w:t>Appendix B: Informed consent form</w:t>
      </w:r>
      <w:r w:rsidR="00151E24">
        <w:rPr>
          <w:rFonts w:ascii="Times New Roman" w:hAnsi="Times New Roman" w:cs="Times New Roman"/>
          <w:sz w:val="26"/>
          <w:szCs w:val="26"/>
        </w:rPr>
        <w:tab/>
      </w:r>
      <w:r w:rsidRPr="00751C3C">
        <w:rPr>
          <w:rFonts w:ascii="Times New Roman" w:hAnsi="Times New Roman" w:cs="Times New Roman"/>
          <w:sz w:val="28"/>
          <w:szCs w:val="26"/>
        </w:rPr>
        <w:t>43</w:t>
      </w:r>
    </w:p>
    <w:p w:rsidR="0068213C" w:rsidRDefault="0068213C" w:rsidP="00151E24">
      <w:pPr>
        <w:pStyle w:val="ListParagraph"/>
        <w:numPr>
          <w:ilvl w:val="1"/>
          <w:numId w:val="33"/>
        </w:numPr>
        <w:tabs>
          <w:tab w:val="right" w:leader="dot" w:pos="8505"/>
        </w:tabs>
        <w:spacing w:line="360" w:lineRule="auto"/>
        <w:ind w:left="788" w:hanging="431"/>
        <w:rPr>
          <w:rFonts w:ascii="Times New Roman" w:hAnsi="Times New Roman" w:cs="Times New Roman"/>
          <w:sz w:val="26"/>
          <w:szCs w:val="26"/>
        </w:rPr>
      </w:pPr>
      <w:r>
        <w:rPr>
          <w:rFonts w:ascii="Times New Roman" w:hAnsi="Times New Roman" w:cs="Times New Roman"/>
          <w:sz w:val="26"/>
          <w:szCs w:val="26"/>
        </w:rPr>
        <w:t>Appendix C: Questionnaire</w:t>
      </w:r>
      <w:r w:rsidR="00151E24">
        <w:rPr>
          <w:rFonts w:ascii="Times New Roman" w:hAnsi="Times New Roman" w:cs="Times New Roman"/>
          <w:sz w:val="26"/>
          <w:szCs w:val="26"/>
        </w:rPr>
        <w:tab/>
      </w:r>
      <w:r w:rsidRPr="00751C3C">
        <w:rPr>
          <w:rFonts w:ascii="Times New Roman" w:hAnsi="Times New Roman" w:cs="Times New Roman"/>
          <w:sz w:val="28"/>
          <w:szCs w:val="26"/>
        </w:rPr>
        <w:t>44</w:t>
      </w:r>
    </w:p>
    <w:p w:rsidR="0068213C" w:rsidRDefault="0068213C" w:rsidP="00151E24">
      <w:pPr>
        <w:pStyle w:val="ListParagraph"/>
        <w:numPr>
          <w:ilvl w:val="1"/>
          <w:numId w:val="33"/>
        </w:numPr>
        <w:tabs>
          <w:tab w:val="right" w:leader="dot" w:pos="8505"/>
        </w:tabs>
        <w:spacing w:line="360" w:lineRule="auto"/>
        <w:ind w:left="788" w:hanging="431"/>
        <w:rPr>
          <w:rFonts w:ascii="Times New Roman" w:hAnsi="Times New Roman" w:cs="Times New Roman"/>
          <w:sz w:val="26"/>
          <w:szCs w:val="26"/>
        </w:rPr>
      </w:pPr>
      <w:r>
        <w:rPr>
          <w:rFonts w:ascii="Times New Roman" w:hAnsi="Times New Roman" w:cs="Times New Roman"/>
          <w:sz w:val="26"/>
          <w:szCs w:val="26"/>
        </w:rPr>
        <w:t>Appendix D: Debriefing sheet</w:t>
      </w:r>
      <w:r w:rsidR="00151E24">
        <w:rPr>
          <w:rFonts w:ascii="Times New Roman" w:hAnsi="Times New Roman" w:cs="Times New Roman"/>
          <w:sz w:val="26"/>
          <w:szCs w:val="26"/>
        </w:rPr>
        <w:tab/>
      </w:r>
      <w:r w:rsidRPr="00751C3C">
        <w:rPr>
          <w:rFonts w:ascii="Times New Roman" w:hAnsi="Times New Roman" w:cs="Times New Roman"/>
          <w:sz w:val="28"/>
          <w:szCs w:val="26"/>
        </w:rPr>
        <w:t>55</w:t>
      </w:r>
    </w:p>
    <w:p w:rsidR="0068213C" w:rsidRDefault="0068213C" w:rsidP="00151E24">
      <w:pPr>
        <w:pStyle w:val="ListParagraph"/>
        <w:numPr>
          <w:ilvl w:val="1"/>
          <w:numId w:val="33"/>
        </w:numPr>
        <w:tabs>
          <w:tab w:val="right" w:leader="dot" w:pos="8505"/>
        </w:tabs>
        <w:spacing w:line="360" w:lineRule="auto"/>
        <w:ind w:left="788" w:hanging="431"/>
        <w:rPr>
          <w:rFonts w:ascii="Times New Roman" w:hAnsi="Times New Roman" w:cs="Times New Roman"/>
          <w:sz w:val="26"/>
          <w:szCs w:val="26"/>
        </w:rPr>
      </w:pPr>
      <w:r>
        <w:rPr>
          <w:rFonts w:ascii="Times New Roman" w:hAnsi="Times New Roman" w:cs="Times New Roman"/>
          <w:sz w:val="26"/>
          <w:szCs w:val="26"/>
        </w:rPr>
        <w:t>Appendix E: Excel datasheet</w:t>
      </w:r>
      <w:r w:rsidR="00151E24">
        <w:rPr>
          <w:rFonts w:ascii="Times New Roman" w:hAnsi="Times New Roman" w:cs="Times New Roman"/>
          <w:sz w:val="26"/>
          <w:szCs w:val="26"/>
        </w:rPr>
        <w:tab/>
      </w:r>
      <w:r w:rsidRPr="00751C3C">
        <w:rPr>
          <w:rFonts w:ascii="Times New Roman" w:hAnsi="Times New Roman" w:cs="Times New Roman"/>
          <w:sz w:val="28"/>
          <w:szCs w:val="26"/>
        </w:rPr>
        <w:t>56</w:t>
      </w:r>
    </w:p>
    <w:p w:rsidR="0068213C" w:rsidRPr="00AB7B7B" w:rsidRDefault="0068213C" w:rsidP="00151E24">
      <w:pPr>
        <w:pStyle w:val="ListParagraph"/>
        <w:numPr>
          <w:ilvl w:val="1"/>
          <w:numId w:val="33"/>
        </w:numPr>
        <w:tabs>
          <w:tab w:val="right" w:leader="dot" w:pos="8505"/>
        </w:tabs>
        <w:spacing w:line="360" w:lineRule="auto"/>
        <w:ind w:left="788" w:hanging="431"/>
        <w:rPr>
          <w:rFonts w:ascii="Times New Roman" w:hAnsi="Times New Roman" w:cs="Times New Roman"/>
          <w:sz w:val="26"/>
          <w:szCs w:val="26"/>
        </w:rPr>
      </w:pPr>
      <w:r>
        <w:rPr>
          <w:rFonts w:ascii="Times New Roman" w:hAnsi="Times New Roman" w:cs="Times New Roman"/>
          <w:sz w:val="26"/>
          <w:szCs w:val="26"/>
        </w:rPr>
        <w:t>Appendix F: SPSS Raw data</w:t>
      </w:r>
      <w:r w:rsidR="00151E24">
        <w:rPr>
          <w:rFonts w:ascii="Times New Roman" w:hAnsi="Times New Roman" w:cs="Times New Roman"/>
          <w:sz w:val="26"/>
          <w:szCs w:val="26"/>
        </w:rPr>
        <w:tab/>
      </w:r>
      <w:r w:rsidRPr="00751C3C">
        <w:rPr>
          <w:rFonts w:ascii="Times New Roman" w:hAnsi="Times New Roman" w:cs="Times New Roman"/>
          <w:sz w:val="28"/>
          <w:szCs w:val="26"/>
        </w:rPr>
        <w:t>71</w:t>
      </w:r>
      <w:bookmarkEnd w:id="10"/>
    </w:p>
    <w:p w:rsidR="0068213C" w:rsidRDefault="0068213C" w:rsidP="0068213C">
      <w:pPr>
        <w:pStyle w:val="Heading2"/>
        <w:spacing w:line="360" w:lineRule="auto"/>
      </w:pPr>
    </w:p>
    <w:p w:rsidR="00AC7789" w:rsidRDefault="00AC7789"/>
    <w:bookmarkEnd w:id="9"/>
    <w:p w:rsidR="00F63C52" w:rsidRDefault="00F63C52" w:rsidP="00790E6F">
      <w:pPr>
        <w:pStyle w:val="Heading2"/>
        <w:spacing w:line="360" w:lineRule="auto"/>
        <w:jc w:val="both"/>
        <w:rPr>
          <w:rFonts w:ascii="Times New Roman" w:hAnsi="Times New Roman" w:cs="Times New Roman"/>
          <w:color w:val="auto"/>
        </w:rPr>
      </w:pPr>
    </w:p>
    <w:p w:rsidR="00F63C52" w:rsidRDefault="00F63C52" w:rsidP="00790E6F">
      <w:pPr>
        <w:pStyle w:val="Heading2"/>
        <w:spacing w:line="360" w:lineRule="auto"/>
        <w:jc w:val="both"/>
        <w:rPr>
          <w:rFonts w:ascii="Times New Roman" w:hAnsi="Times New Roman" w:cs="Times New Roman"/>
        </w:rPr>
      </w:pPr>
    </w:p>
    <w:p w:rsidR="00F63C52" w:rsidRDefault="00F63C52" w:rsidP="00790E6F">
      <w:pPr>
        <w:pStyle w:val="Heading2"/>
        <w:spacing w:line="360" w:lineRule="auto"/>
        <w:jc w:val="both"/>
        <w:rPr>
          <w:rFonts w:ascii="Times New Roman" w:hAnsi="Times New Roman" w:cs="Times New Roman"/>
        </w:rPr>
      </w:pPr>
    </w:p>
    <w:p w:rsidR="00F63C52" w:rsidRDefault="00F63C52" w:rsidP="00790E6F">
      <w:pPr>
        <w:pStyle w:val="Heading2"/>
        <w:spacing w:line="360" w:lineRule="auto"/>
        <w:jc w:val="both"/>
        <w:rPr>
          <w:rFonts w:ascii="Times New Roman" w:hAnsi="Times New Roman" w:cs="Times New Roman"/>
        </w:rPr>
      </w:pPr>
    </w:p>
    <w:p w:rsidR="00F63C52" w:rsidRDefault="00F63C52" w:rsidP="00790E6F">
      <w:pPr>
        <w:pStyle w:val="Heading2"/>
        <w:spacing w:line="360" w:lineRule="auto"/>
        <w:jc w:val="both"/>
        <w:rPr>
          <w:rFonts w:ascii="Times New Roman" w:hAnsi="Times New Roman" w:cs="Times New Roman"/>
        </w:rPr>
      </w:pPr>
    </w:p>
    <w:p w:rsidR="00F63C52" w:rsidRDefault="00F63C52" w:rsidP="00790E6F">
      <w:pPr>
        <w:pStyle w:val="Heading2"/>
        <w:spacing w:line="360" w:lineRule="auto"/>
        <w:jc w:val="both"/>
        <w:rPr>
          <w:rFonts w:ascii="Times New Roman" w:hAnsi="Times New Roman" w:cs="Times New Roman"/>
        </w:rPr>
      </w:pPr>
    </w:p>
    <w:p w:rsidR="00F63C52" w:rsidRDefault="00F63C52" w:rsidP="00790E6F">
      <w:pPr>
        <w:pStyle w:val="Heading2"/>
        <w:spacing w:line="360" w:lineRule="auto"/>
        <w:jc w:val="both"/>
        <w:rPr>
          <w:rFonts w:ascii="Times New Roman" w:hAnsi="Times New Roman" w:cs="Times New Roman"/>
        </w:rPr>
      </w:pPr>
    </w:p>
    <w:p w:rsidR="00F63C52" w:rsidRDefault="00F63C52" w:rsidP="00790E6F">
      <w:pPr>
        <w:pStyle w:val="Heading2"/>
        <w:spacing w:line="360" w:lineRule="auto"/>
        <w:jc w:val="both"/>
        <w:rPr>
          <w:rFonts w:ascii="Times New Roman" w:hAnsi="Times New Roman" w:cs="Times New Roman"/>
        </w:rPr>
      </w:pPr>
    </w:p>
    <w:p w:rsidR="00F63C52" w:rsidRDefault="00F63C52" w:rsidP="00790E6F">
      <w:pPr>
        <w:pStyle w:val="Heading2"/>
        <w:spacing w:line="360" w:lineRule="auto"/>
        <w:jc w:val="both"/>
        <w:rPr>
          <w:rFonts w:ascii="Times New Roman" w:hAnsi="Times New Roman" w:cs="Times New Roman"/>
        </w:rPr>
      </w:pPr>
    </w:p>
    <w:p w:rsidR="00F63C52" w:rsidRDefault="00F63C52" w:rsidP="00790E6F">
      <w:pPr>
        <w:pStyle w:val="Heading2"/>
        <w:spacing w:line="360" w:lineRule="auto"/>
        <w:jc w:val="both"/>
        <w:rPr>
          <w:rFonts w:ascii="Times New Roman" w:hAnsi="Times New Roman" w:cs="Times New Roman"/>
        </w:rPr>
      </w:pPr>
    </w:p>
    <w:p w:rsidR="00F63C52" w:rsidRDefault="00F63C52" w:rsidP="00790E6F">
      <w:pPr>
        <w:pStyle w:val="Heading2"/>
        <w:spacing w:line="360" w:lineRule="auto"/>
        <w:jc w:val="both"/>
        <w:rPr>
          <w:rFonts w:ascii="Times New Roman" w:hAnsi="Times New Roman" w:cs="Times New Roman"/>
        </w:rPr>
      </w:pPr>
    </w:p>
    <w:p w:rsidR="00F63C52" w:rsidRDefault="00F63C52" w:rsidP="00790E6F">
      <w:pPr>
        <w:pStyle w:val="Heading2"/>
        <w:spacing w:line="360" w:lineRule="auto"/>
        <w:jc w:val="both"/>
        <w:rPr>
          <w:rFonts w:ascii="Times New Roman" w:hAnsi="Times New Roman" w:cs="Times New Roman"/>
        </w:rPr>
      </w:pPr>
    </w:p>
    <w:p w:rsidR="00F63C52" w:rsidRDefault="00F63C52" w:rsidP="00790E6F">
      <w:pPr>
        <w:pStyle w:val="Heading2"/>
        <w:spacing w:line="360" w:lineRule="auto"/>
        <w:jc w:val="both"/>
        <w:rPr>
          <w:rFonts w:ascii="Times New Roman" w:hAnsi="Times New Roman" w:cs="Times New Roman"/>
        </w:rPr>
        <w:sectPr w:rsidR="00F63C52" w:rsidSect="002A1E58">
          <w:pgSz w:w="11906" w:h="16838" w:code="9"/>
          <w:pgMar w:top="1440" w:right="1440" w:bottom="1440" w:left="2160" w:header="709" w:footer="709" w:gutter="0"/>
          <w:pgNumType w:fmt="lowerRoman" w:start="4"/>
          <w:cols w:space="708"/>
          <w:titlePg/>
          <w:docGrid w:linePitch="360"/>
        </w:sectPr>
      </w:pPr>
    </w:p>
    <w:p w:rsidR="00B67CC1" w:rsidRPr="00F404CF" w:rsidRDefault="00B67CC1" w:rsidP="00790E6F">
      <w:pPr>
        <w:pStyle w:val="Heading2"/>
        <w:spacing w:line="360" w:lineRule="auto"/>
        <w:jc w:val="both"/>
        <w:rPr>
          <w:rFonts w:ascii="Times New Roman" w:hAnsi="Times New Roman" w:cs="Times New Roman"/>
          <w:color w:val="auto"/>
        </w:rPr>
      </w:pPr>
      <w:bookmarkStart w:id="11" w:name="_Toc510002631"/>
      <w:r w:rsidRPr="00F404CF">
        <w:rPr>
          <w:rFonts w:ascii="Times New Roman" w:hAnsi="Times New Roman" w:cs="Times New Roman"/>
          <w:color w:val="auto"/>
        </w:rPr>
        <w:lastRenderedPageBreak/>
        <w:t>List of Abbreviations</w:t>
      </w:r>
      <w:bookmarkEnd w:id="11"/>
    </w:p>
    <w:p w:rsidR="00B67CC1" w:rsidRPr="00B67CC1" w:rsidRDefault="00B67CC1" w:rsidP="00790E6F">
      <w:pPr>
        <w:spacing w:line="360" w:lineRule="auto"/>
        <w:jc w:val="both"/>
        <w:rPr>
          <w:rFonts w:ascii="Times New Roman" w:hAnsi="Times New Roman" w:cs="Times New Roman"/>
          <w:sz w:val="24"/>
          <w:szCs w:val="24"/>
        </w:rPr>
      </w:pPr>
    </w:p>
    <w:p w:rsidR="002E02AA" w:rsidRPr="00B67CC1" w:rsidRDefault="002E02AA" w:rsidP="00790E6F">
      <w:pPr>
        <w:spacing w:line="360" w:lineRule="auto"/>
        <w:jc w:val="both"/>
        <w:rPr>
          <w:rFonts w:ascii="Times New Roman" w:hAnsi="Times New Roman" w:cs="Times New Roman"/>
          <w:sz w:val="24"/>
          <w:szCs w:val="24"/>
        </w:rPr>
      </w:pPr>
      <w:r w:rsidRPr="00B67CC1">
        <w:rPr>
          <w:rFonts w:ascii="Times New Roman" w:hAnsi="Times New Roman" w:cs="Times New Roman"/>
          <w:sz w:val="24"/>
          <w:szCs w:val="24"/>
        </w:rPr>
        <w:t xml:space="preserve">ANOVA </w:t>
      </w:r>
      <w:r w:rsidRPr="00B67CC1">
        <w:rPr>
          <w:rFonts w:ascii="Times New Roman" w:hAnsi="Times New Roman" w:cs="Times New Roman"/>
          <w:sz w:val="24"/>
          <w:szCs w:val="24"/>
        </w:rPr>
        <w:tab/>
        <w:t>Analysis of Variance</w:t>
      </w:r>
    </w:p>
    <w:p w:rsidR="002E02AA" w:rsidRPr="00B67CC1" w:rsidRDefault="002E02AA" w:rsidP="00790E6F">
      <w:pPr>
        <w:spacing w:line="360" w:lineRule="auto"/>
        <w:jc w:val="both"/>
        <w:rPr>
          <w:rFonts w:ascii="Times New Roman" w:hAnsi="Times New Roman" w:cs="Times New Roman"/>
          <w:sz w:val="24"/>
          <w:szCs w:val="24"/>
        </w:rPr>
      </w:pPr>
      <w:r w:rsidRPr="00B67CC1">
        <w:rPr>
          <w:rFonts w:ascii="Times New Roman" w:hAnsi="Times New Roman" w:cs="Times New Roman"/>
          <w:sz w:val="24"/>
          <w:szCs w:val="24"/>
        </w:rPr>
        <w:t>CD</w:t>
      </w:r>
      <w:r w:rsidRPr="00B67CC1">
        <w:rPr>
          <w:rFonts w:ascii="Times New Roman" w:hAnsi="Times New Roman" w:cs="Times New Roman"/>
          <w:sz w:val="24"/>
          <w:szCs w:val="24"/>
        </w:rPr>
        <w:tab/>
      </w:r>
      <w:r w:rsidRPr="00B67CC1">
        <w:rPr>
          <w:rFonts w:ascii="Times New Roman" w:hAnsi="Times New Roman" w:cs="Times New Roman"/>
          <w:sz w:val="24"/>
          <w:szCs w:val="24"/>
        </w:rPr>
        <w:tab/>
        <w:t>Crohn’s Disease</w:t>
      </w:r>
    </w:p>
    <w:p w:rsidR="002E02AA" w:rsidRPr="00B67CC1" w:rsidRDefault="002E02AA" w:rsidP="00790E6F">
      <w:pPr>
        <w:spacing w:line="360" w:lineRule="auto"/>
        <w:jc w:val="both"/>
        <w:rPr>
          <w:rFonts w:ascii="Times New Roman" w:hAnsi="Times New Roman" w:cs="Times New Roman"/>
          <w:sz w:val="24"/>
          <w:szCs w:val="24"/>
        </w:rPr>
      </w:pPr>
      <w:r w:rsidRPr="00B67CC1">
        <w:rPr>
          <w:rFonts w:ascii="Times New Roman" w:hAnsi="Times New Roman" w:cs="Times New Roman"/>
          <w:sz w:val="24"/>
          <w:szCs w:val="24"/>
        </w:rPr>
        <w:t>DASS-21</w:t>
      </w:r>
      <w:r w:rsidRPr="00B67CC1">
        <w:rPr>
          <w:rFonts w:ascii="Times New Roman" w:hAnsi="Times New Roman" w:cs="Times New Roman"/>
          <w:sz w:val="24"/>
          <w:szCs w:val="24"/>
        </w:rPr>
        <w:tab/>
        <w:t>The Depression, Anxiety and Stress Scale</w:t>
      </w:r>
    </w:p>
    <w:p w:rsidR="002E02AA" w:rsidRPr="00B67CC1" w:rsidRDefault="002E02AA" w:rsidP="00790E6F">
      <w:pPr>
        <w:spacing w:line="360" w:lineRule="auto"/>
        <w:jc w:val="both"/>
        <w:rPr>
          <w:rFonts w:ascii="Times New Roman" w:hAnsi="Times New Roman" w:cs="Times New Roman"/>
          <w:sz w:val="24"/>
          <w:szCs w:val="24"/>
        </w:rPr>
      </w:pPr>
      <w:r w:rsidRPr="00B67CC1">
        <w:rPr>
          <w:rFonts w:ascii="Times New Roman" w:hAnsi="Times New Roman" w:cs="Times New Roman"/>
          <w:sz w:val="24"/>
          <w:szCs w:val="24"/>
        </w:rPr>
        <w:t>HADS</w:t>
      </w:r>
      <w:r w:rsidRPr="00B67CC1">
        <w:rPr>
          <w:rFonts w:ascii="Times New Roman" w:hAnsi="Times New Roman" w:cs="Times New Roman"/>
          <w:sz w:val="24"/>
          <w:szCs w:val="24"/>
        </w:rPr>
        <w:tab/>
      </w:r>
      <w:r w:rsidRPr="00B67CC1">
        <w:rPr>
          <w:rFonts w:ascii="Times New Roman" w:hAnsi="Times New Roman" w:cs="Times New Roman"/>
          <w:sz w:val="24"/>
          <w:szCs w:val="24"/>
        </w:rPr>
        <w:tab/>
        <w:t>The Hospital Anxiety and Depression Scale</w:t>
      </w:r>
    </w:p>
    <w:p w:rsidR="002E02AA" w:rsidRPr="00B67CC1" w:rsidRDefault="002E02AA" w:rsidP="00790E6F">
      <w:pPr>
        <w:spacing w:line="360" w:lineRule="auto"/>
        <w:jc w:val="both"/>
        <w:rPr>
          <w:rFonts w:ascii="Times New Roman" w:hAnsi="Times New Roman" w:cs="Times New Roman"/>
          <w:sz w:val="24"/>
          <w:szCs w:val="24"/>
        </w:rPr>
      </w:pPr>
      <w:r w:rsidRPr="00B67CC1">
        <w:rPr>
          <w:rFonts w:ascii="Times New Roman" w:hAnsi="Times New Roman" w:cs="Times New Roman"/>
          <w:sz w:val="24"/>
          <w:szCs w:val="24"/>
        </w:rPr>
        <w:t>HCV</w:t>
      </w:r>
      <w:r w:rsidRPr="00B67CC1">
        <w:rPr>
          <w:rFonts w:ascii="Times New Roman" w:hAnsi="Times New Roman" w:cs="Times New Roman"/>
          <w:sz w:val="24"/>
          <w:szCs w:val="24"/>
        </w:rPr>
        <w:tab/>
      </w:r>
      <w:r w:rsidRPr="00B67CC1">
        <w:rPr>
          <w:rFonts w:ascii="Times New Roman" w:hAnsi="Times New Roman" w:cs="Times New Roman"/>
          <w:sz w:val="24"/>
          <w:szCs w:val="24"/>
        </w:rPr>
        <w:tab/>
        <w:t>Hepatitis C</w:t>
      </w:r>
    </w:p>
    <w:p w:rsidR="002E02AA" w:rsidRPr="00B67CC1" w:rsidRDefault="002E02AA" w:rsidP="00790E6F">
      <w:pPr>
        <w:spacing w:line="360" w:lineRule="auto"/>
        <w:jc w:val="both"/>
        <w:rPr>
          <w:rFonts w:ascii="Times New Roman" w:hAnsi="Times New Roman" w:cs="Times New Roman"/>
          <w:sz w:val="24"/>
          <w:szCs w:val="24"/>
        </w:rPr>
      </w:pPr>
      <w:r w:rsidRPr="00B67CC1">
        <w:rPr>
          <w:rFonts w:ascii="Times New Roman" w:hAnsi="Times New Roman" w:cs="Times New Roman"/>
          <w:sz w:val="24"/>
          <w:szCs w:val="24"/>
        </w:rPr>
        <w:t>HRQoL</w:t>
      </w:r>
      <w:r w:rsidRPr="00B67CC1">
        <w:rPr>
          <w:rFonts w:ascii="Times New Roman" w:hAnsi="Times New Roman" w:cs="Times New Roman"/>
          <w:sz w:val="24"/>
          <w:szCs w:val="24"/>
        </w:rPr>
        <w:tab/>
        <w:t>Health Related Quality of Life</w:t>
      </w:r>
    </w:p>
    <w:p w:rsidR="002E02AA" w:rsidRPr="00B67CC1" w:rsidRDefault="002E02AA" w:rsidP="00790E6F">
      <w:pPr>
        <w:spacing w:line="360" w:lineRule="auto"/>
        <w:jc w:val="both"/>
        <w:rPr>
          <w:rFonts w:ascii="Times New Roman" w:hAnsi="Times New Roman" w:cs="Times New Roman"/>
          <w:sz w:val="24"/>
          <w:szCs w:val="24"/>
        </w:rPr>
      </w:pPr>
      <w:r w:rsidRPr="00B67CC1">
        <w:rPr>
          <w:rFonts w:ascii="Times New Roman" w:hAnsi="Times New Roman" w:cs="Times New Roman"/>
          <w:sz w:val="24"/>
          <w:szCs w:val="24"/>
        </w:rPr>
        <w:t>IBD</w:t>
      </w:r>
      <w:r w:rsidRPr="00B67CC1">
        <w:rPr>
          <w:rFonts w:ascii="Times New Roman" w:hAnsi="Times New Roman" w:cs="Times New Roman"/>
          <w:sz w:val="24"/>
          <w:szCs w:val="24"/>
        </w:rPr>
        <w:tab/>
      </w:r>
      <w:r w:rsidRPr="00B67CC1">
        <w:rPr>
          <w:rFonts w:ascii="Times New Roman" w:hAnsi="Times New Roman" w:cs="Times New Roman"/>
          <w:sz w:val="24"/>
          <w:szCs w:val="24"/>
        </w:rPr>
        <w:tab/>
        <w:t>Inflammatory Bowel Disease</w:t>
      </w:r>
    </w:p>
    <w:p w:rsidR="002E02AA" w:rsidRPr="00B67CC1" w:rsidRDefault="002E02AA" w:rsidP="00790E6F">
      <w:pPr>
        <w:spacing w:line="360" w:lineRule="auto"/>
        <w:jc w:val="both"/>
        <w:rPr>
          <w:rFonts w:ascii="Times New Roman" w:hAnsi="Times New Roman" w:cs="Times New Roman"/>
          <w:sz w:val="24"/>
          <w:szCs w:val="24"/>
        </w:rPr>
      </w:pPr>
      <w:r w:rsidRPr="00B67CC1">
        <w:rPr>
          <w:rFonts w:ascii="Times New Roman" w:hAnsi="Times New Roman" w:cs="Times New Roman"/>
          <w:sz w:val="24"/>
          <w:szCs w:val="24"/>
        </w:rPr>
        <w:t>IBS</w:t>
      </w:r>
      <w:r w:rsidRPr="00B67CC1">
        <w:rPr>
          <w:rFonts w:ascii="Times New Roman" w:hAnsi="Times New Roman" w:cs="Times New Roman"/>
          <w:sz w:val="24"/>
          <w:szCs w:val="24"/>
        </w:rPr>
        <w:tab/>
      </w:r>
      <w:r w:rsidRPr="00B67CC1">
        <w:rPr>
          <w:rFonts w:ascii="Times New Roman" w:hAnsi="Times New Roman" w:cs="Times New Roman"/>
          <w:sz w:val="24"/>
          <w:szCs w:val="24"/>
        </w:rPr>
        <w:tab/>
        <w:t>Irritable Bowel Syndrome</w:t>
      </w:r>
    </w:p>
    <w:p w:rsidR="002E02AA" w:rsidRPr="00B67CC1" w:rsidRDefault="002E02AA" w:rsidP="00790E6F">
      <w:pPr>
        <w:spacing w:line="360" w:lineRule="auto"/>
        <w:jc w:val="both"/>
        <w:rPr>
          <w:rFonts w:ascii="Times New Roman" w:hAnsi="Times New Roman" w:cs="Times New Roman"/>
          <w:sz w:val="24"/>
          <w:szCs w:val="24"/>
        </w:rPr>
      </w:pPr>
      <w:r w:rsidRPr="00B67CC1">
        <w:rPr>
          <w:rFonts w:ascii="Times New Roman" w:hAnsi="Times New Roman" w:cs="Times New Roman"/>
          <w:sz w:val="24"/>
          <w:szCs w:val="24"/>
        </w:rPr>
        <w:t xml:space="preserve">ITIA </w:t>
      </w:r>
      <w:r w:rsidRPr="00B67CC1">
        <w:rPr>
          <w:rFonts w:ascii="Times New Roman" w:hAnsi="Times New Roman" w:cs="Times New Roman"/>
          <w:sz w:val="24"/>
          <w:szCs w:val="24"/>
        </w:rPr>
        <w:tab/>
      </w:r>
      <w:r w:rsidRPr="00B67CC1">
        <w:rPr>
          <w:rFonts w:ascii="Times New Roman" w:hAnsi="Times New Roman" w:cs="Times New Roman"/>
          <w:sz w:val="24"/>
          <w:szCs w:val="24"/>
        </w:rPr>
        <w:tab/>
        <w:t>I think I am Scale</w:t>
      </w:r>
    </w:p>
    <w:p w:rsidR="002E02AA" w:rsidRPr="00B67CC1" w:rsidRDefault="002E02AA" w:rsidP="00790E6F">
      <w:pPr>
        <w:spacing w:line="360" w:lineRule="auto"/>
        <w:jc w:val="both"/>
        <w:rPr>
          <w:rFonts w:ascii="Times New Roman" w:hAnsi="Times New Roman" w:cs="Times New Roman"/>
          <w:sz w:val="24"/>
          <w:szCs w:val="24"/>
        </w:rPr>
      </w:pPr>
      <w:r w:rsidRPr="00B67CC1">
        <w:rPr>
          <w:rFonts w:ascii="Times New Roman" w:hAnsi="Times New Roman" w:cs="Times New Roman"/>
          <w:sz w:val="24"/>
          <w:szCs w:val="24"/>
        </w:rPr>
        <w:t xml:space="preserve">MSPSS </w:t>
      </w:r>
      <w:r w:rsidRPr="00B67CC1">
        <w:rPr>
          <w:rFonts w:ascii="Times New Roman" w:hAnsi="Times New Roman" w:cs="Times New Roman"/>
          <w:sz w:val="24"/>
          <w:szCs w:val="24"/>
        </w:rPr>
        <w:tab/>
        <w:t>The Multidimensional Scale of Perceived Social Support</w:t>
      </w:r>
    </w:p>
    <w:p w:rsidR="002E02AA" w:rsidRPr="00B67CC1" w:rsidRDefault="002E02AA" w:rsidP="00790E6F">
      <w:pPr>
        <w:spacing w:line="360" w:lineRule="auto"/>
        <w:jc w:val="both"/>
        <w:rPr>
          <w:rFonts w:ascii="Times New Roman" w:hAnsi="Times New Roman" w:cs="Times New Roman"/>
          <w:sz w:val="24"/>
          <w:szCs w:val="24"/>
        </w:rPr>
      </w:pPr>
      <w:r w:rsidRPr="00B67CC1">
        <w:rPr>
          <w:rFonts w:ascii="Times New Roman" w:hAnsi="Times New Roman" w:cs="Times New Roman"/>
          <w:sz w:val="24"/>
          <w:szCs w:val="24"/>
        </w:rPr>
        <w:t>PSQI</w:t>
      </w:r>
      <w:r w:rsidRPr="00B67CC1">
        <w:rPr>
          <w:rFonts w:ascii="Times New Roman" w:hAnsi="Times New Roman" w:cs="Times New Roman"/>
          <w:sz w:val="24"/>
          <w:szCs w:val="24"/>
        </w:rPr>
        <w:tab/>
      </w:r>
      <w:r w:rsidRPr="00B67CC1">
        <w:rPr>
          <w:rFonts w:ascii="Times New Roman" w:hAnsi="Times New Roman" w:cs="Times New Roman"/>
          <w:sz w:val="24"/>
          <w:szCs w:val="24"/>
        </w:rPr>
        <w:tab/>
        <w:t>Pittsburgh Sleep Quality Index</w:t>
      </w:r>
    </w:p>
    <w:p w:rsidR="002E02AA" w:rsidRPr="00B67CC1" w:rsidRDefault="002E02AA" w:rsidP="00790E6F">
      <w:pPr>
        <w:spacing w:line="360" w:lineRule="auto"/>
        <w:jc w:val="both"/>
        <w:rPr>
          <w:rFonts w:ascii="Times New Roman" w:hAnsi="Times New Roman" w:cs="Times New Roman"/>
          <w:sz w:val="24"/>
          <w:szCs w:val="24"/>
        </w:rPr>
      </w:pPr>
      <w:r w:rsidRPr="00B67CC1">
        <w:rPr>
          <w:rFonts w:ascii="Times New Roman" w:hAnsi="Times New Roman" w:cs="Times New Roman"/>
          <w:sz w:val="24"/>
          <w:szCs w:val="24"/>
        </w:rPr>
        <w:t>QoL</w:t>
      </w:r>
      <w:r w:rsidRPr="00B67CC1">
        <w:rPr>
          <w:rFonts w:ascii="Times New Roman" w:hAnsi="Times New Roman" w:cs="Times New Roman"/>
          <w:sz w:val="24"/>
          <w:szCs w:val="24"/>
        </w:rPr>
        <w:tab/>
      </w:r>
      <w:r w:rsidRPr="00B67CC1">
        <w:rPr>
          <w:rFonts w:ascii="Times New Roman" w:hAnsi="Times New Roman" w:cs="Times New Roman"/>
          <w:sz w:val="24"/>
          <w:szCs w:val="24"/>
        </w:rPr>
        <w:tab/>
        <w:t>Quality of Life</w:t>
      </w:r>
    </w:p>
    <w:p w:rsidR="002E02AA" w:rsidRPr="00B67CC1" w:rsidRDefault="002E02AA" w:rsidP="00790E6F">
      <w:pPr>
        <w:spacing w:line="360" w:lineRule="auto"/>
        <w:jc w:val="both"/>
        <w:rPr>
          <w:rFonts w:ascii="Times New Roman" w:hAnsi="Times New Roman" w:cs="Times New Roman"/>
          <w:sz w:val="24"/>
          <w:szCs w:val="24"/>
        </w:rPr>
      </w:pPr>
      <w:r w:rsidRPr="00B67CC1">
        <w:rPr>
          <w:rFonts w:ascii="Times New Roman" w:hAnsi="Times New Roman" w:cs="Times New Roman"/>
          <w:sz w:val="24"/>
          <w:szCs w:val="24"/>
        </w:rPr>
        <w:t>SSM</w:t>
      </w:r>
      <w:r w:rsidRPr="00B67CC1">
        <w:rPr>
          <w:rFonts w:ascii="Times New Roman" w:hAnsi="Times New Roman" w:cs="Times New Roman"/>
          <w:sz w:val="24"/>
          <w:szCs w:val="24"/>
        </w:rPr>
        <w:tab/>
      </w:r>
      <w:r w:rsidRPr="00B67CC1">
        <w:rPr>
          <w:rFonts w:ascii="Times New Roman" w:hAnsi="Times New Roman" w:cs="Times New Roman"/>
          <w:sz w:val="24"/>
          <w:szCs w:val="24"/>
        </w:rPr>
        <w:tab/>
        <w:t>The Social Support Measure</w:t>
      </w:r>
    </w:p>
    <w:p w:rsidR="002E02AA" w:rsidRPr="00B67CC1" w:rsidRDefault="002E02AA" w:rsidP="00790E6F">
      <w:pPr>
        <w:spacing w:line="360" w:lineRule="auto"/>
        <w:jc w:val="both"/>
        <w:rPr>
          <w:rFonts w:ascii="Times New Roman" w:hAnsi="Times New Roman" w:cs="Times New Roman"/>
          <w:sz w:val="24"/>
          <w:szCs w:val="24"/>
        </w:rPr>
      </w:pPr>
      <w:r w:rsidRPr="00B67CC1">
        <w:rPr>
          <w:rFonts w:ascii="Times New Roman" w:hAnsi="Times New Roman" w:cs="Times New Roman"/>
          <w:sz w:val="24"/>
          <w:szCs w:val="24"/>
        </w:rPr>
        <w:t>STAI</w:t>
      </w:r>
      <w:r w:rsidRPr="00B67CC1">
        <w:rPr>
          <w:rFonts w:ascii="Times New Roman" w:hAnsi="Times New Roman" w:cs="Times New Roman"/>
          <w:sz w:val="24"/>
          <w:szCs w:val="24"/>
        </w:rPr>
        <w:tab/>
      </w:r>
      <w:r w:rsidRPr="00B67CC1">
        <w:rPr>
          <w:rFonts w:ascii="Times New Roman" w:hAnsi="Times New Roman" w:cs="Times New Roman"/>
          <w:sz w:val="24"/>
          <w:szCs w:val="24"/>
        </w:rPr>
        <w:tab/>
        <w:t>State and Trait Anxiety Inventory</w:t>
      </w:r>
    </w:p>
    <w:p w:rsidR="002E02AA" w:rsidRPr="00B67CC1" w:rsidRDefault="002E02AA" w:rsidP="00790E6F">
      <w:pPr>
        <w:spacing w:line="360" w:lineRule="auto"/>
        <w:jc w:val="both"/>
        <w:rPr>
          <w:rFonts w:ascii="Times New Roman" w:hAnsi="Times New Roman" w:cs="Times New Roman"/>
          <w:sz w:val="24"/>
          <w:szCs w:val="24"/>
        </w:rPr>
      </w:pPr>
      <w:r w:rsidRPr="00B67CC1">
        <w:rPr>
          <w:rFonts w:ascii="Times New Roman" w:hAnsi="Times New Roman" w:cs="Times New Roman"/>
          <w:sz w:val="24"/>
          <w:szCs w:val="24"/>
        </w:rPr>
        <w:t>UC</w:t>
      </w:r>
      <w:r w:rsidRPr="00B67CC1">
        <w:rPr>
          <w:rFonts w:ascii="Times New Roman" w:hAnsi="Times New Roman" w:cs="Times New Roman"/>
          <w:sz w:val="24"/>
          <w:szCs w:val="24"/>
        </w:rPr>
        <w:tab/>
      </w:r>
      <w:r w:rsidRPr="00B67CC1">
        <w:rPr>
          <w:rFonts w:ascii="Times New Roman" w:hAnsi="Times New Roman" w:cs="Times New Roman"/>
          <w:sz w:val="24"/>
          <w:szCs w:val="24"/>
        </w:rPr>
        <w:tab/>
        <w:t>Ulcerative Colitis</w:t>
      </w:r>
    </w:p>
    <w:p w:rsidR="00B67CC1" w:rsidRDefault="00B67CC1" w:rsidP="00790E6F">
      <w:pPr>
        <w:spacing w:line="360" w:lineRule="auto"/>
        <w:jc w:val="both"/>
      </w:pPr>
    </w:p>
    <w:p w:rsidR="007D1A3D" w:rsidRDefault="007D1A3D" w:rsidP="00790E6F">
      <w:pPr>
        <w:spacing w:line="360" w:lineRule="auto"/>
        <w:jc w:val="both"/>
      </w:pPr>
    </w:p>
    <w:p w:rsidR="00F9018A" w:rsidRDefault="00F9018A" w:rsidP="00790E6F">
      <w:pPr>
        <w:spacing w:line="360" w:lineRule="auto"/>
        <w:jc w:val="both"/>
      </w:pPr>
    </w:p>
    <w:p w:rsidR="00F9018A" w:rsidRDefault="00F9018A" w:rsidP="00790E6F">
      <w:pPr>
        <w:spacing w:line="360" w:lineRule="auto"/>
        <w:jc w:val="both"/>
      </w:pPr>
    </w:p>
    <w:p w:rsidR="00F9018A" w:rsidRDefault="00F9018A" w:rsidP="00790E6F">
      <w:pPr>
        <w:spacing w:line="360" w:lineRule="auto"/>
        <w:jc w:val="both"/>
      </w:pPr>
    </w:p>
    <w:p w:rsidR="00F9018A" w:rsidRDefault="00F9018A" w:rsidP="00790E6F">
      <w:pPr>
        <w:spacing w:line="360" w:lineRule="auto"/>
        <w:jc w:val="both"/>
      </w:pPr>
    </w:p>
    <w:p w:rsidR="00F9018A" w:rsidRDefault="00F9018A" w:rsidP="00790E6F">
      <w:pPr>
        <w:spacing w:line="360" w:lineRule="auto"/>
        <w:jc w:val="both"/>
      </w:pPr>
    </w:p>
    <w:p w:rsidR="00FB5194" w:rsidRDefault="00FB5194" w:rsidP="00FB5194">
      <w:pPr>
        <w:pStyle w:val="Heading2"/>
        <w:spacing w:line="360" w:lineRule="auto"/>
        <w:jc w:val="center"/>
        <w:rPr>
          <w:rFonts w:ascii="Times New Roman" w:hAnsi="Times New Roman" w:cs="Times New Roman"/>
        </w:rPr>
        <w:sectPr w:rsidR="00FB5194" w:rsidSect="00F63C52">
          <w:headerReference w:type="first" r:id="rId37"/>
          <w:footerReference w:type="first" r:id="rId38"/>
          <w:pgSz w:w="11906" w:h="16838" w:code="9"/>
          <w:pgMar w:top="1440" w:right="1440" w:bottom="1440" w:left="2160" w:header="709" w:footer="709" w:gutter="0"/>
          <w:pgNumType w:start="1"/>
          <w:cols w:space="708"/>
          <w:titlePg/>
          <w:docGrid w:linePitch="360"/>
        </w:sectPr>
      </w:pPr>
    </w:p>
    <w:p w:rsidR="007D1A3D" w:rsidRPr="00F404CF" w:rsidRDefault="007D1A3D" w:rsidP="007E233D">
      <w:pPr>
        <w:pStyle w:val="Heading2"/>
        <w:spacing w:line="360" w:lineRule="auto"/>
        <w:jc w:val="center"/>
        <w:rPr>
          <w:rFonts w:ascii="Times New Roman" w:hAnsi="Times New Roman" w:cs="Times New Roman"/>
          <w:color w:val="auto"/>
        </w:rPr>
      </w:pPr>
      <w:bookmarkStart w:id="12" w:name="_Toc510002632"/>
      <w:r w:rsidRPr="00F404CF">
        <w:rPr>
          <w:rFonts w:ascii="Times New Roman" w:hAnsi="Times New Roman" w:cs="Times New Roman"/>
          <w:color w:val="auto"/>
        </w:rPr>
        <w:lastRenderedPageBreak/>
        <w:t>Abstract</w:t>
      </w:r>
      <w:bookmarkEnd w:id="12"/>
    </w:p>
    <w:p w:rsidR="007E233D" w:rsidRPr="007E233D" w:rsidRDefault="007E233D" w:rsidP="007E233D"/>
    <w:p w:rsidR="007D1A3D" w:rsidRPr="007D1A3D" w:rsidRDefault="007D1A3D" w:rsidP="00790E6F">
      <w:pPr>
        <w:spacing w:line="360" w:lineRule="auto"/>
        <w:jc w:val="both"/>
        <w:rPr>
          <w:rFonts w:ascii="Times New Roman" w:hAnsi="Times New Roman" w:cs="Times New Roman"/>
          <w:sz w:val="24"/>
          <w:szCs w:val="24"/>
        </w:rPr>
      </w:pPr>
      <w:r w:rsidRPr="007D1A3D">
        <w:rPr>
          <w:rFonts w:ascii="Times New Roman" w:hAnsi="Times New Roman" w:cs="Times New Roman"/>
          <w:sz w:val="24"/>
          <w:szCs w:val="24"/>
        </w:rPr>
        <w:t xml:space="preserve">Aim: The aims of this study </w:t>
      </w:r>
      <w:r w:rsidR="002E02AA">
        <w:rPr>
          <w:rFonts w:ascii="Times New Roman" w:hAnsi="Times New Roman" w:cs="Times New Roman"/>
          <w:sz w:val="24"/>
          <w:szCs w:val="24"/>
        </w:rPr>
        <w:t>are</w:t>
      </w:r>
      <w:r w:rsidRPr="007D1A3D">
        <w:rPr>
          <w:rFonts w:ascii="Times New Roman" w:hAnsi="Times New Roman" w:cs="Times New Roman"/>
          <w:sz w:val="24"/>
          <w:szCs w:val="24"/>
        </w:rPr>
        <w:t xml:space="preserve"> to investigate the relationship between Inflammatory Bowel Disease (IBD) and Quality of life (QoL), perceived social support and sleep quality. </w:t>
      </w:r>
    </w:p>
    <w:p w:rsidR="007D1A3D" w:rsidRPr="007D1A3D" w:rsidRDefault="007D1A3D" w:rsidP="00790E6F">
      <w:pPr>
        <w:spacing w:line="360" w:lineRule="auto"/>
        <w:jc w:val="both"/>
        <w:rPr>
          <w:rFonts w:ascii="Times New Roman" w:hAnsi="Times New Roman" w:cs="Times New Roman"/>
          <w:sz w:val="24"/>
          <w:szCs w:val="24"/>
        </w:rPr>
      </w:pPr>
      <w:r w:rsidRPr="007D1A3D">
        <w:rPr>
          <w:rFonts w:ascii="Times New Roman" w:hAnsi="Times New Roman" w:cs="Times New Roman"/>
          <w:sz w:val="24"/>
          <w:szCs w:val="24"/>
        </w:rPr>
        <w:t xml:space="preserve">Method: This quantitative study included 224 IBD patients (CD=123; UC=101) who were recruited via an online health forum on a popular social media platform. QoL was measured as a combination of negative psychological functions using </w:t>
      </w:r>
      <w:r w:rsidR="00147E24" w:rsidRPr="007D1A3D">
        <w:rPr>
          <w:rFonts w:ascii="Times New Roman" w:hAnsi="Times New Roman" w:cs="Times New Roman"/>
          <w:sz w:val="24"/>
          <w:szCs w:val="24"/>
        </w:rPr>
        <w:t>Rosenberg</w:t>
      </w:r>
      <w:r w:rsidR="00147E24">
        <w:rPr>
          <w:rFonts w:ascii="Times New Roman" w:hAnsi="Times New Roman" w:cs="Times New Roman"/>
          <w:sz w:val="24"/>
          <w:szCs w:val="24"/>
        </w:rPr>
        <w:t>’</w:t>
      </w:r>
      <w:r w:rsidR="00147E24" w:rsidRPr="007D1A3D">
        <w:rPr>
          <w:rFonts w:ascii="Times New Roman" w:hAnsi="Times New Roman" w:cs="Times New Roman"/>
          <w:sz w:val="24"/>
          <w:szCs w:val="24"/>
        </w:rPr>
        <w:t>s self-esteem scale</w:t>
      </w:r>
      <w:r w:rsidR="00147E24">
        <w:rPr>
          <w:rFonts w:ascii="Times New Roman" w:hAnsi="Times New Roman" w:cs="Times New Roman"/>
          <w:sz w:val="24"/>
          <w:szCs w:val="24"/>
        </w:rPr>
        <w:t xml:space="preserve"> and</w:t>
      </w:r>
      <w:r w:rsidR="00147E24" w:rsidRPr="007D1A3D">
        <w:rPr>
          <w:rFonts w:ascii="Times New Roman" w:hAnsi="Times New Roman" w:cs="Times New Roman"/>
          <w:sz w:val="24"/>
          <w:szCs w:val="24"/>
        </w:rPr>
        <w:t xml:space="preserve"> </w:t>
      </w:r>
      <w:r w:rsidRPr="007D1A3D">
        <w:rPr>
          <w:rFonts w:ascii="Times New Roman" w:hAnsi="Times New Roman" w:cs="Times New Roman"/>
          <w:sz w:val="24"/>
          <w:szCs w:val="24"/>
        </w:rPr>
        <w:t xml:space="preserve">the Depression, anxiety and stress scale (DASS-21). Disease activity and severity </w:t>
      </w:r>
      <w:r w:rsidR="002B177D">
        <w:rPr>
          <w:rFonts w:ascii="Times New Roman" w:hAnsi="Times New Roman" w:cs="Times New Roman"/>
          <w:sz w:val="24"/>
          <w:szCs w:val="24"/>
        </w:rPr>
        <w:t>were</w:t>
      </w:r>
      <w:r w:rsidRPr="007D1A3D">
        <w:rPr>
          <w:rFonts w:ascii="Times New Roman" w:hAnsi="Times New Roman" w:cs="Times New Roman"/>
          <w:sz w:val="24"/>
          <w:szCs w:val="24"/>
        </w:rPr>
        <w:t xml:space="preserve"> measured using the Harvey Bradshaw Index. </w:t>
      </w:r>
      <w:r w:rsidR="003268A1" w:rsidRPr="007D1A3D">
        <w:rPr>
          <w:rFonts w:ascii="Times New Roman" w:hAnsi="Times New Roman" w:cs="Times New Roman"/>
          <w:sz w:val="24"/>
          <w:szCs w:val="24"/>
        </w:rPr>
        <w:t>Perceived</w:t>
      </w:r>
      <w:r w:rsidRPr="007D1A3D">
        <w:rPr>
          <w:rFonts w:ascii="Times New Roman" w:hAnsi="Times New Roman" w:cs="Times New Roman"/>
          <w:sz w:val="24"/>
          <w:szCs w:val="24"/>
        </w:rPr>
        <w:t xml:space="preserve"> social support was measured using the Multidimensional Scale of </w:t>
      </w:r>
      <w:r w:rsidR="003268A1" w:rsidRPr="007D1A3D">
        <w:rPr>
          <w:rFonts w:ascii="Times New Roman" w:hAnsi="Times New Roman" w:cs="Times New Roman"/>
          <w:sz w:val="24"/>
          <w:szCs w:val="24"/>
        </w:rPr>
        <w:t>Perceived</w:t>
      </w:r>
      <w:r w:rsidRPr="007D1A3D">
        <w:rPr>
          <w:rFonts w:ascii="Times New Roman" w:hAnsi="Times New Roman" w:cs="Times New Roman"/>
          <w:sz w:val="24"/>
          <w:szCs w:val="24"/>
        </w:rPr>
        <w:t xml:space="preserve"> Social Support</w:t>
      </w:r>
      <w:r w:rsidR="000F4110">
        <w:rPr>
          <w:rFonts w:ascii="Times New Roman" w:hAnsi="Times New Roman" w:cs="Times New Roman"/>
          <w:sz w:val="24"/>
          <w:szCs w:val="24"/>
        </w:rPr>
        <w:t xml:space="preserve"> (MSPSS)</w:t>
      </w:r>
      <w:r w:rsidRPr="007D1A3D">
        <w:rPr>
          <w:rFonts w:ascii="Times New Roman" w:hAnsi="Times New Roman" w:cs="Times New Roman"/>
          <w:sz w:val="24"/>
          <w:szCs w:val="24"/>
        </w:rPr>
        <w:t xml:space="preserve"> and sleep quality</w:t>
      </w:r>
      <w:r w:rsidR="00A73C45">
        <w:rPr>
          <w:rFonts w:ascii="Times New Roman" w:hAnsi="Times New Roman" w:cs="Times New Roman"/>
          <w:sz w:val="24"/>
          <w:szCs w:val="24"/>
        </w:rPr>
        <w:t xml:space="preserve"> was measured using the Pittsburgh</w:t>
      </w:r>
      <w:r w:rsidRPr="007D1A3D">
        <w:rPr>
          <w:rFonts w:ascii="Times New Roman" w:hAnsi="Times New Roman" w:cs="Times New Roman"/>
          <w:sz w:val="24"/>
          <w:szCs w:val="24"/>
        </w:rPr>
        <w:t xml:space="preserve"> Sleep Quality Index</w:t>
      </w:r>
      <w:r w:rsidR="000F4110">
        <w:rPr>
          <w:rFonts w:ascii="Times New Roman" w:hAnsi="Times New Roman" w:cs="Times New Roman"/>
          <w:sz w:val="24"/>
          <w:szCs w:val="24"/>
        </w:rPr>
        <w:t xml:space="preserve"> (PSQI)</w:t>
      </w:r>
      <w:r w:rsidRPr="007D1A3D">
        <w:rPr>
          <w:rFonts w:ascii="Times New Roman" w:hAnsi="Times New Roman" w:cs="Times New Roman"/>
          <w:sz w:val="24"/>
          <w:szCs w:val="24"/>
        </w:rPr>
        <w:t xml:space="preserve">. </w:t>
      </w:r>
    </w:p>
    <w:p w:rsidR="007D1A3D" w:rsidRPr="007D1A3D" w:rsidRDefault="007D1A3D" w:rsidP="00790E6F">
      <w:pPr>
        <w:spacing w:line="360" w:lineRule="auto"/>
        <w:jc w:val="both"/>
        <w:rPr>
          <w:rFonts w:ascii="Times New Roman" w:hAnsi="Times New Roman" w:cs="Times New Roman"/>
          <w:sz w:val="24"/>
          <w:szCs w:val="24"/>
        </w:rPr>
      </w:pPr>
      <w:r w:rsidRPr="007D1A3D">
        <w:rPr>
          <w:rFonts w:ascii="Times New Roman" w:hAnsi="Times New Roman" w:cs="Times New Roman"/>
          <w:sz w:val="24"/>
          <w:szCs w:val="24"/>
        </w:rPr>
        <w:t xml:space="preserve">Results: No significant relationships were found </w:t>
      </w:r>
      <w:r w:rsidR="002E02AA">
        <w:rPr>
          <w:rFonts w:ascii="Times New Roman" w:hAnsi="Times New Roman" w:cs="Times New Roman"/>
          <w:sz w:val="24"/>
          <w:szCs w:val="24"/>
        </w:rPr>
        <w:t>regarding</w:t>
      </w:r>
      <w:r w:rsidRPr="007D1A3D">
        <w:rPr>
          <w:rFonts w:ascii="Times New Roman" w:hAnsi="Times New Roman" w:cs="Times New Roman"/>
          <w:sz w:val="24"/>
          <w:szCs w:val="24"/>
        </w:rPr>
        <w:t xml:space="preserve"> the eff</w:t>
      </w:r>
      <w:r w:rsidR="00841F1D">
        <w:rPr>
          <w:rFonts w:ascii="Times New Roman" w:hAnsi="Times New Roman" w:cs="Times New Roman"/>
          <w:sz w:val="24"/>
          <w:szCs w:val="24"/>
        </w:rPr>
        <w:t>ects of anxiety and depression o</w:t>
      </w:r>
      <w:r w:rsidRPr="007D1A3D">
        <w:rPr>
          <w:rFonts w:ascii="Times New Roman" w:hAnsi="Times New Roman" w:cs="Times New Roman"/>
          <w:sz w:val="24"/>
          <w:szCs w:val="24"/>
        </w:rPr>
        <w:t>n disease severity. However, the results of the ANOVAs showed a significant relationship between both sleep quality and disease severity on self-esteem</w:t>
      </w:r>
      <w:r w:rsidR="002E02AA">
        <w:rPr>
          <w:rFonts w:ascii="Times New Roman" w:hAnsi="Times New Roman" w:cs="Times New Roman"/>
          <w:sz w:val="24"/>
          <w:szCs w:val="24"/>
        </w:rPr>
        <w:t>, w</w:t>
      </w:r>
      <w:r w:rsidRPr="007D1A3D">
        <w:rPr>
          <w:rFonts w:ascii="Times New Roman" w:hAnsi="Times New Roman" w:cs="Times New Roman"/>
          <w:sz w:val="24"/>
          <w:szCs w:val="24"/>
        </w:rPr>
        <w:t xml:space="preserve">ith the main differences found between moderate and remission and severe and remission. </w:t>
      </w:r>
    </w:p>
    <w:p w:rsidR="007D1A3D" w:rsidRDefault="007D1A3D" w:rsidP="00790E6F">
      <w:pPr>
        <w:spacing w:line="360" w:lineRule="auto"/>
        <w:jc w:val="both"/>
        <w:rPr>
          <w:rFonts w:ascii="Times New Roman" w:hAnsi="Times New Roman" w:cs="Times New Roman"/>
          <w:sz w:val="24"/>
          <w:szCs w:val="24"/>
        </w:rPr>
      </w:pPr>
      <w:r w:rsidRPr="007D1A3D">
        <w:rPr>
          <w:rFonts w:ascii="Times New Roman" w:hAnsi="Times New Roman" w:cs="Times New Roman"/>
          <w:sz w:val="24"/>
          <w:szCs w:val="24"/>
        </w:rPr>
        <w:t>Conclusions: These findings suggest levels of self-esteem are increased in individuals with higher perceived social support. Also, individuals in remission have increased levels of self-esteem compared to those in relapse. This indicates that the evaluation and treatment of perceived social support and self-esteem levels will decrease the frequencies of relapse episodes and in turn, increase QoL.</w:t>
      </w:r>
    </w:p>
    <w:p w:rsidR="007D1A3D" w:rsidRDefault="007D1A3D" w:rsidP="00790E6F">
      <w:pPr>
        <w:spacing w:line="360" w:lineRule="auto"/>
        <w:jc w:val="both"/>
        <w:rPr>
          <w:rFonts w:ascii="Times New Roman" w:hAnsi="Times New Roman" w:cs="Times New Roman"/>
          <w:sz w:val="24"/>
          <w:szCs w:val="24"/>
        </w:rPr>
      </w:pPr>
    </w:p>
    <w:p w:rsidR="001F0916" w:rsidRDefault="001F0916" w:rsidP="00790E6F">
      <w:pPr>
        <w:spacing w:line="360" w:lineRule="auto"/>
        <w:jc w:val="both"/>
        <w:rPr>
          <w:rFonts w:ascii="Times New Roman" w:hAnsi="Times New Roman" w:cs="Times New Roman"/>
          <w:sz w:val="24"/>
          <w:szCs w:val="24"/>
        </w:rPr>
      </w:pPr>
    </w:p>
    <w:p w:rsidR="001F0916" w:rsidRDefault="001F0916" w:rsidP="00790E6F">
      <w:pPr>
        <w:spacing w:line="360" w:lineRule="auto"/>
        <w:jc w:val="both"/>
        <w:rPr>
          <w:rFonts w:ascii="Times New Roman" w:hAnsi="Times New Roman" w:cs="Times New Roman"/>
          <w:sz w:val="24"/>
          <w:szCs w:val="24"/>
        </w:rPr>
      </w:pPr>
    </w:p>
    <w:p w:rsidR="001F0916" w:rsidRDefault="001F0916" w:rsidP="00790E6F">
      <w:pPr>
        <w:spacing w:line="360" w:lineRule="auto"/>
        <w:jc w:val="both"/>
        <w:rPr>
          <w:rFonts w:ascii="Times New Roman" w:hAnsi="Times New Roman" w:cs="Times New Roman"/>
          <w:sz w:val="24"/>
          <w:szCs w:val="24"/>
        </w:rPr>
      </w:pPr>
    </w:p>
    <w:p w:rsidR="001F0916" w:rsidRDefault="001F0916" w:rsidP="00790E6F">
      <w:pPr>
        <w:spacing w:line="360" w:lineRule="auto"/>
        <w:jc w:val="both"/>
        <w:rPr>
          <w:rFonts w:ascii="Times New Roman" w:hAnsi="Times New Roman" w:cs="Times New Roman"/>
          <w:sz w:val="24"/>
          <w:szCs w:val="24"/>
        </w:rPr>
      </w:pPr>
    </w:p>
    <w:p w:rsidR="00790E6F" w:rsidRDefault="00790E6F" w:rsidP="00790E6F">
      <w:pPr>
        <w:spacing w:line="360" w:lineRule="auto"/>
        <w:jc w:val="both"/>
        <w:rPr>
          <w:rFonts w:ascii="Times New Roman" w:hAnsi="Times New Roman" w:cs="Times New Roman"/>
          <w:sz w:val="24"/>
          <w:szCs w:val="24"/>
        </w:rPr>
      </w:pPr>
    </w:p>
    <w:p w:rsidR="001F0916" w:rsidRDefault="001F0916" w:rsidP="00790E6F">
      <w:pPr>
        <w:spacing w:line="360" w:lineRule="auto"/>
        <w:jc w:val="both"/>
        <w:rPr>
          <w:rFonts w:ascii="Times New Roman" w:hAnsi="Times New Roman" w:cs="Times New Roman"/>
          <w:sz w:val="24"/>
          <w:szCs w:val="24"/>
        </w:rPr>
      </w:pPr>
    </w:p>
    <w:p w:rsidR="007D1A3D" w:rsidRPr="00F404CF" w:rsidRDefault="00AB0852" w:rsidP="000F633D">
      <w:pPr>
        <w:pStyle w:val="Heading2"/>
        <w:spacing w:line="360" w:lineRule="auto"/>
        <w:jc w:val="center"/>
        <w:rPr>
          <w:rFonts w:ascii="Times New Roman" w:hAnsi="Times New Roman" w:cs="Times New Roman"/>
          <w:color w:val="auto"/>
        </w:rPr>
      </w:pPr>
      <w:bookmarkStart w:id="13" w:name="_Toc510002633"/>
      <w:r>
        <w:rPr>
          <w:rFonts w:ascii="Times New Roman" w:hAnsi="Times New Roman" w:cs="Times New Roman"/>
          <w:color w:val="auto"/>
        </w:rPr>
        <w:lastRenderedPageBreak/>
        <w:t>Review of the Literature</w:t>
      </w:r>
      <w:bookmarkEnd w:id="13"/>
    </w:p>
    <w:p w:rsidR="000F633D" w:rsidRDefault="000F633D" w:rsidP="000F633D"/>
    <w:p w:rsidR="000F633D" w:rsidRPr="00F404CF" w:rsidRDefault="000F633D" w:rsidP="000F633D">
      <w:pPr>
        <w:pStyle w:val="Heading2"/>
        <w:rPr>
          <w:rFonts w:ascii="Times New Roman" w:hAnsi="Times New Roman" w:cs="Times New Roman"/>
          <w:color w:val="auto"/>
        </w:rPr>
      </w:pPr>
      <w:bookmarkStart w:id="14" w:name="_Toc510002634"/>
      <w:r w:rsidRPr="00F404CF">
        <w:rPr>
          <w:rFonts w:ascii="Times New Roman" w:hAnsi="Times New Roman" w:cs="Times New Roman"/>
          <w:color w:val="auto"/>
        </w:rPr>
        <w:t>Inflammatory Bowel Disease Overview</w:t>
      </w:r>
      <w:bookmarkEnd w:id="14"/>
    </w:p>
    <w:p w:rsidR="007D1A3D" w:rsidRPr="007D1A3D" w:rsidRDefault="007D1A3D" w:rsidP="00790E6F">
      <w:pPr>
        <w:spacing w:line="240" w:lineRule="auto"/>
        <w:jc w:val="both"/>
      </w:pPr>
    </w:p>
    <w:p w:rsidR="007D1A3D" w:rsidRPr="007D1A3D" w:rsidRDefault="007D1A3D" w:rsidP="00E6404F">
      <w:pPr>
        <w:spacing w:line="360" w:lineRule="auto"/>
        <w:ind w:firstLine="720"/>
        <w:jc w:val="both"/>
        <w:rPr>
          <w:rFonts w:ascii="Times New Roman" w:hAnsi="Times New Roman" w:cs="Times New Roman"/>
          <w:sz w:val="24"/>
          <w:szCs w:val="24"/>
        </w:rPr>
      </w:pPr>
      <w:r w:rsidRPr="007D1A3D">
        <w:rPr>
          <w:rFonts w:ascii="Times New Roman" w:hAnsi="Times New Roman" w:cs="Times New Roman"/>
          <w:sz w:val="24"/>
          <w:szCs w:val="24"/>
        </w:rPr>
        <w:t>Inflammatory Bowel disease (IBD) is a chronic disorder including both Ulcerative Colitis (UC) and Crohn</w:t>
      </w:r>
      <w:r w:rsidR="003268A1">
        <w:rPr>
          <w:rFonts w:ascii="Times New Roman" w:hAnsi="Times New Roman" w:cs="Times New Roman"/>
          <w:sz w:val="24"/>
          <w:szCs w:val="24"/>
        </w:rPr>
        <w:t>’</w:t>
      </w:r>
      <w:r w:rsidRPr="007D1A3D">
        <w:rPr>
          <w:rFonts w:ascii="Times New Roman" w:hAnsi="Times New Roman" w:cs="Times New Roman"/>
          <w:sz w:val="24"/>
          <w:szCs w:val="24"/>
        </w:rPr>
        <w:t>s Disease (CD). It is characterised by episodes of relapses and remissions. Over 300,000 people in the UK have been diagnosed with the disease</w:t>
      </w:r>
      <w:r w:rsidR="00841F1D">
        <w:rPr>
          <w:rFonts w:ascii="Times New Roman" w:hAnsi="Times New Roman" w:cs="Times New Roman"/>
          <w:sz w:val="24"/>
          <w:szCs w:val="24"/>
        </w:rPr>
        <w:t>s</w:t>
      </w:r>
      <w:r w:rsidRPr="007D1A3D">
        <w:rPr>
          <w:rFonts w:ascii="Times New Roman" w:hAnsi="Times New Roman" w:cs="Times New Roman"/>
          <w:sz w:val="24"/>
          <w:szCs w:val="24"/>
        </w:rPr>
        <w:t xml:space="preserve"> (Crohn</w:t>
      </w:r>
      <w:r w:rsidR="003268A1">
        <w:rPr>
          <w:rFonts w:ascii="Times New Roman" w:hAnsi="Times New Roman" w:cs="Times New Roman"/>
          <w:sz w:val="24"/>
          <w:szCs w:val="24"/>
        </w:rPr>
        <w:t>’</w:t>
      </w:r>
      <w:r w:rsidRPr="007D1A3D">
        <w:rPr>
          <w:rFonts w:ascii="Times New Roman" w:hAnsi="Times New Roman" w:cs="Times New Roman"/>
          <w:sz w:val="24"/>
          <w:szCs w:val="24"/>
        </w:rPr>
        <w:t>s and Colitis UK, 2013; 2016). However, it is thought that the number could be greater as individuals may avoid seeking medical advice due to the negative stigma</w:t>
      </w:r>
      <w:r w:rsidR="000F4110">
        <w:rPr>
          <w:rFonts w:ascii="Times New Roman" w:hAnsi="Times New Roman" w:cs="Times New Roman"/>
          <w:sz w:val="24"/>
          <w:szCs w:val="24"/>
        </w:rPr>
        <w:t>s</w:t>
      </w:r>
      <w:r w:rsidRPr="007D1A3D">
        <w:rPr>
          <w:rFonts w:ascii="Times New Roman" w:hAnsi="Times New Roman" w:cs="Times New Roman"/>
          <w:sz w:val="24"/>
          <w:szCs w:val="24"/>
        </w:rPr>
        <w:t xml:space="preserve">, isolation and fear that often </w:t>
      </w:r>
      <w:r w:rsidR="000F4110">
        <w:rPr>
          <w:rFonts w:ascii="Times New Roman" w:hAnsi="Times New Roman" w:cs="Times New Roman"/>
          <w:sz w:val="24"/>
          <w:szCs w:val="24"/>
        </w:rPr>
        <w:t>occur</w:t>
      </w:r>
      <w:r w:rsidRPr="007D1A3D">
        <w:rPr>
          <w:rFonts w:ascii="Times New Roman" w:hAnsi="Times New Roman" w:cs="Times New Roman"/>
          <w:sz w:val="24"/>
          <w:szCs w:val="24"/>
        </w:rPr>
        <w:t xml:space="preserve"> </w:t>
      </w:r>
      <w:r w:rsidR="000F4110">
        <w:rPr>
          <w:rFonts w:ascii="Times New Roman" w:hAnsi="Times New Roman" w:cs="Times New Roman"/>
          <w:sz w:val="24"/>
          <w:szCs w:val="24"/>
        </w:rPr>
        <w:t>in</w:t>
      </w:r>
      <w:r w:rsidRPr="007D1A3D">
        <w:rPr>
          <w:rFonts w:ascii="Times New Roman" w:hAnsi="Times New Roman" w:cs="Times New Roman"/>
          <w:sz w:val="24"/>
          <w:szCs w:val="24"/>
        </w:rPr>
        <w:t xml:space="preserve"> IBD</w:t>
      </w:r>
      <w:r w:rsidR="000F4110">
        <w:rPr>
          <w:rFonts w:ascii="Times New Roman" w:hAnsi="Times New Roman" w:cs="Times New Roman"/>
          <w:sz w:val="24"/>
          <w:szCs w:val="24"/>
        </w:rPr>
        <w:t xml:space="preserve"> patients</w:t>
      </w:r>
      <w:r w:rsidRPr="007D1A3D">
        <w:rPr>
          <w:rFonts w:ascii="Times New Roman" w:hAnsi="Times New Roman" w:cs="Times New Roman"/>
          <w:sz w:val="24"/>
          <w:szCs w:val="24"/>
        </w:rPr>
        <w:t xml:space="preserve"> (Crohn</w:t>
      </w:r>
      <w:r w:rsidR="003268A1">
        <w:rPr>
          <w:rFonts w:ascii="Times New Roman" w:hAnsi="Times New Roman" w:cs="Times New Roman"/>
          <w:sz w:val="24"/>
          <w:szCs w:val="24"/>
        </w:rPr>
        <w:t>’</w:t>
      </w:r>
      <w:r w:rsidRPr="007D1A3D">
        <w:rPr>
          <w:rFonts w:ascii="Times New Roman" w:hAnsi="Times New Roman" w:cs="Times New Roman"/>
          <w:sz w:val="24"/>
          <w:szCs w:val="24"/>
        </w:rPr>
        <w:t xml:space="preserve">s and Colitis UK, 2013; 2016). UC is characterized by ulceration and inflammation of the large bowel whereas, CD is characterized by inflammation of the digestive system. Both CD and UC are subject to individual differences with the occurrence of relapse and remission varying in severity and frequency in each patient. The most common symptoms for </w:t>
      </w:r>
      <w:r w:rsidR="000F4110">
        <w:rPr>
          <w:rFonts w:ascii="Times New Roman" w:hAnsi="Times New Roman" w:cs="Times New Roman"/>
          <w:sz w:val="24"/>
          <w:szCs w:val="24"/>
        </w:rPr>
        <w:t>both IBD types</w:t>
      </w:r>
      <w:r w:rsidRPr="007D1A3D">
        <w:rPr>
          <w:rFonts w:ascii="Times New Roman" w:hAnsi="Times New Roman" w:cs="Times New Roman"/>
          <w:sz w:val="24"/>
          <w:szCs w:val="24"/>
        </w:rPr>
        <w:t xml:space="preserve"> are </w:t>
      </w:r>
      <w:r w:rsidR="007E1378">
        <w:rPr>
          <w:rFonts w:ascii="Times New Roman" w:hAnsi="Times New Roman" w:cs="Times New Roman"/>
          <w:sz w:val="24"/>
          <w:szCs w:val="24"/>
        </w:rPr>
        <w:t>related</w:t>
      </w:r>
      <w:r w:rsidRPr="007D1A3D">
        <w:rPr>
          <w:rFonts w:ascii="Times New Roman" w:hAnsi="Times New Roman" w:cs="Times New Roman"/>
          <w:sz w:val="24"/>
          <w:szCs w:val="24"/>
        </w:rPr>
        <w:t xml:space="preserve"> and include: </w:t>
      </w:r>
      <w:r w:rsidR="000F4110">
        <w:rPr>
          <w:rFonts w:ascii="Times New Roman" w:hAnsi="Times New Roman" w:cs="Times New Roman"/>
          <w:sz w:val="24"/>
          <w:szCs w:val="24"/>
        </w:rPr>
        <w:t>abdominal pain</w:t>
      </w:r>
      <w:r w:rsidRPr="007D1A3D">
        <w:rPr>
          <w:rFonts w:ascii="Times New Roman" w:hAnsi="Times New Roman" w:cs="Times New Roman"/>
          <w:sz w:val="24"/>
          <w:szCs w:val="24"/>
        </w:rPr>
        <w:t xml:space="preserve">; </w:t>
      </w:r>
      <w:r w:rsidR="000F4110" w:rsidRPr="007D1A3D">
        <w:rPr>
          <w:rFonts w:ascii="Times New Roman" w:hAnsi="Times New Roman" w:cs="Times New Roman"/>
          <w:sz w:val="24"/>
          <w:szCs w:val="24"/>
        </w:rPr>
        <w:t>exhaustion</w:t>
      </w:r>
      <w:r w:rsidRPr="007D1A3D">
        <w:rPr>
          <w:rFonts w:ascii="Times New Roman" w:hAnsi="Times New Roman" w:cs="Times New Roman"/>
          <w:sz w:val="24"/>
          <w:szCs w:val="24"/>
        </w:rPr>
        <w:t xml:space="preserve">; </w:t>
      </w:r>
      <w:r w:rsidR="000F4110">
        <w:rPr>
          <w:rFonts w:ascii="Times New Roman" w:hAnsi="Times New Roman" w:cs="Times New Roman"/>
          <w:sz w:val="24"/>
          <w:szCs w:val="24"/>
        </w:rPr>
        <w:t>decreased</w:t>
      </w:r>
      <w:r w:rsidRPr="007D1A3D">
        <w:rPr>
          <w:rFonts w:ascii="Times New Roman" w:hAnsi="Times New Roman" w:cs="Times New Roman"/>
          <w:sz w:val="24"/>
          <w:szCs w:val="24"/>
        </w:rPr>
        <w:t xml:space="preserve"> well-being; diarrhoea; anaemia; and loss of appetite and weight (Crohn</w:t>
      </w:r>
      <w:r w:rsidR="00B056D6">
        <w:rPr>
          <w:rFonts w:ascii="Times New Roman" w:hAnsi="Times New Roman" w:cs="Times New Roman"/>
          <w:sz w:val="24"/>
          <w:szCs w:val="24"/>
        </w:rPr>
        <w:t>’</w:t>
      </w:r>
      <w:r w:rsidRPr="007D1A3D">
        <w:rPr>
          <w:rFonts w:ascii="Times New Roman" w:hAnsi="Times New Roman" w:cs="Times New Roman"/>
          <w:sz w:val="24"/>
          <w:szCs w:val="24"/>
        </w:rPr>
        <w:t xml:space="preserve">s and Colitis UK, 2013; 2016). </w:t>
      </w:r>
      <w:r w:rsidR="00D142C9">
        <w:rPr>
          <w:rFonts w:ascii="Times New Roman" w:hAnsi="Times New Roman" w:cs="Times New Roman"/>
          <w:sz w:val="24"/>
          <w:szCs w:val="24"/>
        </w:rPr>
        <w:t>IBD is often mistaken for Irritable Bowel Syndrome (IBS). In contrast to IBD, inflammation does not occur in IBS</w:t>
      </w:r>
      <w:r w:rsidR="00EA3C32">
        <w:rPr>
          <w:rFonts w:ascii="Times New Roman" w:hAnsi="Times New Roman" w:cs="Times New Roman"/>
          <w:sz w:val="24"/>
          <w:szCs w:val="24"/>
        </w:rPr>
        <w:t xml:space="preserve"> (Crohn’s Colitis Foundation, 2018)</w:t>
      </w:r>
      <w:r w:rsidR="00D142C9">
        <w:rPr>
          <w:rFonts w:ascii="Times New Roman" w:hAnsi="Times New Roman" w:cs="Times New Roman"/>
          <w:sz w:val="24"/>
          <w:szCs w:val="24"/>
        </w:rPr>
        <w:t>. IBS is a mucus disturbance within the intestine that affects the intestines ability to move food along the digestive tract causing discomfort for the patient</w:t>
      </w:r>
      <w:r w:rsidR="00EA3C32">
        <w:rPr>
          <w:rFonts w:ascii="Times New Roman" w:hAnsi="Times New Roman" w:cs="Times New Roman"/>
          <w:sz w:val="24"/>
          <w:szCs w:val="24"/>
        </w:rPr>
        <w:t xml:space="preserve"> (Crohn’s Colitis Foundation, 2018)</w:t>
      </w:r>
      <w:r w:rsidR="00D142C9">
        <w:rPr>
          <w:rFonts w:ascii="Times New Roman" w:hAnsi="Times New Roman" w:cs="Times New Roman"/>
          <w:sz w:val="24"/>
          <w:szCs w:val="24"/>
        </w:rPr>
        <w:t xml:space="preserve">. Ulcerative Proctitis </w:t>
      </w:r>
      <w:r w:rsidR="00B14DC1">
        <w:rPr>
          <w:rFonts w:ascii="Times New Roman" w:hAnsi="Times New Roman" w:cs="Times New Roman"/>
          <w:sz w:val="24"/>
          <w:szCs w:val="24"/>
        </w:rPr>
        <w:t xml:space="preserve">is a less severe form of UC. Unlike UC, inflammation in Ulcerative Proctitis patients is localised to the rectum (Whitlow, 2004). </w:t>
      </w:r>
      <w:r w:rsidRPr="007D1A3D">
        <w:rPr>
          <w:rFonts w:ascii="Times New Roman" w:hAnsi="Times New Roman" w:cs="Times New Roman"/>
          <w:sz w:val="24"/>
          <w:szCs w:val="24"/>
        </w:rPr>
        <w:t>The causes of UC and CD are still to be identified. However, extensive research of the aetiologies of the diseases have identified both possible environmental and biological causes (Baumgart &amp; Carding, 2007; Gearry,</w:t>
      </w:r>
      <w:r w:rsidR="00E6404F">
        <w:rPr>
          <w:rFonts w:ascii="Times New Roman" w:hAnsi="Times New Roman" w:cs="Times New Roman"/>
          <w:sz w:val="24"/>
          <w:szCs w:val="24"/>
        </w:rPr>
        <w:t xml:space="preserve"> Richardson, Frampton, Collett, .. &amp; Barclay,</w:t>
      </w:r>
      <w:r w:rsidRPr="007D1A3D">
        <w:rPr>
          <w:rFonts w:ascii="Times New Roman" w:hAnsi="Times New Roman" w:cs="Times New Roman"/>
          <w:sz w:val="24"/>
          <w:szCs w:val="24"/>
        </w:rPr>
        <w:t xml:space="preserve"> 2006). Baumgart and Carding (2007) found that westernised diets, smoking and problems during breastfeeding are all environmental contributing factors to the onset of IBD. Gearry et al (2006) also highlighted that exposure to </w:t>
      </w:r>
      <w:r w:rsidR="000F4110">
        <w:rPr>
          <w:rFonts w:ascii="Times New Roman" w:hAnsi="Times New Roman" w:cs="Times New Roman"/>
          <w:sz w:val="24"/>
          <w:szCs w:val="24"/>
        </w:rPr>
        <w:t>psychological</w:t>
      </w:r>
      <w:r w:rsidRPr="007D1A3D">
        <w:rPr>
          <w:rFonts w:ascii="Times New Roman" w:hAnsi="Times New Roman" w:cs="Times New Roman"/>
          <w:sz w:val="24"/>
          <w:szCs w:val="24"/>
        </w:rPr>
        <w:t xml:space="preserve"> illnesses including anxiety and depression are also factors in the development of IBD. </w:t>
      </w:r>
    </w:p>
    <w:p w:rsidR="007D1A3D" w:rsidRPr="007D1A3D" w:rsidRDefault="007D1A3D" w:rsidP="00F404CF">
      <w:pPr>
        <w:spacing w:line="360" w:lineRule="auto"/>
        <w:ind w:firstLine="720"/>
        <w:jc w:val="both"/>
        <w:rPr>
          <w:rFonts w:ascii="Times New Roman" w:hAnsi="Times New Roman" w:cs="Times New Roman"/>
          <w:sz w:val="24"/>
          <w:szCs w:val="24"/>
        </w:rPr>
      </w:pPr>
      <w:r w:rsidRPr="007D1A3D">
        <w:rPr>
          <w:rFonts w:ascii="Times New Roman" w:hAnsi="Times New Roman" w:cs="Times New Roman"/>
          <w:sz w:val="24"/>
          <w:szCs w:val="24"/>
        </w:rPr>
        <w:t xml:space="preserve">Due to its incurability, treatment must alternatively </w:t>
      </w:r>
      <w:r w:rsidR="000F4110">
        <w:rPr>
          <w:rFonts w:ascii="Times New Roman" w:hAnsi="Times New Roman" w:cs="Times New Roman"/>
          <w:sz w:val="24"/>
          <w:szCs w:val="24"/>
        </w:rPr>
        <w:t xml:space="preserve">focus </w:t>
      </w:r>
      <w:r w:rsidRPr="007D1A3D">
        <w:rPr>
          <w:rFonts w:ascii="Times New Roman" w:hAnsi="Times New Roman" w:cs="Times New Roman"/>
          <w:sz w:val="24"/>
          <w:szCs w:val="24"/>
        </w:rPr>
        <w:t xml:space="preserve">on the </w:t>
      </w:r>
      <w:r w:rsidR="000F4110" w:rsidRPr="007D1A3D">
        <w:rPr>
          <w:rFonts w:ascii="Times New Roman" w:hAnsi="Times New Roman" w:cs="Times New Roman"/>
          <w:sz w:val="24"/>
          <w:szCs w:val="24"/>
        </w:rPr>
        <w:t>maintenance of remission</w:t>
      </w:r>
      <w:r w:rsidR="000F4110">
        <w:rPr>
          <w:rFonts w:ascii="Times New Roman" w:hAnsi="Times New Roman" w:cs="Times New Roman"/>
          <w:sz w:val="24"/>
          <w:szCs w:val="24"/>
        </w:rPr>
        <w:t xml:space="preserve"> episodes,</w:t>
      </w:r>
      <w:r w:rsidR="000F4110" w:rsidRPr="007D1A3D">
        <w:rPr>
          <w:rFonts w:ascii="Times New Roman" w:hAnsi="Times New Roman" w:cs="Times New Roman"/>
          <w:sz w:val="24"/>
          <w:szCs w:val="24"/>
        </w:rPr>
        <w:t xml:space="preserve"> </w:t>
      </w:r>
      <w:r w:rsidRPr="007D1A3D">
        <w:rPr>
          <w:rFonts w:ascii="Times New Roman" w:hAnsi="Times New Roman" w:cs="Times New Roman"/>
          <w:sz w:val="24"/>
          <w:szCs w:val="24"/>
        </w:rPr>
        <w:t xml:space="preserve">prevention of relapses and improvement of </w:t>
      </w:r>
      <w:r w:rsidR="000F4110">
        <w:rPr>
          <w:rFonts w:ascii="Times New Roman" w:hAnsi="Times New Roman" w:cs="Times New Roman"/>
          <w:sz w:val="24"/>
          <w:szCs w:val="24"/>
        </w:rPr>
        <w:t>QoL</w:t>
      </w:r>
      <w:r w:rsidRPr="007D1A3D">
        <w:rPr>
          <w:rFonts w:ascii="Times New Roman" w:hAnsi="Times New Roman" w:cs="Times New Roman"/>
          <w:sz w:val="24"/>
          <w:szCs w:val="24"/>
        </w:rPr>
        <w:t xml:space="preserve"> (Mittermaier</w:t>
      </w:r>
      <w:r w:rsidR="00E6404F">
        <w:rPr>
          <w:rFonts w:ascii="Times New Roman" w:hAnsi="Times New Roman" w:cs="Times New Roman"/>
          <w:sz w:val="24"/>
          <w:szCs w:val="24"/>
        </w:rPr>
        <w:t xml:space="preserve">, Dejaco, Waldhoer, Oefferlbauer-Ernest, </w:t>
      </w:r>
      <w:r w:rsidR="005F1ED8">
        <w:rPr>
          <w:rFonts w:ascii="Times New Roman" w:hAnsi="Times New Roman" w:cs="Times New Roman"/>
          <w:sz w:val="24"/>
          <w:szCs w:val="24"/>
        </w:rPr>
        <w:t>Miehsler, .</w:t>
      </w:r>
      <w:r w:rsidR="00E6404F">
        <w:rPr>
          <w:rFonts w:ascii="Times New Roman" w:hAnsi="Times New Roman" w:cs="Times New Roman"/>
          <w:sz w:val="24"/>
          <w:szCs w:val="24"/>
        </w:rPr>
        <w:t>.. &amp; Moser,</w:t>
      </w:r>
      <w:r w:rsidRPr="007D1A3D">
        <w:rPr>
          <w:rFonts w:ascii="Times New Roman" w:hAnsi="Times New Roman" w:cs="Times New Roman"/>
          <w:sz w:val="24"/>
          <w:szCs w:val="24"/>
        </w:rPr>
        <w:t xml:space="preserve"> 2004). It has been found that IBD is mainly diagnosed in young people and therefore focussing on </w:t>
      </w:r>
      <w:r w:rsidR="000B67CA">
        <w:rPr>
          <w:rFonts w:ascii="Times New Roman" w:hAnsi="Times New Roman" w:cs="Times New Roman"/>
          <w:sz w:val="24"/>
          <w:szCs w:val="24"/>
        </w:rPr>
        <w:t>QoL</w:t>
      </w:r>
      <w:r w:rsidRPr="007D1A3D">
        <w:rPr>
          <w:rFonts w:ascii="Times New Roman" w:hAnsi="Times New Roman" w:cs="Times New Roman"/>
          <w:sz w:val="24"/>
          <w:szCs w:val="24"/>
        </w:rPr>
        <w:t xml:space="preserve"> and </w:t>
      </w:r>
      <w:r w:rsidRPr="007D1A3D">
        <w:rPr>
          <w:rFonts w:ascii="Times New Roman" w:hAnsi="Times New Roman" w:cs="Times New Roman"/>
          <w:sz w:val="24"/>
          <w:szCs w:val="24"/>
        </w:rPr>
        <w:lastRenderedPageBreak/>
        <w:t>developing coping strategies for acceptance and living with the disease are important (Mittermaier et al., 2004). The diagnosis of IBD can often cause psychological and personal worries to the patient including: fatigue; social isolation; feelings of poor hygiene; loss of bowel control; and dependency on others. (Cited by Sajadinejad</w:t>
      </w:r>
      <w:r w:rsidR="00E6404F">
        <w:rPr>
          <w:rFonts w:ascii="Times New Roman" w:hAnsi="Times New Roman" w:cs="Times New Roman"/>
          <w:sz w:val="24"/>
          <w:szCs w:val="24"/>
        </w:rPr>
        <w:t xml:space="preserve">, </w:t>
      </w:r>
      <w:r w:rsidR="005F1ED8">
        <w:rPr>
          <w:rFonts w:ascii="Times New Roman" w:hAnsi="Times New Roman" w:cs="Times New Roman"/>
          <w:sz w:val="24"/>
          <w:szCs w:val="24"/>
        </w:rPr>
        <w:t xml:space="preserve">Asgari, Molavi, Kalantri &amp; Adibi, </w:t>
      </w:r>
      <w:r w:rsidRPr="007D1A3D">
        <w:rPr>
          <w:rFonts w:ascii="Times New Roman" w:hAnsi="Times New Roman" w:cs="Times New Roman"/>
          <w:sz w:val="24"/>
          <w:szCs w:val="24"/>
        </w:rPr>
        <w:t>2012). Incontinence and loss of bowel control often coincides with negative stigmatisation from others, triggering feelings of self-consciousness and low self-esteem in the patient (Cooper,</w:t>
      </w:r>
      <w:r w:rsidR="005F1ED8">
        <w:rPr>
          <w:rFonts w:ascii="Times New Roman" w:hAnsi="Times New Roman" w:cs="Times New Roman"/>
          <w:sz w:val="24"/>
          <w:szCs w:val="24"/>
        </w:rPr>
        <w:t xml:space="preserve"> Collier, James &amp; Hawkey,</w:t>
      </w:r>
      <w:r w:rsidRPr="007D1A3D">
        <w:rPr>
          <w:rFonts w:ascii="Times New Roman" w:hAnsi="Times New Roman" w:cs="Times New Roman"/>
          <w:sz w:val="24"/>
          <w:szCs w:val="24"/>
        </w:rPr>
        <w:t xml:space="preserve"> 2010).  These factors combined contribute to psychologic</w:t>
      </w:r>
      <w:r w:rsidR="00AB0852">
        <w:rPr>
          <w:rFonts w:ascii="Times New Roman" w:hAnsi="Times New Roman" w:cs="Times New Roman"/>
          <w:sz w:val="24"/>
          <w:szCs w:val="24"/>
        </w:rPr>
        <w:t>al distress, poor adjustment to </w:t>
      </w:r>
      <w:r w:rsidRPr="007D1A3D">
        <w:rPr>
          <w:rFonts w:ascii="Times New Roman" w:hAnsi="Times New Roman" w:cs="Times New Roman"/>
          <w:sz w:val="24"/>
          <w:szCs w:val="24"/>
        </w:rPr>
        <w:t>the</w:t>
      </w:r>
      <w:r w:rsidR="00AB0852">
        <w:rPr>
          <w:rFonts w:ascii="Times New Roman" w:hAnsi="Times New Roman" w:cs="Times New Roman"/>
          <w:sz w:val="24"/>
          <w:szCs w:val="24"/>
        </w:rPr>
        <w:t> </w:t>
      </w:r>
      <w:r w:rsidRPr="007D1A3D">
        <w:rPr>
          <w:rFonts w:ascii="Times New Roman" w:hAnsi="Times New Roman" w:cs="Times New Roman"/>
          <w:sz w:val="24"/>
          <w:szCs w:val="24"/>
        </w:rPr>
        <w:t>disease</w:t>
      </w:r>
      <w:r w:rsidR="00AB0852">
        <w:rPr>
          <w:rFonts w:ascii="Times New Roman" w:hAnsi="Times New Roman" w:cs="Times New Roman"/>
          <w:sz w:val="24"/>
          <w:szCs w:val="24"/>
        </w:rPr>
        <w:t> </w:t>
      </w:r>
      <w:r w:rsidRPr="007D1A3D">
        <w:rPr>
          <w:rFonts w:ascii="Times New Roman" w:hAnsi="Times New Roman" w:cs="Times New Roman"/>
          <w:sz w:val="24"/>
          <w:szCs w:val="24"/>
        </w:rPr>
        <w:t>and</w:t>
      </w:r>
      <w:r w:rsidR="00AB0852">
        <w:rPr>
          <w:rFonts w:ascii="Times New Roman" w:hAnsi="Times New Roman" w:cs="Times New Roman"/>
          <w:sz w:val="24"/>
          <w:szCs w:val="24"/>
        </w:rPr>
        <w:t> </w:t>
      </w:r>
      <w:r w:rsidRPr="007D1A3D">
        <w:rPr>
          <w:rFonts w:ascii="Times New Roman" w:hAnsi="Times New Roman" w:cs="Times New Roman"/>
          <w:sz w:val="24"/>
          <w:szCs w:val="24"/>
        </w:rPr>
        <w:t>poor</w:t>
      </w:r>
      <w:r w:rsidR="00AB0852">
        <w:rPr>
          <w:rFonts w:ascii="Times New Roman" w:hAnsi="Times New Roman" w:cs="Times New Roman"/>
          <w:sz w:val="24"/>
          <w:szCs w:val="24"/>
        </w:rPr>
        <w:t> </w:t>
      </w:r>
      <w:r w:rsidR="001F1B4A">
        <w:rPr>
          <w:rFonts w:ascii="Times New Roman" w:hAnsi="Times New Roman" w:cs="Times New Roman"/>
          <w:sz w:val="24"/>
          <w:szCs w:val="24"/>
        </w:rPr>
        <w:t>QoL</w:t>
      </w:r>
      <w:r w:rsidR="00AB0852">
        <w:rPr>
          <w:rFonts w:ascii="Times New Roman" w:hAnsi="Times New Roman" w:cs="Times New Roman"/>
          <w:sz w:val="24"/>
          <w:szCs w:val="24"/>
        </w:rPr>
        <w:t> </w:t>
      </w:r>
      <w:r w:rsidR="00B67CC1">
        <w:rPr>
          <w:rFonts w:ascii="Times New Roman" w:hAnsi="Times New Roman" w:cs="Times New Roman"/>
          <w:sz w:val="24"/>
          <w:szCs w:val="24"/>
        </w:rPr>
        <w:t>(Crane</w:t>
      </w:r>
      <w:r w:rsidR="00AB0852">
        <w:rPr>
          <w:rFonts w:ascii="Times New Roman" w:hAnsi="Times New Roman" w:cs="Times New Roman"/>
          <w:sz w:val="24"/>
          <w:szCs w:val="24"/>
        </w:rPr>
        <w:t> </w:t>
      </w:r>
      <w:r w:rsidR="00B67CC1">
        <w:rPr>
          <w:rFonts w:ascii="Times New Roman" w:hAnsi="Times New Roman" w:cs="Times New Roman"/>
          <w:sz w:val="24"/>
          <w:szCs w:val="24"/>
        </w:rPr>
        <w:t>&amp;</w:t>
      </w:r>
      <w:r w:rsidR="00AB0852">
        <w:rPr>
          <w:rFonts w:ascii="Times New Roman" w:hAnsi="Times New Roman" w:cs="Times New Roman"/>
          <w:sz w:val="24"/>
          <w:szCs w:val="24"/>
        </w:rPr>
        <w:t> </w:t>
      </w:r>
      <w:r w:rsidR="00B67CC1">
        <w:rPr>
          <w:rFonts w:ascii="Times New Roman" w:hAnsi="Times New Roman" w:cs="Times New Roman"/>
          <w:sz w:val="24"/>
          <w:szCs w:val="24"/>
        </w:rPr>
        <w:t>Martin,</w:t>
      </w:r>
      <w:r w:rsidR="00AB0852">
        <w:rPr>
          <w:rFonts w:ascii="Times New Roman" w:hAnsi="Times New Roman" w:cs="Times New Roman"/>
          <w:sz w:val="24"/>
          <w:szCs w:val="24"/>
        </w:rPr>
        <w:t> </w:t>
      </w:r>
      <w:r w:rsidR="00B67CC1">
        <w:rPr>
          <w:rFonts w:ascii="Times New Roman" w:hAnsi="Times New Roman" w:cs="Times New Roman"/>
          <w:sz w:val="24"/>
          <w:szCs w:val="24"/>
        </w:rPr>
        <w:t>2004)</w:t>
      </w:r>
      <w:r w:rsidR="001F1B4A">
        <w:rPr>
          <w:rFonts w:ascii="Times New Roman" w:hAnsi="Times New Roman" w:cs="Times New Roman"/>
          <w:sz w:val="24"/>
          <w:szCs w:val="24"/>
        </w:rPr>
        <w:t>.</w:t>
      </w:r>
      <w:r w:rsidR="00AB0852">
        <w:rPr>
          <w:rFonts w:ascii="Times New Roman" w:hAnsi="Times New Roman" w:cs="Times New Roman"/>
          <w:sz w:val="24"/>
          <w:szCs w:val="24"/>
        </w:rPr>
        <w:br/>
      </w:r>
    </w:p>
    <w:p w:rsidR="00B67CC1" w:rsidRPr="00F404CF" w:rsidRDefault="007D1A3D" w:rsidP="00790E6F">
      <w:pPr>
        <w:pStyle w:val="Heading2"/>
        <w:spacing w:line="360" w:lineRule="auto"/>
        <w:jc w:val="both"/>
        <w:rPr>
          <w:rFonts w:ascii="Times New Roman" w:hAnsi="Times New Roman" w:cs="Times New Roman"/>
          <w:color w:val="auto"/>
        </w:rPr>
      </w:pPr>
      <w:bookmarkStart w:id="15" w:name="_Toc510002635"/>
      <w:r w:rsidRPr="00F404CF">
        <w:rPr>
          <w:rFonts w:ascii="Times New Roman" w:hAnsi="Times New Roman" w:cs="Times New Roman"/>
          <w:color w:val="auto"/>
        </w:rPr>
        <w:t>Anxiety and Depression</w:t>
      </w:r>
      <w:bookmarkEnd w:id="15"/>
    </w:p>
    <w:p w:rsidR="003B25FA" w:rsidRPr="003B25FA" w:rsidRDefault="003B25FA" w:rsidP="003B25FA"/>
    <w:p w:rsidR="007D1A3D" w:rsidRPr="007D1A3D" w:rsidRDefault="007D1A3D" w:rsidP="00790E6F">
      <w:pPr>
        <w:spacing w:line="360" w:lineRule="auto"/>
        <w:ind w:firstLine="720"/>
        <w:jc w:val="both"/>
        <w:rPr>
          <w:rFonts w:ascii="Times New Roman" w:hAnsi="Times New Roman" w:cs="Times New Roman"/>
          <w:sz w:val="24"/>
          <w:szCs w:val="24"/>
        </w:rPr>
      </w:pPr>
      <w:r w:rsidRPr="007D1A3D">
        <w:rPr>
          <w:rFonts w:ascii="Times New Roman" w:hAnsi="Times New Roman" w:cs="Times New Roman"/>
          <w:sz w:val="24"/>
          <w:szCs w:val="24"/>
        </w:rPr>
        <w:t xml:space="preserve">IBD has been associated with a significantly increased risk of </w:t>
      </w:r>
      <w:r w:rsidR="000F4110">
        <w:rPr>
          <w:rFonts w:ascii="Times New Roman" w:hAnsi="Times New Roman" w:cs="Times New Roman"/>
          <w:sz w:val="24"/>
          <w:szCs w:val="24"/>
        </w:rPr>
        <w:t>psychological</w:t>
      </w:r>
      <w:r w:rsidRPr="007D1A3D">
        <w:rPr>
          <w:rFonts w:ascii="Times New Roman" w:hAnsi="Times New Roman" w:cs="Times New Roman"/>
          <w:sz w:val="24"/>
          <w:szCs w:val="24"/>
        </w:rPr>
        <w:t xml:space="preserve"> health issues such as depression</w:t>
      </w:r>
      <w:r w:rsidR="000F4110">
        <w:rPr>
          <w:rFonts w:ascii="Times New Roman" w:hAnsi="Times New Roman" w:cs="Times New Roman"/>
          <w:sz w:val="24"/>
          <w:szCs w:val="24"/>
        </w:rPr>
        <w:t xml:space="preserve">, </w:t>
      </w:r>
      <w:r w:rsidRPr="007D1A3D">
        <w:rPr>
          <w:rFonts w:ascii="Times New Roman" w:hAnsi="Times New Roman" w:cs="Times New Roman"/>
          <w:sz w:val="24"/>
          <w:szCs w:val="24"/>
        </w:rPr>
        <w:t xml:space="preserve">anxiety and decreased </w:t>
      </w:r>
      <w:r w:rsidR="000F4110">
        <w:rPr>
          <w:rFonts w:ascii="Times New Roman" w:hAnsi="Times New Roman" w:cs="Times New Roman"/>
          <w:sz w:val="24"/>
          <w:szCs w:val="24"/>
        </w:rPr>
        <w:t>QoL</w:t>
      </w:r>
      <w:r w:rsidRPr="007D1A3D">
        <w:rPr>
          <w:rFonts w:ascii="Times New Roman" w:hAnsi="Times New Roman" w:cs="Times New Roman"/>
          <w:sz w:val="24"/>
          <w:szCs w:val="24"/>
        </w:rPr>
        <w:t xml:space="preserve"> compared to the general population (Mikocka-Walus</w:t>
      </w:r>
      <w:r w:rsidR="005F1ED8">
        <w:rPr>
          <w:rFonts w:ascii="Times New Roman" w:hAnsi="Times New Roman" w:cs="Times New Roman"/>
          <w:sz w:val="24"/>
          <w:szCs w:val="24"/>
        </w:rPr>
        <w:t xml:space="preserve">, Turnbull, Andrews, Mouldin, Wilson, …. &amp; Harley, </w:t>
      </w:r>
      <w:r w:rsidRPr="007D1A3D">
        <w:rPr>
          <w:rFonts w:ascii="Times New Roman" w:hAnsi="Times New Roman" w:cs="Times New Roman"/>
          <w:sz w:val="24"/>
          <w:szCs w:val="24"/>
        </w:rPr>
        <w:t xml:space="preserve">2008; Patten, 2010). </w:t>
      </w:r>
      <w:r w:rsidR="008D0709">
        <w:rPr>
          <w:rFonts w:ascii="Times New Roman" w:hAnsi="Times New Roman" w:cs="Times New Roman"/>
          <w:sz w:val="24"/>
          <w:szCs w:val="24"/>
        </w:rPr>
        <w:t>The awareness of IBDs</w:t>
      </w:r>
      <w:r w:rsidRPr="007D1A3D">
        <w:rPr>
          <w:rFonts w:ascii="Times New Roman" w:hAnsi="Times New Roman" w:cs="Times New Roman"/>
          <w:sz w:val="24"/>
          <w:szCs w:val="24"/>
        </w:rPr>
        <w:t xml:space="preserve"> incurability and unpredictability may contribute to the development of depression in IBD patients (Graff</w:t>
      </w:r>
      <w:r w:rsidR="005F1ED8">
        <w:rPr>
          <w:rFonts w:ascii="Times New Roman" w:hAnsi="Times New Roman" w:cs="Times New Roman"/>
          <w:sz w:val="24"/>
          <w:szCs w:val="24"/>
        </w:rPr>
        <w:t>, Walker &amp; Bernstein,</w:t>
      </w:r>
      <w:r w:rsidRPr="007D1A3D">
        <w:rPr>
          <w:rFonts w:ascii="Times New Roman" w:hAnsi="Times New Roman" w:cs="Times New Roman"/>
          <w:sz w:val="24"/>
          <w:szCs w:val="24"/>
        </w:rPr>
        <w:t xml:space="preserve"> 2010). The fear of surgery or </w:t>
      </w:r>
      <w:r w:rsidR="008D0709">
        <w:rPr>
          <w:rFonts w:ascii="Times New Roman" w:hAnsi="Times New Roman" w:cs="Times New Roman"/>
          <w:sz w:val="24"/>
          <w:szCs w:val="24"/>
        </w:rPr>
        <w:t>the increased risks</w:t>
      </w:r>
      <w:r w:rsidRPr="007D1A3D">
        <w:rPr>
          <w:rFonts w:ascii="Times New Roman" w:hAnsi="Times New Roman" w:cs="Times New Roman"/>
          <w:sz w:val="24"/>
          <w:szCs w:val="24"/>
        </w:rPr>
        <w:t xml:space="preserve"> of</w:t>
      </w:r>
      <w:r w:rsidR="003B5BAE">
        <w:rPr>
          <w:rFonts w:ascii="Times New Roman" w:hAnsi="Times New Roman" w:cs="Times New Roman"/>
          <w:sz w:val="24"/>
          <w:szCs w:val="24"/>
        </w:rPr>
        <w:t xml:space="preserve"> developing</w:t>
      </w:r>
      <w:r w:rsidRPr="007D1A3D">
        <w:rPr>
          <w:rFonts w:ascii="Times New Roman" w:hAnsi="Times New Roman" w:cs="Times New Roman"/>
          <w:sz w:val="24"/>
          <w:szCs w:val="24"/>
        </w:rPr>
        <w:t xml:space="preserve"> cancer are likely to induce feelings of anxiety in a patient (Graff et al., 2010). When first diagnosed with IBD, patients often develop adaptive coping strategies to aid in the acceptance of the disease (Graff</w:t>
      </w:r>
      <w:r w:rsidR="005F1ED8">
        <w:rPr>
          <w:rFonts w:ascii="Times New Roman" w:hAnsi="Times New Roman" w:cs="Times New Roman"/>
          <w:sz w:val="24"/>
          <w:szCs w:val="24"/>
        </w:rPr>
        <w:t xml:space="preserve">, Walker, Clara, Lix, Miller, …. &amp; Bernstein, </w:t>
      </w:r>
      <w:r w:rsidRPr="007D1A3D">
        <w:rPr>
          <w:rFonts w:ascii="Times New Roman" w:hAnsi="Times New Roman" w:cs="Times New Roman"/>
          <w:sz w:val="24"/>
          <w:szCs w:val="24"/>
        </w:rPr>
        <w:t xml:space="preserve">2009; Mittermaier et al., 2004). However, factors such as lack of social support and a predisposed sensitivity to mental illness may affect an individual’s ability to develop strong coping strategies. These weak coping methods may increase a patients’ vulnerability to anxiety and depression (Graff et al., 2009). According to Seligman’s theory, incurable and unpredictable chronic diseases can damage an individuals’ beliefs of self-efficacy and self-control. </w:t>
      </w:r>
      <w:r w:rsidR="00B056D6" w:rsidRPr="007D1A3D">
        <w:rPr>
          <w:rFonts w:ascii="Times New Roman" w:hAnsi="Times New Roman" w:cs="Times New Roman"/>
          <w:sz w:val="24"/>
          <w:szCs w:val="24"/>
        </w:rPr>
        <w:t>Thus,</w:t>
      </w:r>
      <w:r w:rsidRPr="007D1A3D">
        <w:rPr>
          <w:rFonts w:ascii="Times New Roman" w:hAnsi="Times New Roman" w:cs="Times New Roman"/>
          <w:sz w:val="24"/>
          <w:szCs w:val="24"/>
        </w:rPr>
        <w:t xml:space="preserve"> leading to feelings of hopelessness and helplessness (Seligman, 2002). </w:t>
      </w:r>
    </w:p>
    <w:p w:rsidR="007D1A3D" w:rsidRPr="007D1A3D" w:rsidRDefault="007D1A3D" w:rsidP="00790E6F">
      <w:pPr>
        <w:spacing w:line="360" w:lineRule="auto"/>
        <w:ind w:firstLine="720"/>
        <w:jc w:val="both"/>
        <w:rPr>
          <w:rFonts w:ascii="Times New Roman" w:hAnsi="Times New Roman" w:cs="Times New Roman"/>
          <w:sz w:val="24"/>
          <w:szCs w:val="24"/>
        </w:rPr>
      </w:pPr>
      <w:r w:rsidRPr="007D1A3D">
        <w:rPr>
          <w:rFonts w:ascii="Times New Roman" w:hAnsi="Times New Roman" w:cs="Times New Roman"/>
          <w:sz w:val="24"/>
          <w:szCs w:val="24"/>
        </w:rPr>
        <w:t>Addolorato</w:t>
      </w:r>
      <w:r w:rsidR="005F1ED8">
        <w:rPr>
          <w:rFonts w:ascii="Times New Roman" w:hAnsi="Times New Roman" w:cs="Times New Roman"/>
          <w:sz w:val="24"/>
          <w:szCs w:val="24"/>
        </w:rPr>
        <w:t xml:space="preserve">, Capristo, Stefanini &amp; Gasbarrini </w:t>
      </w:r>
      <w:r w:rsidRPr="007D1A3D">
        <w:rPr>
          <w:rFonts w:ascii="Times New Roman" w:hAnsi="Times New Roman" w:cs="Times New Roman"/>
          <w:sz w:val="24"/>
          <w:szCs w:val="24"/>
        </w:rPr>
        <w:t xml:space="preserve">(1997) aimed to study the </w:t>
      </w:r>
      <w:r w:rsidR="008D0709" w:rsidRPr="007D1A3D">
        <w:rPr>
          <w:rFonts w:ascii="Times New Roman" w:hAnsi="Times New Roman" w:cs="Times New Roman"/>
          <w:sz w:val="24"/>
          <w:szCs w:val="24"/>
        </w:rPr>
        <w:t>effect</w:t>
      </w:r>
      <w:r w:rsidRPr="007D1A3D">
        <w:rPr>
          <w:rFonts w:ascii="Times New Roman" w:hAnsi="Times New Roman" w:cs="Times New Roman"/>
          <w:sz w:val="24"/>
          <w:szCs w:val="24"/>
        </w:rPr>
        <w:t xml:space="preserve"> of IBD on psychological disorders in Italy. The study included 43 UC patients, 36 CD patients and 36 healthy controls. Disease activity was measured using the Harvey Bradshaw Index</w:t>
      </w:r>
      <w:r w:rsidR="001A7B2C">
        <w:rPr>
          <w:rFonts w:ascii="Times New Roman" w:hAnsi="Times New Roman" w:cs="Times New Roman"/>
          <w:sz w:val="24"/>
          <w:szCs w:val="24"/>
        </w:rPr>
        <w:t xml:space="preserve"> (CD)</w:t>
      </w:r>
      <w:r w:rsidRPr="007D1A3D">
        <w:rPr>
          <w:rFonts w:ascii="Times New Roman" w:hAnsi="Times New Roman" w:cs="Times New Roman"/>
          <w:sz w:val="24"/>
          <w:szCs w:val="24"/>
        </w:rPr>
        <w:t xml:space="preserve"> and Truelove-Witts criteria</w:t>
      </w:r>
      <w:r w:rsidR="001A7B2C">
        <w:rPr>
          <w:rFonts w:ascii="Times New Roman" w:hAnsi="Times New Roman" w:cs="Times New Roman"/>
          <w:sz w:val="24"/>
          <w:szCs w:val="24"/>
        </w:rPr>
        <w:t xml:space="preserve"> (UC)</w:t>
      </w:r>
      <w:r w:rsidRPr="007D1A3D">
        <w:rPr>
          <w:rFonts w:ascii="Times New Roman" w:hAnsi="Times New Roman" w:cs="Times New Roman"/>
          <w:sz w:val="24"/>
          <w:szCs w:val="24"/>
        </w:rPr>
        <w:t xml:space="preserve">. All participants were </w:t>
      </w:r>
      <w:r w:rsidR="008D0709">
        <w:rPr>
          <w:rFonts w:ascii="Times New Roman" w:hAnsi="Times New Roman" w:cs="Times New Roman"/>
          <w:sz w:val="24"/>
          <w:szCs w:val="24"/>
        </w:rPr>
        <w:t>required to complete</w:t>
      </w:r>
      <w:r w:rsidRPr="007D1A3D">
        <w:rPr>
          <w:rFonts w:ascii="Times New Roman" w:hAnsi="Times New Roman" w:cs="Times New Roman"/>
          <w:sz w:val="24"/>
          <w:szCs w:val="24"/>
        </w:rPr>
        <w:t xml:space="preserve"> the State and Trait Anxiety Inventory (STAI) and the Zung self-reported </w:t>
      </w:r>
      <w:r w:rsidRPr="007D1A3D">
        <w:rPr>
          <w:rFonts w:ascii="Times New Roman" w:hAnsi="Times New Roman" w:cs="Times New Roman"/>
          <w:sz w:val="24"/>
          <w:szCs w:val="24"/>
        </w:rPr>
        <w:lastRenderedPageBreak/>
        <w:t xml:space="preserve">Depression Scale. The researchers found increased anxiety in both UC and CD patients in comparison to the control group. They also found a relationship between active disease and malnutrition. The researchers stated that the disabling symptoms associated with IBD such as malnutrition could be a cause of anxiety and depression in IBD patients. Similarly, Kovacs &amp; Kovacs (2007) compared </w:t>
      </w:r>
      <w:r w:rsidR="00D142C9">
        <w:rPr>
          <w:rFonts w:ascii="Times New Roman" w:hAnsi="Times New Roman" w:cs="Times New Roman"/>
          <w:sz w:val="24"/>
          <w:szCs w:val="24"/>
        </w:rPr>
        <w:t>Irritable Bowel Syndrome (</w:t>
      </w:r>
      <w:r w:rsidRPr="007D1A3D">
        <w:rPr>
          <w:rFonts w:ascii="Times New Roman" w:hAnsi="Times New Roman" w:cs="Times New Roman"/>
          <w:sz w:val="24"/>
          <w:szCs w:val="24"/>
        </w:rPr>
        <w:t>IBS</w:t>
      </w:r>
      <w:r w:rsidR="00D142C9">
        <w:rPr>
          <w:rFonts w:ascii="Times New Roman" w:hAnsi="Times New Roman" w:cs="Times New Roman"/>
          <w:sz w:val="24"/>
          <w:szCs w:val="24"/>
        </w:rPr>
        <w:t>)</w:t>
      </w:r>
      <w:r w:rsidRPr="007D1A3D">
        <w:rPr>
          <w:rFonts w:ascii="Times New Roman" w:hAnsi="Times New Roman" w:cs="Times New Roman"/>
          <w:sz w:val="24"/>
          <w:szCs w:val="24"/>
        </w:rPr>
        <w:t xml:space="preserve"> and IBD patients with a healthy control group in Hungary and found increased anxiety and depression rates in IBD patients compared to the control group. All participants were required to complete a self-reported questionnaire regarding stressful life events, depression and anxiety. They found that IBD patients had significantly higher </w:t>
      </w:r>
      <w:r w:rsidR="008D0709">
        <w:rPr>
          <w:rFonts w:ascii="Times New Roman" w:hAnsi="Times New Roman" w:cs="Times New Roman"/>
          <w:sz w:val="24"/>
          <w:szCs w:val="24"/>
        </w:rPr>
        <w:t>depression and anxiety</w:t>
      </w:r>
      <w:r w:rsidRPr="007D1A3D">
        <w:rPr>
          <w:rFonts w:ascii="Times New Roman" w:hAnsi="Times New Roman" w:cs="Times New Roman"/>
          <w:sz w:val="24"/>
          <w:szCs w:val="24"/>
        </w:rPr>
        <w:t xml:space="preserve"> symptoms than the general population. This strengthens the generalisability of the results of Addolorato et al’s (1997) study as both were carried out in different countries and found the same results. Both studies collected reliable data regarding disease activity as participants were recruited from gastroenterology clinics. Thus, ensuring a confident clinical diagnosis of IBD. However, these studies could possibly amplify the presence of anxiety and depression in IBD patients as individuals seeking medical advice for an alternative illness are more likely to report </w:t>
      </w:r>
      <w:r w:rsidR="008D0709">
        <w:rPr>
          <w:rFonts w:ascii="Times New Roman" w:hAnsi="Times New Roman" w:cs="Times New Roman"/>
          <w:sz w:val="24"/>
          <w:szCs w:val="24"/>
        </w:rPr>
        <w:t>psychological health issues</w:t>
      </w:r>
      <w:r w:rsidRPr="007D1A3D">
        <w:rPr>
          <w:rFonts w:ascii="Times New Roman" w:hAnsi="Times New Roman" w:cs="Times New Roman"/>
          <w:sz w:val="24"/>
          <w:szCs w:val="24"/>
        </w:rPr>
        <w:t xml:space="preserve"> to their clinician than </w:t>
      </w:r>
      <w:r w:rsidR="008D0709">
        <w:rPr>
          <w:rFonts w:ascii="Times New Roman" w:hAnsi="Times New Roman" w:cs="Times New Roman"/>
          <w:sz w:val="24"/>
          <w:szCs w:val="24"/>
        </w:rPr>
        <w:t>healthy individuals</w:t>
      </w:r>
      <w:r w:rsidRPr="007D1A3D">
        <w:rPr>
          <w:rFonts w:ascii="Times New Roman" w:hAnsi="Times New Roman" w:cs="Times New Roman"/>
          <w:sz w:val="24"/>
          <w:szCs w:val="24"/>
        </w:rPr>
        <w:t xml:space="preserve"> (Drossman</w:t>
      </w:r>
      <w:r w:rsidR="005F1ED8">
        <w:rPr>
          <w:rFonts w:ascii="Times New Roman" w:hAnsi="Times New Roman" w:cs="Times New Roman"/>
          <w:sz w:val="24"/>
          <w:szCs w:val="24"/>
        </w:rPr>
        <w:t xml:space="preserve">, McKee, Sandler, Mitchell, Cramer, . &amp; Burger, </w:t>
      </w:r>
      <w:r w:rsidRPr="007D1A3D">
        <w:rPr>
          <w:rFonts w:ascii="Times New Roman" w:hAnsi="Times New Roman" w:cs="Times New Roman"/>
          <w:sz w:val="24"/>
          <w:szCs w:val="24"/>
        </w:rPr>
        <w:t xml:space="preserve">1988). Notwithstanding the methodological issues that occur when studying the relationship between IBD and psychological </w:t>
      </w:r>
      <w:r w:rsidR="008D0709">
        <w:rPr>
          <w:rFonts w:ascii="Times New Roman" w:hAnsi="Times New Roman" w:cs="Times New Roman"/>
          <w:sz w:val="24"/>
          <w:szCs w:val="24"/>
        </w:rPr>
        <w:t>well-being</w:t>
      </w:r>
      <w:r w:rsidRPr="007D1A3D">
        <w:rPr>
          <w:rFonts w:ascii="Times New Roman" w:hAnsi="Times New Roman" w:cs="Times New Roman"/>
          <w:sz w:val="24"/>
          <w:szCs w:val="24"/>
        </w:rPr>
        <w:t xml:space="preserve">, there is a clear relationship between depression, anxiety and IBD. </w:t>
      </w:r>
    </w:p>
    <w:p w:rsidR="007D1A3D" w:rsidRDefault="007D1A3D" w:rsidP="00CE0972">
      <w:pPr>
        <w:spacing w:line="360" w:lineRule="auto"/>
        <w:ind w:firstLine="720"/>
        <w:jc w:val="both"/>
        <w:rPr>
          <w:rFonts w:ascii="Times New Roman" w:hAnsi="Times New Roman" w:cs="Times New Roman"/>
          <w:sz w:val="24"/>
          <w:szCs w:val="24"/>
        </w:rPr>
      </w:pPr>
      <w:r w:rsidRPr="007D1A3D">
        <w:rPr>
          <w:rFonts w:ascii="Times New Roman" w:hAnsi="Times New Roman" w:cs="Times New Roman"/>
          <w:sz w:val="24"/>
          <w:szCs w:val="24"/>
        </w:rPr>
        <w:t>A controversial subject when studying the relationship between anxiety, depression and IBD is whether one precedes the other. It is difficult to determine whether IBD predisposes an individual to anxiety and depression, resulting in higher rates of mental illness or whether anxiety and depression precedes a diagnosis of IBD. Kurina</w:t>
      </w:r>
      <w:r w:rsidR="005F1ED8">
        <w:rPr>
          <w:rFonts w:ascii="Times New Roman" w:hAnsi="Times New Roman" w:cs="Times New Roman"/>
          <w:sz w:val="24"/>
          <w:szCs w:val="24"/>
        </w:rPr>
        <w:t xml:space="preserve">, Goldacre, Yeates &amp; Gill </w:t>
      </w:r>
      <w:r w:rsidRPr="007D1A3D">
        <w:rPr>
          <w:rFonts w:ascii="Times New Roman" w:hAnsi="Times New Roman" w:cs="Times New Roman"/>
          <w:sz w:val="24"/>
          <w:szCs w:val="24"/>
        </w:rPr>
        <w:t xml:space="preserve">(2001) aimed to investigate the relationship between depression, anxiety and IBD. The study collected data from hospital records and included a total of 7268 UC and 5231 CD patients. They found that both anxiety and depression preceded UC more than the general population. Although they did not find any significant support for the prevalence of depression in UC patients after diagnosis, it was found that anxiety often followed a diagnosis of UC. In contrast, they found that both anxiety and depression did not precede CD more than the general population. However, the results found that both anxiety and depression followed a diagnosis of </w:t>
      </w:r>
      <w:r w:rsidRPr="007D1A3D">
        <w:rPr>
          <w:rFonts w:ascii="Times New Roman" w:hAnsi="Times New Roman" w:cs="Times New Roman"/>
          <w:sz w:val="24"/>
          <w:szCs w:val="24"/>
        </w:rPr>
        <w:lastRenderedPageBreak/>
        <w:t xml:space="preserve">CD more than the general population with the risk of depression and anxiety increasing within the first year of diagnosis. </w:t>
      </w:r>
      <w:r w:rsidR="001A7B2C">
        <w:rPr>
          <w:rFonts w:ascii="Times New Roman" w:hAnsi="Times New Roman" w:cs="Times New Roman"/>
          <w:sz w:val="24"/>
          <w:szCs w:val="24"/>
        </w:rPr>
        <w:t xml:space="preserve">In contrast, </w:t>
      </w:r>
      <w:r w:rsidRPr="007D1A3D">
        <w:rPr>
          <w:rFonts w:ascii="Times New Roman" w:hAnsi="Times New Roman" w:cs="Times New Roman"/>
          <w:sz w:val="24"/>
          <w:szCs w:val="24"/>
        </w:rPr>
        <w:t>Tarter</w:t>
      </w:r>
      <w:r w:rsidR="009B3AE2">
        <w:rPr>
          <w:rFonts w:ascii="Times New Roman" w:hAnsi="Times New Roman" w:cs="Times New Roman"/>
          <w:sz w:val="24"/>
          <w:szCs w:val="24"/>
        </w:rPr>
        <w:t xml:space="preserve">, Switala, Carra, Edwards &amp; Van Thiel </w:t>
      </w:r>
      <w:r w:rsidRPr="007D1A3D">
        <w:rPr>
          <w:rFonts w:ascii="Times New Roman" w:hAnsi="Times New Roman" w:cs="Times New Roman"/>
          <w:sz w:val="24"/>
          <w:szCs w:val="24"/>
        </w:rPr>
        <w:t>(1988) found no significant preceding psychological illness in UC patients</w:t>
      </w:r>
      <w:r w:rsidR="001A7B2C">
        <w:rPr>
          <w:rFonts w:ascii="Times New Roman" w:hAnsi="Times New Roman" w:cs="Times New Roman"/>
          <w:sz w:val="24"/>
          <w:szCs w:val="24"/>
        </w:rPr>
        <w:t xml:space="preserve">, but </w:t>
      </w:r>
      <w:r w:rsidRPr="007D1A3D">
        <w:rPr>
          <w:rFonts w:ascii="Times New Roman" w:hAnsi="Times New Roman" w:cs="Times New Roman"/>
          <w:sz w:val="24"/>
          <w:szCs w:val="24"/>
        </w:rPr>
        <w:t xml:space="preserve">found that anxiety often preceded CD. The study included 26 CD, 27 UC patients and 28 control participants. They found that depression and anxiety as well as panic disorder were prevalent in CD patients in comparison to UC patients and the healthy control group. Kurina et al (2001) recruited a significantly higher number of participants than Tarter et al (1988) suggesting that the results have increased generalisability. </w:t>
      </w:r>
      <w:r w:rsidR="006B09E2" w:rsidRPr="007D1A3D">
        <w:rPr>
          <w:rFonts w:ascii="Times New Roman" w:hAnsi="Times New Roman" w:cs="Times New Roman"/>
          <w:sz w:val="24"/>
          <w:szCs w:val="24"/>
        </w:rPr>
        <w:t>Thus,</w:t>
      </w:r>
      <w:r w:rsidRPr="007D1A3D">
        <w:rPr>
          <w:rFonts w:ascii="Times New Roman" w:hAnsi="Times New Roman" w:cs="Times New Roman"/>
          <w:sz w:val="24"/>
          <w:szCs w:val="24"/>
        </w:rPr>
        <w:t xml:space="preserve"> proposing that the findings can be applied to IBD patients not included in the sample (Nayak, 2010). However, Mikocka-Walus et al (2008) suggested that the conflicting findings of the above studies make it difficult to determine a </w:t>
      </w:r>
      <w:r w:rsidR="00DF69AF">
        <w:rPr>
          <w:rFonts w:ascii="Times New Roman" w:hAnsi="Times New Roman" w:cs="Times New Roman"/>
          <w:sz w:val="24"/>
          <w:szCs w:val="24"/>
        </w:rPr>
        <w:t>unanimous</w:t>
      </w:r>
      <w:r w:rsidRPr="007D1A3D">
        <w:rPr>
          <w:rFonts w:ascii="Times New Roman" w:hAnsi="Times New Roman" w:cs="Times New Roman"/>
          <w:sz w:val="24"/>
          <w:szCs w:val="24"/>
        </w:rPr>
        <w:t xml:space="preserve"> result as neither study was appropriately controlled (Cite</w:t>
      </w:r>
      <w:r w:rsidR="00CE0972">
        <w:rPr>
          <w:rFonts w:ascii="Times New Roman" w:hAnsi="Times New Roman" w:cs="Times New Roman"/>
          <w:sz w:val="24"/>
          <w:szCs w:val="24"/>
        </w:rPr>
        <w:t>d by Sajadinejad et al., 2012).</w:t>
      </w:r>
    </w:p>
    <w:p w:rsidR="00CE0972" w:rsidRPr="00F404CF" w:rsidRDefault="00CE0972" w:rsidP="00CE0972">
      <w:pPr>
        <w:spacing w:line="360" w:lineRule="auto"/>
        <w:ind w:firstLine="720"/>
        <w:jc w:val="both"/>
        <w:rPr>
          <w:rFonts w:ascii="Times New Roman" w:hAnsi="Times New Roman" w:cs="Times New Roman"/>
          <w:sz w:val="24"/>
          <w:szCs w:val="24"/>
        </w:rPr>
      </w:pPr>
    </w:p>
    <w:p w:rsidR="007D1A3D" w:rsidRPr="00F404CF" w:rsidRDefault="007D1A3D" w:rsidP="00790E6F">
      <w:pPr>
        <w:pStyle w:val="Heading2"/>
        <w:spacing w:line="360" w:lineRule="auto"/>
        <w:jc w:val="both"/>
        <w:rPr>
          <w:rFonts w:ascii="Times New Roman" w:hAnsi="Times New Roman" w:cs="Times New Roman"/>
          <w:color w:val="auto"/>
        </w:rPr>
      </w:pPr>
      <w:bookmarkStart w:id="16" w:name="_Toc510002636"/>
      <w:r w:rsidRPr="00F404CF">
        <w:rPr>
          <w:rFonts w:ascii="Times New Roman" w:hAnsi="Times New Roman" w:cs="Times New Roman"/>
          <w:color w:val="auto"/>
        </w:rPr>
        <w:t>Quality of Life</w:t>
      </w:r>
      <w:bookmarkEnd w:id="16"/>
    </w:p>
    <w:p w:rsidR="00B67CC1" w:rsidRPr="00B67CC1" w:rsidRDefault="00B67CC1" w:rsidP="00790E6F">
      <w:pPr>
        <w:spacing w:line="360" w:lineRule="auto"/>
        <w:jc w:val="both"/>
      </w:pPr>
    </w:p>
    <w:p w:rsidR="007D1A3D" w:rsidRPr="007D1A3D" w:rsidRDefault="007D1A3D" w:rsidP="00790E6F">
      <w:pPr>
        <w:spacing w:line="360" w:lineRule="auto"/>
        <w:ind w:firstLine="720"/>
        <w:jc w:val="both"/>
        <w:rPr>
          <w:rFonts w:ascii="Times New Roman" w:hAnsi="Times New Roman" w:cs="Times New Roman"/>
          <w:sz w:val="24"/>
          <w:szCs w:val="24"/>
        </w:rPr>
      </w:pPr>
      <w:r w:rsidRPr="007D1A3D">
        <w:rPr>
          <w:rFonts w:ascii="Times New Roman" w:hAnsi="Times New Roman" w:cs="Times New Roman"/>
          <w:sz w:val="24"/>
          <w:szCs w:val="24"/>
        </w:rPr>
        <w:t>Many studies have found that IBD is</w:t>
      </w:r>
      <w:r w:rsidR="005B17D8">
        <w:rPr>
          <w:rFonts w:ascii="Times New Roman" w:hAnsi="Times New Roman" w:cs="Times New Roman"/>
          <w:sz w:val="24"/>
          <w:szCs w:val="24"/>
        </w:rPr>
        <w:t xml:space="preserve"> strongly correlated with poor Health-Related Quality of L</w:t>
      </w:r>
      <w:r w:rsidRPr="007D1A3D">
        <w:rPr>
          <w:rFonts w:ascii="Times New Roman" w:hAnsi="Times New Roman" w:cs="Times New Roman"/>
          <w:sz w:val="24"/>
          <w:szCs w:val="24"/>
        </w:rPr>
        <w:t xml:space="preserve">ife (HRQoL), especially during periods of relapse (Haapamaki, 2011). In addition to the physical symptoms associated with IBD, social support and mental health state were also found to impact a patient’s HRQOL. Mikocka-Walus et al (2008) aimed to determine whether depression, anxiety and </w:t>
      </w:r>
      <w:r w:rsidR="008D0709">
        <w:rPr>
          <w:rFonts w:ascii="Times New Roman" w:hAnsi="Times New Roman" w:cs="Times New Roman"/>
          <w:sz w:val="24"/>
          <w:szCs w:val="24"/>
        </w:rPr>
        <w:t>QoL</w:t>
      </w:r>
      <w:r w:rsidRPr="007D1A3D">
        <w:rPr>
          <w:rFonts w:ascii="Times New Roman" w:hAnsi="Times New Roman" w:cs="Times New Roman"/>
          <w:sz w:val="24"/>
          <w:szCs w:val="24"/>
        </w:rPr>
        <w:t xml:space="preserve"> differed among patients with IBD (UC=33, CD=31), IBS (n=34) and chronic Hepatitis C (HCV) (n=44). All participants were outpatients from a Gastroenterology and Hepatology clinic in South Australia. Participants were asked to complete a self-reported questionnaire containing a measure of anxiety, depression, </w:t>
      </w:r>
      <w:r w:rsidR="008D0709">
        <w:rPr>
          <w:rFonts w:ascii="Times New Roman" w:hAnsi="Times New Roman" w:cs="Times New Roman"/>
          <w:sz w:val="24"/>
          <w:szCs w:val="24"/>
        </w:rPr>
        <w:t>QoL</w:t>
      </w:r>
      <w:r w:rsidRPr="007D1A3D">
        <w:rPr>
          <w:rFonts w:ascii="Times New Roman" w:hAnsi="Times New Roman" w:cs="Times New Roman"/>
          <w:sz w:val="24"/>
          <w:szCs w:val="24"/>
        </w:rPr>
        <w:t xml:space="preserve"> and disease activity. They found a decrease in </w:t>
      </w:r>
      <w:r w:rsidR="008D0709">
        <w:rPr>
          <w:rFonts w:ascii="Times New Roman" w:hAnsi="Times New Roman" w:cs="Times New Roman"/>
          <w:sz w:val="24"/>
          <w:szCs w:val="24"/>
        </w:rPr>
        <w:t>QoL</w:t>
      </w:r>
      <w:r w:rsidRPr="007D1A3D">
        <w:rPr>
          <w:rFonts w:ascii="Times New Roman" w:hAnsi="Times New Roman" w:cs="Times New Roman"/>
          <w:sz w:val="24"/>
          <w:szCs w:val="24"/>
        </w:rPr>
        <w:t xml:space="preserve"> compared to the general population in all three conditions. The researchers also found that physical and mental </w:t>
      </w:r>
      <w:r w:rsidR="008D0709">
        <w:rPr>
          <w:rFonts w:ascii="Times New Roman" w:hAnsi="Times New Roman" w:cs="Times New Roman"/>
          <w:sz w:val="24"/>
          <w:szCs w:val="24"/>
        </w:rPr>
        <w:t>QoL</w:t>
      </w:r>
      <w:r w:rsidRPr="007D1A3D">
        <w:rPr>
          <w:rFonts w:ascii="Times New Roman" w:hAnsi="Times New Roman" w:cs="Times New Roman"/>
          <w:sz w:val="24"/>
          <w:szCs w:val="24"/>
        </w:rPr>
        <w:t xml:space="preserve"> was significantly lower in CD patients than UC patients. However, they found no significant difference in </w:t>
      </w:r>
      <w:r w:rsidR="008D0709">
        <w:rPr>
          <w:rFonts w:ascii="Times New Roman" w:hAnsi="Times New Roman" w:cs="Times New Roman"/>
          <w:sz w:val="24"/>
          <w:szCs w:val="24"/>
        </w:rPr>
        <w:t>depression</w:t>
      </w:r>
      <w:r w:rsidRPr="007D1A3D">
        <w:rPr>
          <w:rFonts w:ascii="Times New Roman" w:hAnsi="Times New Roman" w:cs="Times New Roman"/>
          <w:sz w:val="24"/>
          <w:szCs w:val="24"/>
        </w:rPr>
        <w:t xml:space="preserve"> and </w:t>
      </w:r>
      <w:r w:rsidR="008D0709">
        <w:rPr>
          <w:rFonts w:ascii="Times New Roman" w:hAnsi="Times New Roman" w:cs="Times New Roman"/>
          <w:sz w:val="24"/>
          <w:szCs w:val="24"/>
        </w:rPr>
        <w:t xml:space="preserve">anxiety </w:t>
      </w:r>
      <w:r w:rsidRPr="007D1A3D">
        <w:rPr>
          <w:rFonts w:ascii="Times New Roman" w:hAnsi="Times New Roman" w:cs="Times New Roman"/>
          <w:sz w:val="24"/>
          <w:szCs w:val="24"/>
        </w:rPr>
        <w:t>scores between UC and CD patients. Mikocka-Walus et al (2008) stated that decreased scores in depression may be due to only 36% of the IBD patients’ disease being active at the time of the study. This may have caused a bias in the results as Cuntz</w:t>
      </w:r>
      <w:r w:rsidR="009B3AE2">
        <w:rPr>
          <w:rFonts w:ascii="Times New Roman" w:hAnsi="Times New Roman" w:cs="Times New Roman"/>
          <w:sz w:val="24"/>
          <w:szCs w:val="24"/>
        </w:rPr>
        <w:t>, Welt, Ruppert &amp; Zillessen</w:t>
      </w:r>
      <w:r w:rsidRPr="007D1A3D">
        <w:rPr>
          <w:rFonts w:ascii="Times New Roman" w:hAnsi="Times New Roman" w:cs="Times New Roman"/>
          <w:sz w:val="24"/>
          <w:szCs w:val="24"/>
        </w:rPr>
        <w:t xml:space="preserve"> (1999) found that patients with mild to moderate disease do not show any significant difference in </w:t>
      </w:r>
      <w:r w:rsidR="008D0709">
        <w:rPr>
          <w:rFonts w:ascii="Times New Roman" w:hAnsi="Times New Roman" w:cs="Times New Roman"/>
          <w:sz w:val="24"/>
          <w:szCs w:val="24"/>
        </w:rPr>
        <w:t>QoL</w:t>
      </w:r>
      <w:r w:rsidRPr="007D1A3D">
        <w:rPr>
          <w:rFonts w:ascii="Times New Roman" w:hAnsi="Times New Roman" w:cs="Times New Roman"/>
          <w:sz w:val="24"/>
          <w:szCs w:val="24"/>
        </w:rPr>
        <w:t xml:space="preserve"> when compared to the </w:t>
      </w:r>
      <w:r w:rsidRPr="007D1A3D">
        <w:rPr>
          <w:rFonts w:ascii="Times New Roman" w:hAnsi="Times New Roman" w:cs="Times New Roman"/>
          <w:sz w:val="24"/>
          <w:szCs w:val="24"/>
        </w:rPr>
        <w:lastRenderedPageBreak/>
        <w:t>general population. Cuntz et al (1999) studied 119 CD and 81 UC outpatients from a gastroenterology clinic in Germany. The researchers collected medical records to determine frequency and activity of disease. They found that t</w:t>
      </w:r>
      <w:r w:rsidR="00B67CC1">
        <w:rPr>
          <w:rFonts w:ascii="Times New Roman" w:hAnsi="Times New Roman" w:cs="Times New Roman"/>
          <w:sz w:val="24"/>
          <w:szCs w:val="24"/>
        </w:rPr>
        <w:t>he physical symptoms of IBD can</w:t>
      </w:r>
      <w:r w:rsidRPr="007D1A3D">
        <w:rPr>
          <w:rFonts w:ascii="Times New Roman" w:hAnsi="Times New Roman" w:cs="Times New Roman"/>
          <w:sz w:val="24"/>
          <w:szCs w:val="24"/>
        </w:rPr>
        <w:t xml:space="preserve">not be used as the only explanation for the reductions of QoL in IBD patients. Stating that the frequency and severity of IBD do not positively correlate with a patient’s </w:t>
      </w:r>
      <w:r w:rsidR="008D0709">
        <w:rPr>
          <w:rFonts w:ascii="Times New Roman" w:hAnsi="Times New Roman" w:cs="Times New Roman"/>
          <w:sz w:val="24"/>
          <w:szCs w:val="24"/>
        </w:rPr>
        <w:t>QoL</w:t>
      </w:r>
      <w:r w:rsidRPr="007D1A3D">
        <w:rPr>
          <w:rFonts w:ascii="Times New Roman" w:hAnsi="Times New Roman" w:cs="Times New Roman"/>
          <w:sz w:val="24"/>
          <w:szCs w:val="24"/>
        </w:rPr>
        <w:t xml:space="preserve"> in mild to moderate disease. </w:t>
      </w:r>
    </w:p>
    <w:p w:rsidR="007D1A3D" w:rsidRPr="007D1A3D" w:rsidRDefault="007D1A3D" w:rsidP="00790E6F">
      <w:pPr>
        <w:spacing w:line="360" w:lineRule="auto"/>
        <w:ind w:firstLine="720"/>
        <w:jc w:val="both"/>
        <w:rPr>
          <w:rFonts w:ascii="Times New Roman" w:hAnsi="Times New Roman" w:cs="Times New Roman"/>
          <w:sz w:val="24"/>
          <w:szCs w:val="24"/>
        </w:rPr>
      </w:pPr>
      <w:r w:rsidRPr="007D1A3D">
        <w:rPr>
          <w:rFonts w:ascii="Times New Roman" w:hAnsi="Times New Roman" w:cs="Times New Roman"/>
          <w:sz w:val="24"/>
          <w:szCs w:val="24"/>
        </w:rPr>
        <w:t>Guthrie</w:t>
      </w:r>
      <w:r w:rsidR="009B3AE2">
        <w:rPr>
          <w:rFonts w:ascii="Times New Roman" w:hAnsi="Times New Roman" w:cs="Times New Roman"/>
          <w:sz w:val="24"/>
          <w:szCs w:val="24"/>
        </w:rPr>
        <w:t xml:space="preserve">, Jackson, Shaffer, Thompson, Tomenson &amp; Creed </w:t>
      </w:r>
      <w:r w:rsidRPr="007D1A3D">
        <w:rPr>
          <w:rFonts w:ascii="Times New Roman" w:hAnsi="Times New Roman" w:cs="Times New Roman"/>
          <w:sz w:val="24"/>
          <w:szCs w:val="24"/>
        </w:rPr>
        <w:t>(2002) aimed to determine whether HRQoL is influenced by psychological</w:t>
      </w:r>
      <w:r w:rsidR="00F102E4">
        <w:rPr>
          <w:rFonts w:ascii="Times New Roman" w:hAnsi="Times New Roman" w:cs="Times New Roman"/>
          <w:sz w:val="24"/>
          <w:szCs w:val="24"/>
        </w:rPr>
        <w:t xml:space="preserve"> well-being</w:t>
      </w:r>
      <w:r w:rsidRPr="007D1A3D">
        <w:rPr>
          <w:rFonts w:ascii="Times New Roman" w:hAnsi="Times New Roman" w:cs="Times New Roman"/>
          <w:sz w:val="24"/>
          <w:szCs w:val="24"/>
        </w:rPr>
        <w:t xml:space="preserve">. They also aimed to investigate the relationship between CD and QoL in comparison to UC. The researchers recruited 37 UC patients, 75 CD patients and 4 with undetermined IBD. Similarly to Mikocka-Walus et al (2008), all patients were requested to complete a self -reported questionnaire containing </w:t>
      </w:r>
      <w:r w:rsidR="008D0709" w:rsidRPr="007D1A3D">
        <w:rPr>
          <w:rFonts w:ascii="Times New Roman" w:hAnsi="Times New Roman" w:cs="Times New Roman"/>
          <w:sz w:val="24"/>
          <w:szCs w:val="24"/>
        </w:rPr>
        <w:t>the Medical Outcome Study (used to measure HRQoL</w:t>
      </w:r>
      <w:r w:rsidR="008D0709">
        <w:rPr>
          <w:rFonts w:ascii="Times New Roman" w:hAnsi="Times New Roman" w:cs="Times New Roman"/>
          <w:sz w:val="24"/>
          <w:szCs w:val="24"/>
        </w:rPr>
        <w:t>) and</w:t>
      </w:r>
      <w:r w:rsidR="008D0709" w:rsidRPr="007D1A3D">
        <w:rPr>
          <w:rFonts w:ascii="Times New Roman" w:hAnsi="Times New Roman" w:cs="Times New Roman"/>
          <w:sz w:val="24"/>
          <w:szCs w:val="24"/>
        </w:rPr>
        <w:t xml:space="preserve"> </w:t>
      </w:r>
      <w:r w:rsidRPr="007D1A3D">
        <w:rPr>
          <w:rFonts w:ascii="Times New Roman" w:hAnsi="Times New Roman" w:cs="Times New Roman"/>
          <w:sz w:val="24"/>
          <w:szCs w:val="24"/>
        </w:rPr>
        <w:t xml:space="preserve">the </w:t>
      </w:r>
      <w:r w:rsidR="008D0709">
        <w:rPr>
          <w:rFonts w:ascii="Times New Roman" w:hAnsi="Times New Roman" w:cs="Times New Roman"/>
          <w:sz w:val="24"/>
          <w:szCs w:val="24"/>
        </w:rPr>
        <w:t>H</w:t>
      </w:r>
      <w:r w:rsidRPr="007D1A3D">
        <w:rPr>
          <w:rFonts w:ascii="Times New Roman" w:hAnsi="Times New Roman" w:cs="Times New Roman"/>
          <w:sz w:val="24"/>
          <w:szCs w:val="24"/>
        </w:rPr>
        <w:t xml:space="preserve">ospital </w:t>
      </w:r>
      <w:r w:rsidR="008D0709">
        <w:rPr>
          <w:rFonts w:ascii="Times New Roman" w:hAnsi="Times New Roman" w:cs="Times New Roman"/>
          <w:sz w:val="24"/>
          <w:szCs w:val="24"/>
        </w:rPr>
        <w:t>A</w:t>
      </w:r>
      <w:r w:rsidRPr="007D1A3D">
        <w:rPr>
          <w:rFonts w:ascii="Times New Roman" w:hAnsi="Times New Roman" w:cs="Times New Roman"/>
          <w:sz w:val="24"/>
          <w:szCs w:val="24"/>
        </w:rPr>
        <w:t xml:space="preserve">nxiety and </w:t>
      </w:r>
      <w:r w:rsidR="008D0709">
        <w:rPr>
          <w:rFonts w:ascii="Times New Roman" w:hAnsi="Times New Roman" w:cs="Times New Roman"/>
          <w:sz w:val="24"/>
          <w:szCs w:val="24"/>
        </w:rPr>
        <w:t>D</w:t>
      </w:r>
      <w:r w:rsidRPr="007D1A3D">
        <w:rPr>
          <w:rFonts w:ascii="Times New Roman" w:hAnsi="Times New Roman" w:cs="Times New Roman"/>
          <w:sz w:val="24"/>
          <w:szCs w:val="24"/>
        </w:rPr>
        <w:t xml:space="preserve">epression scale (HADS). In contrast to Mikocka-Walus et al’s (2008) sample, 43% of UC and 48% of CD patients had active disease </w:t>
      </w:r>
      <w:r w:rsidR="008D0709">
        <w:rPr>
          <w:rFonts w:ascii="Times New Roman" w:hAnsi="Times New Roman" w:cs="Times New Roman"/>
          <w:sz w:val="24"/>
          <w:szCs w:val="24"/>
        </w:rPr>
        <w:t>during</w:t>
      </w:r>
      <w:r w:rsidRPr="007D1A3D">
        <w:rPr>
          <w:rFonts w:ascii="Times New Roman" w:hAnsi="Times New Roman" w:cs="Times New Roman"/>
          <w:sz w:val="24"/>
          <w:szCs w:val="24"/>
        </w:rPr>
        <w:t xml:space="preserve"> the study and therefore no bias regarding disease activity were introduced as the sample was representative</w:t>
      </w:r>
      <w:r w:rsidR="00CB1888">
        <w:rPr>
          <w:rFonts w:ascii="Times New Roman" w:hAnsi="Times New Roman" w:cs="Times New Roman"/>
          <w:sz w:val="24"/>
          <w:szCs w:val="24"/>
        </w:rPr>
        <w:t xml:space="preserve"> of the target population</w:t>
      </w:r>
      <w:r w:rsidRPr="007D1A3D">
        <w:rPr>
          <w:rFonts w:ascii="Times New Roman" w:hAnsi="Times New Roman" w:cs="Times New Roman"/>
          <w:sz w:val="24"/>
          <w:szCs w:val="24"/>
        </w:rPr>
        <w:t xml:space="preserve">. The mean HADS score for CD (5.9) was significantly higher than the mean score for UC (4.0). Both UC and CD patients reported low HRQoL with no significant differences between the diseases, with the exclusion of energy and fatigue. UC reported higher rates of fatigue with a mean score of 49.8, followed by CD with a mean score of 39.4. Further research could explore whether this result is directly caused by the disease or whether their sleep quality is affected by the disease, resulting in higher rates of fatigue. The results support the previous findings that psychological well-being in IBD is a predictor of poor HRQoL. Guthrie et al (2002) stated that the results suggest that the severity of IBD will be decreased if the psychological disorders (anxiety and depression) are treated, resulting in decreased relapses and a higher HRQoL. The study elected to use a generic HRQoL scale as an alternative to an IBD-specific QoL scale. This could have reduced the validity of the data, however, Guthrie et al (2002) stated that they used a generic scale in order to measure broad aspects of the individual’s HRQoL in contrast to only measuring IBD related QoL. </w:t>
      </w:r>
    </w:p>
    <w:p w:rsidR="007D1A3D" w:rsidRPr="007D1A3D" w:rsidRDefault="007D1A3D" w:rsidP="00790E6F">
      <w:pPr>
        <w:spacing w:line="360" w:lineRule="auto"/>
        <w:ind w:firstLine="720"/>
        <w:jc w:val="both"/>
        <w:rPr>
          <w:rFonts w:ascii="Times New Roman" w:hAnsi="Times New Roman" w:cs="Times New Roman"/>
          <w:sz w:val="24"/>
          <w:szCs w:val="24"/>
        </w:rPr>
      </w:pPr>
      <w:r w:rsidRPr="007D1A3D">
        <w:rPr>
          <w:rFonts w:ascii="Times New Roman" w:hAnsi="Times New Roman" w:cs="Times New Roman"/>
          <w:sz w:val="24"/>
          <w:szCs w:val="24"/>
        </w:rPr>
        <w:t>Lonnfors</w:t>
      </w:r>
      <w:r w:rsidR="009B3AE2">
        <w:rPr>
          <w:rFonts w:ascii="Times New Roman" w:hAnsi="Times New Roman" w:cs="Times New Roman"/>
          <w:sz w:val="24"/>
          <w:szCs w:val="24"/>
        </w:rPr>
        <w:t xml:space="preserve">, Vermeire, Greco, Hommes, Bell &amp; Avedano </w:t>
      </w:r>
      <w:r w:rsidRPr="007D1A3D">
        <w:rPr>
          <w:rFonts w:ascii="Times New Roman" w:hAnsi="Times New Roman" w:cs="Times New Roman"/>
          <w:sz w:val="24"/>
          <w:szCs w:val="24"/>
        </w:rPr>
        <w:t xml:space="preserve">(2014) aimed to gain an international </w:t>
      </w:r>
      <w:r w:rsidR="00F86B8F" w:rsidRPr="007D1A3D">
        <w:rPr>
          <w:rFonts w:ascii="Times New Roman" w:hAnsi="Times New Roman" w:cs="Times New Roman"/>
          <w:sz w:val="24"/>
          <w:szCs w:val="24"/>
        </w:rPr>
        <w:t>understanding</w:t>
      </w:r>
      <w:r w:rsidRPr="007D1A3D">
        <w:rPr>
          <w:rFonts w:ascii="Times New Roman" w:hAnsi="Times New Roman" w:cs="Times New Roman"/>
          <w:sz w:val="24"/>
          <w:szCs w:val="24"/>
        </w:rPr>
        <w:t xml:space="preserve"> </w:t>
      </w:r>
      <w:r w:rsidR="00F86B8F">
        <w:rPr>
          <w:rFonts w:ascii="Times New Roman" w:hAnsi="Times New Roman" w:cs="Times New Roman"/>
          <w:sz w:val="24"/>
          <w:szCs w:val="24"/>
        </w:rPr>
        <w:t>of</w:t>
      </w:r>
      <w:r w:rsidRPr="007D1A3D">
        <w:rPr>
          <w:rFonts w:ascii="Times New Roman" w:hAnsi="Times New Roman" w:cs="Times New Roman"/>
          <w:sz w:val="24"/>
          <w:szCs w:val="24"/>
        </w:rPr>
        <w:t xml:space="preserve"> the impact of IBD on a patient’s QoL. Participants complete</w:t>
      </w:r>
      <w:r w:rsidR="00F86B8F">
        <w:rPr>
          <w:rFonts w:ascii="Times New Roman" w:hAnsi="Times New Roman" w:cs="Times New Roman"/>
          <w:sz w:val="24"/>
          <w:szCs w:val="24"/>
        </w:rPr>
        <w:t>d</w:t>
      </w:r>
      <w:r w:rsidRPr="007D1A3D">
        <w:rPr>
          <w:rFonts w:ascii="Times New Roman" w:hAnsi="Times New Roman" w:cs="Times New Roman"/>
          <w:sz w:val="24"/>
          <w:szCs w:val="24"/>
        </w:rPr>
        <w:t xml:space="preserve"> a questionnaire regarding: the impact of IBD on the individual; their </w:t>
      </w:r>
      <w:r w:rsidRPr="007D1A3D">
        <w:rPr>
          <w:rFonts w:ascii="Times New Roman" w:hAnsi="Times New Roman" w:cs="Times New Roman"/>
          <w:sz w:val="24"/>
          <w:szCs w:val="24"/>
        </w:rPr>
        <w:lastRenderedPageBreak/>
        <w:t xml:space="preserve">experiences with IBD; health care; impact on work; and impact on life. The questionnaire was translated into 10 languages and was distributed to gastrointestinal clinics in 15 countries. The study included a total of 4670 IBD patients: 62% CD and 38% UC. The study found that 67% of patients had to visit an emergency clinic before diagnosis and 85% of patients had been hospitalised due to IBD in the five years </w:t>
      </w:r>
      <w:r w:rsidR="00B056D6">
        <w:rPr>
          <w:rFonts w:ascii="Times New Roman" w:hAnsi="Times New Roman" w:cs="Times New Roman"/>
          <w:sz w:val="24"/>
          <w:szCs w:val="24"/>
        </w:rPr>
        <w:t>prior</w:t>
      </w:r>
      <w:r w:rsidRPr="007D1A3D">
        <w:rPr>
          <w:rFonts w:ascii="Times New Roman" w:hAnsi="Times New Roman" w:cs="Times New Roman"/>
          <w:sz w:val="24"/>
          <w:szCs w:val="24"/>
        </w:rPr>
        <w:t xml:space="preserve"> to the study. 34% of patients reported that during episodes of relapse they had to cancel appointments and social plans most of the time. Patients also reported experiencing symptoms more than twice a week even in remission. Lonnfors et al (2014) found that patients experienced troubles in work </w:t>
      </w:r>
      <w:r w:rsidR="00367A1B" w:rsidRPr="007D1A3D">
        <w:rPr>
          <w:rFonts w:ascii="Times New Roman" w:hAnsi="Times New Roman" w:cs="Times New Roman"/>
          <w:sz w:val="24"/>
          <w:szCs w:val="24"/>
        </w:rPr>
        <w:t xml:space="preserve">and reduced academic achievement </w:t>
      </w:r>
      <w:r w:rsidRPr="007D1A3D">
        <w:rPr>
          <w:rFonts w:ascii="Times New Roman" w:hAnsi="Times New Roman" w:cs="Times New Roman"/>
          <w:sz w:val="24"/>
          <w:szCs w:val="24"/>
        </w:rPr>
        <w:t>due to IBD. These factors combined contribute to QoL. Therefore, it was found that IBD patients displayed lower Qo</w:t>
      </w:r>
      <w:r w:rsidR="00215FD6">
        <w:rPr>
          <w:rFonts w:ascii="Times New Roman" w:hAnsi="Times New Roman" w:cs="Times New Roman"/>
          <w:sz w:val="24"/>
          <w:szCs w:val="24"/>
        </w:rPr>
        <w:t>L than the general population. It must be acknowledged that d</w:t>
      </w:r>
      <w:r w:rsidRPr="007D1A3D">
        <w:rPr>
          <w:rFonts w:ascii="Times New Roman" w:hAnsi="Times New Roman" w:cs="Times New Roman"/>
          <w:sz w:val="24"/>
          <w:szCs w:val="24"/>
        </w:rPr>
        <w:t>isease severity was self-assessed and self-reported, therefore recall bias may have been introduced when recalling past events such as emergency hospital visits and medication history. Furthermore, patients may have different outlooks on the severity of the disease. For example, a patient who has been diagnosed for 5 years may be familiar with the symptoms, resulting in a lower rating of severity in comparison to a newly diagnosed patient that may report the same symptoms with higher severity.</w:t>
      </w:r>
      <w:r w:rsidR="00F404CF">
        <w:rPr>
          <w:rFonts w:ascii="Times New Roman" w:hAnsi="Times New Roman" w:cs="Times New Roman"/>
          <w:sz w:val="24"/>
          <w:szCs w:val="24"/>
        </w:rPr>
        <w:br/>
      </w:r>
      <w:r w:rsidRPr="007D1A3D">
        <w:rPr>
          <w:rFonts w:ascii="Times New Roman" w:hAnsi="Times New Roman" w:cs="Times New Roman"/>
          <w:sz w:val="24"/>
          <w:szCs w:val="24"/>
        </w:rPr>
        <w:t xml:space="preserve"> </w:t>
      </w:r>
    </w:p>
    <w:p w:rsidR="007D1A3D" w:rsidRPr="00F404CF" w:rsidRDefault="007D1A3D" w:rsidP="00790E6F">
      <w:pPr>
        <w:pStyle w:val="Heading2"/>
        <w:spacing w:line="360" w:lineRule="auto"/>
        <w:jc w:val="both"/>
        <w:rPr>
          <w:rFonts w:ascii="Times New Roman" w:hAnsi="Times New Roman" w:cs="Times New Roman"/>
          <w:color w:val="auto"/>
        </w:rPr>
      </w:pPr>
      <w:bookmarkStart w:id="17" w:name="_Toc510002637"/>
      <w:r w:rsidRPr="00F404CF">
        <w:rPr>
          <w:rFonts w:ascii="Times New Roman" w:hAnsi="Times New Roman" w:cs="Times New Roman"/>
          <w:color w:val="auto"/>
        </w:rPr>
        <w:t>Self-esteem</w:t>
      </w:r>
      <w:bookmarkEnd w:id="17"/>
    </w:p>
    <w:p w:rsidR="00B67CC1" w:rsidRPr="00B67CC1" w:rsidRDefault="00B67CC1" w:rsidP="00790E6F">
      <w:pPr>
        <w:spacing w:line="360" w:lineRule="auto"/>
        <w:jc w:val="both"/>
      </w:pPr>
    </w:p>
    <w:p w:rsidR="007D1A3D" w:rsidRPr="007D1A3D" w:rsidRDefault="007D1A3D" w:rsidP="002A1E58">
      <w:pPr>
        <w:spacing w:line="360" w:lineRule="auto"/>
        <w:ind w:firstLine="720"/>
        <w:jc w:val="both"/>
        <w:rPr>
          <w:rFonts w:ascii="Times New Roman" w:hAnsi="Times New Roman" w:cs="Times New Roman"/>
          <w:sz w:val="24"/>
          <w:szCs w:val="24"/>
        </w:rPr>
      </w:pPr>
      <w:r w:rsidRPr="007D1A3D">
        <w:rPr>
          <w:rFonts w:ascii="Times New Roman" w:hAnsi="Times New Roman" w:cs="Times New Roman"/>
          <w:sz w:val="24"/>
          <w:szCs w:val="24"/>
        </w:rPr>
        <w:t xml:space="preserve">Coopersmith (1967) defined self-esteem as ‘a personal judgement of worthiness that is expressed in the attitudes the individual holds towards himself’. Self-esteem based research on IBD tends to merge self-esteem under the category of </w:t>
      </w:r>
      <w:r w:rsidR="00F86B8F">
        <w:rPr>
          <w:rFonts w:ascii="Times New Roman" w:hAnsi="Times New Roman" w:cs="Times New Roman"/>
          <w:sz w:val="24"/>
          <w:szCs w:val="24"/>
        </w:rPr>
        <w:t>QoL</w:t>
      </w:r>
      <w:r w:rsidRPr="007D1A3D">
        <w:rPr>
          <w:rFonts w:ascii="Times New Roman" w:hAnsi="Times New Roman" w:cs="Times New Roman"/>
          <w:sz w:val="24"/>
          <w:szCs w:val="24"/>
        </w:rPr>
        <w:t xml:space="preserve"> or psychological well-being, as self-esteem has been reported to impact the levels of the both (Engstrom, 1992). Therefore, it has been difficult to distinguish the effects of self-esteem on IBD patients as there are few studies that research self-esteem as a single measure </w:t>
      </w:r>
      <w:r w:rsidR="00B056D6" w:rsidRPr="007D1A3D">
        <w:rPr>
          <w:rFonts w:ascii="Times New Roman" w:hAnsi="Times New Roman" w:cs="Times New Roman"/>
          <w:sz w:val="24"/>
          <w:szCs w:val="24"/>
        </w:rPr>
        <w:t>regarding</w:t>
      </w:r>
      <w:r w:rsidRPr="007D1A3D">
        <w:rPr>
          <w:rFonts w:ascii="Times New Roman" w:hAnsi="Times New Roman" w:cs="Times New Roman"/>
          <w:sz w:val="24"/>
          <w:szCs w:val="24"/>
        </w:rPr>
        <w:t xml:space="preserve"> IBD.</w:t>
      </w:r>
    </w:p>
    <w:p w:rsidR="007D1A3D" w:rsidRPr="007D1A3D" w:rsidRDefault="007D1A3D" w:rsidP="002A1E58">
      <w:pPr>
        <w:spacing w:line="360" w:lineRule="auto"/>
        <w:ind w:firstLine="720"/>
        <w:jc w:val="both"/>
        <w:rPr>
          <w:rFonts w:ascii="Times New Roman" w:hAnsi="Times New Roman" w:cs="Times New Roman"/>
          <w:sz w:val="24"/>
          <w:szCs w:val="24"/>
        </w:rPr>
      </w:pPr>
      <w:r w:rsidRPr="007D1A3D">
        <w:rPr>
          <w:rFonts w:ascii="Times New Roman" w:hAnsi="Times New Roman" w:cs="Times New Roman"/>
          <w:sz w:val="24"/>
          <w:szCs w:val="24"/>
        </w:rPr>
        <w:t>Lindfred</w:t>
      </w:r>
      <w:r w:rsidR="009B3AE2">
        <w:rPr>
          <w:rFonts w:ascii="Times New Roman" w:hAnsi="Times New Roman" w:cs="Times New Roman"/>
          <w:sz w:val="24"/>
          <w:szCs w:val="24"/>
        </w:rPr>
        <w:t xml:space="preserve">, Saalman, Nilsson &amp; Reichenberg </w:t>
      </w:r>
      <w:r w:rsidRPr="007D1A3D">
        <w:rPr>
          <w:rFonts w:ascii="Times New Roman" w:hAnsi="Times New Roman" w:cs="Times New Roman"/>
          <w:sz w:val="24"/>
          <w:szCs w:val="24"/>
        </w:rPr>
        <w:t xml:space="preserve">(2007) compared IBD patients with a healthy control group to investigate the </w:t>
      </w:r>
      <w:r w:rsidR="00F86B8F">
        <w:rPr>
          <w:rFonts w:ascii="Times New Roman" w:hAnsi="Times New Roman" w:cs="Times New Roman"/>
          <w:sz w:val="24"/>
          <w:szCs w:val="24"/>
        </w:rPr>
        <w:t>correlation</w:t>
      </w:r>
      <w:r w:rsidRPr="007D1A3D">
        <w:rPr>
          <w:rFonts w:ascii="Times New Roman" w:hAnsi="Times New Roman" w:cs="Times New Roman"/>
          <w:sz w:val="24"/>
          <w:szCs w:val="24"/>
        </w:rPr>
        <w:t xml:space="preserve"> between IBD and self-esteem in adolescents. The study included 71 adolescents who were receiving outpatient treatment at a paediatric gastroente</w:t>
      </w:r>
      <w:r w:rsidR="001C2859">
        <w:rPr>
          <w:rFonts w:ascii="Times New Roman" w:hAnsi="Times New Roman" w:cs="Times New Roman"/>
          <w:sz w:val="24"/>
          <w:szCs w:val="24"/>
        </w:rPr>
        <w:t xml:space="preserve">rology clinic in Sweden. The </w:t>
      </w:r>
      <w:r w:rsidRPr="007D1A3D">
        <w:rPr>
          <w:rFonts w:ascii="Times New Roman" w:hAnsi="Times New Roman" w:cs="Times New Roman"/>
          <w:sz w:val="24"/>
          <w:szCs w:val="24"/>
        </w:rPr>
        <w:t xml:space="preserve">healthy condition consisted of 1037 school children. All participants were aged between 11 and 16 in both </w:t>
      </w:r>
      <w:r w:rsidRPr="007D1A3D">
        <w:rPr>
          <w:rFonts w:ascii="Times New Roman" w:hAnsi="Times New Roman" w:cs="Times New Roman"/>
          <w:sz w:val="24"/>
          <w:szCs w:val="24"/>
        </w:rPr>
        <w:lastRenderedPageBreak/>
        <w:t xml:space="preserve">conditions. All participants were given the ‘I think I am’ (ITIA) which is a self-reported measure of self-esteem, specifically developed for adolescents. The researchers found no significant differences in self-esteem levels between the IBD patients and the healthy condition. The IBD condition reported a mean self-esteem score of 72.0 followed by the healthy condition with a mean score of 68.5. There was no significant difference between UC patients and CD patients </w:t>
      </w:r>
      <w:r w:rsidR="00B056D6" w:rsidRPr="007D1A3D">
        <w:rPr>
          <w:rFonts w:ascii="Times New Roman" w:hAnsi="Times New Roman" w:cs="Times New Roman"/>
          <w:sz w:val="24"/>
          <w:szCs w:val="24"/>
        </w:rPr>
        <w:t>regarding</w:t>
      </w:r>
      <w:r w:rsidRPr="007D1A3D">
        <w:rPr>
          <w:rFonts w:ascii="Times New Roman" w:hAnsi="Times New Roman" w:cs="Times New Roman"/>
          <w:sz w:val="24"/>
          <w:szCs w:val="24"/>
        </w:rPr>
        <w:t xml:space="preserve"> self-esteem scores. However, Lindfred et al (2007) found that disease activity and severity affected self-esteem scores. </w:t>
      </w:r>
      <w:r w:rsidR="0085061C">
        <w:rPr>
          <w:rFonts w:ascii="Times New Roman" w:hAnsi="Times New Roman" w:cs="Times New Roman"/>
          <w:sz w:val="24"/>
          <w:szCs w:val="24"/>
        </w:rPr>
        <w:t>P</w:t>
      </w:r>
      <w:r w:rsidRPr="007D1A3D">
        <w:rPr>
          <w:rFonts w:ascii="Times New Roman" w:hAnsi="Times New Roman" w:cs="Times New Roman"/>
          <w:sz w:val="24"/>
          <w:szCs w:val="24"/>
        </w:rPr>
        <w:t xml:space="preserve">atients with severe disease at the time of the study reported significantly lower self-esteem scores than </w:t>
      </w:r>
      <w:r w:rsidR="00F86B8F">
        <w:rPr>
          <w:rFonts w:ascii="Times New Roman" w:hAnsi="Times New Roman" w:cs="Times New Roman"/>
          <w:sz w:val="24"/>
          <w:szCs w:val="24"/>
        </w:rPr>
        <w:t>individuals with</w:t>
      </w:r>
      <w:r w:rsidRPr="007D1A3D">
        <w:rPr>
          <w:rFonts w:ascii="Times New Roman" w:hAnsi="Times New Roman" w:cs="Times New Roman"/>
          <w:sz w:val="24"/>
          <w:szCs w:val="24"/>
        </w:rPr>
        <w:t xml:space="preserve"> mild disease. </w:t>
      </w:r>
    </w:p>
    <w:p w:rsidR="007D1A3D" w:rsidRPr="007D1A3D" w:rsidRDefault="007D1A3D" w:rsidP="00790E6F">
      <w:pPr>
        <w:spacing w:line="360" w:lineRule="auto"/>
        <w:ind w:firstLine="720"/>
        <w:jc w:val="both"/>
        <w:rPr>
          <w:rFonts w:ascii="Times New Roman" w:hAnsi="Times New Roman" w:cs="Times New Roman"/>
          <w:sz w:val="24"/>
          <w:szCs w:val="24"/>
        </w:rPr>
      </w:pPr>
      <w:r w:rsidRPr="007D1A3D">
        <w:rPr>
          <w:rFonts w:ascii="Times New Roman" w:hAnsi="Times New Roman" w:cs="Times New Roman"/>
          <w:sz w:val="24"/>
          <w:szCs w:val="24"/>
        </w:rPr>
        <w:t>The researchers used no measure for disease activity</w:t>
      </w:r>
      <w:r w:rsidR="00F86B8F">
        <w:rPr>
          <w:rFonts w:ascii="Times New Roman" w:hAnsi="Times New Roman" w:cs="Times New Roman"/>
          <w:sz w:val="24"/>
          <w:szCs w:val="24"/>
        </w:rPr>
        <w:t xml:space="preserve"> during the study </w:t>
      </w:r>
      <w:r w:rsidRPr="007D1A3D">
        <w:rPr>
          <w:rFonts w:ascii="Times New Roman" w:hAnsi="Times New Roman" w:cs="Times New Roman"/>
          <w:sz w:val="24"/>
          <w:szCs w:val="24"/>
        </w:rPr>
        <w:t xml:space="preserve">and provided an estimation of disease activity as a substitute. This could have affected the validity and reliability of the results as the researchers may have inaccurately estimated patients’ disease severity. To improve this, the researchers could have distributed the Harvey Bradshaw index (CD) and the Partial-Mayo index (UC) to ensure a reliable estimation of disease activity at the time of the study. Both indexes are time and cost effective as they are self-report indexes and therefore would have improved the study’s reliability and validity efficiently. </w:t>
      </w:r>
    </w:p>
    <w:p w:rsidR="007D1A3D" w:rsidRPr="007D1A3D" w:rsidRDefault="007D1A3D" w:rsidP="002A1E58">
      <w:pPr>
        <w:spacing w:line="360" w:lineRule="auto"/>
        <w:ind w:firstLine="720"/>
        <w:jc w:val="both"/>
        <w:rPr>
          <w:rFonts w:ascii="Times New Roman" w:hAnsi="Times New Roman" w:cs="Times New Roman"/>
          <w:sz w:val="24"/>
          <w:szCs w:val="24"/>
        </w:rPr>
      </w:pPr>
      <w:r w:rsidRPr="007D1A3D">
        <w:rPr>
          <w:rFonts w:ascii="Times New Roman" w:hAnsi="Times New Roman" w:cs="Times New Roman"/>
          <w:sz w:val="24"/>
          <w:szCs w:val="24"/>
        </w:rPr>
        <w:t>Bengtsson</w:t>
      </w:r>
      <w:r w:rsidR="00F636AE">
        <w:rPr>
          <w:rFonts w:ascii="Times New Roman" w:hAnsi="Times New Roman" w:cs="Times New Roman"/>
          <w:sz w:val="24"/>
          <w:szCs w:val="24"/>
        </w:rPr>
        <w:t xml:space="preserve"> et al</w:t>
      </w:r>
      <w:r w:rsidRPr="007D1A3D">
        <w:rPr>
          <w:rFonts w:ascii="Times New Roman" w:hAnsi="Times New Roman" w:cs="Times New Roman"/>
          <w:sz w:val="24"/>
          <w:szCs w:val="24"/>
        </w:rPr>
        <w:t xml:space="preserve"> (2013) aimed to distinguish the differences in psychological</w:t>
      </w:r>
      <w:r w:rsidR="00F86B8F">
        <w:rPr>
          <w:rFonts w:ascii="Times New Roman" w:hAnsi="Times New Roman" w:cs="Times New Roman"/>
          <w:sz w:val="24"/>
          <w:szCs w:val="24"/>
        </w:rPr>
        <w:t xml:space="preserve"> well-being</w:t>
      </w:r>
      <w:r w:rsidRPr="007D1A3D">
        <w:rPr>
          <w:rFonts w:ascii="Times New Roman" w:hAnsi="Times New Roman" w:cs="Times New Roman"/>
          <w:sz w:val="24"/>
          <w:szCs w:val="24"/>
        </w:rPr>
        <w:t xml:space="preserve"> and coping mechanisms between IBD patients and IBS patients</w:t>
      </w:r>
      <w:r w:rsidR="00FB6CBE">
        <w:rPr>
          <w:rFonts w:ascii="Times New Roman" w:hAnsi="Times New Roman" w:cs="Times New Roman"/>
          <w:sz w:val="24"/>
          <w:szCs w:val="24"/>
        </w:rPr>
        <w:t>,</w:t>
      </w:r>
      <w:r w:rsidRPr="007D1A3D">
        <w:rPr>
          <w:rFonts w:ascii="Times New Roman" w:hAnsi="Times New Roman" w:cs="Times New Roman"/>
          <w:sz w:val="24"/>
          <w:szCs w:val="24"/>
        </w:rPr>
        <w:t xml:space="preserve"> whilst taking disease activity into consideration</w:t>
      </w:r>
      <w:r w:rsidR="00F636AE">
        <w:rPr>
          <w:rFonts w:ascii="Times New Roman" w:hAnsi="Times New Roman" w:cs="Times New Roman"/>
          <w:sz w:val="24"/>
          <w:szCs w:val="24"/>
        </w:rPr>
        <w:t xml:space="preserve"> (</w:t>
      </w:r>
      <w:r w:rsidR="00F636AE" w:rsidRPr="007D1A3D">
        <w:rPr>
          <w:rFonts w:ascii="Times New Roman" w:hAnsi="Times New Roman" w:cs="Times New Roman"/>
          <w:sz w:val="24"/>
          <w:szCs w:val="24"/>
        </w:rPr>
        <w:t>Bengtsson</w:t>
      </w:r>
      <w:r w:rsidR="00F636AE">
        <w:rPr>
          <w:rFonts w:ascii="Times New Roman" w:hAnsi="Times New Roman" w:cs="Times New Roman"/>
          <w:sz w:val="24"/>
          <w:szCs w:val="24"/>
        </w:rPr>
        <w:t xml:space="preserve">, Sjoberg, Candamio, Lerman &amp; Ohlsson, </w:t>
      </w:r>
      <w:r w:rsidR="00F636AE" w:rsidRPr="007D1A3D">
        <w:rPr>
          <w:rFonts w:ascii="Times New Roman" w:hAnsi="Times New Roman" w:cs="Times New Roman"/>
          <w:sz w:val="24"/>
          <w:szCs w:val="24"/>
        </w:rPr>
        <w:t>2013)</w:t>
      </w:r>
      <w:r w:rsidRPr="007D1A3D">
        <w:rPr>
          <w:rFonts w:ascii="Times New Roman" w:hAnsi="Times New Roman" w:cs="Times New Roman"/>
          <w:sz w:val="24"/>
          <w:szCs w:val="24"/>
        </w:rPr>
        <w:t xml:space="preserve">. The study included 74 IBD patients and 81 IBS patients aged </w:t>
      </w:r>
      <w:r w:rsidR="00D2417E">
        <w:rPr>
          <w:rFonts w:ascii="Times New Roman" w:hAnsi="Times New Roman" w:cs="Times New Roman"/>
          <w:sz w:val="24"/>
          <w:szCs w:val="24"/>
        </w:rPr>
        <w:t>18 to 22 years old</w:t>
      </w:r>
      <w:r w:rsidRPr="007D1A3D">
        <w:rPr>
          <w:rFonts w:ascii="Times New Roman" w:hAnsi="Times New Roman" w:cs="Times New Roman"/>
          <w:sz w:val="24"/>
          <w:szCs w:val="24"/>
        </w:rPr>
        <w:t xml:space="preserve">. All patients were required to complete a questionnaire containing: Rosenberg’s </w:t>
      </w:r>
      <w:r w:rsidR="00D2417E">
        <w:rPr>
          <w:rFonts w:ascii="Times New Roman" w:hAnsi="Times New Roman" w:cs="Times New Roman"/>
          <w:sz w:val="24"/>
          <w:szCs w:val="24"/>
        </w:rPr>
        <w:t>S</w:t>
      </w:r>
      <w:r w:rsidRPr="007D1A3D">
        <w:rPr>
          <w:rFonts w:ascii="Times New Roman" w:hAnsi="Times New Roman" w:cs="Times New Roman"/>
          <w:sz w:val="24"/>
          <w:szCs w:val="24"/>
        </w:rPr>
        <w:t xml:space="preserve">elf-esteem scale; the </w:t>
      </w:r>
      <w:r w:rsidR="00D2417E">
        <w:rPr>
          <w:rFonts w:ascii="Times New Roman" w:hAnsi="Times New Roman" w:cs="Times New Roman"/>
          <w:sz w:val="24"/>
          <w:szCs w:val="24"/>
        </w:rPr>
        <w:t>E</w:t>
      </w:r>
      <w:r w:rsidRPr="007D1A3D">
        <w:rPr>
          <w:rFonts w:ascii="Times New Roman" w:hAnsi="Times New Roman" w:cs="Times New Roman"/>
          <w:sz w:val="24"/>
          <w:szCs w:val="24"/>
        </w:rPr>
        <w:t xml:space="preserve">xperiences in </w:t>
      </w:r>
      <w:r w:rsidR="00D2417E">
        <w:rPr>
          <w:rFonts w:ascii="Times New Roman" w:hAnsi="Times New Roman" w:cs="Times New Roman"/>
          <w:sz w:val="24"/>
          <w:szCs w:val="24"/>
        </w:rPr>
        <w:t>C</w:t>
      </w:r>
      <w:r w:rsidRPr="007D1A3D">
        <w:rPr>
          <w:rFonts w:ascii="Times New Roman" w:hAnsi="Times New Roman" w:cs="Times New Roman"/>
          <w:sz w:val="24"/>
          <w:szCs w:val="24"/>
        </w:rPr>
        <w:t xml:space="preserve">lose </w:t>
      </w:r>
      <w:r w:rsidR="00D2417E">
        <w:rPr>
          <w:rFonts w:ascii="Times New Roman" w:hAnsi="Times New Roman" w:cs="Times New Roman"/>
          <w:sz w:val="24"/>
          <w:szCs w:val="24"/>
        </w:rPr>
        <w:t>R</w:t>
      </w:r>
      <w:r w:rsidRPr="007D1A3D">
        <w:rPr>
          <w:rFonts w:ascii="Times New Roman" w:hAnsi="Times New Roman" w:cs="Times New Roman"/>
          <w:sz w:val="24"/>
          <w:szCs w:val="24"/>
        </w:rPr>
        <w:t xml:space="preserve">elationships scale; the Toronto </w:t>
      </w:r>
      <w:r w:rsidR="00D2417E">
        <w:rPr>
          <w:rFonts w:ascii="Times New Roman" w:hAnsi="Times New Roman" w:cs="Times New Roman"/>
          <w:sz w:val="24"/>
          <w:szCs w:val="24"/>
        </w:rPr>
        <w:t>A</w:t>
      </w:r>
      <w:r w:rsidRPr="007D1A3D">
        <w:rPr>
          <w:rFonts w:ascii="Times New Roman" w:hAnsi="Times New Roman" w:cs="Times New Roman"/>
          <w:sz w:val="24"/>
          <w:szCs w:val="24"/>
        </w:rPr>
        <w:t xml:space="preserve">lexithymia scale; and the sense of coherence scale. Disease activity was established using the Harvey Bradshaw index for CD, the Clinical </w:t>
      </w:r>
      <w:r w:rsidR="00D2417E">
        <w:rPr>
          <w:rFonts w:ascii="Times New Roman" w:hAnsi="Times New Roman" w:cs="Times New Roman"/>
          <w:sz w:val="24"/>
          <w:szCs w:val="24"/>
        </w:rPr>
        <w:t>C</w:t>
      </w:r>
      <w:r w:rsidRPr="007D1A3D">
        <w:rPr>
          <w:rFonts w:ascii="Times New Roman" w:hAnsi="Times New Roman" w:cs="Times New Roman"/>
          <w:sz w:val="24"/>
          <w:szCs w:val="24"/>
        </w:rPr>
        <w:t xml:space="preserve">olitis activity index for UC and the </w:t>
      </w:r>
      <w:r w:rsidR="00D2417E">
        <w:rPr>
          <w:rFonts w:ascii="Times New Roman" w:hAnsi="Times New Roman" w:cs="Times New Roman"/>
          <w:sz w:val="24"/>
          <w:szCs w:val="24"/>
        </w:rPr>
        <w:t>V</w:t>
      </w:r>
      <w:r w:rsidRPr="007D1A3D">
        <w:rPr>
          <w:rFonts w:ascii="Times New Roman" w:hAnsi="Times New Roman" w:cs="Times New Roman"/>
          <w:sz w:val="24"/>
          <w:szCs w:val="24"/>
        </w:rPr>
        <w:t xml:space="preserve">isual </w:t>
      </w:r>
      <w:r w:rsidR="00D2417E">
        <w:rPr>
          <w:rFonts w:ascii="Times New Roman" w:hAnsi="Times New Roman" w:cs="Times New Roman"/>
          <w:sz w:val="24"/>
          <w:szCs w:val="24"/>
        </w:rPr>
        <w:t>A</w:t>
      </w:r>
      <w:r w:rsidRPr="007D1A3D">
        <w:rPr>
          <w:rFonts w:ascii="Times New Roman" w:hAnsi="Times New Roman" w:cs="Times New Roman"/>
          <w:sz w:val="24"/>
          <w:szCs w:val="24"/>
        </w:rPr>
        <w:t xml:space="preserve">nalogue scale for IBS. Similarly to Linfred et al (2007), Bengtsson et al (2013) found no significant difference in self-esteem scores between UC and CD patients. However, the researchers found that IBS sufferers reported </w:t>
      </w:r>
      <w:r w:rsidR="00D2417E">
        <w:rPr>
          <w:rFonts w:ascii="Times New Roman" w:hAnsi="Times New Roman" w:cs="Times New Roman"/>
          <w:sz w:val="24"/>
          <w:szCs w:val="24"/>
        </w:rPr>
        <w:t>increased</w:t>
      </w:r>
      <w:r w:rsidRPr="007D1A3D">
        <w:rPr>
          <w:rFonts w:ascii="Times New Roman" w:hAnsi="Times New Roman" w:cs="Times New Roman"/>
          <w:sz w:val="24"/>
          <w:szCs w:val="24"/>
        </w:rPr>
        <w:t xml:space="preserve"> levels of anxiety and </w:t>
      </w:r>
      <w:r w:rsidR="00D2417E">
        <w:rPr>
          <w:rFonts w:ascii="Times New Roman" w:hAnsi="Times New Roman" w:cs="Times New Roman"/>
          <w:sz w:val="24"/>
          <w:szCs w:val="24"/>
        </w:rPr>
        <w:t>decreased</w:t>
      </w:r>
      <w:r w:rsidRPr="007D1A3D">
        <w:rPr>
          <w:rFonts w:ascii="Times New Roman" w:hAnsi="Times New Roman" w:cs="Times New Roman"/>
          <w:sz w:val="24"/>
          <w:szCs w:val="24"/>
        </w:rPr>
        <w:t xml:space="preserve"> levels of self-esteem </w:t>
      </w:r>
      <w:r w:rsidR="00D2417E">
        <w:rPr>
          <w:rFonts w:ascii="Times New Roman" w:hAnsi="Times New Roman" w:cs="Times New Roman"/>
          <w:sz w:val="24"/>
          <w:szCs w:val="24"/>
        </w:rPr>
        <w:t>compared to</w:t>
      </w:r>
      <w:r w:rsidRPr="007D1A3D">
        <w:rPr>
          <w:rFonts w:ascii="Times New Roman" w:hAnsi="Times New Roman" w:cs="Times New Roman"/>
          <w:sz w:val="24"/>
          <w:szCs w:val="24"/>
        </w:rPr>
        <w:t xml:space="preserve"> IBD patients. The researchers could not determine whether high anxiety and low self-esteem levels were present</w:t>
      </w:r>
      <w:r w:rsidR="00DD3C29">
        <w:rPr>
          <w:rFonts w:ascii="Times New Roman" w:hAnsi="Times New Roman" w:cs="Times New Roman"/>
          <w:sz w:val="24"/>
          <w:szCs w:val="24"/>
        </w:rPr>
        <w:t xml:space="preserve"> pre-diagnosis of the disorders. T</w:t>
      </w:r>
      <w:r w:rsidRPr="007D1A3D">
        <w:rPr>
          <w:rFonts w:ascii="Times New Roman" w:hAnsi="Times New Roman" w:cs="Times New Roman"/>
          <w:sz w:val="24"/>
          <w:szCs w:val="24"/>
        </w:rPr>
        <w:t xml:space="preserve">herefore, it is difficult to establish whether the results are due to the symptoms and illness itself or whether they are pre-existing traits that have contributed to the results. The researchers stated that this is an </w:t>
      </w:r>
      <w:r w:rsidRPr="007D1A3D">
        <w:rPr>
          <w:rFonts w:ascii="Times New Roman" w:hAnsi="Times New Roman" w:cs="Times New Roman"/>
          <w:sz w:val="24"/>
          <w:szCs w:val="24"/>
        </w:rPr>
        <w:lastRenderedPageBreak/>
        <w:t>important factor to consider as many studies have found that anxiety and stress are important factors in the onset of IBS. Another factor to consider is the taboo subject of gastrointestinal illnesses within society. As stress is a well-known primary factor in the flare-ups of IBS, society views IBS as more of a state of mind rather than an illness whereas society tends to view IBD as an organic disease. This may also explain the decreased levels of self-es</w:t>
      </w:r>
      <w:r w:rsidR="00F404CF">
        <w:rPr>
          <w:rFonts w:ascii="Times New Roman" w:hAnsi="Times New Roman" w:cs="Times New Roman"/>
          <w:sz w:val="24"/>
          <w:szCs w:val="24"/>
        </w:rPr>
        <w:t>teem in IBS patients in comparison to IBD </w:t>
      </w:r>
      <w:r w:rsidR="00B67CC1">
        <w:rPr>
          <w:rFonts w:ascii="Times New Roman" w:hAnsi="Times New Roman" w:cs="Times New Roman"/>
          <w:sz w:val="24"/>
          <w:szCs w:val="24"/>
        </w:rPr>
        <w:t xml:space="preserve">patients. </w:t>
      </w:r>
      <w:r w:rsidR="00F404CF">
        <w:rPr>
          <w:rFonts w:ascii="Times New Roman" w:hAnsi="Times New Roman" w:cs="Times New Roman"/>
          <w:sz w:val="24"/>
          <w:szCs w:val="24"/>
        </w:rPr>
        <w:br/>
      </w:r>
    </w:p>
    <w:p w:rsidR="007D1A3D" w:rsidRPr="00F404CF" w:rsidRDefault="007D1A3D" w:rsidP="00790E6F">
      <w:pPr>
        <w:pStyle w:val="Heading2"/>
        <w:spacing w:line="360" w:lineRule="auto"/>
        <w:jc w:val="both"/>
        <w:rPr>
          <w:rFonts w:ascii="Times New Roman" w:hAnsi="Times New Roman" w:cs="Times New Roman"/>
          <w:color w:val="auto"/>
        </w:rPr>
      </w:pPr>
      <w:bookmarkStart w:id="18" w:name="_Toc510002638"/>
      <w:r w:rsidRPr="00F404CF">
        <w:rPr>
          <w:rFonts w:ascii="Times New Roman" w:hAnsi="Times New Roman" w:cs="Times New Roman"/>
          <w:color w:val="auto"/>
        </w:rPr>
        <w:t>Social support</w:t>
      </w:r>
      <w:bookmarkEnd w:id="18"/>
    </w:p>
    <w:p w:rsidR="00B67CC1" w:rsidRPr="00B67CC1" w:rsidRDefault="00B67CC1" w:rsidP="00790E6F">
      <w:pPr>
        <w:spacing w:line="360" w:lineRule="auto"/>
        <w:jc w:val="both"/>
      </w:pPr>
    </w:p>
    <w:p w:rsidR="007D1A3D" w:rsidRPr="007D1A3D" w:rsidRDefault="007D1A3D" w:rsidP="00790E6F">
      <w:pPr>
        <w:spacing w:line="360" w:lineRule="auto"/>
        <w:ind w:firstLine="720"/>
        <w:jc w:val="both"/>
        <w:rPr>
          <w:rFonts w:ascii="Times New Roman" w:hAnsi="Times New Roman" w:cs="Times New Roman"/>
          <w:sz w:val="24"/>
          <w:szCs w:val="24"/>
        </w:rPr>
      </w:pPr>
      <w:r w:rsidRPr="007D1A3D">
        <w:rPr>
          <w:rFonts w:ascii="Times New Roman" w:hAnsi="Times New Roman" w:cs="Times New Roman"/>
          <w:sz w:val="24"/>
          <w:szCs w:val="24"/>
        </w:rPr>
        <w:t xml:space="preserve">Research has found that patients who engage with psychological therapies express many socially oriented worries such as feeling out of place, concerns of judgement from others, being a burden on others and feeling alone. These thoughts and feelings result in patients withdrawing themselves from society and friendship groups </w:t>
      </w:r>
      <w:r w:rsidR="00B056D6" w:rsidRPr="007D1A3D">
        <w:rPr>
          <w:rFonts w:ascii="Times New Roman" w:hAnsi="Times New Roman" w:cs="Times New Roman"/>
          <w:sz w:val="24"/>
          <w:szCs w:val="24"/>
        </w:rPr>
        <w:t>to</w:t>
      </w:r>
      <w:r w:rsidRPr="007D1A3D">
        <w:rPr>
          <w:rFonts w:ascii="Times New Roman" w:hAnsi="Times New Roman" w:cs="Times New Roman"/>
          <w:sz w:val="24"/>
          <w:szCs w:val="24"/>
        </w:rPr>
        <w:t xml:space="preserve"> avoid these concerns (Maunder &amp; Esplen, 1999). </w:t>
      </w:r>
      <w:r w:rsidR="00B056D6" w:rsidRPr="007D1A3D">
        <w:rPr>
          <w:rFonts w:ascii="Times New Roman" w:hAnsi="Times New Roman" w:cs="Times New Roman"/>
          <w:sz w:val="24"/>
          <w:szCs w:val="24"/>
        </w:rPr>
        <w:t>Consequently</w:t>
      </w:r>
      <w:r w:rsidRPr="007D1A3D">
        <w:rPr>
          <w:rFonts w:ascii="Times New Roman" w:hAnsi="Times New Roman" w:cs="Times New Roman"/>
          <w:sz w:val="24"/>
          <w:szCs w:val="24"/>
        </w:rPr>
        <w:t>, psychosocial intervention-based therapies have been used to treat IBD (Maunder &amp; Esplen, 1999; Davison,</w:t>
      </w:r>
      <w:r w:rsidR="009B3AE2">
        <w:rPr>
          <w:rFonts w:ascii="Times New Roman" w:hAnsi="Times New Roman" w:cs="Times New Roman"/>
          <w:sz w:val="24"/>
          <w:szCs w:val="24"/>
        </w:rPr>
        <w:t xml:space="preserve"> Pennebaker &amp; Dickerson,</w:t>
      </w:r>
      <w:r w:rsidRPr="007D1A3D">
        <w:rPr>
          <w:rFonts w:ascii="Times New Roman" w:hAnsi="Times New Roman" w:cs="Times New Roman"/>
          <w:sz w:val="24"/>
          <w:szCs w:val="24"/>
        </w:rPr>
        <w:t xml:space="preserve"> 2002). However, the results have differed across studies (McEwen &amp; Steller, 1993). Stress has been found to disrupt the pathways between the immune system functions and social support. Stress increases the levels of corticosteroids, subsequently supressing the immune system, increasing an individual’s susceptibility to infection and disease (McEwen &amp; Steller, 1993). As social support has been found to decrease levels of stress, it may prevent the decrease of immune functioning (McEwen &amp; Steller, 1993). The immunosuppressant theory of social support is particularly important </w:t>
      </w:r>
      <w:r w:rsidR="00DF69AF" w:rsidRPr="007D1A3D">
        <w:rPr>
          <w:rFonts w:ascii="Times New Roman" w:hAnsi="Times New Roman" w:cs="Times New Roman"/>
          <w:sz w:val="24"/>
          <w:szCs w:val="24"/>
        </w:rPr>
        <w:t>regarding</w:t>
      </w:r>
      <w:r w:rsidRPr="007D1A3D">
        <w:rPr>
          <w:rFonts w:ascii="Times New Roman" w:hAnsi="Times New Roman" w:cs="Times New Roman"/>
          <w:sz w:val="24"/>
          <w:szCs w:val="24"/>
        </w:rPr>
        <w:t xml:space="preserve"> IBD as both UC and CD are autoimmune diseases (Bouma &amp; Stroma, 2003). An autoimmune disease refers to the immune system mistakenly attacking healthy tissues within the body (Bouma &amp; Stroma, 2003). This theory of social support suggests that if social support is increased, immune functioning is increased, therefore resulting in reduced inflammation periods (relapse). </w:t>
      </w:r>
    </w:p>
    <w:p w:rsidR="007D1A3D" w:rsidRPr="007D1A3D" w:rsidRDefault="009B3AE2" w:rsidP="00790E6F">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Sewitch et al </w:t>
      </w:r>
      <w:r w:rsidR="007D1A3D" w:rsidRPr="007D1A3D">
        <w:rPr>
          <w:rFonts w:ascii="Times New Roman" w:hAnsi="Times New Roman" w:cs="Times New Roman"/>
          <w:sz w:val="24"/>
          <w:szCs w:val="24"/>
        </w:rPr>
        <w:t>(2001) aimed to compare psychological well-being between patients with active or inactive disease, whilst also assessing how perceived social support impacts IBD</w:t>
      </w:r>
      <w:r w:rsidR="00F636AE">
        <w:rPr>
          <w:rFonts w:ascii="Times New Roman" w:hAnsi="Times New Roman" w:cs="Times New Roman"/>
          <w:sz w:val="24"/>
          <w:szCs w:val="24"/>
        </w:rPr>
        <w:t xml:space="preserve"> (Sewitch, Abrahamowicz, Bitton, Daly, Wild, …. &amp; Dobkin, 2001)</w:t>
      </w:r>
      <w:r w:rsidR="007D1A3D" w:rsidRPr="007D1A3D">
        <w:rPr>
          <w:rFonts w:ascii="Times New Roman" w:hAnsi="Times New Roman" w:cs="Times New Roman"/>
          <w:sz w:val="24"/>
          <w:szCs w:val="24"/>
        </w:rPr>
        <w:t xml:space="preserve">. The study included 137 CD patients and 63 UC patients recruited from a gastroenterology clinic in Canada. All participants were required to complete a </w:t>
      </w:r>
      <w:r w:rsidR="007D1A3D" w:rsidRPr="007D1A3D">
        <w:rPr>
          <w:rFonts w:ascii="Times New Roman" w:hAnsi="Times New Roman" w:cs="Times New Roman"/>
          <w:sz w:val="24"/>
          <w:szCs w:val="24"/>
        </w:rPr>
        <w:lastRenderedPageBreak/>
        <w:t xml:space="preserve">questionnaire consisting of: the psychological distress symptom checklist; perceived stress scale; and the social support questionnaire. Disease activity was self-assessed using the Harvey Bradshaw index. They found that IBD patients reported </w:t>
      </w:r>
      <w:r w:rsidR="00D2417E">
        <w:rPr>
          <w:rFonts w:ascii="Times New Roman" w:hAnsi="Times New Roman" w:cs="Times New Roman"/>
          <w:sz w:val="24"/>
          <w:szCs w:val="24"/>
        </w:rPr>
        <w:t>increased</w:t>
      </w:r>
      <w:r w:rsidR="007D1A3D" w:rsidRPr="007D1A3D">
        <w:rPr>
          <w:rFonts w:ascii="Times New Roman" w:hAnsi="Times New Roman" w:cs="Times New Roman"/>
          <w:sz w:val="24"/>
          <w:szCs w:val="24"/>
        </w:rPr>
        <w:t xml:space="preserve"> levels of perceived social support, but reported having smaller networking circles than the general </w:t>
      </w:r>
      <w:r w:rsidR="00B056D6">
        <w:rPr>
          <w:rFonts w:ascii="Times New Roman" w:hAnsi="Times New Roman" w:cs="Times New Roman"/>
          <w:sz w:val="24"/>
          <w:szCs w:val="24"/>
        </w:rPr>
        <w:t>population</w:t>
      </w:r>
      <w:r w:rsidR="007D1A3D" w:rsidRPr="007D1A3D">
        <w:rPr>
          <w:rFonts w:ascii="Times New Roman" w:hAnsi="Times New Roman" w:cs="Times New Roman"/>
          <w:sz w:val="24"/>
          <w:szCs w:val="24"/>
        </w:rPr>
        <w:t xml:space="preserve">. Many participants stated that they use their social support as a coping mechanism to deal with the psychological stresses of the disease. The researchers noted that IBD patients may hold smaller groups of friends as it is difficult to maintain a large network circle due to fatigue and recurring symptoms that are adjacent with IBD. They also found that IBD patients with greater satisfaction in social support were less susceptible to psychological distress due to the disease in comparison to those who reported low levels of social support. This finding could offer justification to the development of psychosocial interventions for the prevention of relapse and maintenance of remission episodes in IBD patients. </w:t>
      </w:r>
    </w:p>
    <w:p w:rsidR="003B25FA" w:rsidRPr="003B25FA" w:rsidRDefault="007D1A3D" w:rsidP="003B25FA">
      <w:pPr>
        <w:spacing w:line="360" w:lineRule="auto"/>
        <w:ind w:firstLine="720"/>
        <w:jc w:val="both"/>
        <w:rPr>
          <w:rFonts w:ascii="Times New Roman" w:hAnsi="Times New Roman" w:cs="Times New Roman"/>
          <w:sz w:val="24"/>
          <w:szCs w:val="24"/>
        </w:rPr>
      </w:pPr>
      <w:r w:rsidRPr="007D1A3D">
        <w:rPr>
          <w:rFonts w:ascii="Times New Roman" w:hAnsi="Times New Roman" w:cs="Times New Roman"/>
          <w:sz w:val="24"/>
          <w:szCs w:val="24"/>
        </w:rPr>
        <w:t>Rogala et al (2008) compared IBD patients’ levels of social support compared to the general population. Participants were recruited via the Manitoba IBD Cohort Study which is a health database for IBD patients</w:t>
      </w:r>
      <w:r w:rsidR="00F636AE">
        <w:rPr>
          <w:rFonts w:ascii="Times New Roman" w:hAnsi="Times New Roman" w:cs="Times New Roman"/>
          <w:sz w:val="24"/>
          <w:szCs w:val="24"/>
        </w:rPr>
        <w:t xml:space="preserve"> (Rogala, Miller, Graff, Rawsthorne, Clara, …. &amp; Bernstein, 2008)</w:t>
      </w:r>
      <w:r w:rsidRPr="007D1A3D">
        <w:rPr>
          <w:rFonts w:ascii="Times New Roman" w:hAnsi="Times New Roman" w:cs="Times New Roman"/>
          <w:sz w:val="24"/>
          <w:szCs w:val="24"/>
        </w:rPr>
        <w:t xml:space="preserve">. Social support was measured using the Social Support Measure (SSM) Questionnaire. They found that regardless of disease activity, IBD participants reported increased feelings of isolation compared to the general population. Those in relapse were less likely to report that </w:t>
      </w:r>
      <w:r w:rsidR="00D2417E">
        <w:rPr>
          <w:rFonts w:ascii="Times New Roman" w:hAnsi="Times New Roman" w:cs="Times New Roman"/>
          <w:sz w:val="24"/>
          <w:szCs w:val="24"/>
        </w:rPr>
        <w:t>they had a friend with whom they could share their problems with</w:t>
      </w:r>
      <w:r w:rsidRPr="007D1A3D">
        <w:rPr>
          <w:rFonts w:ascii="Times New Roman" w:hAnsi="Times New Roman" w:cs="Times New Roman"/>
          <w:sz w:val="24"/>
          <w:szCs w:val="24"/>
        </w:rPr>
        <w:t xml:space="preserve"> compared to individuals in remission. In contrast to Sewitch et al (2001), IBD patients reported receiving significantly more emotional support than those in the community sample and were also more likely to experience positive social interactions. Overall, Rogala et al (2008) found that IBD patients have better social support systems than the general population. Rogala et al (2008) stated that IBD patients with positive social support groups have improved QoL an</w:t>
      </w:r>
      <w:r w:rsidR="00F404CF">
        <w:rPr>
          <w:rFonts w:ascii="Times New Roman" w:hAnsi="Times New Roman" w:cs="Times New Roman"/>
          <w:sz w:val="24"/>
          <w:szCs w:val="24"/>
        </w:rPr>
        <w:t>d are less likely to experience </w:t>
      </w:r>
      <w:r w:rsidRPr="007D1A3D">
        <w:rPr>
          <w:rFonts w:ascii="Times New Roman" w:hAnsi="Times New Roman" w:cs="Times New Roman"/>
          <w:sz w:val="24"/>
          <w:szCs w:val="24"/>
        </w:rPr>
        <w:t>adverse</w:t>
      </w:r>
      <w:r w:rsidR="00F404CF">
        <w:rPr>
          <w:rFonts w:ascii="Times New Roman" w:hAnsi="Times New Roman" w:cs="Times New Roman"/>
          <w:sz w:val="24"/>
          <w:szCs w:val="24"/>
        </w:rPr>
        <w:t> </w:t>
      </w:r>
      <w:r w:rsidRPr="007D1A3D">
        <w:rPr>
          <w:rFonts w:ascii="Times New Roman" w:hAnsi="Times New Roman" w:cs="Times New Roman"/>
          <w:sz w:val="24"/>
          <w:szCs w:val="24"/>
        </w:rPr>
        <w:t>health</w:t>
      </w:r>
      <w:r w:rsidR="00F404CF">
        <w:rPr>
          <w:rFonts w:ascii="Times New Roman" w:hAnsi="Times New Roman" w:cs="Times New Roman"/>
          <w:sz w:val="24"/>
          <w:szCs w:val="24"/>
        </w:rPr>
        <w:t> </w:t>
      </w:r>
      <w:r w:rsidRPr="007D1A3D">
        <w:rPr>
          <w:rFonts w:ascii="Times New Roman" w:hAnsi="Times New Roman" w:cs="Times New Roman"/>
          <w:sz w:val="24"/>
          <w:szCs w:val="24"/>
        </w:rPr>
        <w:t xml:space="preserve">consequences. </w:t>
      </w:r>
      <w:r w:rsidR="00F404CF">
        <w:rPr>
          <w:rFonts w:ascii="Times New Roman" w:hAnsi="Times New Roman" w:cs="Times New Roman"/>
          <w:sz w:val="24"/>
          <w:szCs w:val="24"/>
        </w:rPr>
        <w:br/>
      </w:r>
    </w:p>
    <w:p w:rsidR="00B67CC1" w:rsidRPr="00F404CF" w:rsidRDefault="007D1A3D" w:rsidP="003B25FA">
      <w:pPr>
        <w:pStyle w:val="Heading2"/>
        <w:spacing w:line="360" w:lineRule="auto"/>
        <w:jc w:val="both"/>
        <w:rPr>
          <w:rFonts w:ascii="Times New Roman" w:hAnsi="Times New Roman" w:cs="Times New Roman"/>
          <w:color w:val="auto"/>
        </w:rPr>
      </w:pPr>
      <w:bookmarkStart w:id="19" w:name="_Toc510002639"/>
      <w:r w:rsidRPr="00F404CF">
        <w:rPr>
          <w:rFonts w:ascii="Times New Roman" w:hAnsi="Times New Roman" w:cs="Times New Roman"/>
          <w:color w:val="auto"/>
        </w:rPr>
        <w:t>Sleep Quality</w:t>
      </w:r>
      <w:bookmarkEnd w:id="19"/>
    </w:p>
    <w:p w:rsidR="003B25FA" w:rsidRPr="003B25FA" w:rsidRDefault="003B25FA" w:rsidP="003B25FA"/>
    <w:p w:rsidR="007D1A3D" w:rsidRPr="007D1A3D" w:rsidRDefault="007D1A3D" w:rsidP="00790E6F">
      <w:pPr>
        <w:spacing w:line="360" w:lineRule="auto"/>
        <w:ind w:firstLine="720"/>
        <w:jc w:val="both"/>
        <w:rPr>
          <w:rFonts w:ascii="Times New Roman" w:hAnsi="Times New Roman" w:cs="Times New Roman"/>
          <w:sz w:val="24"/>
          <w:szCs w:val="24"/>
        </w:rPr>
      </w:pPr>
      <w:r w:rsidRPr="007D1A3D">
        <w:rPr>
          <w:rFonts w:ascii="Times New Roman" w:hAnsi="Times New Roman" w:cs="Times New Roman"/>
          <w:sz w:val="24"/>
          <w:szCs w:val="24"/>
        </w:rPr>
        <w:t xml:space="preserve">Sleep quality has consistently been found to impact an individuals’ health and quality of life (Alvarez &amp; Ayas, 2004). Recent studies have found that poor sleep quality increases the probability of serious health consequences and mortality (Alvarez </w:t>
      </w:r>
      <w:r w:rsidRPr="007D1A3D">
        <w:rPr>
          <w:rFonts w:ascii="Times New Roman" w:hAnsi="Times New Roman" w:cs="Times New Roman"/>
          <w:sz w:val="24"/>
          <w:szCs w:val="24"/>
        </w:rPr>
        <w:lastRenderedPageBreak/>
        <w:t>&amp; Ayas, 2004). The literature suggests that sleep is closely related to immune functioning and inflammation (Alvarez &amp; Ayas, 2004). Research on IBD and sleep quality have highlighted that IBD patients report poor sleep quality more than the general population. However, it is difficult to determine whether this is due to other factors that are common in IBD patients, such as depression, anxiety, pain, or the result of IBD itself (Ananthakrishnan,</w:t>
      </w:r>
      <w:r w:rsidR="00F636AE">
        <w:rPr>
          <w:rFonts w:ascii="Times New Roman" w:hAnsi="Times New Roman" w:cs="Times New Roman"/>
          <w:sz w:val="24"/>
          <w:szCs w:val="24"/>
        </w:rPr>
        <w:t xml:space="preserve"> Long, Martin, Sandler &amp; Kappelman,</w:t>
      </w:r>
      <w:r w:rsidRPr="007D1A3D">
        <w:rPr>
          <w:rFonts w:ascii="Times New Roman" w:hAnsi="Times New Roman" w:cs="Times New Roman"/>
          <w:sz w:val="24"/>
          <w:szCs w:val="24"/>
        </w:rPr>
        <w:t xml:space="preserve"> 2013). Ali et al (2013) stated that although there is extensive research on the effects of sleep quality on chronic disease, there are minimal studies researching the effects of sleep quality on IBD as an individual disease</w:t>
      </w:r>
      <w:r w:rsidR="00F636AE">
        <w:rPr>
          <w:rFonts w:ascii="Times New Roman" w:hAnsi="Times New Roman" w:cs="Times New Roman"/>
          <w:sz w:val="24"/>
          <w:szCs w:val="24"/>
        </w:rPr>
        <w:t xml:space="preserve"> (Ali, Madhoun, Orr &amp; Rubin, 2013)</w:t>
      </w:r>
      <w:r w:rsidRPr="007D1A3D">
        <w:rPr>
          <w:rFonts w:ascii="Times New Roman" w:hAnsi="Times New Roman" w:cs="Times New Roman"/>
          <w:sz w:val="24"/>
          <w:szCs w:val="24"/>
        </w:rPr>
        <w:t xml:space="preserve">. </w:t>
      </w:r>
    </w:p>
    <w:p w:rsidR="007D1A3D" w:rsidRPr="007D1A3D" w:rsidRDefault="00B056D6" w:rsidP="00790E6F">
      <w:pPr>
        <w:spacing w:line="360" w:lineRule="auto"/>
        <w:ind w:firstLine="720"/>
        <w:jc w:val="both"/>
        <w:rPr>
          <w:rFonts w:ascii="Times New Roman" w:hAnsi="Times New Roman" w:cs="Times New Roman"/>
          <w:sz w:val="24"/>
          <w:szCs w:val="24"/>
        </w:rPr>
      </w:pPr>
      <w:r w:rsidRPr="007D1A3D">
        <w:rPr>
          <w:rFonts w:ascii="Times New Roman" w:hAnsi="Times New Roman" w:cs="Times New Roman"/>
          <w:sz w:val="24"/>
          <w:szCs w:val="24"/>
        </w:rPr>
        <w:t>Consequently</w:t>
      </w:r>
      <w:r w:rsidR="007D1A3D" w:rsidRPr="007D1A3D">
        <w:rPr>
          <w:rFonts w:ascii="Times New Roman" w:hAnsi="Times New Roman" w:cs="Times New Roman"/>
          <w:sz w:val="24"/>
          <w:szCs w:val="24"/>
        </w:rPr>
        <w:t xml:space="preserve">, Ali et al (2013) </w:t>
      </w:r>
      <w:r w:rsidR="00D2417E">
        <w:rPr>
          <w:rFonts w:ascii="Times New Roman" w:hAnsi="Times New Roman" w:cs="Times New Roman"/>
          <w:sz w:val="24"/>
          <w:szCs w:val="24"/>
        </w:rPr>
        <w:t>conducted a study to explore</w:t>
      </w:r>
      <w:r w:rsidR="007D1A3D" w:rsidRPr="007D1A3D">
        <w:rPr>
          <w:rFonts w:ascii="Times New Roman" w:hAnsi="Times New Roman" w:cs="Times New Roman"/>
          <w:sz w:val="24"/>
          <w:szCs w:val="24"/>
        </w:rPr>
        <w:t xml:space="preserve"> the relationship between sleep quality and IBD activity. Participants were </w:t>
      </w:r>
      <w:r w:rsidR="00D2417E">
        <w:rPr>
          <w:rFonts w:ascii="Times New Roman" w:hAnsi="Times New Roman" w:cs="Times New Roman"/>
          <w:sz w:val="24"/>
          <w:szCs w:val="24"/>
        </w:rPr>
        <w:t>sampled</w:t>
      </w:r>
      <w:r w:rsidR="007D1A3D" w:rsidRPr="007D1A3D">
        <w:rPr>
          <w:rFonts w:ascii="Times New Roman" w:hAnsi="Times New Roman" w:cs="Times New Roman"/>
          <w:sz w:val="24"/>
          <w:szCs w:val="24"/>
        </w:rPr>
        <w:t xml:space="preserve"> via an outpatient clinic in America (CD=23, UC=18). Disease activity was </w:t>
      </w:r>
      <w:r w:rsidR="00D2417E" w:rsidRPr="007D1A3D">
        <w:rPr>
          <w:rFonts w:ascii="Times New Roman" w:hAnsi="Times New Roman" w:cs="Times New Roman"/>
          <w:sz w:val="24"/>
          <w:szCs w:val="24"/>
        </w:rPr>
        <w:t>measured</w:t>
      </w:r>
      <w:r w:rsidR="007D1A3D" w:rsidRPr="007D1A3D">
        <w:rPr>
          <w:rFonts w:ascii="Times New Roman" w:hAnsi="Times New Roman" w:cs="Times New Roman"/>
          <w:sz w:val="24"/>
          <w:szCs w:val="24"/>
        </w:rPr>
        <w:t xml:space="preserve"> using the Harvey-Bradshaw index for CD and the Partial Mayo Index for UC. Patents were screened for depression and anxiety pre-completion of the Pittsburgh Sleep Quality Index. They found that sleep abnormalities were present in 100% of patients with active disease (relapse) and 72% of patients in remission. However, they found that 52% of patients with active disease </w:t>
      </w:r>
      <w:r w:rsidR="00D2417E">
        <w:rPr>
          <w:rFonts w:ascii="Times New Roman" w:hAnsi="Times New Roman" w:cs="Times New Roman"/>
          <w:sz w:val="24"/>
          <w:szCs w:val="24"/>
        </w:rPr>
        <w:t>during</w:t>
      </w:r>
      <w:r w:rsidR="007D1A3D" w:rsidRPr="007D1A3D">
        <w:rPr>
          <w:rFonts w:ascii="Times New Roman" w:hAnsi="Times New Roman" w:cs="Times New Roman"/>
          <w:sz w:val="24"/>
          <w:szCs w:val="24"/>
        </w:rPr>
        <w:t xml:space="preserve"> the study were using steroids as medication. Therefore, it is difficult to determine whether their reported poor sleep quality is due to disease activity or a side-effect of their medication. However, patients in remission also reported poor sleep quality. This could be due to sub-clinical inflammation that occurs during remission. Ali et al (2013) also reported that sleep quality was significantly worse in UC patients compared to CD patients. However, this could be due to the </w:t>
      </w:r>
      <w:r w:rsidR="00D2417E" w:rsidRPr="007D1A3D">
        <w:rPr>
          <w:rFonts w:ascii="Times New Roman" w:hAnsi="Times New Roman" w:cs="Times New Roman"/>
          <w:sz w:val="24"/>
          <w:szCs w:val="24"/>
        </w:rPr>
        <w:t>reduced</w:t>
      </w:r>
      <w:r w:rsidR="007D1A3D" w:rsidRPr="007D1A3D">
        <w:rPr>
          <w:rFonts w:ascii="Times New Roman" w:hAnsi="Times New Roman" w:cs="Times New Roman"/>
          <w:sz w:val="24"/>
          <w:szCs w:val="24"/>
        </w:rPr>
        <w:t xml:space="preserve"> sample size of CD patients </w:t>
      </w:r>
      <w:r w:rsidR="00D2417E">
        <w:rPr>
          <w:rFonts w:ascii="Times New Roman" w:hAnsi="Times New Roman" w:cs="Times New Roman"/>
          <w:sz w:val="24"/>
          <w:szCs w:val="24"/>
        </w:rPr>
        <w:t xml:space="preserve">compared to UC patients </w:t>
      </w:r>
      <w:r w:rsidR="007D1A3D" w:rsidRPr="007D1A3D">
        <w:rPr>
          <w:rFonts w:ascii="Times New Roman" w:hAnsi="Times New Roman" w:cs="Times New Roman"/>
          <w:sz w:val="24"/>
          <w:szCs w:val="24"/>
        </w:rPr>
        <w:t>included in the study.</w:t>
      </w:r>
    </w:p>
    <w:p w:rsidR="007D1A3D" w:rsidRPr="007D1A3D" w:rsidRDefault="007D1A3D" w:rsidP="00790E6F">
      <w:pPr>
        <w:spacing w:line="360" w:lineRule="auto"/>
        <w:ind w:firstLine="720"/>
        <w:jc w:val="both"/>
        <w:rPr>
          <w:rFonts w:ascii="Times New Roman" w:hAnsi="Times New Roman" w:cs="Times New Roman"/>
          <w:sz w:val="24"/>
          <w:szCs w:val="24"/>
        </w:rPr>
      </w:pPr>
      <w:r w:rsidRPr="007D1A3D">
        <w:rPr>
          <w:rFonts w:ascii="Times New Roman" w:hAnsi="Times New Roman" w:cs="Times New Roman"/>
          <w:sz w:val="24"/>
          <w:szCs w:val="24"/>
        </w:rPr>
        <w:t xml:space="preserve">In contrast, Anathakrishnan et al (2013) found a significant relationship between poor sleep quality and the frequencies of </w:t>
      </w:r>
      <w:r w:rsidR="00D2417E">
        <w:rPr>
          <w:rFonts w:ascii="Times New Roman" w:hAnsi="Times New Roman" w:cs="Times New Roman"/>
          <w:sz w:val="24"/>
          <w:szCs w:val="24"/>
        </w:rPr>
        <w:t>relapses</w:t>
      </w:r>
      <w:r w:rsidRPr="007D1A3D">
        <w:rPr>
          <w:rFonts w:ascii="Times New Roman" w:hAnsi="Times New Roman" w:cs="Times New Roman"/>
          <w:sz w:val="24"/>
          <w:szCs w:val="24"/>
        </w:rPr>
        <w:t xml:space="preserve"> in CD, but not UC. They aimed to investigate the impact of sleep quality on the frequencies of relapse. The study recruited patients with a self-reported diagnosis of UC or CD. Participants were asked four questions regarding their sleep quality from the PROMIS sleep disturbance questionnaire. The researchers found that 50% of CD patients in remission reported poor sleep quality. Of those 50%, 22% had active disease at the six-month follow up compared to 12% of those who reported high sleep quality. This indicates that there is a two-fold increased risk of disease flare in those who </w:t>
      </w:r>
      <w:r w:rsidR="00D2417E">
        <w:rPr>
          <w:rFonts w:ascii="Times New Roman" w:hAnsi="Times New Roman" w:cs="Times New Roman"/>
          <w:sz w:val="24"/>
          <w:szCs w:val="24"/>
        </w:rPr>
        <w:t>have</w:t>
      </w:r>
      <w:r w:rsidRPr="007D1A3D">
        <w:rPr>
          <w:rFonts w:ascii="Times New Roman" w:hAnsi="Times New Roman" w:cs="Times New Roman"/>
          <w:sz w:val="24"/>
          <w:szCs w:val="24"/>
        </w:rPr>
        <w:t xml:space="preserve"> poor sleep quality. No significant relationships between sleep quality and UC were found. This could be due </w:t>
      </w:r>
      <w:r w:rsidRPr="007D1A3D">
        <w:rPr>
          <w:rFonts w:ascii="Times New Roman" w:hAnsi="Times New Roman" w:cs="Times New Roman"/>
          <w:sz w:val="24"/>
          <w:szCs w:val="24"/>
        </w:rPr>
        <w:lastRenderedPageBreak/>
        <w:t xml:space="preserve">to the lack of questions in the survey regarding sleep quality. If the researchers had administered the Pittsburgh sleep quality index, they may have found more specific results regarding sleep disturbances and increased the reliability of the results. However, the above studies suggest that sleep quality increases the risk of relapse episodes in both CD (Anathakrishnan et al, 2013) and UC (Ali et al., 2013). Therefore, it can be assumed that if patients receive treatment to increase their sleep quality, the frequency of disease flares will be reduced. </w:t>
      </w:r>
    </w:p>
    <w:p w:rsidR="007D1A3D" w:rsidRDefault="007D1A3D" w:rsidP="00790E6F">
      <w:pPr>
        <w:spacing w:line="360" w:lineRule="auto"/>
        <w:ind w:firstLine="720"/>
        <w:jc w:val="both"/>
        <w:rPr>
          <w:rFonts w:ascii="Times New Roman" w:hAnsi="Times New Roman" w:cs="Times New Roman"/>
          <w:sz w:val="24"/>
          <w:szCs w:val="24"/>
        </w:rPr>
      </w:pPr>
      <w:r w:rsidRPr="007D1A3D">
        <w:rPr>
          <w:rFonts w:ascii="Times New Roman" w:hAnsi="Times New Roman" w:cs="Times New Roman"/>
          <w:sz w:val="24"/>
          <w:szCs w:val="24"/>
        </w:rPr>
        <w:t xml:space="preserve">In addition to this, </w:t>
      </w:r>
      <w:r w:rsidR="00F636AE">
        <w:rPr>
          <w:rFonts w:ascii="Times New Roman" w:hAnsi="Times New Roman" w:cs="Times New Roman"/>
          <w:sz w:val="24"/>
          <w:szCs w:val="24"/>
        </w:rPr>
        <w:t>Keefer et al</w:t>
      </w:r>
      <w:r w:rsidRPr="007D1A3D">
        <w:rPr>
          <w:rFonts w:ascii="Times New Roman" w:hAnsi="Times New Roman" w:cs="Times New Roman"/>
          <w:sz w:val="24"/>
          <w:szCs w:val="24"/>
        </w:rPr>
        <w:t xml:space="preserve"> (2006) investigated the volume of sleep disturbances in IBD patients</w:t>
      </w:r>
      <w:r w:rsidR="00F636AE">
        <w:rPr>
          <w:rFonts w:ascii="Times New Roman" w:hAnsi="Times New Roman" w:cs="Times New Roman"/>
          <w:sz w:val="24"/>
          <w:szCs w:val="24"/>
        </w:rPr>
        <w:t xml:space="preserve"> (Keefer, Stepanski, Benson, Ranjbaran &amp; Keshavarzian, 2006)</w:t>
      </w:r>
      <w:r w:rsidRPr="007D1A3D">
        <w:rPr>
          <w:rFonts w:ascii="Times New Roman" w:hAnsi="Times New Roman" w:cs="Times New Roman"/>
          <w:sz w:val="24"/>
          <w:szCs w:val="24"/>
        </w:rPr>
        <w:t xml:space="preserve">. Participants were given self-reported questionnaires consisting of the PSQI, a measure of disease activity, and the IBD-QoL questionnaire. The sample consisted of 80 IBD patients with inactive disease, 24 IBS patients and 15 healthy controls. The results stated that IBD patients have greater difficulty reaching REM sleep, frequent sleep disruption, increased day-time fatigue, and poor overall sleep quality compared to the healthy controls. These results are beneficial as it is clear to see the different aspects of sleep quality that impact IBD activity. This emphasises the benefits of using the PQSI. Anathakrishnan et al’s (2013) study may have found significant differences between UC and CD patients within the subscales of the PSQI in comparison to the four-item questionnaire that was used in their study. </w:t>
      </w:r>
      <w:r w:rsidR="00F636AE">
        <w:rPr>
          <w:rFonts w:ascii="Times New Roman" w:hAnsi="Times New Roman" w:cs="Times New Roman"/>
          <w:sz w:val="24"/>
          <w:szCs w:val="24"/>
        </w:rPr>
        <w:t>Keefer</w:t>
      </w:r>
      <w:r w:rsidRPr="007D1A3D">
        <w:rPr>
          <w:rFonts w:ascii="Times New Roman" w:hAnsi="Times New Roman" w:cs="Times New Roman"/>
          <w:sz w:val="24"/>
          <w:szCs w:val="24"/>
        </w:rPr>
        <w:t xml:space="preserve"> et al (2006) also found that both IBD and IBS patients’ sleep quality was highly related to disease activity. These results show that even in periods of remission, IBD patients have poor sleep quality in comparison to the general population.  Anathakrishnan et al (2013) state that poor sleep quality may affect a patients QoL, coping abilities and increase the risk of relapse periods. Therefore, this study also offers support to the notion that IBD patients have decreased QoL in comparison to the general population (Mikocka-Walus et al., 2008; Guthrie et al., 2002; Lonnfors et al., 2014)</w:t>
      </w:r>
      <w:r w:rsidR="001F0916">
        <w:rPr>
          <w:rFonts w:ascii="Times New Roman" w:hAnsi="Times New Roman" w:cs="Times New Roman"/>
          <w:sz w:val="24"/>
          <w:szCs w:val="24"/>
        </w:rPr>
        <w:t>.</w:t>
      </w:r>
    </w:p>
    <w:p w:rsidR="001F0916" w:rsidRPr="00F404CF" w:rsidRDefault="001F0916" w:rsidP="00790E6F">
      <w:pPr>
        <w:spacing w:line="360" w:lineRule="auto"/>
        <w:ind w:firstLine="720"/>
        <w:jc w:val="both"/>
        <w:rPr>
          <w:rFonts w:ascii="Times New Roman" w:hAnsi="Times New Roman" w:cs="Times New Roman"/>
          <w:sz w:val="24"/>
          <w:szCs w:val="24"/>
        </w:rPr>
      </w:pPr>
    </w:p>
    <w:p w:rsidR="003B25FA" w:rsidRPr="003B25FA" w:rsidRDefault="007D1A3D" w:rsidP="003B25FA">
      <w:pPr>
        <w:pStyle w:val="Heading2"/>
        <w:spacing w:line="360" w:lineRule="auto"/>
        <w:jc w:val="both"/>
        <w:rPr>
          <w:rFonts w:ascii="Times New Roman" w:hAnsi="Times New Roman" w:cs="Times New Roman"/>
        </w:rPr>
      </w:pPr>
      <w:bookmarkStart w:id="20" w:name="_Toc510002640"/>
      <w:r w:rsidRPr="00F404CF">
        <w:rPr>
          <w:rFonts w:ascii="Times New Roman" w:hAnsi="Times New Roman" w:cs="Times New Roman"/>
          <w:color w:val="auto"/>
        </w:rPr>
        <w:t>Rationale</w:t>
      </w:r>
      <w:bookmarkEnd w:id="20"/>
      <w:r w:rsidR="003B25FA">
        <w:rPr>
          <w:rFonts w:ascii="Times New Roman" w:hAnsi="Times New Roman" w:cs="Times New Roman"/>
        </w:rPr>
        <w:br/>
      </w:r>
    </w:p>
    <w:p w:rsidR="00C85FA3" w:rsidRDefault="00C85FA3" w:rsidP="00790E6F">
      <w:pPr>
        <w:spacing w:line="360" w:lineRule="auto"/>
        <w:ind w:firstLine="720"/>
        <w:jc w:val="both"/>
        <w:rPr>
          <w:rFonts w:ascii="Times New Roman" w:hAnsi="Times New Roman" w:cs="Times New Roman"/>
          <w:sz w:val="24"/>
          <w:szCs w:val="24"/>
        </w:rPr>
      </w:pPr>
      <w:r w:rsidRPr="00750CD1">
        <w:rPr>
          <w:rFonts w:ascii="Times New Roman" w:hAnsi="Times New Roman" w:cs="Times New Roman"/>
          <w:sz w:val="24"/>
          <w:szCs w:val="24"/>
        </w:rPr>
        <w:t xml:space="preserve">As the disease </w:t>
      </w:r>
      <w:r>
        <w:rPr>
          <w:rFonts w:ascii="Times New Roman" w:hAnsi="Times New Roman" w:cs="Times New Roman"/>
          <w:sz w:val="24"/>
          <w:szCs w:val="24"/>
        </w:rPr>
        <w:t xml:space="preserve">is characterized by recurring relapse-remission episodes, it would be advantageous </w:t>
      </w:r>
      <w:r w:rsidR="00D45300">
        <w:rPr>
          <w:rFonts w:ascii="Times New Roman" w:hAnsi="Times New Roman" w:cs="Times New Roman"/>
          <w:sz w:val="24"/>
          <w:szCs w:val="24"/>
        </w:rPr>
        <w:t>for</w:t>
      </w:r>
      <w:r>
        <w:rPr>
          <w:rFonts w:ascii="Times New Roman" w:hAnsi="Times New Roman" w:cs="Times New Roman"/>
          <w:sz w:val="24"/>
          <w:szCs w:val="24"/>
        </w:rPr>
        <w:t xml:space="preserve"> patients to know the primary factors that may influence a relapse episode. This information could aid in reducing the frequencies of relapses. </w:t>
      </w:r>
      <w:r>
        <w:rPr>
          <w:rFonts w:ascii="Times New Roman" w:hAnsi="Times New Roman" w:cs="Times New Roman"/>
          <w:sz w:val="24"/>
          <w:szCs w:val="24"/>
        </w:rPr>
        <w:lastRenderedPageBreak/>
        <w:t xml:space="preserve">Psychological </w:t>
      </w:r>
      <w:r w:rsidR="00B54880">
        <w:rPr>
          <w:rFonts w:ascii="Times New Roman" w:hAnsi="Times New Roman" w:cs="Times New Roman"/>
          <w:sz w:val="24"/>
          <w:szCs w:val="24"/>
        </w:rPr>
        <w:t>influences</w:t>
      </w:r>
      <w:r>
        <w:rPr>
          <w:rFonts w:ascii="Times New Roman" w:hAnsi="Times New Roman" w:cs="Times New Roman"/>
          <w:sz w:val="24"/>
          <w:szCs w:val="24"/>
        </w:rPr>
        <w:t xml:space="preserve"> such as depression and anxiety have been </w:t>
      </w:r>
      <w:r w:rsidR="00D45300">
        <w:rPr>
          <w:rFonts w:ascii="Times New Roman" w:hAnsi="Times New Roman" w:cs="Times New Roman"/>
          <w:sz w:val="24"/>
          <w:szCs w:val="24"/>
        </w:rPr>
        <w:t>consistently</w:t>
      </w:r>
      <w:r>
        <w:rPr>
          <w:rFonts w:ascii="Times New Roman" w:hAnsi="Times New Roman" w:cs="Times New Roman"/>
          <w:sz w:val="24"/>
          <w:szCs w:val="24"/>
        </w:rPr>
        <w:t xml:space="preserve"> </w:t>
      </w:r>
      <w:r w:rsidR="00B54880">
        <w:rPr>
          <w:rFonts w:ascii="Times New Roman" w:hAnsi="Times New Roman" w:cs="Times New Roman"/>
          <w:sz w:val="24"/>
          <w:szCs w:val="24"/>
        </w:rPr>
        <w:t>associated</w:t>
      </w:r>
      <w:r>
        <w:rPr>
          <w:rFonts w:ascii="Times New Roman" w:hAnsi="Times New Roman" w:cs="Times New Roman"/>
          <w:sz w:val="24"/>
          <w:szCs w:val="24"/>
        </w:rPr>
        <w:t xml:space="preserve"> with IBD activity (Graff et al, 2010). Understanding the relationship between </w:t>
      </w:r>
      <w:r w:rsidR="00B54880">
        <w:rPr>
          <w:rFonts w:ascii="Times New Roman" w:hAnsi="Times New Roman" w:cs="Times New Roman"/>
          <w:sz w:val="24"/>
          <w:szCs w:val="24"/>
        </w:rPr>
        <w:t>QoL</w:t>
      </w:r>
      <w:r>
        <w:rPr>
          <w:rFonts w:ascii="Times New Roman" w:hAnsi="Times New Roman" w:cs="Times New Roman"/>
          <w:sz w:val="24"/>
          <w:szCs w:val="24"/>
        </w:rPr>
        <w:t>, sleep quality and IBD, and potential environmental factors such as social support, could justify the development of less invasive treatment options (such as developing coping strategies and therapy-based interventions) for the prevention of relapse and the maintenance of remission episodes. Many studies have found a significant relationship between depression, anxiety and QoL in IBD patients (Addolorato et al., 1997; Kovacs &amp; Kovacs, 2007). Researchers have suggested that this may be due to the unpredictable symptoms such as fatigue, malnutrition and irregular bowel movements (Addolorato et al., 1997). This study will explore other factors that may influence QoL levels in IBD patients such as: perceived social support and sleep quality</w:t>
      </w:r>
      <w:r w:rsidR="00D83397">
        <w:rPr>
          <w:rFonts w:ascii="Times New Roman" w:hAnsi="Times New Roman" w:cs="Times New Roman"/>
          <w:sz w:val="24"/>
          <w:szCs w:val="24"/>
        </w:rPr>
        <w:t>;</w:t>
      </w:r>
      <w:r>
        <w:rPr>
          <w:rFonts w:ascii="Times New Roman" w:hAnsi="Times New Roman" w:cs="Times New Roman"/>
          <w:sz w:val="24"/>
          <w:szCs w:val="24"/>
        </w:rPr>
        <w:t xml:space="preserve"> as well as depression and anxiety to investigate whether there are further influences of QoL apart from malnutrition, fatigue and irregular bowel movements. </w:t>
      </w:r>
    </w:p>
    <w:p w:rsidR="00D83397" w:rsidRDefault="00C85FA3" w:rsidP="00F404CF">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IBD and disease activity have also been strongly correlated with decreased HRQoL. Mikocka-Walus et al (2008) found that compared to the general population, IBD patients displayed decreased HRQoL. In addition, they found that CD patients reported lower mental and physical QoL than UC patients. This study could add further support to this topic are of IBD research. Furthermore, Guthrie et al (2002) also supported the findings that negative psychological issues affect HRQoL in IBD patients. However, the researchers stated that the decrease in HRQoL could be due to sleep impairments leading to higher levels of fatigue, yet they did not measure sleep quality. As the present study measures sleep quality in IBD patients as well as QoL, the researcher will have clearer findings as to whether decreased QoL is due to the disease itself or due to sleep impairments that are commonly experienced among IBD patients. </w:t>
      </w:r>
    </w:p>
    <w:p w:rsidR="00C85FA3" w:rsidRDefault="00C85FA3" w:rsidP="00F404CF">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There are few studies that measure self-esteem as a single measure within the literature regarding IBD. This is due to self-esteem commonly being categorised with other psychological disorders to create a combined measurement of QoL (Engstrom, 1992). Therefore, it has been difficult for researchers to draw conclusions </w:t>
      </w:r>
      <w:r w:rsidR="00B056D6">
        <w:rPr>
          <w:rFonts w:ascii="Times New Roman" w:hAnsi="Times New Roman" w:cs="Times New Roman"/>
          <w:sz w:val="24"/>
          <w:szCs w:val="24"/>
        </w:rPr>
        <w:t>regarding</w:t>
      </w:r>
      <w:r>
        <w:rPr>
          <w:rFonts w:ascii="Times New Roman" w:hAnsi="Times New Roman" w:cs="Times New Roman"/>
          <w:sz w:val="24"/>
          <w:szCs w:val="24"/>
        </w:rPr>
        <w:t xml:space="preserve"> the relationship between self-esteem and IBD. As the present study measures QoL as a combination of anxiety depression and self-esteem, the subscales can be split into individual measures. This will fill the gap in previous research by enabling the researcher to analyse each subscale individually to see the individual effects of anxiety, depression and self-esteem on IBD. </w:t>
      </w:r>
    </w:p>
    <w:p w:rsidR="003B25FA" w:rsidRPr="007D1A3D" w:rsidRDefault="00C85FA3" w:rsidP="00F404CF">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It has been found that the pathways between social support and the immune system can be disrupted by stress, leading to increased corticosteroid levels which in turn supresses the immune system. Consequently, increasing the risk of serious infection and sensitivity to disease (McEwen &amp; Steller, 1993). Social support has been found to decrease stress levels and therefore could prevent the decrease in immune functioning. If the present study supports previous findings that social support decreases the frequencies of disease activity, this could offer justification for the application of psychosocial interventions as a treatment option for IBD patients. </w:t>
      </w:r>
      <w:r w:rsidR="00F404CF">
        <w:rPr>
          <w:rFonts w:ascii="Times New Roman" w:hAnsi="Times New Roman" w:cs="Times New Roman"/>
          <w:sz w:val="24"/>
          <w:szCs w:val="24"/>
        </w:rPr>
        <w:br/>
      </w:r>
    </w:p>
    <w:p w:rsidR="00B67CC1" w:rsidRPr="00F404CF" w:rsidRDefault="007D1A3D" w:rsidP="00790E6F">
      <w:pPr>
        <w:pStyle w:val="Heading2"/>
        <w:spacing w:line="360" w:lineRule="auto"/>
        <w:jc w:val="both"/>
        <w:rPr>
          <w:rFonts w:ascii="Times New Roman" w:hAnsi="Times New Roman" w:cs="Times New Roman"/>
          <w:color w:val="auto"/>
        </w:rPr>
      </w:pPr>
      <w:bookmarkStart w:id="21" w:name="_Toc510002641"/>
      <w:r w:rsidRPr="00F404CF">
        <w:rPr>
          <w:rFonts w:ascii="Times New Roman" w:hAnsi="Times New Roman" w:cs="Times New Roman"/>
          <w:color w:val="auto"/>
        </w:rPr>
        <w:t>Aim</w:t>
      </w:r>
      <w:r w:rsidR="00C85FA3" w:rsidRPr="00F404CF">
        <w:rPr>
          <w:rFonts w:ascii="Times New Roman" w:hAnsi="Times New Roman" w:cs="Times New Roman"/>
          <w:color w:val="auto"/>
        </w:rPr>
        <w:t>s</w:t>
      </w:r>
      <w:bookmarkEnd w:id="21"/>
      <w:r w:rsidR="00F404CF">
        <w:rPr>
          <w:rFonts w:ascii="Times New Roman" w:hAnsi="Times New Roman" w:cs="Times New Roman"/>
          <w:color w:val="auto"/>
        </w:rPr>
        <w:br/>
      </w:r>
    </w:p>
    <w:p w:rsidR="007D1A3D" w:rsidRDefault="007D1A3D" w:rsidP="003B25FA">
      <w:pPr>
        <w:spacing w:line="360" w:lineRule="auto"/>
        <w:ind w:firstLine="720"/>
        <w:jc w:val="both"/>
        <w:rPr>
          <w:rFonts w:ascii="Times New Roman" w:hAnsi="Times New Roman" w:cs="Times New Roman"/>
          <w:sz w:val="24"/>
          <w:szCs w:val="24"/>
        </w:rPr>
      </w:pPr>
      <w:r w:rsidRPr="007D1A3D">
        <w:rPr>
          <w:rFonts w:ascii="Times New Roman" w:hAnsi="Times New Roman" w:cs="Times New Roman"/>
          <w:sz w:val="24"/>
          <w:szCs w:val="24"/>
        </w:rPr>
        <w:t>This study aims to assess the relationship between Inflammatory Bowel Disease and Quality of Life. This study also aims to investigate the influence of social support and sleep quality on disease activity.</w:t>
      </w:r>
    </w:p>
    <w:p w:rsidR="003B25FA" w:rsidRPr="007D1A3D" w:rsidRDefault="003B25FA" w:rsidP="003B25FA">
      <w:pPr>
        <w:spacing w:line="360" w:lineRule="auto"/>
        <w:ind w:firstLine="720"/>
        <w:jc w:val="both"/>
        <w:rPr>
          <w:rFonts w:ascii="Times New Roman" w:hAnsi="Times New Roman" w:cs="Times New Roman"/>
          <w:sz w:val="24"/>
          <w:szCs w:val="24"/>
        </w:rPr>
      </w:pPr>
    </w:p>
    <w:p w:rsidR="00B67CC1" w:rsidRPr="00F404CF" w:rsidRDefault="007D1A3D" w:rsidP="00790E6F">
      <w:pPr>
        <w:pStyle w:val="Heading2"/>
        <w:spacing w:line="360" w:lineRule="auto"/>
        <w:jc w:val="both"/>
        <w:rPr>
          <w:rFonts w:ascii="Times New Roman" w:hAnsi="Times New Roman" w:cs="Times New Roman"/>
          <w:color w:val="auto"/>
        </w:rPr>
      </w:pPr>
      <w:bookmarkStart w:id="22" w:name="_Toc510002642"/>
      <w:r w:rsidRPr="00F404CF">
        <w:rPr>
          <w:rFonts w:ascii="Times New Roman" w:hAnsi="Times New Roman" w:cs="Times New Roman"/>
          <w:color w:val="auto"/>
        </w:rPr>
        <w:t>Hypotheses</w:t>
      </w:r>
      <w:bookmarkEnd w:id="22"/>
    </w:p>
    <w:p w:rsidR="003B25FA" w:rsidRPr="003B25FA" w:rsidRDefault="003B25FA" w:rsidP="003B25FA"/>
    <w:p w:rsidR="007D1A3D" w:rsidRPr="007D1A3D" w:rsidRDefault="00B67CC1"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1. </w:t>
      </w:r>
      <w:r w:rsidR="007D1A3D" w:rsidRPr="007D1A3D">
        <w:rPr>
          <w:rFonts w:ascii="Times New Roman" w:hAnsi="Times New Roman" w:cs="Times New Roman"/>
          <w:sz w:val="24"/>
          <w:szCs w:val="24"/>
        </w:rPr>
        <w:t xml:space="preserve">Individuals in remission will show higher scores on the subscales (anxiety, depression and self-esteem) of </w:t>
      </w:r>
      <w:r w:rsidR="00B54880">
        <w:rPr>
          <w:rFonts w:ascii="Times New Roman" w:hAnsi="Times New Roman" w:cs="Times New Roman"/>
          <w:sz w:val="24"/>
          <w:szCs w:val="24"/>
        </w:rPr>
        <w:t>QoL</w:t>
      </w:r>
      <w:r w:rsidR="007D1A3D" w:rsidRPr="007D1A3D">
        <w:rPr>
          <w:rFonts w:ascii="Times New Roman" w:hAnsi="Times New Roman" w:cs="Times New Roman"/>
          <w:sz w:val="24"/>
          <w:szCs w:val="24"/>
        </w:rPr>
        <w:t xml:space="preserve"> than individuals in relapse</w:t>
      </w:r>
    </w:p>
    <w:p w:rsidR="007D1A3D" w:rsidRPr="007D1A3D" w:rsidRDefault="00B67CC1"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2. </w:t>
      </w:r>
      <w:r w:rsidR="00B54880">
        <w:rPr>
          <w:rFonts w:ascii="Times New Roman" w:hAnsi="Times New Roman" w:cs="Times New Roman"/>
          <w:sz w:val="24"/>
          <w:szCs w:val="24"/>
        </w:rPr>
        <w:t>CD</w:t>
      </w:r>
      <w:r w:rsidR="007D1A3D" w:rsidRPr="007D1A3D">
        <w:rPr>
          <w:rFonts w:ascii="Times New Roman" w:hAnsi="Times New Roman" w:cs="Times New Roman"/>
          <w:sz w:val="24"/>
          <w:szCs w:val="24"/>
        </w:rPr>
        <w:t xml:space="preserve"> patients will show higher scores on the subscales (anxiety, depression and self-esteem) of </w:t>
      </w:r>
      <w:r w:rsidR="00B54880">
        <w:rPr>
          <w:rFonts w:ascii="Times New Roman" w:hAnsi="Times New Roman" w:cs="Times New Roman"/>
          <w:sz w:val="24"/>
          <w:szCs w:val="24"/>
        </w:rPr>
        <w:t>QoL</w:t>
      </w:r>
      <w:r w:rsidR="007D1A3D" w:rsidRPr="007D1A3D">
        <w:rPr>
          <w:rFonts w:ascii="Times New Roman" w:hAnsi="Times New Roman" w:cs="Times New Roman"/>
          <w:sz w:val="24"/>
          <w:szCs w:val="24"/>
        </w:rPr>
        <w:t xml:space="preserve"> than </w:t>
      </w:r>
      <w:r w:rsidR="00B54880">
        <w:rPr>
          <w:rFonts w:ascii="Times New Roman" w:hAnsi="Times New Roman" w:cs="Times New Roman"/>
          <w:sz w:val="24"/>
          <w:szCs w:val="24"/>
        </w:rPr>
        <w:t>UC</w:t>
      </w:r>
      <w:r w:rsidR="007D1A3D" w:rsidRPr="007D1A3D">
        <w:rPr>
          <w:rFonts w:ascii="Times New Roman" w:hAnsi="Times New Roman" w:cs="Times New Roman"/>
          <w:sz w:val="24"/>
          <w:szCs w:val="24"/>
        </w:rPr>
        <w:t xml:space="preserve"> patients</w:t>
      </w:r>
    </w:p>
    <w:p w:rsidR="007D1A3D" w:rsidRPr="007D1A3D" w:rsidRDefault="00B67CC1"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3. </w:t>
      </w:r>
      <w:r w:rsidR="007D1A3D" w:rsidRPr="007D1A3D">
        <w:rPr>
          <w:rFonts w:ascii="Times New Roman" w:hAnsi="Times New Roman" w:cs="Times New Roman"/>
          <w:sz w:val="24"/>
          <w:szCs w:val="24"/>
        </w:rPr>
        <w:t xml:space="preserve">There will be a significant relationship between </w:t>
      </w:r>
      <w:r w:rsidR="00B54880">
        <w:rPr>
          <w:rFonts w:ascii="Times New Roman" w:hAnsi="Times New Roman" w:cs="Times New Roman"/>
          <w:sz w:val="24"/>
          <w:szCs w:val="24"/>
        </w:rPr>
        <w:t>QoL</w:t>
      </w:r>
      <w:r w:rsidR="007D1A3D" w:rsidRPr="007D1A3D">
        <w:rPr>
          <w:rFonts w:ascii="Times New Roman" w:hAnsi="Times New Roman" w:cs="Times New Roman"/>
          <w:sz w:val="24"/>
          <w:szCs w:val="24"/>
        </w:rPr>
        <w:t xml:space="preserve"> and IBD activity.</w:t>
      </w:r>
    </w:p>
    <w:p w:rsidR="007D1A3D" w:rsidRPr="007D1A3D" w:rsidRDefault="00B67CC1"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4. </w:t>
      </w:r>
      <w:r w:rsidR="007D1A3D" w:rsidRPr="007D1A3D">
        <w:rPr>
          <w:rFonts w:ascii="Times New Roman" w:hAnsi="Times New Roman" w:cs="Times New Roman"/>
          <w:sz w:val="24"/>
          <w:szCs w:val="24"/>
        </w:rPr>
        <w:t xml:space="preserve">There will be a significant effect of disease activity on self-esteem. </w:t>
      </w:r>
    </w:p>
    <w:p w:rsidR="007D1A3D" w:rsidRPr="007D1A3D" w:rsidRDefault="00B67CC1"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5. </w:t>
      </w:r>
      <w:r w:rsidR="007D1A3D" w:rsidRPr="007D1A3D">
        <w:rPr>
          <w:rFonts w:ascii="Times New Roman" w:hAnsi="Times New Roman" w:cs="Times New Roman"/>
          <w:sz w:val="24"/>
          <w:szCs w:val="24"/>
        </w:rPr>
        <w:t>Individuals with higher perceived levels of social support will display increased levels of self-esteem than those with low perceived social support.</w:t>
      </w:r>
    </w:p>
    <w:p w:rsidR="007D1A3D" w:rsidRPr="007D1A3D" w:rsidRDefault="00B67CC1"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6. </w:t>
      </w:r>
      <w:r w:rsidR="007D1A3D" w:rsidRPr="007D1A3D">
        <w:rPr>
          <w:rFonts w:ascii="Times New Roman" w:hAnsi="Times New Roman" w:cs="Times New Roman"/>
          <w:sz w:val="24"/>
          <w:szCs w:val="24"/>
        </w:rPr>
        <w:t>Individuals in relapse will report lower scores on the Pittsburgh sleep quality index in comparison to patients in remission.</w:t>
      </w:r>
    </w:p>
    <w:p w:rsidR="00D95FA5" w:rsidRDefault="00B67CC1"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7. </w:t>
      </w:r>
      <w:r w:rsidR="007D1A3D" w:rsidRPr="007D1A3D">
        <w:rPr>
          <w:rFonts w:ascii="Times New Roman" w:hAnsi="Times New Roman" w:cs="Times New Roman"/>
          <w:sz w:val="24"/>
          <w:szCs w:val="24"/>
        </w:rPr>
        <w:t xml:space="preserve">There will be a significant relationship between sleep quality and </w:t>
      </w:r>
      <w:r w:rsidR="00B54880">
        <w:rPr>
          <w:rFonts w:ascii="Times New Roman" w:hAnsi="Times New Roman" w:cs="Times New Roman"/>
          <w:sz w:val="24"/>
          <w:szCs w:val="24"/>
        </w:rPr>
        <w:t>QoL</w:t>
      </w:r>
      <w:r w:rsidR="007D1A3D" w:rsidRPr="007D1A3D">
        <w:rPr>
          <w:rFonts w:ascii="Times New Roman" w:hAnsi="Times New Roman" w:cs="Times New Roman"/>
          <w:sz w:val="24"/>
          <w:szCs w:val="24"/>
        </w:rPr>
        <w:t>.</w:t>
      </w:r>
      <w:r w:rsidR="00CE0972">
        <w:rPr>
          <w:rFonts w:ascii="Times New Roman" w:hAnsi="Times New Roman" w:cs="Times New Roman"/>
          <w:sz w:val="24"/>
          <w:szCs w:val="24"/>
        </w:rPr>
        <w:t xml:space="preserve"> </w:t>
      </w:r>
    </w:p>
    <w:p w:rsidR="003B25FA" w:rsidRDefault="003B25FA" w:rsidP="00790E6F">
      <w:pPr>
        <w:spacing w:line="360" w:lineRule="auto"/>
        <w:jc w:val="both"/>
        <w:rPr>
          <w:rFonts w:ascii="Times New Roman" w:hAnsi="Times New Roman" w:cs="Times New Roman"/>
          <w:sz w:val="24"/>
          <w:szCs w:val="24"/>
        </w:rPr>
      </w:pPr>
    </w:p>
    <w:p w:rsidR="00D95FA5" w:rsidRPr="00F404CF" w:rsidRDefault="00D95FA5" w:rsidP="00FC1571">
      <w:pPr>
        <w:pStyle w:val="Heading1"/>
        <w:spacing w:line="360" w:lineRule="auto"/>
        <w:jc w:val="center"/>
        <w:rPr>
          <w:rFonts w:ascii="Times New Roman" w:hAnsi="Times New Roman" w:cs="Times New Roman"/>
          <w:color w:val="auto"/>
          <w:sz w:val="26"/>
          <w:szCs w:val="26"/>
        </w:rPr>
      </w:pPr>
      <w:bookmarkStart w:id="23" w:name="_Toc510002643"/>
      <w:r w:rsidRPr="00F404CF">
        <w:rPr>
          <w:rFonts w:ascii="Times New Roman" w:hAnsi="Times New Roman" w:cs="Times New Roman"/>
          <w:color w:val="auto"/>
          <w:sz w:val="26"/>
          <w:szCs w:val="26"/>
        </w:rPr>
        <w:lastRenderedPageBreak/>
        <w:t>Methodology</w:t>
      </w:r>
      <w:bookmarkEnd w:id="23"/>
    </w:p>
    <w:p w:rsidR="001F0916" w:rsidRPr="00C85FA3" w:rsidRDefault="00D95FA5" w:rsidP="00790E6F">
      <w:pPr>
        <w:pStyle w:val="Heading1"/>
        <w:spacing w:line="360" w:lineRule="auto"/>
        <w:jc w:val="both"/>
        <w:rPr>
          <w:rFonts w:ascii="Times New Roman" w:hAnsi="Times New Roman" w:cs="Times New Roman"/>
          <w:sz w:val="26"/>
          <w:szCs w:val="26"/>
        </w:rPr>
      </w:pPr>
      <w:bookmarkStart w:id="24" w:name="_Toc510002644"/>
      <w:r w:rsidRPr="00F404CF">
        <w:rPr>
          <w:rFonts w:ascii="Times New Roman" w:hAnsi="Times New Roman" w:cs="Times New Roman"/>
          <w:color w:val="auto"/>
          <w:sz w:val="26"/>
          <w:szCs w:val="26"/>
        </w:rPr>
        <w:t>Design</w:t>
      </w:r>
      <w:bookmarkEnd w:id="24"/>
      <w:r w:rsidR="00C85FA3">
        <w:rPr>
          <w:rFonts w:ascii="Times New Roman" w:hAnsi="Times New Roman" w:cs="Times New Roman"/>
          <w:sz w:val="26"/>
          <w:szCs w:val="26"/>
        </w:rPr>
        <w:br/>
      </w:r>
    </w:p>
    <w:p w:rsidR="00D95FA5" w:rsidRPr="00D95FA5" w:rsidRDefault="00D95FA5" w:rsidP="00790E6F">
      <w:pPr>
        <w:spacing w:line="360" w:lineRule="auto"/>
        <w:ind w:firstLine="720"/>
        <w:jc w:val="both"/>
        <w:rPr>
          <w:rFonts w:ascii="Times New Roman" w:hAnsi="Times New Roman" w:cs="Times New Roman"/>
          <w:sz w:val="24"/>
          <w:szCs w:val="24"/>
        </w:rPr>
      </w:pPr>
      <w:r w:rsidRPr="001D58FF">
        <w:rPr>
          <w:rFonts w:ascii="Times New Roman" w:hAnsi="Times New Roman" w:cs="Times New Roman"/>
          <w:sz w:val="24"/>
          <w:szCs w:val="24"/>
        </w:rPr>
        <w:t>This is a quantitative study using a repeated measures design.</w:t>
      </w:r>
      <w:r w:rsidRPr="00AA38AB">
        <w:rPr>
          <w:rFonts w:ascii="Times New Roman" w:hAnsi="Times New Roman" w:cs="Times New Roman"/>
          <w:sz w:val="24"/>
          <w:szCs w:val="24"/>
        </w:rPr>
        <w:t xml:space="preserve"> </w:t>
      </w:r>
      <w:r w:rsidRPr="005A126E">
        <w:rPr>
          <w:rFonts w:ascii="Times New Roman" w:hAnsi="Times New Roman" w:cs="Times New Roman"/>
          <w:sz w:val="24"/>
          <w:szCs w:val="24"/>
        </w:rPr>
        <w:t xml:space="preserve">A purposeful opportunity sampling method will be used to recruit </w:t>
      </w:r>
      <w:r w:rsidR="00B54880">
        <w:rPr>
          <w:rFonts w:ascii="Times New Roman" w:hAnsi="Times New Roman" w:cs="Times New Roman"/>
          <w:sz w:val="24"/>
          <w:szCs w:val="24"/>
        </w:rPr>
        <w:t>CD</w:t>
      </w:r>
      <w:r w:rsidRPr="005A126E">
        <w:rPr>
          <w:rFonts w:ascii="Times New Roman" w:hAnsi="Times New Roman" w:cs="Times New Roman"/>
          <w:sz w:val="24"/>
          <w:szCs w:val="24"/>
        </w:rPr>
        <w:t xml:space="preserve"> and </w:t>
      </w:r>
      <w:r w:rsidR="00B54880">
        <w:rPr>
          <w:rFonts w:ascii="Times New Roman" w:hAnsi="Times New Roman" w:cs="Times New Roman"/>
          <w:sz w:val="24"/>
          <w:szCs w:val="24"/>
        </w:rPr>
        <w:t>UC</w:t>
      </w:r>
      <w:r w:rsidRPr="005A126E">
        <w:rPr>
          <w:rFonts w:ascii="Times New Roman" w:hAnsi="Times New Roman" w:cs="Times New Roman"/>
          <w:sz w:val="24"/>
          <w:szCs w:val="24"/>
        </w:rPr>
        <w:t xml:space="preserve"> patients via an online social media platform. The survey will be posted on the health forum named “Crohn’s Disease &amp; Ulcerative Colitis Support UK” as it would be difficult to recruit a high volume of </w:t>
      </w:r>
      <w:r w:rsidR="00B54880">
        <w:rPr>
          <w:rFonts w:ascii="Times New Roman" w:hAnsi="Times New Roman" w:cs="Times New Roman"/>
          <w:sz w:val="24"/>
          <w:szCs w:val="24"/>
        </w:rPr>
        <w:t>UC</w:t>
      </w:r>
      <w:r w:rsidRPr="005A126E">
        <w:rPr>
          <w:rFonts w:ascii="Times New Roman" w:hAnsi="Times New Roman" w:cs="Times New Roman"/>
          <w:sz w:val="24"/>
          <w:szCs w:val="24"/>
        </w:rPr>
        <w:t xml:space="preserve"> and </w:t>
      </w:r>
      <w:r w:rsidR="00B54880">
        <w:rPr>
          <w:rFonts w:ascii="Times New Roman" w:hAnsi="Times New Roman" w:cs="Times New Roman"/>
          <w:sz w:val="24"/>
          <w:szCs w:val="24"/>
        </w:rPr>
        <w:t>CD</w:t>
      </w:r>
      <w:r w:rsidRPr="005A126E">
        <w:rPr>
          <w:rFonts w:ascii="Times New Roman" w:hAnsi="Times New Roman" w:cs="Times New Roman"/>
          <w:sz w:val="24"/>
          <w:szCs w:val="24"/>
        </w:rPr>
        <w:t xml:space="preserve"> patients through other sampling methods. According to previous research, online surveys enables researchers to access large numbers of participants who would be difficult to contact in person (Garton, Haythornthwaite &amp; Wellman, 1999).</w:t>
      </w:r>
      <w:r>
        <w:rPr>
          <w:rFonts w:ascii="Times New Roman" w:hAnsi="Times New Roman" w:cs="Times New Roman"/>
          <w:sz w:val="24"/>
          <w:szCs w:val="24"/>
        </w:rPr>
        <w:t xml:space="preserve"> There were </w:t>
      </w:r>
      <w:r w:rsidR="001A2FCF">
        <w:rPr>
          <w:rFonts w:ascii="Times New Roman" w:hAnsi="Times New Roman" w:cs="Times New Roman"/>
          <w:sz w:val="24"/>
          <w:szCs w:val="24"/>
        </w:rPr>
        <w:t>five</w:t>
      </w:r>
      <w:r>
        <w:rPr>
          <w:rFonts w:ascii="Times New Roman" w:hAnsi="Times New Roman" w:cs="Times New Roman"/>
          <w:sz w:val="24"/>
          <w:szCs w:val="24"/>
        </w:rPr>
        <w:t xml:space="preserve"> independent variables in this study: UC in remission; </w:t>
      </w:r>
      <w:r w:rsidR="00F27395">
        <w:rPr>
          <w:rFonts w:ascii="Times New Roman" w:hAnsi="Times New Roman" w:cs="Times New Roman"/>
          <w:sz w:val="24"/>
          <w:szCs w:val="24"/>
        </w:rPr>
        <w:t>CD</w:t>
      </w:r>
      <w:r>
        <w:rPr>
          <w:rFonts w:ascii="Times New Roman" w:hAnsi="Times New Roman" w:cs="Times New Roman"/>
          <w:sz w:val="24"/>
          <w:szCs w:val="24"/>
        </w:rPr>
        <w:t xml:space="preserve"> in remission; </w:t>
      </w:r>
      <w:r w:rsidR="00F27395">
        <w:rPr>
          <w:rFonts w:ascii="Times New Roman" w:hAnsi="Times New Roman" w:cs="Times New Roman"/>
          <w:sz w:val="24"/>
          <w:szCs w:val="24"/>
        </w:rPr>
        <w:t xml:space="preserve">UC </w:t>
      </w:r>
      <w:r>
        <w:rPr>
          <w:rFonts w:ascii="Times New Roman" w:hAnsi="Times New Roman" w:cs="Times New Roman"/>
          <w:sz w:val="24"/>
          <w:szCs w:val="24"/>
        </w:rPr>
        <w:t xml:space="preserve">in relapse; </w:t>
      </w:r>
      <w:r w:rsidR="00F27395">
        <w:rPr>
          <w:rFonts w:ascii="Times New Roman" w:hAnsi="Times New Roman" w:cs="Times New Roman"/>
          <w:sz w:val="24"/>
          <w:szCs w:val="24"/>
        </w:rPr>
        <w:t>CD</w:t>
      </w:r>
      <w:r>
        <w:rPr>
          <w:rFonts w:ascii="Times New Roman" w:hAnsi="Times New Roman" w:cs="Times New Roman"/>
          <w:sz w:val="24"/>
          <w:szCs w:val="24"/>
        </w:rPr>
        <w:t xml:space="preserve"> in relapse</w:t>
      </w:r>
      <w:r w:rsidR="001A2FCF">
        <w:rPr>
          <w:rFonts w:ascii="Times New Roman" w:hAnsi="Times New Roman" w:cs="Times New Roman"/>
          <w:sz w:val="24"/>
          <w:szCs w:val="24"/>
        </w:rPr>
        <w:t>; and age</w:t>
      </w:r>
      <w:r>
        <w:rPr>
          <w:rFonts w:ascii="Times New Roman" w:hAnsi="Times New Roman" w:cs="Times New Roman"/>
          <w:sz w:val="24"/>
          <w:szCs w:val="24"/>
        </w:rPr>
        <w:t xml:space="preserve">.  </w:t>
      </w:r>
      <w:r w:rsidR="001F0916">
        <w:rPr>
          <w:rFonts w:ascii="Times New Roman" w:hAnsi="Times New Roman" w:cs="Times New Roman"/>
          <w:sz w:val="24"/>
          <w:szCs w:val="24"/>
        </w:rPr>
        <w:t xml:space="preserve">There were </w:t>
      </w:r>
      <w:r w:rsidR="001A2FCF">
        <w:rPr>
          <w:rFonts w:ascii="Times New Roman" w:hAnsi="Times New Roman" w:cs="Times New Roman"/>
          <w:sz w:val="24"/>
          <w:szCs w:val="24"/>
        </w:rPr>
        <w:t>three</w:t>
      </w:r>
      <w:r w:rsidR="001F0916">
        <w:rPr>
          <w:rFonts w:ascii="Times New Roman" w:hAnsi="Times New Roman" w:cs="Times New Roman"/>
          <w:sz w:val="24"/>
          <w:szCs w:val="24"/>
        </w:rPr>
        <w:t xml:space="preserve"> dependent variables used in this study: Quality of Life (depression, anxiety and self-esteem); Sleep Quality; and</w:t>
      </w:r>
      <w:r w:rsidR="001A2FCF">
        <w:rPr>
          <w:rFonts w:ascii="Times New Roman" w:hAnsi="Times New Roman" w:cs="Times New Roman"/>
          <w:sz w:val="24"/>
          <w:szCs w:val="24"/>
        </w:rPr>
        <w:t xml:space="preserve"> </w:t>
      </w:r>
      <w:r w:rsidR="001F0916">
        <w:rPr>
          <w:rFonts w:ascii="Times New Roman" w:hAnsi="Times New Roman" w:cs="Times New Roman"/>
          <w:sz w:val="24"/>
          <w:szCs w:val="24"/>
        </w:rPr>
        <w:t>Perceived social support.</w:t>
      </w:r>
    </w:p>
    <w:p w:rsidR="00262CC3" w:rsidRPr="00262CC3" w:rsidRDefault="001F0916" w:rsidP="00790E6F">
      <w:pPr>
        <w:pStyle w:val="Heading1"/>
        <w:spacing w:line="360" w:lineRule="auto"/>
        <w:jc w:val="both"/>
        <w:rPr>
          <w:rFonts w:ascii="Times New Roman" w:hAnsi="Times New Roman" w:cs="Times New Roman"/>
          <w:sz w:val="26"/>
          <w:szCs w:val="26"/>
        </w:rPr>
      </w:pPr>
      <w:bookmarkStart w:id="25" w:name="_Toc510002645"/>
      <w:r w:rsidRPr="00F404CF">
        <w:rPr>
          <w:rFonts w:ascii="Times New Roman" w:hAnsi="Times New Roman" w:cs="Times New Roman"/>
          <w:color w:val="auto"/>
          <w:sz w:val="26"/>
          <w:szCs w:val="26"/>
        </w:rPr>
        <w:t>Participants</w:t>
      </w:r>
      <w:bookmarkEnd w:id="25"/>
      <w:r w:rsidR="00262CC3">
        <w:rPr>
          <w:rFonts w:ascii="Times New Roman" w:hAnsi="Times New Roman" w:cs="Times New Roman"/>
          <w:sz w:val="26"/>
          <w:szCs w:val="26"/>
        </w:rPr>
        <w:br/>
      </w:r>
    </w:p>
    <w:p w:rsidR="003B25FA" w:rsidRDefault="00D95FA5" w:rsidP="00F404CF">
      <w:pPr>
        <w:spacing w:line="360" w:lineRule="auto"/>
        <w:ind w:firstLine="360"/>
        <w:jc w:val="both"/>
        <w:rPr>
          <w:rFonts w:ascii="Times New Roman" w:hAnsi="Times New Roman" w:cs="Times New Roman"/>
          <w:sz w:val="24"/>
          <w:szCs w:val="24"/>
        </w:rPr>
      </w:pPr>
      <w:r w:rsidRPr="001D58FF">
        <w:rPr>
          <w:rFonts w:ascii="Times New Roman" w:hAnsi="Times New Roman" w:cs="Times New Roman"/>
          <w:sz w:val="24"/>
          <w:szCs w:val="24"/>
        </w:rPr>
        <w:t xml:space="preserve">Individuals diagnosed with either </w:t>
      </w:r>
      <w:r w:rsidR="00F27395">
        <w:rPr>
          <w:rFonts w:ascii="Times New Roman" w:hAnsi="Times New Roman" w:cs="Times New Roman"/>
          <w:sz w:val="24"/>
          <w:szCs w:val="24"/>
        </w:rPr>
        <w:t>UC</w:t>
      </w:r>
      <w:r w:rsidRPr="001D58FF">
        <w:rPr>
          <w:rFonts w:ascii="Times New Roman" w:hAnsi="Times New Roman" w:cs="Times New Roman"/>
          <w:sz w:val="24"/>
          <w:szCs w:val="24"/>
        </w:rPr>
        <w:t xml:space="preserve"> or </w:t>
      </w:r>
      <w:r w:rsidR="00F27395">
        <w:rPr>
          <w:rFonts w:ascii="Times New Roman" w:hAnsi="Times New Roman" w:cs="Times New Roman"/>
          <w:sz w:val="24"/>
          <w:szCs w:val="24"/>
        </w:rPr>
        <w:t>CD</w:t>
      </w:r>
      <w:r w:rsidRPr="001D58FF">
        <w:rPr>
          <w:rFonts w:ascii="Times New Roman" w:hAnsi="Times New Roman" w:cs="Times New Roman"/>
          <w:sz w:val="24"/>
          <w:szCs w:val="24"/>
        </w:rPr>
        <w:t xml:space="preserve"> were </w:t>
      </w:r>
      <w:r w:rsidR="00B54880">
        <w:rPr>
          <w:rFonts w:ascii="Times New Roman" w:hAnsi="Times New Roman" w:cs="Times New Roman"/>
          <w:sz w:val="24"/>
          <w:szCs w:val="24"/>
        </w:rPr>
        <w:t>invited</w:t>
      </w:r>
      <w:r w:rsidRPr="001D58FF">
        <w:rPr>
          <w:rFonts w:ascii="Times New Roman" w:hAnsi="Times New Roman" w:cs="Times New Roman"/>
          <w:sz w:val="24"/>
          <w:szCs w:val="24"/>
        </w:rPr>
        <w:t xml:space="preserve"> to participate in a</w:t>
      </w:r>
      <w:r w:rsidR="00B54880">
        <w:rPr>
          <w:rFonts w:ascii="Times New Roman" w:hAnsi="Times New Roman" w:cs="Times New Roman"/>
          <w:sz w:val="24"/>
          <w:szCs w:val="24"/>
        </w:rPr>
        <w:t>n online</w:t>
      </w:r>
      <w:r w:rsidRPr="001D58FF">
        <w:rPr>
          <w:rFonts w:ascii="Times New Roman" w:hAnsi="Times New Roman" w:cs="Times New Roman"/>
          <w:sz w:val="24"/>
          <w:szCs w:val="24"/>
        </w:rPr>
        <w:t xml:space="preserve"> survey. The individuals were recruited via </w:t>
      </w:r>
      <w:r w:rsidR="00F27395">
        <w:rPr>
          <w:rFonts w:ascii="Times New Roman" w:hAnsi="Times New Roman" w:cs="Times New Roman"/>
          <w:sz w:val="24"/>
          <w:szCs w:val="24"/>
        </w:rPr>
        <w:t xml:space="preserve">purposeful </w:t>
      </w:r>
      <w:r w:rsidRPr="001D58FF">
        <w:rPr>
          <w:rFonts w:ascii="Times New Roman" w:hAnsi="Times New Roman" w:cs="Times New Roman"/>
          <w:sz w:val="24"/>
          <w:szCs w:val="24"/>
        </w:rPr>
        <w:t xml:space="preserve">opportunity sampling from a health forum named </w:t>
      </w:r>
      <w:bookmarkStart w:id="26" w:name="_Hlk501464645"/>
      <w:r w:rsidRPr="001D58FF">
        <w:rPr>
          <w:rFonts w:ascii="Times New Roman" w:hAnsi="Times New Roman" w:cs="Times New Roman"/>
          <w:sz w:val="24"/>
          <w:szCs w:val="24"/>
        </w:rPr>
        <w:t>‘Crohn</w:t>
      </w:r>
      <w:r w:rsidR="00B056D6">
        <w:rPr>
          <w:rFonts w:ascii="Times New Roman" w:hAnsi="Times New Roman" w:cs="Times New Roman"/>
          <w:sz w:val="24"/>
          <w:szCs w:val="24"/>
        </w:rPr>
        <w:t>’</w:t>
      </w:r>
      <w:r w:rsidRPr="001D58FF">
        <w:rPr>
          <w:rFonts w:ascii="Times New Roman" w:hAnsi="Times New Roman" w:cs="Times New Roman"/>
          <w:sz w:val="24"/>
          <w:szCs w:val="24"/>
        </w:rPr>
        <w:t xml:space="preserve">s Disease &amp; Ulcerative Colitis Support UK’ </w:t>
      </w:r>
      <w:bookmarkEnd w:id="26"/>
      <w:r w:rsidRPr="001D58FF">
        <w:rPr>
          <w:rFonts w:ascii="Times New Roman" w:hAnsi="Times New Roman" w:cs="Times New Roman"/>
          <w:sz w:val="24"/>
          <w:szCs w:val="24"/>
        </w:rPr>
        <w:t xml:space="preserve">on the social media platform of Facebook. The link was posted on the forum, every Wednesday for a period of six weeks to receive the desired amount of completed surveys. </w:t>
      </w:r>
      <w:r w:rsidR="00F404CF">
        <w:rPr>
          <w:rFonts w:ascii="Times New Roman" w:hAnsi="Times New Roman" w:cs="Times New Roman"/>
          <w:sz w:val="24"/>
          <w:szCs w:val="24"/>
        </w:rPr>
        <w:br/>
      </w:r>
    </w:p>
    <w:p w:rsidR="003B25FA" w:rsidRPr="00F404CF" w:rsidRDefault="003B25FA" w:rsidP="003B25FA">
      <w:pPr>
        <w:pStyle w:val="Heading2"/>
        <w:rPr>
          <w:rFonts w:ascii="Times New Roman" w:hAnsi="Times New Roman" w:cs="Times New Roman"/>
          <w:color w:val="auto"/>
        </w:rPr>
      </w:pPr>
      <w:bookmarkStart w:id="27" w:name="_Toc510002646"/>
      <w:r w:rsidRPr="00F404CF">
        <w:rPr>
          <w:rFonts w:ascii="Times New Roman" w:hAnsi="Times New Roman" w:cs="Times New Roman"/>
          <w:color w:val="auto"/>
        </w:rPr>
        <w:t>Assessment of Disease activity</w:t>
      </w:r>
      <w:bookmarkEnd w:id="27"/>
    </w:p>
    <w:p w:rsidR="003B25FA" w:rsidRPr="003B25FA" w:rsidRDefault="003B25FA" w:rsidP="003B25FA"/>
    <w:p w:rsidR="00D95FA5" w:rsidRPr="001D58FF" w:rsidRDefault="00D95FA5" w:rsidP="00790E6F">
      <w:pPr>
        <w:spacing w:line="360" w:lineRule="auto"/>
        <w:ind w:firstLine="720"/>
        <w:jc w:val="both"/>
        <w:rPr>
          <w:rFonts w:ascii="Times New Roman" w:hAnsi="Times New Roman" w:cs="Times New Roman"/>
          <w:caps/>
          <w:sz w:val="24"/>
          <w:szCs w:val="24"/>
        </w:rPr>
      </w:pPr>
      <w:r w:rsidRPr="001D58FF">
        <w:rPr>
          <w:rFonts w:ascii="Times New Roman" w:hAnsi="Times New Roman" w:cs="Times New Roman"/>
          <w:sz w:val="24"/>
          <w:szCs w:val="24"/>
        </w:rPr>
        <w:t xml:space="preserve">Participants were categorised according to their disease type based on self-reported data of the diagnosis received by a medical professional, </w:t>
      </w:r>
      <w:r w:rsidR="00B54880">
        <w:rPr>
          <w:rFonts w:ascii="Times New Roman" w:hAnsi="Times New Roman" w:cs="Times New Roman"/>
          <w:sz w:val="24"/>
          <w:szCs w:val="24"/>
        </w:rPr>
        <w:t>CD</w:t>
      </w:r>
      <w:r w:rsidRPr="001D58FF">
        <w:rPr>
          <w:rFonts w:ascii="Times New Roman" w:hAnsi="Times New Roman" w:cs="Times New Roman"/>
          <w:sz w:val="24"/>
          <w:szCs w:val="24"/>
        </w:rPr>
        <w:t xml:space="preserve"> (n=</w:t>
      </w:r>
      <w:r w:rsidR="00262CC3">
        <w:rPr>
          <w:rFonts w:ascii="Times New Roman" w:hAnsi="Times New Roman" w:cs="Times New Roman"/>
          <w:sz w:val="24"/>
          <w:szCs w:val="24"/>
        </w:rPr>
        <w:t>223</w:t>
      </w:r>
      <w:r w:rsidRPr="001D58FF">
        <w:rPr>
          <w:rFonts w:ascii="Times New Roman" w:hAnsi="Times New Roman" w:cs="Times New Roman"/>
          <w:sz w:val="24"/>
          <w:szCs w:val="24"/>
        </w:rPr>
        <w:t xml:space="preserve">), </w:t>
      </w:r>
      <w:r w:rsidR="00B54880">
        <w:rPr>
          <w:rFonts w:ascii="Times New Roman" w:hAnsi="Times New Roman" w:cs="Times New Roman"/>
          <w:sz w:val="24"/>
          <w:szCs w:val="24"/>
        </w:rPr>
        <w:t>UC</w:t>
      </w:r>
      <w:r w:rsidRPr="001D58FF">
        <w:rPr>
          <w:rFonts w:ascii="Times New Roman" w:hAnsi="Times New Roman" w:cs="Times New Roman"/>
          <w:sz w:val="24"/>
          <w:szCs w:val="24"/>
        </w:rPr>
        <w:t xml:space="preserve"> (n=</w:t>
      </w:r>
      <w:r w:rsidR="00262CC3">
        <w:rPr>
          <w:rFonts w:ascii="Times New Roman" w:hAnsi="Times New Roman" w:cs="Times New Roman"/>
          <w:sz w:val="24"/>
          <w:szCs w:val="24"/>
        </w:rPr>
        <w:t>91</w:t>
      </w:r>
      <w:r w:rsidRPr="001D58FF">
        <w:rPr>
          <w:rFonts w:ascii="Times New Roman" w:hAnsi="Times New Roman" w:cs="Times New Roman"/>
          <w:sz w:val="24"/>
          <w:szCs w:val="24"/>
        </w:rPr>
        <w:t>), Ulcerative Proctitis (n=</w:t>
      </w:r>
      <w:r w:rsidR="00262CC3">
        <w:rPr>
          <w:rFonts w:ascii="Times New Roman" w:hAnsi="Times New Roman" w:cs="Times New Roman"/>
          <w:sz w:val="24"/>
          <w:szCs w:val="24"/>
        </w:rPr>
        <w:t>10</w:t>
      </w:r>
      <w:r w:rsidRPr="001D58FF">
        <w:rPr>
          <w:rFonts w:ascii="Times New Roman" w:hAnsi="Times New Roman" w:cs="Times New Roman"/>
          <w:sz w:val="24"/>
          <w:szCs w:val="24"/>
        </w:rPr>
        <w:t xml:space="preserve">). Those who had received a diagnosis of Ulcerative Proctitis were combined with </w:t>
      </w:r>
      <w:r w:rsidR="00F27395">
        <w:rPr>
          <w:rFonts w:ascii="Times New Roman" w:hAnsi="Times New Roman" w:cs="Times New Roman"/>
          <w:sz w:val="24"/>
          <w:szCs w:val="24"/>
        </w:rPr>
        <w:t>UC</w:t>
      </w:r>
      <w:r w:rsidRPr="001D58FF">
        <w:rPr>
          <w:rFonts w:ascii="Times New Roman" w:hAnsi="Times New Roman" w:cs="Times New Roman"/>
          <w:sz w:val="24"/>
          <w:szCs w:val="24"/>
        </w:rPr>
        <w:t xml:space="preserve"> patients, resulting in a combined number of </w:t>
      </w:r>
      <w:r w:rsidR="00262CC3">
        <w:rPr>
          <w:rFonts w:ascii="Times New Roman" w:hAnsi="Times New Roman" w:cs="Times New Roman"/>
          <w:sz w:val="24"/>
          <w:szCs w:val="24"/>
        </w:rPr>
        <w:t>101</w:t>
      </w:r>
      <w:r w:rsidRPr="001D58FF">
        <w:rPr>
          <w:rFonts w:ascii="Times New Roman" w:hAnsi="Times New Roman" w:cs="Times New Roman"/>
          <w:sz w:val="24"/>
          <w:szCs w:val="24"/>
        </w:rPr>
        <w:t xml:space="preserve"> participants for the </w:t>
      </w:r>
      <w:r w:rsidR="00F27395">
        <w:rPr>
          <w:rFonts w:ascii="Times New Roman" w:hAnsi="Times New Roman" w:cs="Times New Roman"/>
          <w:sz w:val="24"/>
          <w:szCs w:val="24"/>
        </w:rPr>
        <w:t>UC</w:t>
      </w:r>
      <w:r w:rsidRPr="001D58FF">
        <w:rPr>
          <w:rFonts w:ascii="Times New Roman" w:hAnsi="Times New Roman" w:cs="Times New Roman"/>
          <w:sz w:val="24"/>
          <w:szCs w:val="24"/>
        </w:rPr>
        <w:t xml:space="preserve"> condition. The diagnoses were not verified with medical records by the researcher and therefore the researcher relied on the honesty of the participants when stating their diagnoses which may have decreased the validity of the categorisation of disease types. As diagnoses were not confirmed by physicians or </w:t>
      </w:r>
      <w:r w:rsidRPr="001D58FF">
        <w:rPr>
          <w:rFonts w:ascii="Times New Roman" w:hAnsi="Times New Roman" w:cs="Times New Roman"/>
          <w:sz w:val="24"/>
          <w:szCs w:val="24"/>
        </w:rPr>
        <w:lastRenderedPageBreak/>
        <w:t xml:space="preserve">medical records, participants may have reported an </w:t>
      </w:r>
      <w:r w:rsidR="002E1393" w:rsidRPr="001D58FF">
        <w:rPr>
          <w:rFonts w:ascii="Times New Roman" w:hAnsi="Times New Roman" w:cs="Times New Roman"/>
          <w:sz w:val="24"/>
          <w:szCs w:val="24"/>
        </w:rPr>
        <w:t>undetermined</w:t>
      </w:r>
      <w:r w:rsidRPr="001D58FF">
        <w:rPr>
          <w:rFonts w:ascii="Times New Roman" w:hAnsi="Times New Roman" w:cs="Times New Roman"/>
          <w:sz w:val="24"/>
          <w:szCs w:val="24"/>
        </w:rPr>
        <w:t xml:space="preserve"> diagnosis of IBD as either </w:t>
      </w:r>
      <w:r w:rsidR="00F27395">
        <w:rPr>
          <w:rFonts w:ascii="Times New Roman" w:hAnsi="Times New Roman" w:cs="Times New Roman"/>
          <w:sz w:val="24"/>
          <w:szCs w:val="24"/>
        </w:rPr>
        <w:t>CD</w:t>
      </w:r>
      <w:r w:rsidRPr="001D58FF">
        <w:rPr>
          <w:rFonts w:ascii="Times New Roman" w:hAnsi="Times New Roman" w:cs="Times New Roman"/>
          <w:sz w:val="24"/>
          <w:szCs w:val="24"/>
        </w:rPr>
        <w:t xml:space="preserve"> or </w:t>
      </w:r>
      <w:r w:rsidR="00F27395">
        <w:rPr>
          <w:rFonts w:ascii="Times New Roman" w:hAnsi="Times New Roman" w:cs="Times New Roman"/>
          <w:sz w:val="24"/>
          <w:szCs w:val="24"/>
        </w:rPr>
        <w:t>UC</w:t>
      </w:r>
      <w:r w:rsidRPr="001D58FF">
        <w:rPr>
          <w:rFonts w:ascii="Times New Roman" w:hAnsi="Times New Roman" w:cs="Times New Roman"/>
          <w:sz w:val="24"/>
          <w:szCs w:val="24"/>
        </w:rPr>
        <w:t xml:space="preserve">. However, Graff (2006) found that when patients’ self-reported diagnoses were compared with medical records, 92% of individuals who reported </w:t>
      </w:r>
      <w:r w:rsidR="00F27395">
        <w:rPr>
          <w:rFonts w:ascii="Times New Roman" w:hAnsi="Times New Roman" w:cs="Times New Roman"/>
          <w:sz w:val="24"/>
          <w:szCs w:val="24"/>
        </w:rPr>
        <w:t>CD</w:t>
      </w:r>
      <w:r w:rsidRPr="001D58FF">
        <w:rPr>
          <w:rFonts w:ascii="Times New Roman" w:hAnsi="Times New Roman" w:cs="Times New Roman"/>
          <w:sz w:val="24"/>
          <w:szCs w:val="24"/>
        </w:rPr>
        <w:t xml:space="preserve"> or </w:t>
      </w:r>
      <w:r w:rsidR="00F27395">
        <w:rPr>
          <w:rFonts w:ascii="Times New Roman" w:hAnsi="Times New Roman" w:cs="Times New Roman"/>
          <w:sz w:val="24"/>
          <w:szCs w:val="24"/>
        </w:rPr>
        <w:t>UC</w:t>
      </w:r>
      <w:r w:rsidRPr="001D58FF">
        <w:rPr>
          <w:rFonts w:ascii="Times New Roman" w:hAnsi="Times New Roman" w:cs="Times New Roman"/>
          <w:sz w:val="24"/>
          <w:szCs w:val="24"/>
        </w:rPr>
        <w:t xml:space="preserve"> were supported by their medical records. Therefore, it can be assumed that the self-reported diagnoses received in this study are reliable. To further increase the </w:t>
      </w:r>
      <w:r w:rsidR="002E1393">
        <w:rPr>
          <w:rFonts w:ascii="Times New Roman" w:hAnsi="Times New Roman" w:cs="Times New Roman"/>
          <w:sz w:val="24"/>
          <w:szCs w:val="24"/>
        </w:rPr>
        <w:t xml:space="preserve">reliability of the data </w:t>
      </w:r>
      <w:r w:rsidRPr="001D58FF">
        <w:rPr>
          <w:rFonts w:ascii="Times New Roman" w:hAnsi="Times New Roman" w:cs="Times New Roman"/>
          <w:sz w:val="24"/>
          <w:szCs w:val="24"/>
        </w:rPr>
        <w:t>and to prevent indeterminate diagnoses</w:t>
      </w:r>
      <w:r w:rsidR="002E1393">
        <w:rPr>
          <w:rFonts w:ascii="Times New Roman" w:hAnsi="Times New Roman" w:cs="Times New Roman"/>
          <w:sz w:val="24"/>
          <w:szCs w:val="24"/>
        </w:rPr>
        <w:t xml:space="preserve"> or IBS</w:t>
      </w:r>
      <w:r w:rsidRPr="001D58FF">
        <w:rPr>
          <w:rFonts w:ascii="Times New Roman" w:hAnsi="Times New Roman" w:cs="Times New Roman"/>
          <w:sz w:val="24"/>
          <w:szCs w:val="24"/>
        </w:rPr>
        <w:t xml:space="preserve"> from skewing the data, ‘Awaiting Diagnosis’</w:t>
      </w:r>
      <w:r w:rsidR="002E1393">
        <w:rPr>
          <w:rFonts w:ascii="Times New Roman" w:hAnsi="Times New Roman" w:cs="Times New Roman"/>
          <w:sz w:val="24"/>
          <w:szCs w:val="24"/>
        </w:rPr>
        <w:t xml:space="preserve"> and ‘IBS’</w:t>
      </w:r>
      <w:r w:rsidRPr="001D58FF">
        <w:rPr>
          <w:rFonts w:ascii="Times New Roman" w:hAnsi="Times New Roman" w:cs="Times New Roman"/>
          <w:sz w:val="24"/>
          <w:szCs w:val="24"/>
        </w:rPr>
        <w:t xml:space="preserve"> option</w:t>
      </w:r>
      <w:r w:rsidR="002E1393">
        <w:rPr>
          <w:rFonts w:ascii="Times New Roman" w:hAnsi="Times New Roman" w:cs="Times New Roman"/>
          <w:sz w:val="24"/>
          <w:szCs w:val="24"/>
        </w:rPr>
        <w:t>s</w:t>
      </w:r>
      <w:r w:rsidRPr="001D58FF">
        <w:rPr>
          <w:rFonts w:ascii="Times New Roman" w:hAnsi="Times New Roman" w:cs="Times New Roman"/>
          <w:sz w:val="24"/>
          <w:szCs w:val="24"/>
        </w:rPr>
        <w:t xml:space="preserve"> </w:t>
      </w:r>
      <w:r w:rsidR="002E1393">
        <w:rPr>
          <w:rFonts w:ascii="Times New Roman" w:hAnsi="Times New Roman" w:cs="Times New Roman"/>
          <w:sz w:val="24"/>
          <w:szCs w:val="24"/>
        </w:rPr>
        <w:t xml:space="preserve">were </w:t>
      </w:r>
      <w:r w:rsidRPr="001D58FF">
        <w:rPr>
          <w:rFonts w:ascii="Times New Roman" w:hAnsi="Times New Roman" w:cs="Times New Roman"/>
          <w:sz w:val="24"/>
          <w:szCs w:val="24"/>
        </w:rPr>
        <w:t>was added to the survey (n=</w:t>
      </w:r>
      <w:r w:rsidR="00262CC3">
        <w:rPr>
          <w:rFonts w:ascii="Times New Roman" w:hAnsi="Times New Roman" w:cs="Times New Roman"/>
          <w:sz w:val="24"/>
          <w:szCs w:val="24"/>
        </w:rPr>
        <w:t>24</w:t>
      </w:r>
      <w:r w:rsidRPr="001D58FF">
        <w:rPr>
          <w:rFonts w:ascii="Times New Roman" w:hAnsi="Times New Roman" w:cs="Times New Roman"/>
          <w:sz w:val="24"/>
          <w:szCs w:val="24"/>
        </w:rPr>
        <w:t>). Those who were awaiting diagnosis</w:t>
      </w:r>
      <w:r w:rsidR="002E1393">
        <w:rPr>
          <w:rFonts w:ascii="Times New Roman" w:hAnsi="Times New Roman" w:cs="Times New Roman"/>
          <w:sz w:val="24"/>
          <w:szCs w:val="24"/>
        </w:rPr>
        <w:t xml:space="preserve"> or reported a diagnosis of IBS</w:t>
      </w:r>
      <w:r w:rsidRPr="001D58FF">
        <w:rPr>
          <w:rFonts w:ascii="Times New Roman" w:hAnsi="Times New Roman" w:cs="Times New Roman"/>
          <w:sz w:val="24"/>
          <w:szCs w:val="24"/>
        </w:rPr>
        <w:t xml:space="preserve"> were excluded from the survey and thanked for their interest in taking part.</w:t>
      </w:r>
    </w:p>
    <w:p w:rsidR="00262CC3" w:rsidRPr="00C85FA3" w:rsidRDefault="00D95FA5" w:rsidP="00790E6F">
      <w:pPr>
        <w:spacing w:line="360" w:lineRule="auto"/>
        <w:jc w:val="both"/>
        <w:rPr>
          <w:rFonts w:ascii="Times New Roman" w:hAnsi="Times New Roman" w:cs="Times New Roman"/>
          <w:sz w:val="24"/>
          <w:szCs w:val="24"/>
        </w:rPr>
      </w:pPr>
      <w:r w:rsidRPr="001D58FF">
        <w:rPr>
          <w:rFonts w:ascii="Times New Roman" w:hAnsi="Times New Roman" w:cs="Times New Roman"/>
          <w:sz w:val="24"/>
          <w:szCs w:val="24"/>
        </w:rPr>
        <w:t>Disease activity was determined using self-reported data at the time of the study, using the Harvey Bradshaw index</w:t>
      </w:r>
      <w:r w:rsidR="00EA6207">
        <w:rPr>
          <w:rFonts w:ascii="Times New Roman" w:hAnsi="Times New Roman" w:cs="Times New Roman"/>
          <w:sz w:val="24"/>
          <w:szCs w:val="24"/>
        </w:rPr>
        <w:t xml:space="preserve"> (</w:t>
      </w:r>
      <w:r w:rsidR="00EA6207">
        <w:rPr>
          <w:rFonts w:ascii="Times New Roman" w:hAnsi="Times New Roman" w:cs="Times New Roman"/>
          <w:sz w:val="24"/>
          <w:szCs w:val="24"/>
          <w:shd w:val="clear" w:color="auto" w:fill="FFFFFF"/>
        </w:rPr>
        <w:t xml:space="preserve">Harvey &amp; Bradshaw, </w:t>
      </w:r>
      <w:r w:rsidR="00EA6207" w:rsidRPr="007C7AEA">
        <w:rPr>
          <w:rFonts w:ascii="Times New Roman" w:hAnsi="Times New Roman" w:cs="Times New Roman"/>
          <w:sz w:val="24"/>
          <w:szCs w:val="24"/>
          <w:shd w:val="clear" w:color="auto" w:fill="FFFFFF"/>
        </w:rPr>
        <w:t>1980</w:t>
      </w:r>
      <w:r w:rsidR="00EA6207">
        <w:rPr>
          <w:rFonts w:ascii="Times New Roman" w:hAnsi="Times New Roman" w:cs="Times New Roman"/>
          <w:sz w:val="24"/>
          <w:szCs w:val="24"/>
          <w:shd w:val="clear" w:color="auto" w:fill="FFFFFF"/>
        </w:rPr>
        <w:t>)</w:t>
      </w:r>
      <w:r w:rsidRPr="001D58FF">
        <w:rPr>
          <w:rFonts w:ascii="Times New Roman" w:hAnsi="Times New Roman" w:cs="Times New Roman"/>
          <w:sz w:val="24"/>
          <w:szCs w:val="24"/>
        </w:rPr>
        <w:t xml:space="preserve">. </w:t>
      </w:r>
      <w:r>
        <w:rPr>
          <w:rFonts w:ascii="Times New Roman" w:hAnsi="Times New Roman" w:cs="Times New Roman"/>
          <w:sz w:val="24"/>
          <w:szCs w:val="24"/>
        </w:rPr>
        <w:t xml:space="preserve">Although the Harvey Bradshaw index was originally developed for the assessment of CD only, the tool can also be used to measure UC (Sewitch et al, 2001). </w:t>
      </w:r>
      <w:r w:rsidRPr="001D58FF">
        <w:rPr>
          <w:rFonts w:ascii="Times New Roman" w:hAnsi="Times New Roman" w:cs="Times New Roman"/>
          <w:sz w:val="24"/>
          <w:szCs w:val="24"/>
        </w:rPr>
        <w:t xml:space="preserve">The Harvey-Bradshaw Index consists of 5 short questions regarding a patient’s disease activity at the time of completion. The questions relate to the </w:t>
      </w:r>
      <w:r w:rsidR="00B056D6" w:rsidRPr="001D58FF">
        <w:rPr>
          <w:rFonts w:ascii="Times New Roman" w:hAnsi="Times New Roman" w:cs="Times New Roman"/>
          <w:sz w:val="24"/>
          <w:szCs w:val="24"/>
        </w:rPr>
        <w:t>patients’</w:t>
      </w:r>
      <w:r w:rsidRPr="001D58FF">
        <w:rPr>
          <w:rFonts w:ascii="Times New Roman" w:hAnsi="Times New Roman" w:cs="Times New Roman"/>
          <w:sz w:val="24"/>
          <w:szCs w:val="24"/>
        </w:rPr>
        <w:t xml:space="preserve"> general well</w:t>
      </w:r>
      <w:r w:rsidR="00262CC3">
        <w:rPr>
          <w:rFonts w:ascii="Times New Roman" w:hAnsi="Times New Roman" w:cs="Times New Roman"/>
          <w:sz w:val="24"/>
          <w:szCs w:val="24"/>
        </w:rPr>
        <w:t>-</w:t>
      </w:r>
      <w:r w:rsidRPr="001D58FF">
        <w:rPr>
          <w:rFonts w:ascii="Times New Roman" w:hAnsi="Times New Roman" w:cs="Times New Roman"/>
          <w:sz w:val="24"/>
          <w:szCs w:val="24"/>
        </w:rPr>
        <w:t xml:space="preserve">being, </w:t>
      </w:r>
      <w:r w:rsidR="00B54880">
        <w:rPr>
          <w:rFonts w:ascii="Times New Roman" w:hAnsi="Times New Roman" w:cs="Times New Roman"/>
          <w:sz w:val="24"/>
          <w:szCs w:val="24"/>
        </w:rPr>
        <w:t>pain in the abdomen</w:t>
      </w:r>
      <w:r w:rsidRPr="001D58FF">
        <w:rPr>
          <w:rFonts w:ascii="Times New Roman" w:hAnsi="Times New Roman" w:cs="Times New Roman"/>
          <w:sz w:val="24"/>
          <w:szCs w:val="24"/>
        </w:rPr>
        <w:t xml:space="preserve">, </w:t>
      </w:r>
      <w:r w:rsidR="00B54880">
        <w:rPr>
          <w:rFonts w:ascii="Times New Roman" w:hAnsi="Times New Roman" w:cs="Times New Roman"/>
          <w:sz w:val="24"/>
          <w:szCs w:val="24"/>
        </w:rPr>
        <w:t>frequency</w:t>
      </w:r>
      <w:r w:rsidRPr="001D58FF">
        <w:rPr>
          <w:rFonts w:ascii="Times New Roman" w:hAnsi="Times New Roman" w:cs="Times New Roman"/>
          <w:sz w:val="24"/>
          <w:szCs w:val="24"/>
        </w:rPr>
        <w:t xml:space="preserve"> of liquid stools, abdominal mass</w:t>
      </w:r>
      <w:r w:rsidR="00B54880">
        <w:rPr>
          <w:rFonts w:ascii="Times New Roman" w:hAnsi="Times New Roman" w:cs="Times New Roman"/>
          <w:sz w:val="24"/>
          <w:szCs w:val="24"/>
        </w:rPr>
        <w:t>es</w:t>
      </w:r>
      <w:r w:rsidRPr="001D58FF">
        <w:rPr>
          <w:rFonts w:ascii="Times New Roman" w:hAnsi="Times New Roman" w:cs="Times New Roman"/>
          <w:sz w:val="24"/>
          <w:szCs w:val="24"/>
        </w:rPr>
        <w:t xml:space="preserve"> and any complications that they are experiencing. </w:t>
      </w:r>
      <w:r w:rsidR="00F27395">
        <w:rPr>
          <w:rFonts w:ascii="Times New Roman" w:hAnsi="Times New Roman" w:cs="Times New Roman"/>
          <w:sz w:val="24"/>
          <w:szCs w:val="24"/>
        </w:rPr>
        <w:t>For example, p</w:t>
      </w:r>
      <w:r w:rsidRPr="001D58FF">
        <w:rPr>
          <w:rFonts w:ascii="Times New Roman" w:hAnsi="Times New Roman" w:cs="Times New Roman"/>
          <w:sz w:val="24"/>
          <w:szCs w:val="24"/>
        </w:rPr>
        <w:t>articipants were asked “How was your general well-being yesterday?” a) Very Well; b) Slightly below par; c) Poor; d) Very Poor; and e) Terrible. The Harvey Bradshaw Index is scored for CD as followed: &lt;5 in Remission; 5-7 Mild Disease; 8-16 Moderate disease; &gt;16 Severe Disease. For UC, The Harvey-Bradshaw Index was scored as followed: Remission: 0-1; Mild Disease: 2-4; Moderate Disease: 5-6; Severe Disease: 7-9</w:t>
      </w:r>
    </w:p>
    <w:p w:rsidR="003B25FA" w:rsidRDefault="003B25FA" w:rsidP="00790E6F">
      <w:pPr>
        <w:spacing w:line="360" w:lineRule="auto"/>
        <w:jc w:val="both"/>
        <w:rPr>
          <w:rFonts w:ascii="Times New Roman" w:hAnsi="Times New Roman" w:cs="Times New Roman"/>
          <w:i/>
          <w:sz w:val="24"/>
          <w:szCs w:val="24"/>
        </w:rPr>
      </w:pPr>
    </w:p>
    <w:p w:rsidR="003B25FA" w:rsidRDefault="003B25FA" w:rsidP="00790E6F">
      <w:pPr>
        <w:spacing w:line="360" w:lineRule="auto"/>
        <w:jc w:val="both"/>
        <w:rPr>
          <w:rFonts w:ascii="Times New Roman" w:hAnsi="Times New Roman" w:cs="Times New Roman"/>
          <w:i/>
          <w:sz w:val="24"/>
          <w:szCs w:val="24"/>
        </w:rPr>
      </w:pPr>
    </w:p>
    <w:p w:rsidR="00B54880" w:rsidRDefault="00B54880" w:rsidP="00790E6F">
      <w:pPr>
        <w:spacing w:line="360" w:lineRule="auto"/>
        <w:jc w:val="both"/>
        <w:rPr>
          <w:rFonts w:ascii="Times New Roman" w:hAnsi="Times New Roman" w:cs="Times New Roman"/>
          <w:i/>
          <w:sz w:val="24"/>
          <w:szCs w:val="24"/>
        </w:rPr>
      </w:pPr>
    </w:p>
    <w:p w:rsidR="003B25FA" w:rsidRDefault="003B25FA" w:rsidP="00790E6F">
      <w:pPr>
        <w:spacing w:line="360" w:lineRule="auto"/>
        <w:jc w:val="both"/>
        <w:rPr>
          <w:rFonts w:ascii="Times New Roman" w:hAnsi="Times New Roman" w:cs="Times New Roman"/>
          <w:i/>
          <w:sz w:val="24"/>
          <w:szCs w:val="24"/>
        </w:rPr>
      </w:pPr>
    </w:p>
    <w:p w:rsidR="00CE0972" w:rsidRDefault="00CE0972" w:rsidP="00790E6F">
      <w:pPr>
        <w:spacing w:line="360" w:lineRule="auto"/>
        <w:jc w:val="both"/>
        <w:rPr>
          <w:rFonts w:ascii="Times New Roman" w:hAnsi="Times New Roman" w:cs="Times New Roman"/>
          <w:i/>
          <w:sz w:val="24"/>
          <w:szCs w:val="24"/>
        </w:rPr>
      </w:pPr>
    </w:p>
    <w:p w:rsidR="00CE0972" w:rsidRDefault="00CE0972" w:rsidP="00790E6F">
      <w:pPr>
        <w:spacing w:line="360" w:lineRule="auto"/>
        <w:jc w:val="both"/>
        <w:rPr>
          <w:rFonts w:ascii="Times New Roman" w:hAnsi="Times New Roman" w:cs="Times New Roman"/>
          <w:i/>
          <w:sz w:val="24"/>
          <w:szCs w:val="24"/>
        </w:rPr>
      </w:pPr>
    </w:p>
    <w:p w:rsidR="00CE0972" w:rsidRDefault="00CE0972" w:rsidP="00790E6F">
      <w:pPr>
        <w:spacing w:line="360" w:lineRule="auto"/>
        <w:jc w:val="both"/>
        <w:rPr>
          <w:rFonts w:ascii="Times New Roman" w:hAnsi="Times New Roman" w:cs="Times New Roman"/>
          <w:i/>
          <w:sz w:val="24"/>
          <w:szCs w:val="24"/>
        </w:rPr>
      </w:pPr>
    </w:p>
    <w:p w:rsidR="00CE0972" w:rsidRDefault="00CE0972" w:rsidP="00790E6F">
      <w:pPr>
        <w:spacing w:line="360" w:lineRule="auto"/>
        <w:jc w:val="both"/>
        <w:rPr>
          <w:rFonts w:ascii="Times New Roman" w:hAnsi="Times New Roman" w:cs="Times New Roman"/>
          <w:i/>
          <w:sz w:val="24"/>
          <w:szCs w:val="24"/>
        </w:rPr>
      </w:pPr>
    </w:p>
    <w:p w:rsidR="00D95FA5" w:rsidRDefault="00D95FA5" w:rsidP="00790E6F">
      <w:pPr>
        <w:spacing w:line="360" w:lineRule="auto"/>
        <w:jc w:val="both"/>
        <w:rPr>
          <w:rFonts w:ascii="Times New Roman" w:hAnsi="Times New Roman" w:cs="Times New Roman"/>
          <w:i/>
          <w:sz w:val="24"/>
          <w:szCs w:val="24"/>
        </w:rPr>
      </w:pPr>
      <w:r w:rsidRPr="001A2FCF">
        <w:rPr>
          <w:rFonts w:ascii="Times New Roman" w:hAnsi="Times New Roman" w:cs="Times New Roman"/>
          <w:i/>
          <w:sz w:val="24"/>
          <w:szCs w:val="24"/>
        </w:rPr>
        <w:lastRenderedPageBreak/>
        <w:t>Fig 1: Patient enrolment</w:t>
      </w:r>
    </w:p>
    <w:p w:rsidR="00262CC3" w:rsidRPr="001A2FCF" w:rsidRDefault="00262CC3" w:rsidP="00790E6F">
      <w:pPr>
        <w:spacing w:line="360" w:lineRule="auto"/>
        <w:jc w:val="both"/>
        <w:rPr>
          <w:rFonts w:ascii="Times New Roman" w:hAnsi="Times New Roman" w:cs="Times New Roman"/>
          <w:sz w:val="24"/>
          <w:szCs w:val="24"/>
        </w:rPr>
      </w:pPr>
      <w:r w:rsidRPr="001D58FF">
        <w:rPr>
          <w:rFonts w:ascii="Times New Roman" w:eastAsia="Calibri" w:hAnsi="Times New Roman" w:cs="Times New Roman"/>
          <w:noProof/>
          <w:sz w:val="24"/>
          <w:szCs w:val="24"/>
          <w:lang w:eastAsia="en-GB"/>
        </w:rPr>
        <mc:AlternateContent>
          <mc:Choice Requires="wps">
            <w:drawing>
              <wp:anchor distT="45720" distB="45720" distL="114300" distR="114300" simplePos="0" relativeHeight="251659264" behindDoc="0" locked="0" layoutInCell="1" allowOverlap="1" wp14:anchorId="64A38FCF" wp14:editId="71D0DF26">
                <wp:simplePos x="0" y="0"/>
                <wp:positionH relativeFrom="margin">
                  <wp:posOffset>1828800</wp:posOffset>
                </wp:positionH>
                <wp:positionV relativeFrom="paragraph">
                  <wp:posOffset>6350</wp:posOffset>
                </wp:positionV>
                <wp:extent cx="2190750" cy="82867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90750" cy="828675"/>
                        </a:xfrm>
                        <a:prstGeom prst="rect">
                          <a:avLst/>
                        </a:prstGeom>
                        <a:solidFill>
                          <a:srgbClr val="FFFFFF"/>
                        </a:solidFill>
                        <a:ln w="9525">
                          <a:solidFill>
                            <a:srgbClr val="000000"/>
                          </a:solidFill>
                          <a:miter lim="800000"/>
                          <a:headEnd/>
                          <a:tailEnd/>
                        </a:ln>
                      </wps:spPr>
                      <wps:txbx>
                        <w:txbxContent>
                          <w:p w:rsidR="00AC7789" w:rsidRPr="001D58FF" w:rsidRDefault="00AC7789" w:rsidP="00D95FA5">
                            <w:pPr>
                              <w:jc w:val="center"/>
                              <w:rPr>
                                <w:rFonts w:ascii="Times New Roman" w:eastAsia="+mn-ea" w:hAnsi="Times New Roman" w:cs="Times New Roman"/>
                                <w:sz w:val="24"/>
                                <w:szCs w:val="24"/>
                                <w:lang w:val="en-US"/>
                              </w:rPr>
                            </w:pPr>
                            <w:r w:rsidRPr="001D58FF">
                              <w:rPr>
                                <w:rFonts w:ascii="Times New Roman" w:eastAsia="+mn-ea" w:hAnsi="Times New Roman" w:cs="Times New Roman"/>
                                <w:sz w:val="24"/>
                                <w:szCs w:val="24"/>
                                <w:lang w:val="en-US"/>
                              </w:rPr>
                              <w:t>Identified patients with Inflammatory Bowel disease</w:t>
                            </w:r>
                          </w:p>
                          <w:p w:rsidR="00AC7789" w:rsidRPr="001D58FF" w:rsidRDefault="00AC7789" w:rsidP="00D95FA5">
                            <w:pPr>
                              <w:jc w:val="center"/>
                              <w:rPr>
                                <w:rFonts w:ascii="Times New Roman" w:eastAsia="+mn-ea" w:hAnsi="Times New Roman" w:cs="Times New Roman"/>
                                <w:sz w:val="24"/>
                                <w:szCs w:val="24"/>
                                <w:lang w:val="en-US"/>
                              </w:rPr>
                            </w:pPr>
                            <w:r>
                              <w:rPr>
                                <w:rFonts w:ascii="Times New Roman" w:eastAsia="+mn-ea" w:hAnsi="Times New Roman" w:cs="Times New Roman"/>
                                <w:sz w:val="24"/>
                                <w:szCs w:val="24"/>
                                <w:lang w:val="en-US"/>
                              </w:rPr>
                              <w:t>n</w:t>
                            </w:r>
                            <w:r w:rsidRPr="001D58FF">
                              <w:rPr>
                                <w:rFonts w:ascii="Times New Roman" w:eastAsia="+mn-ea" w:hAnsi="Times New Roman" w:cs="Times New Roman"/>
                                <w:sz w:val="24"/>
                                <w:szCs w:val="24"/>
                                <w:lang w:val="en-US"/>
                              </w:rPr>
                              <w:t>=329</w:t>
                            </w:r>
                          </w:p>
                          <w:p w:rsidR="00AC7789" w:rsidRDefault="00AC7789" w:rsidP="00D95FA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4A38FCF" id="_x0000_t202" coordsize="21600,21600" o:spt="202" path="m,l,21600r21600,l21600,xe">
                <v:stroke joinstyle="miter"/>
                <v:path gradientshapeok="t" o:connecttype="rect"/>
              </v:shapetype>
              <v:shape id="Text Box 2" o:spid="_x0000_s1026" type="#_x0000_t202" style="position:absolute;left:0;text-align:left;margin-left:2in;margin-top:.5pt;width:172.5pt;height:65.2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">
                <v:textbox>
                  <w:txbxContent>
                    <w:p w:rsidR="00AC7789" w:rsidRPr="001D58FF" w:rsidRDefault="00AC7789" w:rsidP="00D95FA5">
                      <w:pPr>
                        <w:jc w:val="center"/>
                        <w:rPr>
                          <w:rFonts w:ascii="Times New Roman" w:eastAsia="+mn-ea" w:hAnsi="Times New Roman" w:cs="Times New Roman"/>
                          <w:sz w:val="24"/>
                          <w:szCs w:val="24"/>
                          <w:lang w:val="en-US"/>
                        </w:rPr>
                      </w:pPr>
                      <w:r w:rsidRPr="001D58FF">
                        <w:rPr>
                          <w:rFonts w:ascii="Times New Roman" w:eastAsia="+mn-ea" w:hAnsi="Times New Roman" w:cs="Times New Roman"/>
                          <w:sz w:val="24"/>
                          <w:szCs w:val="24"/>
                          <w:lang w:val="en-US"/>
                        </w:rPr>
                        <w:t>Identified patients with Inflammatory Bowel disease</w:t>
                      </w:r>
                    </w:p>
                    <w:p w:rsidR="00AC7789" w:rsidRPr="001D58FF" w:rsidRDefault="00AC7789" w:rsidP="00D95FA5">
                      <w:pPr>
                        <w:jc w:val="center"/>
                        <w:rPr>
                          <w:rFonts w:ascii="Times New Roman" w:eastAsia="+mn-ea" w:hAnsi="Times New Roman" w:cs="Times New Roman"/>
                          <w:sz w:val="24"/>
                          <w:szCs w:val="24"/>
                          <w:lang w:val="en-US"/>
                        </w:rPr>
                      </w:pPr>
                      <w:r>
                        <w:rPr>
                          <w:rFonts w:ascii="Times New Roman" w:eastAsia="+mn-ea" w:hAnsi="Times New Roman" w:cs="Times New Roman"/>
                          <w:sz w:val="24"/>
                          <w:szCs w:val="24"/>
                          <w:lang w:val="en-US"/>
                        </w:rPr>
                        <w:t>n</w:t>
                      </w:r>
                      <w:r w:rsidRPr="001D58FF">
                        <w:rPr>
                          <w:rFonts w:ascii="Times New Roman" w:eastAsia="+mn-ea" w:hAnsi="Times New Roman" w:cs="Times New Roman"/>
                          <w:sz w:val="24"/>
                          <w:szCs w:val="24"/>
                          <w:lang w:val="en-US"/>
                        </w:rPr>
                        <w:t>=329</w:t>
                      </w:r>
                    </w:p>
                    <w:p w:rsidR="00AC7789" w:rsidRDefault="00AC7789" w:rsidP="00D95FA5"/>
                  </w:txbxContent>
                </v:textbox>
                <w10:wrap type="square" anchorx="margin"/>
              </v:shape>
            </w:pict>
          </mc:Fallback>
        </mc:AlternateContent>
      </w:r>
    </w:p>
    <w:p w:rsidR="00D95FA5" w:rsidRPr="001D58FF" w:rsidRDefault="00D95FA5" w:rsidP="00790E6F">
      <w:pPr>
        <w:spacing w:line="360" w:lineRule="auto"/>
        <w:jc w:val="both"/>
        <w:rPr>
          <w:rFonts w:ascii="Times New Roman" w:hAnsi="Times New Roman" w:cs="Times New Roman"/>
          <w:i/>
          <w:sz w:val="24"/>
          <w:szCs w:val="24"/>
          <w:u w:val="single"/>
        </w:rPr>
      </w:pPr>
    </w:p>
    <w:p w:rsidR="00D95FA5" w:rsidRPr="001D58FF" w:rsidRDefault="003B25FA" w:rsidP="00790E6F">
      <w:pPr>
        <w:spacing w:line="360" w:lineRule="auto"/>
        <w:jc w:val="both"/>
        <w:rPr>
          <w:rFonts w:ascii="Times New Roman" w:eastAsia="+mn-ea" w:hAnsi="Times New Roman" w:cs="Times New Roman"/>
          <w:sz w:val="24"/>
          <w:szCs w:val="24"/>
          <w:lang w:val="en-US"/>
        </w:rPr>
      </w:pPr>
      <w:r w:rsidRPr="001D58FF">
        <w:rPr>
          <w:rFonts w:ascii="Times New Roman" w:eastAsia="+mn-ea" w:hAnsi="Times New Roman" w:cs="Times New Roman"/>
          <w:noProof/>
          <w:sz w:val="24"/>
          <w:szCs w:val="24"/>
          <w:lang w:eastAsia="en-GB"/>
        </w:rPr>
        <mc:AlternateContent>
          <mc:Choice Requires="wps">
            <w:drawing>
              <wp:anchor distT="45720" distB="45720" distL="114300" distR="114300" simplePos="0" relativeHeight="251660288" behindDoc="0" locked="0" layoutInCell="1" allowOverlap="1" wp14:anchorId="0AC4D93B" wp14:editId="3CCE5233">
                <wp:simplePos x="0" y="0"/>
                <wp:positionH relativeFrom="margin">
                  <wp:align>left</wp:align>
                </wp:positionH>
                <wp:positionV relativeFrom="paragraph">
                  <wp:posOffset>222250</wp:posOffset>
                </wp:positionV>
                <wp:extent cx="1628775" cy="923925"/>
                <wp:effectExtent l="0" t="0" r="28575" b="2857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0800000" flipV="1">
                          <a:off x="0" y="0"/>
                          <a:ext cx="1628775" cy="923925"/>
                        </a:xfrm>
                        <a:prstGeom prst="rect">
                          <a:avLst/>
                        </a:prstGeom>
                        <a:solidFill>
                          <a:srgbClr val="FFFFFF"/>
                        </a:solidFill>
                        <a:ln w="9525">
                          <a:solidFill>
                            <a:srgbClr val="000000"/>
                          </a:solidFill>
                          <a:miter lim="800000"/>
                          <a:headEnd/>
                          <a:tailEnd/>
                        </a:ln>
                      </wps:spPr>
                      <wps:txbx>
                        <w:txbxContent>
                          <w:p w:rsidR="00AC7789" w:rsidRPr="001D58FF" w:rsidRDefault="00AC7789" w:rsidP="00D95FA5">
                            <w:pPr>
                              <w:spacing w:line="240" w:lineRule="auto"/>
                              <w:jc w:val="center"/>
                              <w:rPr>
                                <w:rFonts w:ascii="Times New Roman" w:eastAsia="+mn-ea" w:hAnsi="Times New Roman" w:cs="Times New Roman"/>
                                <w:sz w:val="24"/>
                                <w:szCs w:val="24"/>
                                <w:lang w:val="en-US"/>
                              </w:rPr>
                            </w:pPr>
                            <w:r w:rsidRPr="001D58FF">
                              <w:rPr>
                                <w:rFonts w:ascii="Times New Roman" w:eastAsia="+mn-ea" w:hAnsi="Times New Roman" w:cs="Times New Roman"/>
                                <w:sz w:val="24"/>
                                <w:szCs w:val="24"/>
                                <w:lang w:val="en-US"/>
                              </w:rPr>
                              <w:t>Not fulfilled inclusion criteria</w:t>
                            </w:r>
                          </w:p>
                          <w:p w:rsidR="00AC7789" w:rsidRPr="001D58FF" w:rsidRDefault="00AC7789" w:rsidP="00D95FA5">
                            <w:pPr>
                              <w:spacing w:line="240" w:lineRule="auto"/>
                              <w:jc w:val="center"/>
                              <w:rPr>
                                <w:rFonts w:ascii="Times New Roman" w:eastAsia="+mn-ea" w:hAnsi="Times New Roman" w:cs="Times New Roman"/>
                                <w:sz w:val="24"/>
                                <w:szCs w:val="24"/>
                                <w:lang w:val="en-US"/>
                              </w:rPr>
                            </w:pPr>
                            <w:r w:rsidRPr="001D58FF">
                              <w:rPr>
                                <w:rFonts w:ascii="Times New Roman" w:eastAsia="+mn-ea" w:hAnsi="Times New Roman" w:cs="Times New Roman"/>
                                <w:sz w:val="24"/>
                                <w:szCs w:val="24"/>
                                <w:lang w:val="en-US"/>
                              </w:rPr>
                              <w:t>(IBS/Awaiting diagnosis) n=24</w:t>
                            </w:r>
                          </w:p>
                          <w:p w:rsidR="00AC7789" w:rsidRDefault="00AC7789" w:rsidP="00D95FA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C4D93B" id="_x0000_s1027" type="#_x0000_t202" style="position:absolute;left:0;text-align:left;margin-left:0;margin-top:17.5pt;width:128.25pt;height:72.75pt;rotation:180;flip:y;z-index:25166028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">
                <v:textbox>
                  <w:txbxContent>
                    <w:p w:rsidR="00AC7789" w:rsidRPr="001D58FF" w:rsidRDefault="00AC7789" w:rsidP="00D95FA5">
                      <w:pPr>
                        <w:spacing w:line="240" w:lineRule="auto"/>
                        <w:jc w:val="center"/>
                        <w:rPr>
                          <w:rFonts w:ascii="Times New Roman" w:eastAsia="+mn-ea" w:hAnsi="Times New Roman" w:cs="Times New Roman"/>
                          <w:sz w:val="24"/>
                          <w:szCs w:val="24"/>
                          <w:lang w:val="en-US"/>
                        </w:rPr>
                      </w:pPr>
                      <w:r w:rsidRPr="001D58FF">
                        <w:rPr>
                          <w:rFonts w:ascii="Times New Roman" w:eastAsia="+mn-ea" w:hAnsi="Times New Roman" w:cs="Times New Roman"/>
                          <w:sz w:val="24"/>
                          <w:szCs w:val="24"/>
                          <w:lang w:val="en-US"/>
                        </w:rPr>
                        <w:t>Not fulfilled inclusion criteria</w:t>
                      </w:r>
                    </w:p>
                    <w:p w:rsidR="00AC7789" w:rsidRPr="001D58FF" w:rsidRDefault="00AC7789" w:rsidP="00D95FA5">
                      <w:pPr>
                        <w:spacing w:line="240" w:lineRule="auto"/>
                        <w:jc w:val="center"/>
                        <w:rPr>
                          <w:rFonts w:ascii="Times New Roman" w:eastAsia="+mn-ea" w:hAnsi="Times New Roman" w:cs="Times New Roman"/>
                          <w:sz w:val="24"/>
                          <w:szCs w:val="24"/>
                          <w:lang w:val="en-US"/>
                        </w:rPr>
                      </w:pPr>
                      <w:r w:rsidRPr="001D58FF">
                        <w:rPr>
                          <w:rFonts w:ascii="Times New Roman" w:eastAsia="+mn-ea" w:hAnsi="Times New Roman" w:cs="Times New Roman"/>
                          <w:sz w:val="24"/>
                          <w:szCs w:val="24"/>
                          <w:lang w:val="en-US"/>
                        </w:rPr>
                        <w:t>(IBS/Awaiting diagnosis) n=24</w:t>
                      </w:r>
                    </w:p>
                    <w:p w:rsidR="00AC7789" w:rsidRDefault="00AC7789" w:rsidP="00D95FA5"/>
                  </w:txbxContent>
                </v:textbox>
                <w10:wrap type="square" anchorx="margin"/>
              </v:shape>
            </w:pict>
          </mc:Fallback>
        </mc:AlternateContent>
      </w:r>
      <w:r w:rsidR="001A2FCF" w:rsidRPr="001D58FF">
        <w:rPr>
          <w:rFonts w:ascii="Times New Roman" w:eastAsia="Calibri" w:hAnsi="Times New Roman" w:cs="Times New Roman"/>
          <w:noProof/>
          <w:sz w:val="24"/>
          <w:szCs w:val="24"/>
          <w:lang w:eastAsia="en-GB"/>
        </w:rPr>
        <mc:AlternateContent>
          <mc:Choice Requires="wps">
            <w:drawing>
              <wp:anchor distT="0" distB="0" distL="114300" distR="114300" simplePos="0" relativeHeight="251666432" behindDoc="0" locked="0" layoutInCell="1" allowOverlap="1" wp14:anchorId="750DA4AB" wp14:editId="27733BAB">
                <wp:simplePos x="0" y="0"/>
                <wp:positionH relativeFrom="column">
                  <wp:posOffset>2914015</wp:posOffset>
                </wp:positionH>
                <wp:positionV relativeFrom="paragraph">
                  <wp:posOffset>111125</wp:posOffset>
                </wp:positionV>
                <wp:extent cx="9525" cy="1952625"/>
                <wp:effectExtent l="0" t="0" r="28575" b="28575"/>
                <wp:wrapNone/>
                <wp:docPr id="10" name="Straight Connector 10"/>
                <wp:cNvGraphicFramePr/>
                <a:graphic xmlns:a="http://schemas.openxmlformats.org/drawingml/2006/main">
                  <a:graphicData uri="http://schemas.microsoft.com/office/word/2010/wordprocessingShape">
                    <wps:wsp>
                      <wps:cNvCnPr/>
                      <wps:spPr>
                        <a:xfrm flipH="1">
                          <a:off x="0" y="0"/>
                          <a:ext cx="9525" cy="1952625"/>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53F80FCC" id="Straight Connector 10" o:spid="_x0000_s1026" style="position:absolute;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9.45pt,8.75pt" to="230.2pt,1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" strokecolor="windowText" strokeweight=".5pt">
                <v:stroke joinstyle="miter"/>
              </v:line>
            </w:pict>
          </mc:Fallback>
        </mc:AlternateContent>
      </w:r>
    </w:p>
    <w:p w:rsidR="00D95FA5" w:rsidRPr="001D58FF" w:rsidRDefault="00D95FA5" w:rsidP="00790E6F">
      <w:pPr>
        <w:spacing w:after="0" w:line="360" w:lineRule="auto"/>
        <w:ind w:left="720"/>
        <w:contextualSpacing/>
        <w:jc w:val="both"/>
        <w:rPr>
          <w:rFonts w:ascii="Times New Roman" w:eastAsia="Times New Roman" w:hAnsi="Times New Roman" w:cs="Times New Roman"/>
          <w:sz w:val="24"/>
          <w:szCs w:val="24"/>
          <w:lang w:eastAsia="en-GB"/>
        </w:rPr>
      </w:pPr>
    </w:p>
    <w:p w:rsidR="00D95FA5" w:rsidRPr="001D58FF" w:rsidRDefault="003B25FA" w:rsidP="00790E6F">
      <w:pPr>
        <w:spacing w:line="360" w:lineRule="auto"/>
        <w:jc w:val="both"/>
        <w:rPr>
          <w:rFonts w:ascii="Times New Roman" w:eastAsia="Calibri" w:hAnsi="Times New Roman" w:cs="Times New Roman"/>
          <w:sz w:val="24"/>
          <w:szCs w:val="24"/>
        </w:rPr>
      </w:pPr>
      <w:r w:rsidRPr="001D58FF">
        <w:rPr>
          <w:rFonts w:ascii="Times New Roman" w:eastAsia="Calibri" w:hAnsi="Times New Roman" w:cs="Times New Roman"/>
          <w:noProof/>
          <w:sz w:val="24"/>
          <w:szCs w:val="24"/>
          <w:lang w:eastAsia="en-GB"/>
        </w:rPr>
        <mc:AlternateContent>
          <mc:Choice Requires="wps">
            <w:drawing>
              <wp:anchor distT="0" distB="0" distL="114300" distR="114300" simplePos="0" relativeHeight="251670528" behindDoc="0" locked="0" layoutInCell="1" allowOverlap="1" wp14:anchorId="523436FB" wp14:editId="382E2DD3">
                <wp:simplePos x="0" y="0"/>
                <wp:positionH relativeFrom="column">
                  <wp:posOffset>1628140</wp:posOffset>
                </wp:positionH>
                <wp:positionV relativeFrom="paragraph">
                  <wp:posOffset>9525</wp:posOffset>
                </wp:positionV>
                <wp:extent cx="1285875" cy="9525"/>
                <wp:effectExtent l="0" t="0" r="28575" b="28575"/>
                <wp:wrapNone/>
                <wp:docPr id="14" name="Straight Connector 14"/>
                <wp:cNvGraphicFramePr/>
                <a:graphic xmlns:a="http://schemas.openxmlformats.org/drawingml/2006/main">
                  <a:graphicData uri="http://schemas.microsoft.com/office/word/2010/wordprocessingShape">
                    <wps:wsp>
                      <wps:cNvCnPr/>
                      <wps:spPr>
                        <a:xfrm>
                          <a:off x="0" y="0"/>
                          <a:ext cx="1285875" cy="9525"/>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259E04C" id="Straight Connector 14" o:spid="_x0000_s1026" style="position:absolute;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8.2pt,.75pt" to="229.45pt,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" strokecolor="windowText" strokeweight=".5pt">
                <v:stroke joinstyle="miter"/>
              </v:line>
            </w:pict>
          </mc:Fallback>
        </mc:AlternateContent>
      </w:r>
    </w:p>
    <w:p w:rsidR="00D95FA5" w:rsidRPr="001D58FF" w:rsidRDefault="00D95FA5" w:rsidP="00790E6F">
      <w:pPr>
        <w:spacing w:line="360" w:lineRule="auto"/>
        <w:ind w:left="360"/>
        <w:jc w:val="both"/>
        <w:rPr>
          <w:rFonts w:ascii="Times New Roman" w:eastAsia="Calibri" w:hAnsi="Times New Roman" w:cs="Times New Roman"/>
          <w:sz w:val="24"/>
          <w:szCs w:val="24"/>
        </w:rPr>
      </w:pPr>
    </w:p>
    <w:p w:rsidR="00D95FA5" w:rsidRPr="001D58FF" w:rsidRDefault="003B25FA" w:rsidP="00790E6F">
      <w:pPr>
        <w:spacing w:after="0" w:line="360" w:lineRule="auto"/>
        <w:ind w:left="720"/>
        <w:contextualSpacing/>
        <w:jc w:val="both"/>
        <w:rPr>
          <w:rFonts w:ascii="Times New Roman" w:eastAsia="Times New Roman" w:hAnsi="Times New Roman" w:cs="Times New Roman"/>
          <w:sz w:val="24"/>
          <w:szCs w:val="24"/>
          <w:lang w:eastAsia="en-GB"/>
        </w:rPr>
      </w:pPr>
      <w:r w:rsidRPr="001D58FF">
        <w:rPr>
          <w:rFonts w:ascii="Times New Roman" w:eastAsia="Calibri" w:hAnsi="Times New Roman" w:cs="Times New Roman"/>
          <w:noProof/>
          <w:sz w:val="24"/>
          <w:szCs w:val="24"/>
          <w:lang w:eastAsia="en-GB"/>
        </w:rPr>
        <mc:AlternateContent>
          <mc:Choice Requires="wps">
            <w:drawing>
              <wp:anchor distT="45720" distB="45720" distL="114300" distR="114300" simplePos="0" relativeHeight="251661312" behindDoc="0" locked="0" layoutInCell="1" allowOverlap="1" wp14:anchorId="40562370" wp14:editId="439A4F56">
                <wp:simplePos x="0" y="0"/>
                <wp:positionH relativeFrom="margin">
                  <wp:align>left</wp:align>
                </wp:positionH>
                <wp:positionV relativeFrom="paragraph">
                  <wp:posOffset>8890</wp:posOffset>
                </wp:positionV>
                <wp:extent cx="1609725" cy="742950"/>
                <wp:effectExtent l="0" t="0" r="28575"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9725" cy="742950"/>
                        </a:xfrm>
                        <a:prstGeom prst="rect">
                          <a:avLst/>
                        </a:prstGeom>
                        <a:solidFill>
                          <a:srgbClr val="FFFFFF"/>
                        </a:solidFill>
                        <a:ln w="9525">
                          <a:solidFill>
                            <a:srgbClr val="000000"/>
                          </a:solidFill>
                          <a:miter lim="800000"/>
                          <a:headEnd/>
                          <a:tailEnd/>
                        </a:ln>
                      </wps:spPr>
                      <wps:txbx>
                        <w:txbxContent>
                          <w:p w:rsidR="00AC7789" w:rsidRPr="001D58FF" w:rsidRDefault="00AC7789" w:rsidP="00D95FA5">
                            <w:pPr>
                              <w:jc w:val="center"/>
                              <w:rPr>
                                <w:rFonts w:ascii="Times New Roman" w:eastAsia="+mn-ea" w:hAnsi="Times New Roman" w:cs="Times New Roman"/>
                                <w:sz w:val="24"/>
                                <w:szCs w:val="24"/>
                                <w:lang w:val="en-US"/>
                              </w:rPr>
                            </w:pPr>
                            <w:r w:rsidRPr="001D58FF">
                              <w:rPr>
                                <w:rFonts w:ascii="Times New Roman" w:eastAsia="+mn-ea" w:hAnsi="Times New Roman" w:cs="Times New Roman"/>
                                <w:sz w:val="24"/>
                                <w:szCs w:val="24"/>
                                <w:lang w:val="en-US"/>
                              </w:rPr>
                              <w:t>Incomplete questionnaires</w:t>
                            </w:r>
                          </w:p>
                          <w:p w:rsidR="00AC7789" w:rsidRPr="001D58FF" w:rsidRDefault="00AC7789" w:rsidP="00D95FA5">
                            <w:pPr>
                              <w:jc w:val="center"/>
                              <w:rPr>
                                <w:rFonts w:ascii="Times New Roman" w:hAnsi="Times New Roman" w:cs="Times New Roman"/>
                                <w:sz w:val="24"/>
                                <w:szCs w:val="24"/>
                              </w:rPr>
                            </w:pPr>
                            <w:r>
                              <w:rPr>
                                <w:rFonts w:ascii="Times New Roman" w:eastAsia="+mn-ea" w:hAnsi="Times New Roman" w:cs="Times New Roman"/>
                                <w:sz w:val="24"/>
                                <w:szCs w:val="24"/>
                                <w:lang w:val="en-US"/>
                              </w:rPr>
                              <w:t>n</w:t>
                            </w:r>
                            <w:r w:rsidRPr="001D58FF">
                              <w:rPr>
                                <w:rFonts w:ascii="Times New Roman" w:eastAsia="+mn-ea" w:hAnsi="Times New Roman" w:cs="Times New Roman"/>
                                <w:sz w:val="24"/>
                                <w:szCs w:val="24"/>
                                <w:lang w:val="en-US"/>
                              </w:rPr>
                              <w:t>=81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562370" id="_x0000_s1028" type="#_x0000_t202" style="position:absolute;left:0;text-align:left;margin-left:0;margin-top:.7pt;width:126.75pt;height:58.5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">
                <v:textbox>
                  <w:txbxContent>
                    <w:p w:rsidR="00AC7789" w:rsidRPr="001D58FF" w:rsidRDefault="00AC7789" w:rsidP="00D95FA5">
                      <w:pPr>
                        <w:jc w:val="center"/>
                        <w:rPr>
                          <w:rFonts w:ascii="Times New Roman" w:eastAsia="+mn-ea" w:hAnsi="Times New Roman" w:cs="Times New Roman"/>
                          <w:sz w:val="24"/>
                          <w:szCs w:val="24"/>
                          <w:lang w:val="en-US"/>
                        </w:rPr>
                      </w:pPr>
                      <w:r w:rsidRPr="001D58FF">
                        <w:rPr>
                          <w:rFonts w:ascii="Times New Roman" w:eastAsia="+mn-ea" w:hAnsi="Times New Roman" w:cs="Times New Roman"/>
                          <w:sz w:val="24"/>
                          <w:szCs w:val="24"/>
                          <w:lang w:val="en-US"/>
                        </w:rPr>
                        <w:t>Incomplete questionnaires</w:t>
                      </w:r>
                    </w:p>
                    <w:p w:rsidR="00AC7789" w:rsidRPr="001D58FF" w:rsidRDefault="00AC7789" w:rsidP="00D95FA5">
                      <w:pPr>
                        <w:jc w:val="center"/>
                        <w:rPr>
                          <w:rFonts w:ascii="Times New Roman" w:hAnsi="Times New Roman" w:cs="Times New Roman"/>
                          <w:sz w:val="24"/>
                          <w:szCs w:val="24"/>
                        </w:rPr>
                      </w:pPr>
                      <w:r>
                        <w:rPr>
                          <w:rFonts w:ascii="Times New Roman" w:eastAsia="+mn-ea" w:hAnsi="Times New Roman" w:cs="Times New Roman"/>
                          <w:sz w:val="24"/>
                          <w:szCs w:val="24"/>
                          <w:lang w:val="en-US"/>
                        </w:rPr>
                        <w:t>n</w:t>
                      </w:r>
                      <w:r w:rsidRPr="001D58FF">
                        <w:rPr>
                          <w:rFonts w:ascii="Times New Roman" w:eastAsia="+mn-ea" w:hAnsi="Times New Roman" w:cs="Times New Roman"/>
                          <w:sz w:val="24"/>
                          <w:szCs w:val="24"/>
                          <w:lang w:val="en-US"/>
                        </w:rPr>
                        <w:t>=81</w:t>
                      </w:r>
                    </w:p>
                  </w:txbxContent>
                </v:textbox>
                <w10:wrap type="square" anchorx="margin"/>
              </v:shape>
            </w:pict>
          </mc:Fallback>
        </mc:AlternateContent>
      </w:r>
    </w:p>
    <w:p w:rsidR="00D95FA5" w:rsidRPr="001D58FF" w:rsidRDefault="003B25FA" w:rsidP="00790E6F">
      <w:pPr>
        <w:spacing w:after="0" w:line="360" w:lineRule="auto"/>
        <w:ind w:left="720"/>
        <w:contextualSpacing/>
        <w:jc w:val="both"/>
        <w:rPr>
          <w:rFonts w:ascii="Times New Roman" w:eastAsia="Times New Roman" w:hAnsi="Times New Roman" w:cs="Times New Roman"/>
          <w:sz w:val="24"/>
          <w:szCs w:val="24"/>
          <w:lang w:eastAsia="en-GB"/>
        </w:rPr>
      </w:pPr>
      <w:r w:rsidRPr="001D58FF">
        <w:rPr>
          <w:rFonts w:ascii="Times New Roman" w:eastAsia="Calibri" w:hAnsi="Times New Roman" w:cs="Times New Roman"/>
          <w:noProof/>
          <w:sz w:val="24"/>
          <w:szCs w:val="24"/>
          <w:lang w:eastAsia="en-GB"/>
        </w:rPr>
        <mc:AlternateContent>
          <mc:Choice Requires="wps">
            <w:drawing>
              <wp:anchor distT="0" distB="0" distL="114300" distR="114300" simplePos="0" relativeHeight="251671552" behindDoc="0" locked="0" layoutInCell="1" allowOverlap="1" wp14:anchorId="5EA0CE0B" wp14:editId="5A0D6665">
                <wp:simplePos x="0" y="0"/>
                <wp:positionH relativeFrom="column">
                  <wp:posOffset>1609725</wp:posOffset>
                </wp:positionH>
                <wp:positionV relativeFrom="paragraph">
                  <wp:posOffset>102235</wp:posOffset>
                </wp:positionV>
                <wp:extent cx="1295400" cy="0"/>
                <wp:effectExtent l="0" t="0" r="0" b="0"/>
                <wp:wrapNone/>
                <wp:docPr id="15" name="Straight Connector 15"/>
                <wp:cNvGraphicFramePr/>
                <a:graphic xmlns:a="http://schemas.openxmlformats.org/drawingml/2006/main">
                  <a:graphicData uri="http://schemas.microsoft.com/office/word/2010/wordprocessingShape">
                    <wps:wsp>
                      <wps:cNvCnPr/>
                      <wps:spPr>
                        <a:xfrm flipV="1">
                          <a:off x="0" y="0"/>
                          <a:ext cx="1295400" cy="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E34BC94" id="Straight Connector 15" o:spid="_x0000_s1026" style="position:absolute;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6.75pt,8.05pt" to="228.75pt,8.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" strokecolor="windowText" strokeweight=".5pt">
                <v:stroke joinstyle="miter"/>
              </v:line>
            </w:pict>
          </mc:Fallback>
        </mc:AlternateContent>
      </w:r>
    </w:p>
    <w:p w:rsidR="00D95FA5" w:rsidRPr="001D58FF" w:rsidRDefault="003B25FA" w:rsidP="00790E6F">
      <w:pPr>
        <w:spacing w:line="360" w:lineRule="auto"/>
        <w:jc w:val="both"/>
        <w:rPr>
          <w:rFonts w:ascii="Times New Roman" w:eastAsia="Calibri" w:hAnsi="Times New Roman" w:cs="Times New Roman"/>
          <w:sz w:val="24"/>
          <w:szCs w:val="24"/>
        </w:rPr>
      </w:pPr>
      <w:r w:rsidRPr="001D58FF">
        <w:rPr>
          <w:rFonts w:ascii="Times New Roman" w:eastAsia="Calibri" w:hAnsi="Times New Roman" w:cs="Times New Roman"/>
          <w:noProof/>
          <w:sz w:val="24"/>
          <w:szCs w:val="24"/>
          <w:lang w:eastAsia="en-GB"/>
        </w:rPr>
        <mc:AlternateContent>
          <mc:Choice Requires="wps">
            <w:drawing>
              <wp:anchor distT="45720" distB="45720" distL="114300" distR="114300" simplePos="0" relativeHeight="251662336" behindDoc="0" locked="0" layoutInCell="1" allowOverlap="1" wp14:anchorId="581069D6" wp14:editId="08B91B3A">
                <wp:simplePos x="0" y="0"/>
                <wp:positionH relativeFrom="margin">
                  <wp:posOffset>2122805</wp:posOffset>
                </wp:positionH>
                <wp:positionV relativeFrom="paragraph">
                  <wp:posOffset>202565</wp:posOffset>
                </wp:positionV>
                <wp:extent cx="1609725" cy="581025"/>
                <wp:effectExtent l="0" t="0" r="28575" b="2857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9725" cy="581025"/>
                        </a:xfrm>
                        <a:prstGeom prst="rect">
                          <a:avLst/>
                        </a:prstGeom>
                        <a:solidFill>
                          <a:srgbClr val="FFFFFF"/>
                        </a:solidFill>
                        <a:ln w="9525">
                          <a:solidFill>
                            <a:srgbClr val="000000"/>
                          </a:solidFill>
                          <a:miter lim="800000"/>
                          <a:headEnd/>
                          <a:tailEnd/>
                        </a:ln>
                      </wps:spPr>
                      <wps:txbx>
                        <w:txbxContent>
                          <w:p w:rsidR="00AC7789" w:rsidRPr="001D58FF" w:rsidRDefault="00AC7789" w:rsidP="00D95FA5">
                            <w:pPr>
                              <w:jc w:val="center"/>
                              <w:rPr>
                                <w:rFonts w:ascii="Times New Roman" w:eastAsia="+mn-ea" w:hAnsi="Times New Roman" w:cs="Times New Roman"/>
                                <w:sz w:val="24"/>
                                <w:szCs w:val="24"/>
                                <w:lang w:val="en-US"/>
                              </w:rPr>
                            </w:pPr>
                            <w:r w:rsidRPr="001D58FF">
                              <w:rPr>
                                <w:rFonts w:ascii="Times New Roman" w:eastAsia="+mn-ea" w:hAnsi="Times New Roman" w:cs="Times New Roman"/>
                                <w:sz w:val="24"/>
                                <w:szCs w:val="24"/>
                                <w:lang w:val="en-US"/>
                              </w:rPr>
                              <w:t>Proctitis</w:t>
                            </w:r>
                          </w:p>
                          <w:p w:rsidR="00AC7789" w:rsidRPr="001D58FF" w:rsidRDefault="00AC7789" w:rsidP="00D95FA5">
                            <w:pPr>
                              <w:jc w:val="center"/>
                              <w:rPr>
                                <w:rFonts w:ascii="Times New Roman" w:hAnsi="Times New Roman" w:cs="Times New Roman"/>
                                <w:sz w:val="24"/>
                                <w:szCs w:val="24"/>
                              </w:rPr>
                            </w:pPr>
                            <w:r>
                              <w:rPr>
                                <w:rFonts w:ascii="Times New Roman" w:eastAsia="+mn-ea" w:hAnsi="Times New Roman" w:cs="Times New Roman"/>
                                <w:sz w:val="24"/>
                                <w:szCs w:val="24"/>
                                <w:lang w:val="en-US"/>
                              </w:rPr>
                              <w:t>n</w:t>
                            </w:r>
                            <w:r w:rsidRPr="001D58FF">
                              <w:rPr>
                                <w:rFonts w:ascii="Times New Roman" w:eastAsia="+mn-ea" w:hAnsi="Times New Roman" w:cs="Times New Roman"/>
                                <w:sz w:val="24"/>
                                <w:szCs w:val="24"/>
                                <w:lang w:val="en-US"/>
                              </w:rPr>
                              <w:t>=10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1069D6" id="_x0000_s1029" type="#_x0000_t202" style="position:absolute;left:0;text-align:left;margin-left:167.15pt;margin-top:15.95pt;width:126.75pt;height:45.75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">
                <v:textbox>
                  <w:txbxContent>
                    <w:p w:rsidR="00AC7789" w:rsidRPr="001D58FF" w:rsidRDefault="00AC7789" w:rsidP="00D95FA5">
                      <w:pPr>
                        <w:jc w:val="center"/>
                        <w:rPr>
                          <w:rFonts w:ascii="Times New Roman" w:eastAsia="+mn-ea" w:hAnsi="Times New Roman" w:cs="Times New Roman"/>
                          <w:sz w:val="24"/>
                          <w:szCs w:val="24"/>
                          <w:lang w:val="en-US"/>
                        </w:rPr>
                      </w:pPr>
                      <w:r w:rsidRPr="001D58FF">
                        <w:rPr>
                          <w:rFonts w:ascii="Times New Roman" w:eastAsia="+mn-ea" w:hAnsi="Times New Roman" w:cs="Times New Roman"/>
                          <w:sz w:val="24"/>
                          <w:szCs w:val="24"/>
                          <w:lang w:val="en-US"/>
                        </w:rPr>
                        <w:t>Proctitis</w:t>
                      </w:r>
                    </w:p>
                    <w:p w:rsidR="00AC7789" w:rsidRPr="001D58FF" w:rsidRDefault="00AC7789" w:rsidP="00D95FA5">
                      <w:pPr>
                        <w:jc w:val="center"/>
                        <w:rPr>
                          <w:rFonts w:ascii="Times New Roman" w:hAnsi="Times New Roman" w:cs="Times New Roman"/>
                          <w:sz w:val="24"/>
                          <w:szCs w:val="24"/>
                        </w:rPr>
                      </w:pPr>
                      <w:r>
                        <w:rPr>
                          <w:rFonts w:ascii="Times New Roman" w:eastAsia="+mn-ea" w:hAnsi="Times New Roman" w:cs="Times New Roman"/>
                          <w:sz w:val="24"/>
                          <w:szCs w:val="24"/>
                          <w:lang w:val="en-US"/>
                        </w:rPr>
                        <w:t>n</w:t>
                      </w:r>
                      <w:r w:rsidRPr="001D58FF">
                        <w:rPr>
                          <w:rFonts w:ascii="Times New Roman" w:eastAsia="+mn-ea" w:hAnsi="Times New Roman" w:cs="Times New Roman"/>
                          <w:sz w:val="24"/>
                          <w:szCs w:val="24"/>
                          <w:lang w:val="en-US"/>
                        </w:rPr>
                        <w:t>=10</w:t>
                      </w:r>
                    </w:p>
                  </w:txbxContent>
                </v:textbox>
                <w10:wrap type="square" anchorx="margin"/>
              </v:shape>
            </w:pict>
          </mc:Fallback>
        </mc:AlternateContent>
      </w:r>
    </w:p>
    <w:p w:rsidR="00D95FA5" w:rsidRPr="001D58FF" w:rsidRDefault="00D95FA5" w:rsidP="00790E6F">
      <w:pPr>
        <w:spacing w:after="0" w:line="360" w:lineRule="auto"/>
        <w:ind w:left="720"/>
        <w:contextualSpacing/>
        <w:jc w:val="both"/>
        <w:rPr>
          <w:rFonts w:ascii="Times New Roman" w:eastAsia="Times New Roman" w:hAnsi="Times New Roman" w:cs="Times New Roman"/>
          <w:sz w:val="24"/>
          <w:szCs w:val="24"/>
          <w:lang w:eastAsia="en-GB"/>
        </w:rPr>
      </w:pPr>
    </w:p>
    <w:p w:rsidR="00D95FA5" w:rsidRPr="001D58FF" w:rsidRDefault="003B25FA" w:rsidP="00790E6F">
      <w:pPr>
        <w:spacing w:line="360" w:lineRule="auto"/>
        <w:jc w:val="both"/>
        <w:rPr>
          <w:rFonts w:ascii="Times New Roman" w:eastAsia="Calibri" w:hAnsi="Times New Roman" w:cs="Times New Roman"/>
          <w:sz w:val="24"/>
          <w:szCs w:val="24"/>
        </w:rPr>
      </w:pPr>
      <w:r w:rsidRPr="001D58FF">
        <w:rPr>
          <w:rFonts w:ascii="Times New Roman" w:eastAsia="Calibri" w:hAnsi="Times New Roman" w:cs="Times New Roman"/>
          <w:noProof/>
          <w:sz w:val="24"/>
          <w:szCs w:val="24"/>
          <w:lang w:eastAsia="en-GB"/>
        </w:rPr>
        <mc:AlternateContent>
          <mc:Choice Requires="wps">
            <w:drawing>
              <wp:anchor distT="0" distB="0" distL="114300" distR="114300" simplePos="0" relativeHeight="251667456" behindDoc="0" locked="0" layoutInCell="1" allowOverlap="1" wp14:anchorId="34795672" wp14:editId="2DF62C5B">
                <wp:simplePos x="0" y="0"/>
                <wp:positionH relativeFrom="column">
                  <wp:posOffset>2933700</wp:posOffset>
                </wp:positionH>
                <wp:positionV relativeFrom="paragraph">
                  <wp:posOffset>159385</wp:posOffset>
                </wp:positionV>
                <wp:extent cx="0" cy="200025"/>
                <wp:effectExtent l="0" t="0" r="38100" b="28575"/>
                <wp:wrapNone/>
                <wp:docPr id="11" name="Straight Connector 11"/>
                <wp:cNvGraphicFramePr/>
                <a:graphic xmlns:a="http://schemas.openxmlformats.org/drawingml/2006/main">
                  <a:graphicData uri="http://schemas.microsoft.com/office/word/2010/wordprocessingShape">
                    <wps:wsp>
                      <wps:cNvCnPr/>
                      <wps:spPr>
                        <a:xfrm>
                          <a:off x="0" y="0"/>
                          <a:ext cx="0" cy="200025"/>
                        </a:xfrm>
                        <a:prstGeom prst="line">
                          <a:avLst/>
                        </a:prstGeom>
                        <a:noFill/>
                        <a:ln w="6350" cap="flat" cmpd="sng" algn="ctr">
                          <a:solidFill>
                            <a:sysClr val="windowText" lastClr="000000"/>
                          </a:solidFill>
                          <a:prstDash val="solid"/>
                          <a:miter lim="800000"/>
                        </a:ln>
                        <a:effectLst/>
                      </wps:spPr>
                      <wps:bodyPr/>
                    </wps:wsp>
                  </a:graphicData>
                </a:graphic>
                <wp14:sizeRelV relativeFrom="margin">
                  <wp14:pctHeight>0</wp14:pctHeight>
                </wp14:sizeRelV>
              </wp:anchor>
            </w:drawing>
          </mc:Choice>
          <mc:Fallback>
            <w:pict>
              <v:line w14:anchorId="66499B6C" id="Straight Connector 11" o:spid="_x0000_s1026" style="position:absolute;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31pt,12.55pt" to="231pt,28.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" strokecolor="windowText" strokeweight=".5pt">
                <v:stroke joinstyle="miter"/>
              </v:line>
            </w:pict>
          </mc:Fallback>
        </mc:AlternateContent>
      </w:r>
    </w:p>
    <w:p w:rsidR="00D95FA5" w:rsidRPr="001D58FF" w:rsidRDefault="003B25FA" w:rsidP="00790E6F">
      <w:pPr>
        <w:spacing w:line="360" w:lineRule="auto"/>
        <w:jc w:val="both"/>
        <w:rPr>
          <w:rFonts w:ascii="Times New Roman" w:hAnsi="Times New Roman" w:cs="Times New Roman"/>
          <w:sz w:val="24"/>
          <w:szCs w:val="24"/>
        </w:rPr>
      </w:pPr>
      <w:r w:rsidRPr="001D58FF">
        <w:rPr>
          <w:rFonts w:ascii="Times New Roman" w:eastAsia="Calibri" w:hAnsi="Times New Roman" w:cs="Times New Roman"/>
          <w:noProof/>
          <w:sz w:val="24"/>
          <w:szCs w:val="24"/>
          <w:lang w:eastAsia="en-GB"/>
        </w:rPr>
        <mc:AlternateContent>
          <mc:Choice Requires="wps">
            <w:drawing>
              <wp:anchor distT="45720" distB="45720" distL="114300" distR="114300" simplePos="0" relativeHeight="251665408" behindDoc="0" locked="0" layoutInCell="1" allowOverlap="1" wp14:anchorId="11E2734E" wp14:editId="376E41BE">
                <wp:simplePos x="0" y="0"/>
                <wp:positionH relativeFrom="margin">
                  <wp:posOffset>2141855</wp:posOffset>
                </wp:positionH>
                <wp:positionV relativeFrom="paragraph">
                  <wp:posOffset>13335</wp:posOffset>
                </wp:positionV>
                <wp:extent cx="1609725" cy="1038225"/>
                <wp:effectExtent l="0" t="0" r="28575" b="2857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9725" cy="1038225"/>
                        </a:xfrm>
                        <a:prstGeom prst="rect">
                          <a:avLst/>
                        </a:prstGeom>
                        <a:solidFill>
                          <a:srgbClr val="FFFFFF"/>
                        </a:solidFill>
                        <a:ln w="9525">
                          <a:solidFill>
                            <a:srgbClr val="000000"/>
                          </a:solidFill>
                          <a:miter lim="800000"/>
                          <a:headEnd/>
                          <a:tailEnd/>
                        </a:ln>
                      </wps:spPr>
                      <wps:txbx>
                        <w:txbxContent>
                          <w:p w:rsidR="00AC7789" w:rsidRPr="001D58FF" w:rsidRDefault="00AC7789" w:rsidP="00D95FA5">
                            <w:pPr>
                              <w:jc w:val="center"/>
                              <w:rPr>
                                <w:rFonts w:ascii="Times New Roman" w:eastAsia="+mn-ea" w:hAnsi="Times New Roman" w:cs="Times New Roman"/>
                                <w:sz w:val="24"/>
                                <w:szCs w:val="24"/>
                                <w:lang w:val="en-US"/>
                              </w:rPr>
                            </w:pPr>
                            <w:r w:rsidRPr="001D58FF">
                              <w:rPr>
                                <w:rFonts w:ascii="Times New Roman" w:eastAsia="+mn-ea" w:hAnsi="Times New Roman" w:cs="Times New Roman"/>
                                <w:sz w:val="24"/>
                                <w:szCs w:val="24"/>
                                <w:lang w:val="en-US"/>
                              </w:rPr>
                              <w:t>Included patients with Inflammatory Bowel Disease</w:t>
                            </w:r>
                          </w:p>
                          <w:p w:rsidR="00AC7789" w:rsidRPr="001D58FF" w:rsidRDefault="00AC7789" w:rsidP="00D95FA5">
                            <w:pPr>
                              <w:jc w:val="center"/>
                              <w:rPr>
                                <w:rFonts w:ascii="Times New Roman" w:hAnsi="Times New Roman" w:cs="Times New Roman"/>
                                <w:sz w:val="24"/>
                                <w:szCs w:val="24"/>
                              </w:rPr>
                            </w:pPr>
                            <w:r>
                              <w:rPr>
                                <w:rFonts w:ascii="Times New Roman" w:eastAsia="+mn-ea" w:hAnsi="Times New Roman" w:cs="Times New Roman"/>
                                <w:sz w:val="24"/>
                                <w:szCs w:val="24"/>
                                <w:lang w:val="en-US"/>
                              </w:rPr>
                              <w:t>n</w:t>
                            </w:r>
                            <w:r w:rsidRPr="001D58FF">
                              <w:rPr>
                                <w:rFonts w:ascii="Times New Roman" w:eastAsia="+mn-ea" w:hAnsi="Times New Roman" w:cs="Times New Roman"/>
                                <w:sz w:val="24"/>
                                <w:szCs w:val="24"/>
                                <w:lang w:val="en-US"/>
                              </w:rPr>
                              <w:t>=224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E2734E" id="_x0000_s1030" type="#_x0000_t202" style="position:absolute;left:0;text-align:left;margin-left:168.65pt;margin-top:1.05pt;width:126.75pt;height:81.7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">
                <v:textbox>
                  <w:txbxContent>
                    <w:p w:rsidR="00AC7789" w:rsidRPr="001D58FF" w:rsidRDefault="00AC7789" w:rsidP="00D95FA5">
                      <w:pPr>
                        <w:jc w:val="center"/>
                        <w:rPr>
                          <w:rFonts w:ascii="Times New Roman" w:eastAsia="+mn-ea" w:hAnsi="Times New Roman" w:cs="Times New Roman"/>
                          <w:sz w:val="24"/>
                          <w:szCs w:val="24"/>
                          <w:lang w:val="en-US"/>
                        </w:rPr>
                      </w:pPr>
                      <w:r w:rsidRPr="001D58FF">
                        <w:rPr>
                          <w:rFonts w:ascii="Times New Roman" w:eastAsia="+mn-ea" w:hAnsi="Times New Roman" w:cs="Times New Roman"/>
                          <w:sz w:val="24"/>
                          <w:szCs w:val="24"/>
                          <w:lang w:val="en-US"/>
                        </w:rPr>
                        <w:t>Included patients with Inflammatory Bowel Disease</w:t>
                      </w:r>
                    </w:p>
                    <w:p w:rsidR="00AC7789" w:rsidRPr="001D58FF" w:rsidRDefault="00AC7789" w:rsidP="00D95FA5">
                      <w:pPr>
                        <w:jc w:val="center"/>
                        <w:rPr>
                          <w:rFonts w:ascii="Times New Roman" w:hAnsi="Times New Roman" w:cs="Times New Roman"/>
                          <w:sz w:val="24"/>
                          <w:szCs w:val="24"/>
                        </w:rPr>
                      </w:pPr>
                      <w:r>
                        <w:rPr>
                          <w:rFonts w:ascii="Times New Roman" w:eastAsia="+mn-ea" w:hAnsi="Times New Roman" w:cs="Times New Roman"/>
                          <w:sz w:val="24"/>
                          <w:szCs w:val="24"/>
                          <w:lang w:val="en-US"/>
                        </w:rPr>
                        <w:t>n</w:t>
                      </w:r>
                      <w:r w:rsidRPr="001D58FF">
                        <w:rPr>
                          <w:rFonts w:ascii="Times New Roman" w:eastAsia="+mn-ea" w:hAnsi="Times New Roman" w:cs="Times New Roman"/>
                          <w:sz w:val="24"/>
                          <w:szCs w:val="24"/>
                          <w:lang w:val="en-US"/>
                        </w:rPr>
                        <w:t>=224</w:t>
                      </w:r>
                    </w:p>
                  </w:txbxContent>
                </v:textbox>
                <w10:wrap type="square" anchorx="margin"/>
              </v:shape>
            </w:pict>
          </mc:Fallback>
        </mc:AlternateContent>
      </w:r>
    </w:p>
    <w:p w:rsidR="00D95FA5" w:rsidRPr="001D58FF" w:rsidRDefault="00D95FA5" w:rsidP="00790E6F">
      <w:pPr>
        <w:spacing w:line="360" w:lineRule="auto"/>
        <w:jc w:val="both"/>
        <w:rPr>
          <w:rFonts w:ascii="Times New Roman" w:hAnsi="Times New Roman" w:cs="Times New Roman"/>
          <w:sz w:val="24"/>
          <w:szCs w:val="24"/>
        </w:rPr>
      </w:pPr>
    </w:p>
    <w:p w:rsidR="00D95FA5" w:rsidRPr="001D58FF" w:rsidRDefault="003B25FA" w:rsidP="00790E6F">
      <w:pPr>
        <w:spacing w:line="360" w:lineRule="auto"/>
        <w:jc w:val="both"/>
        <w:rPr>
          <w:rFonts w:ascii="Times New Roman" w:hAnsi="Times New Roman" w:cs="Times New Roman"/>
          <w:sz w:val="24"/>
          <w:szCs w:val="24"/>
        </w:rPr>
      </w:pPr>
      <w:r w:rsidRPr="001D58FF">
        <w:rPr>
          <w:rFonts w:ascii="Times New Roman" w:eastAsia="Calibri" w:hAnsi="Times New Roman" w:cs="Times New Roman"/>
          <w:noProof/>
          <w:sz w:val="24"/>
          <w:szCs w:val="24"/>
          <w:lang w:eastAsia="en-GB"/>
        </w:rPr>
        <mc:AlternateContent>
          <mc:Choice Requires="wps">
            <w:drawing>
              <wp:anchor distT="0" distB="0" distL="114300" distR="114300" simplePos="0" relativeHeight="251669504" behindDoc="0" locked="0" layoutInCell="1" allowOverlap="1" wp14:anchorId="4F1E07D5" wp14:editId="4E1F59BC">
                <wp:simplePos x="0" y="0"/>
                <wp:positionH relativeFrom="column">
                  <wp:posOffset>3171825</wp:posOffset>
                </wp:positionH>
                <wp:positionV relativeFrom="paragraph">
                  <wp:posOffset>322580</wp:posOffset>
                </wp:positionV>
                <wp:extent cx="257175" cy="180975"/>
                <wp:effectExtent l="0" t="0" r="28575" b="28575"/>
                <wp:wrapNone/>
                <wp:docPr id="13" name="Straight Connector 13"/>
                <wp:cNvGraphicFramePr/>
                <a:graphic xmlns:a="http://schemas.openxmlformats.org/drawingml/2006/main">
                  <a:graphicData uri="http://schemas.microsoft.com/office/word/2010/wordprocessingShape">
                    <wps:wsp>
                      <wps:cNvCnPr/>
                      <wps:spPr>
                        <a:xfrm>
                          <a:off x="0" y="0"/>
                          <a:ext cx="257175" cy="18097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5B128C2C" id="Straight Connector 13" o:spid="_x0000_s1026" style="position:absolute;z-index:251669504;visibility:visible;mso-wrap-style:square;mso-wrap-distance-left:9pt;mso-wrap-distance-top:0;mso-wrap-distance-right:9pt;mso-wrap-distance-bottom:0;mso-position-horizontal:absolute;mso-position-horizontal-relative:text;mso-position-vertical:absolute;mso-position-vertical-relative:text" from="249.75pt,25.4pt" to="270pt,39.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" strokecolor="windowText" strokeweight=".5pt">
                <v:stroke joinstyle="miter"/>
              </v:line>
            </w:pict>
          </mc:Fallback>
        </mc:AlternateContent>
      </w:r>
      <w:r w:rsidRPr="001D58FF">
        <w:rPr>
          <w:rFonts w:ascii="Times New Roman" w:eastAsia="Calibri" w:hAnsi="Times New Roman" w:cs="Times New Roman"/>
          <w:noProof/>
          <w:sz w:val="24"/>
          <w:szCs w:val="24"/>
          <w:lang w:eastAsia="en-GB"/>
        </w:rPr>
        <mc:AlternateContent>
          <mc:Choice Requires="wps">
            <w:drawing>
              <wp:anchor distT="0" distB="0" distL="114300" distR="114300" simplePos="0" relativeHeight="251668480" behindDoc="0" locked="0" layoutInCell="1" allowOverlap="1" wp14:anchorId="23C25598" wp14:editId="715A68F4">
                <wp:simplePos x="0" y="0"/>
                <wp:positionH relativeFrom="page">
                  <wp:posOffset>3865880</wp:posOffset>
                </wp:positionH>
                <wp:positionV relativeFrom="paragraph">
                  <wp:posOffset>322580</wp:posOffset>
                </wp:positionV>
                <wp:extent cx="295275" cy="190500"/>
                <wp:effectExtent l="0" t="0" r="28575" b="19050"/>
                <wp:wrapNone/>
                <wp:docPr id="12" name="Straight Connector 12"/>
                <wp:cNvGraphicFramePr/>
                <a:graphic xmlns:a="http://schemas.openxmlformats.org/drawingml/2006/main">
                  <a:graphicData uri="http://schemas.microsoft.com/office/word/2010/wordprocessingShape">
                    <wps:wsp>
                      <wps:cNvCnPr/>
                      <wps:spPr>
                        <a:xfrm flipH="1">
                          <a:off x="0" y="0"/>
                          <a:ext cx="295275" cy="19050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1B552975" id="Straight Connector 12" o:spid="_x0000_s1026" style="position:absolute;flip:x;z-index:251668480;visibility:visible;mso-wrap-style:square;mso-wrap-distance-left:9pt;mso-wrap-distance-top:0;mso-wrap-distance-right:9pt;mso-wrap-distance-bottom:0;mso-position-horizontal:absolute;mso-position-horizontal-relative:page;mso-position-vertical:absolute;mso-position-vertical-relative:text" from="304.4pt,25.4pt" to="327.65pt,4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" strokecolor="windowText" strokeweight=".5pt">
                <v:stroke joinstyle="miter"/>
                <w10:wrap anchorx="page"/>
              </v:line>
            </w:pict>
          </mc:Fallback>
        </mc:AlternateContent>
      </w:r>
    </w:p>
    <w:p w:rsidR="00D95FA5" w:rsidRPr="001D58FF" w:rsidRDefault="003B25FA" w:rsidP="00790E6F">
      <w:pPr>
        <w:spacing w:line="360" w:lineRule="auto"/>
        <w:jc w:val="both"/>
        <w:rPr>
          <w:rFonts w:ascii="Times New Roman" w:hAnsi="Times New Roman" w:cs="Times New Roman"/>
          <w:sz w:val="24"/>
          <w:szCs w:val="24"/>
        </w:rPr>
      </w:pPr>
      <w:r w:rsidRPr="001D58FF">
        <w:rPr>
          <w:rFonts w:ascii="Times New Roman" w:eastAsia="Calibri" w:hAnsi="Times New Roman" w:cs="Times New Roman"/>
          <w:noProof/>
          <w:sz w:val="24"/>
          <w:szCs w:val="24"/>
          <w:lang w:eastAsia="en-GB"/>
        </w:rPr>
        <mc:AlternateContent>
          <mc:Choice Requires="wps">
            <w:drawing>
              <wp:anchor distT="45720" distB="45720" distL="114300" distR="114300" simplePos="0" relativeHeight="251664384" behindDoc="0" locked="0" layoutInCell="1" allowOverlap="1" wp14:anchorId="1BDCD7AA" wp14:editId="024A4CBC">
                <wp:simplePos x="0" y="0"/>
                <wp:positionH relativeFrom="margin">
                  <wp:posOffset>3057525</wp:posOffset>
                </wp:positionH>
                <wp:positionV relativeFrom="paragraph">
                  <wp:posOffset>159385</wp:posOffset>
                </wp:positionV>
                <wp:extent cx="1609725" cy="952500"/>
                <wp:effectExtent l="0" t="0" r="28575"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9725" cy="952500"/>
                        </a:xfrm>
                        <a:prstGeom prst="rect">
                          <a:avLst/>
                        </a:prstGeom>
                        <a:solidFill>
                          <a:srgbClr val="FFFFFF"/>
                        </a:solidFill>
                        <a:ln w="9525">
                          <a:solidFill>
                            <a:srgbClr val="000000"/>
                          </a:solidFill>
                          <a:miter lim="800000"/>
                          <a:headEnd/>
                          <a:tailEnd/>
                        </a:ln>
                      </wps:spPr>
                      <wps:txbx>
                        <w:txbxContent>
                          <w:p w:rsidR="00AC7789" w:rsidRPr="001D58FF" w:rsidRDefault="00AC7789" w:rsidP="00D95FA5">
                            <w:pPr>
                              <w:jc w:val="center"/>
                              <w:rPr>
                                <w:rFonts w:ascii="Times New Roman" w:eastAsia="+mn-ea" w:hAnsi="Times New Roman" w:cs="Times New Roman"/>
                                <w:sz w:val="24"/>
                                <w:szCs w:val="24"/>
                                <w:lang w:val="en-US"/>
                              </w:rPr>
                            </w:pPr>
                            <w:r w:rsidRPr="001D58FF">
                              <w:rPr>
                                <w:rFonts w:ascii="Times New Roman" w:eastAsia="+mn-ea" w:hAnsi="Times New Roman" w:cs="Times New Roman"/>
                                <w:sz w:val="24"/>
                                <w:szCs w:val="24"/>
                                <w:lang w:val="en-US"/>
                              </w:rPr>
                              <w:t>Crohn</w:t>
                            </w:r>
                            <w:r>
                              <w:rPr>
                                <w:rFonts w:ascii="Times New Roman" w:eastAsia="+mn-ea" w:hAnsi="Times New Roman" w:cs="Times New Roman"/>
                                <w:sz w:val="24"/>
                                <w:szCs w:val="24"/>
                                <w:lang w:val="en-US"/>
                              </w:rPr>
                              <w:t>’</w:t>
                            </w:r>
                            <w:r w:rsidRPr="001D58FF">
                              <w:rPr>
                                <w:rFonts w:ascii="Times New Roman" w:eastAsia="+mn-ea" w:hAnsi="Times New Roman" w:cs="Times New Roman"/>
                                <w:sz w:val="24"/>
                                <w:szCs w:val="24"/>
                                <w:lang w:val="en-US"/>
                              </w:rPr>
                              <w:t>s disease</w:t>
                            </w:r>
                          </w:p>
                          <w:p w:rsidR="00AC7789" w:rsidRPr="001D58FF" w:rsidRDefault="00AC7789" w:rsidP="00D95FA5">
                            <w:pPr>
                              <w:jc w:val="center"/>
                              <w:rPr>
                                <w:rFonts w:ascii="Times New Roman" w:hAnsi="Times New Roman" w:cs="Times New Roman"/>
                                <w:sz w:val="24"/>
                                <w:szCs w:val="24"/>
                              </w:rPr>
                            </w:pPr>
                            <w:r>
                              <w:rPr>
                                <w:rFonts w:ascii="Times New Roman" w:eastAsia="+mn-ea" w:hAnsi="Times New Roman" w:cs="Times New Roman"/>
                                <w:sz w:val="24"/>
                                <w:szCs w:val="24"/>
                                <w:lang w:val="en-US"/>
                              </w:rPr>
                              <w:t>n</w:t>
                            </w:r>
                            <w:r w:rsidRPr="001D58FF">
                              <w:rPr>
                                <w:rFonts w:ascii="Times New Roman" w:eastAsia="+mn-ea" w:hAnsi="Times New Roman" w:cs="Times New Roman"/>
                                <w:sz w:val="24"/>
                                <w:szCs w:val="24"/>
                                <w:lang w:val="en-US"/>
                              </w:rPr>
                              <w:t>=123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DCD7AA" id="_x0000_s1031" type="#_x0000_t202" style="position:absolute;left:0;text-align:left;margin-left:240.75pt;margin-top:12.55pt;width:126.75pt;height:75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">
                <v:textbox>
                  <w:txbxContent>
                    <w:p w:rsidR="00AC7789" w:rsidRPr="001D58FF" w:rsidRDefault="00AC7789" w:rsidP="00D95FA5">
                      <w:pPr>
                        <w:jc w:val="center"/>
                        <w:rPr>
                          <w:rFonts w:ascii="Times New Roman" w:eastAsia="+mn-ea" w:hAnsi="Times New Roman" w:cs="Times New Roman"/>
                          <w:sz w:val="24"/>
                          <w:szCs w:val="24"/>
                          <w:lang w:val="en-US"/>
                        </w:rPr>
                      </w:pPr>
                      <w:r w:rsidRPr="001D58FF">
                        <w:rPr>
                          <w:rFonts w:ascii="Times New Roman" w:eastAsia="+mn-ea" w:hAnsi="Times New Roman" w:cs="Times New Roman"/>
                          <w:sz w:val="24"/>
                          <w:szCs w:val="24"/>
                          <w:lang w:val="en-US"/>
                        </w:rPr>
                        <w:t>Crohn</w:t>
                      </w:r>
                      <w:r>
                        <w:rPr>
                          <w:rFonts w:ascii="Times New Roman" w:eastAsia="+mn-ea" w:hAnsi="Times New Roman" w:cs="Times New Roman"/>
                          <w:sz w:val="24"/>
                          <w:szCs w:val="24"/>
                          <w:lang w:val="en-US"/>
                        </w:rPr>
                        <w:t>’</w:t>
                      </w:r>
                      <w:r w:rsidRPr="001D58FF">
                        <w:rPr>
                          <w:rFonts w:ascii="Times New Roman" w:eastAsia="+mn-ea" w:hAnsi="Times New Roman" w:cs="Times New Roman"/>
                          <w:sz w:val="24"/>
                          <w:szCs w:val="24"/>
                          <w:lang w:val="en-US"/>
                        </w:rPr>
                        <w:t>s disease</w:t>
                      </w:r>
                    </w:p>
                    <w:p w:rsidR="00AC7789" w:rsidRPr="001D58FF" w:rsidRDefault="00AC7789" w:rsidP="00D95FA5">
                      <w:pPr>
                        <w:jc w:val="center"/>
                        <w:rPr>
                          <w:rFonts w:ascii="Times New Roman" w:hAnsi="Times New Roman" w:cs="Times New Roman"/>
                          <w:sz w:val="24"/>
                          <w:szCs w:val="24"/>
                        </w:rPr>
                      </w:pPr>
                      <w:r>
                        <w:rPr>
                          <w:rFonts w:ascii="Times New Roman" w:eastAsia="+mn-ea" w:hAnsi="Times New Roman" w:cs="Times New Roman"/>
                          <w:sz w:val="24"/>
                          <w:szCs w:val="24"/>
                          <w:lang w:val="en-US"/>
                        </w:rPr>
                        <w:t>n</w:t>
                      </w:r>
                      <w:r w:rsidRPr="001D58FF">
                        <w:rPr>
                          <w:rFonts w:ascii="Times New Roman" w:eastAsia="+mn-ea" w:hAnsi="Times New Roman" w:cs="Times New Roman"/>
                          <w:sz w:val="24"/>
                          <w:szCs w:val="24"/>
                          <w:lang w:val="en-US"/>
                        </w:rPr>
                        <w:t>=123</w:t>
                      </w:r>
                    </w:p>
                  </w:txbxContent>
                </v:textbox>
                <w10:wrap type="square" anchorx="margin"/>
              </v:shape>
            </w:pict>
          </mc:Fallback>
        </mc:AlternateContent>
      </w:r>
      <w:r w:rsidRPr="001D58FF">
        <w:rPr>
          <w:rFonts w:ascii="Times New Roman" w:eastAsia="Calibri" w:hAnsi="Times New Roman" w:cs="Times New Roman"/>
          <w:noProof/>
          <w:sz w:val="24"/>
          <w:szCs w:val="24"/>
          <w:lang w:eastAsia="en-GB"/>
        </w:rPr>
        <mc:AlternateContent>
          <mc:Choice Requires="wps">
            <w:drawing>
              <wp:anchor distT="45720" distB="45720" distL="114300" distR="114300" simplePos="0" relativeHeight="251663360" behindDoc="0" locked="0" layoutInCell="1" allowOverlap="1" wp14:anchorId="776E6FB5" wp14:editId="62C0616C">
                <wp:simplePos x="0" y="0"/>
                <wp:positionH relativeFrom="margin">
                  <wp:posOffset>1447800</wp:posOffset>
                </wp:positionH>
                <wp:positionV relativeFrom="paragraph">
                  <wp:posOffset>159385</wp:posOffset>
                </wp:positionV>
                <wp:extent cx="1609725" cy="952500"/>
                <wp:effectExtent l="0" t="0" r="28575" b="1905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9725" cy="952500"/>
                        </a:xfrm>
                        <a:prstGeom prst="rect">
                          <a:avLst/>
                        </a:prstGeom>
                        <a:solidFill>
                          <a:srgbClr val="FFFFFF"/>
                        </a:solidFill>
                        <a:ln w="9525">
                          <a:solidFill>
                            <a:srgbClr val="000000"/>
                          </a:solidFill>
                          <a:miter lim="800000"/>
                          <a:headEnd/>
                          <a:tailEnd/>
                        </a:ln>
                      </wps:spPr>
                      <wps:txbx>
                        <w:txbxContent>
                          <w:p w:rsidR="00AC7789" w:rsidRPr="001D58FF" w:rsidRDefault="00AC7789" w:rsidP="00D95FA5">
                            <w:pPr>
                              <w:jc w:val="center"/>
                              <w:rPr>
                                <w:rFonts w:ascii="Times New Roman" w:eastAsia="+mn-ea" w:hAnsi="Times New Roman" w:cs="Times New Roman"/>
                                <w:sz w:val="24"/>
                                <w:szCs w:val="24"/>
                                <w:lang w:val="en-US"/>
                              </w:rPr>
                            </w:pPr>
                            <w:r w:rsidRPr="001D58FF">
                              <w:rPr>
                                <w:rFonts w:ascii="Times New Roman" w:eastAsia="+mn-ea" w:hAnsi="Times New Roman" w:cs="Times New Roman"/>
                                <w:sz w:val="24"/>
                                <w:szCs w:val="24"/>
                                <w:lang w:val="en-US"/>
                              </w:rPr>
                              <w:t>Ulcerative colitis n=</w:t>
                            </w:r>
                            <w:r>
                              <w:rPr>
                                <w:rFonts w:ascii="Times New Roman" w:eastAsia="+mn-ea" w:hAnsi="Times New Roman" w:cs="Times New Roman"/>
                                <w:sz w:val="24"/>
                                <w:szCs w:val="24"/>
                                <w:lang w:val="en-US"/>
                              </w:rPr>
                              <w:t>101</w:t>
                            </w:r>
                          </w:p>
                          <w:p w:rsidR="00AC7789" w:rsidRPr="001D58FF" w:rsidRDefault="00AC7789" w:rsidP="00262CC3">
                            <w:pPr>
                              <w:jc w:val="center"/>
                              <w:rPr>
                                <w:rFonts w:ascii="Times New Roman" w:eastAsia="+mn-ea" w:hAnsi="Times New Roman" w:cs="Times New Roman"/>
                                <w:sz w:val="24"/>
                                <w:szCs w:val="24"/>
                                <w:lang w:val="en-US"/>
                              </w:rPr>
                            </w:pPr>
                            <w:r>
                              <w:rPr>
                                <w:rFonts w:ascii="Times New Roman" w:eastAsia="+mn-ea" w:hAnsi="Times New Roman" w:cs="Times New Roman"/>
                                <w:sz w:val="24"/>
                                <w:szCs w:val="24"/>
                                <w:lang w:val="en-US"/>
                              </w:rPr>
                              <w:t>(</w:t>
                            </w:r>
                            <w:r w:rsidRPr="001D58FF">
                              <w:rPr>
                                <w:rFonts w:ascii="Times New Roman" w:eastAsia="+mn-ea" w:hAnsi="Times New Roman" w:cs="Times New Roman"/>
                                <w:sz w:val="24"/>
                                <w:szCs w:val="24"/>
                                <w:lang w:val="en-US"/>
                              </w:rPr>
                              <w:t>Including proctitis</w:t>
                            </w:r>
                            <w:r>
                              <w:rPr>
                                <w:rFonts w:ascii="Times New Roman" w:eastAsia="+mn-ea" w:hAnsi="Times New Roman" w:cs="Times New Roman"/>
                                <w:sz w:val="24"/>
                                <w:szCs w:val="24"/>
                                <w:lang w:val="en-US"/>
                              </w:rPr>
                              <w:t>)</w:t>
                            </w:r>
                          </w:p>
                          <w:p w:rsidR="00AC7789" w:rsidRPr="001D58FF" w:rsidRDefault="00AC7789" w:rsidP="00D95FA5">
                            <w:pPr>
                              <w:jc w:val="center"/>
                              <w:rPr>
                                <w:rFonts w:ascii="Times New Roman" w:hAnsi="Times New Roman" w:cs="Times New Roman"/>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6E6FB5" id="_x0000_s1032" type="#_x0000_t202" style="position:absolute;left:0;text-align:left;margin-left:114pt;margin-top:12.55pt;width:126.75pt;height:75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">
                <v:textbox>
                  <w:txbxContent>
                    <w:p w:rsidR="00AC7789" w:rsidRPr="001D58FF" w:rsidRDefault="00AC7789" w:rsidP="00D95FA5">
                      <w:pPr>
                        <w:jc w:val="center"/>
                        <w:rPr>
                          <w:rFonts w:ascii="Times New Roman" w:eastAsia="+mn-ea" w:hAnsi="Times New Roman" w:cs="Times New Roman"/>
                          <w:sz w:val="24"/>
                          <w:szCs w:val="24"/>
                          <w:lang w:val="en-US"/>
                        </w:rPr>
                      </w:pPr>
                      <w:r w:rsidRPr="001D58FF">
                        <w:rPr>
                          <w:rFonts w:ascii="Times New Roman" w:eastAsia="+mn-ea" w:hAnsi="Times New Roman" w:cs="Times New Roman"/>
                          <w:sz w:val="24"/>
                          <w:szCs w:val="24"/>
                          <w:lang w:val="en-US"/>
                        </w:rPr>
                        <w:t>Ulcerative colitis n=</w:t>
                      </w:r>
                      <w:r>
                        <w:rPr>
                          <w:rFonts w:ascii="Times New Roman" w:eastAsia="+mn-ea" w:hAnsi="Times New Roman" w:cs="Times New Roman"/>
                          <w:sz w:val="24"/>
                          <w:szCs w:val="24"/>
                          <w:lang w:val="en-US"/>
                        </w:rPr>
                        <w:t>101</w:t>
                      </w:r>
                    </w:p>
                    <w:p w:rsidR="00AC7789" w:rsidRPr="001D58FF" w:rsidRDefault="00AC7789" w:rsidP="00262CC3">
                      <w:pPr>
                        <w:jc w:val="center"/>
                        <w:rPr>
                          <w:rFonts w:ascii="Times New Roman" w:eastAsia="+mn-ea" w:hAnsi="Times New Roman" w:cs="Times New Roman"/>
                          <w:sz w:val="24"/>
                          <w:szCs w:val="24"/>
                          <w:lang w:val="en-US"/>
                        </w:rPr>
                      </w:pPr>
                      <w:r>
                        <w:rPr>
                          <w:rFonts w:ascii="Times New Roman" w:eastAsia="+mn-ea" w:hAnsi="Times New Roman" w:cs="Times New Roman"/>
                          <w:sz w:val="24"/>
                          <w:szCs w:val="24"/>
                          <w:lang w:val="en-US"/>
                        </w:rPr>
                        <w:t>(</w:t>
                      </w:r>
                      <w:r w:rsidRPr="001D58FF">
                        <w:rPr>
                          <w:rFonts w:ascii="Times New Roman" w:eastAsia="+mn-ea" w:hAnsi="Times New Roman" w:cs="Times New Roman"/>
                          <w:sz w:val="24"/>
                          <w:szCs w:val="24"/>
                          <w:lang w:val="en-US"/>
                        </w:rPr>
                        <w:t>Including proctitis</w:t>
                      </w:r>
                      <w:r>
                        <w:rPr>
                          <w:rFonts w:ascii="Times New Roman" w:eastAsia="+mn-ea" w:hAnsi="Times New Roman" w:cs="Times New Roman"/>
                          <w:sz w:val="24"/>
                          <w:szCs w:val="24"/>
                          <w:lang w:val="en-US"/>
                        </w:rPr>
                        <w:t>)</w:t>
                      </w:r>
                    </w:p>
                    <w:p w:rsidR="00AC7789" w:rsidRPr="001D58FF" w:rsidRDefault="00AC7789" w:rsidP="00D95FA5">
                      <w:pPr>
                        <w:jc w:val="center"/>
                        <w:rPr>
                          <w:rFonts w:ascii="Times New Roman" w:hAnsi="Times New Roman" w:cs="Times New Roman"/>
                          <w:sz w:val="24"/>
                          <w:szCs w:val="24"/>
                        </w:rPr>
                      </w:pPr>
                    </w:p>
                  </w:txbxContent>
                </v:textbox>
                <w10:wrap type="square" anchorx="margin"/>
              </v:shape>
            </w:pict>
          </mc:Fallback>
        </mc:AlternateContent>
      </w:r>
    </w:p>
    <w:p w:rsidR="00D95FA5" w:rsidRPr="001D58FF" w:rsidRDefault="00D95FA5" w:rsidP="00790E6F">
      <w:pPr>
        <w:spacing w:line="360" w:lineRule="auto"/>
        <w:jc w:val="both"/>
        <w:rPr>
          <w:rFonts w:ascii="Times New Roman" w:hAnsi="Times New Roman" w:cs="Times New Roman"/>
          <w:sz w:val="24"/>
          <w:szCs w:val="24"/>
        </w:rPr>
      </w:pPr>
    </w:p>
    <w:p w:rsidR="00D95FA5" w:rsidRPr="001D58FF" w:rsidRDefault="00D95FA5" w:rsidP="00790E6F">
      <w:pPr>
        <w:spacing w:line="360" w:lineRule="auto"/>
        <w:jc w:val="both"/>
        <w:rPr>
          <w:rFonts w:ascii="Times New Roman" w:hAnsi="Times New Roman" w:cs="Times New Roman"/>
          <w:sz w:val="24"/>
          <w:szCs w:val="24"/>
        </w:rPr>
      </w:pPr>
    </w:p>
    <w:p w:rsidR="00D95FA5" w:rsidRPr="001D58FF" w:rsidRDefault="00D95FA5" w:rsidP="00790E6F">
      <w:pPr>
        <w:spacing w:line="360" w:lineRule="auto"/>
        <w:jc w:val="both"/>
        <w:rPr>
          <w:rFonts w:ascii="Times New Roman" w:hAnsi="Times New Roman" w:cs="Times New Roman"/>
          <w:sz w:val="24"/>
          <w:szCs w:val="24"/>
        </w:rPr>
      </w:pPr>
    </w:p>
    <w:p w:rsidR="00D95FA5" w:rsidRPr="00F404CF" w:rsidRDefault="00D95FA5" w:rsidP="00790E6F">
      <w:pPr>
        <w:pStyle w:val="Heading1"/>
        <w:spacing w:line="360" w:lineRule="auto"/>
        <w:jc w:val="both"/>
        <w:rPr>
          <w:rFonts w:ascii="Times New Roman" w:hAnsi="Times New Roman" w:cs="Times New Roman"/>
          <w:color w:val="auto"/>
          <w:sz w:val="26"/>
          <w:szCs w:val="26"/>
        </w:rPr>
      </w:pPr>
      <w:bookmarkStart w:id="28" w:name="_Toc510002647"/>
      <w:r w:rsidRPr="00F404CF">
        <w:rPr>
          <w:rFonts w:ascii="Times New Roman" w:hAnsi="Times New Roman" w:cs="Times New Roman"/>
          <w:color w:val="auto"/>
          <w:sz w:val="26"/>
          <w:szCs w:val="26"/>
        </w:rPr>
        <w:t>Assessment of Psychological Health</w:t>
      </w:r>
      <w:bookmarkEnd w:id="28"/>
      <w:r w:rsidRPr="00F404CF">
        <w:rPr>
          <w:rFonts w:ascii="Times New Roman" w:hAnsi="Times New Roman" w:cs="Times New Roman"/>
          <w:color w:val="auto"/>
          <w:sz w:val="26"/>
          <w:szCs w:val="26"/>
        </w:rPr>
        <w:t xml:space="preserve"> </w:t>
      </w:r>
    </w:p>
    <w:p w:rsidR="00D95FA5" w:rsidRPr="00F404CF" w:rsidRDefault="00D95FA5" w:rsidP="00790E6F">
      <w:pPr>
        <w:pStyle w:val="Heading1"/>
        <w:spacing w:line="360" w:lineRule="auto"/>
        <w:jc w:val="both"/>
        <w:rPr>
          <w:rFonts w:ascii="Times New Roman" w:hAnsi="Times New Roman" w:cs="Times New Roman"/>
          <w:color w:val="auto"/>
          <w:sz w:val="26"/>
          <w:szCs w:val="26"/>
        </w:rPr>
      </w:pPr>
      <w:bookmarkStart w:id="29" w:name="_Toc510002648"/>
      <w:r w:rsidRPr="00F404CF">
        <w:rPr>
          <w:rFonts w:ascii="Times New Roman" w:hAnsi="Times New Roman" w:cs="Times New Roman"/>
          <w:color w:val="auto"/>
          <w:sz w:val="26"/>
          <w:szCs w:val="26"/>
        </w:rPr>
        <w:t>Quality of Life</w:t>
      </w:r>
      <w:bookmarkEnd w:id="29"/>
    </w:p>
    <w:p w:rsidR="00262CC3" w:rsidRPr="00262CC3" w:rsidRDefault="00262CC3" w:rsidP="00790E6F">
      <w:pPr>
        <w:spacing w:line="360" w:lineRule="auto"/>
        <w:jc w:val="both"/>
      </w:pPr>
    </w:p>
    <w:p w:rsidR="00D95FA5" w:rsidRPr="001D58FF" w:rsidRDefault="00F27395" w:rsidP="007B7B92">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QoL</w:t>
      </w:r>
      <w:r w:rsidR="00D95FA5" w:rsidRPr="001D58FF">
        <w:rPr>
          <w:rFonts w:ascii="Times New Roman" w:hAnsi="Times New Roman" w:cs="Times New Roman"/>
          <w:sz w:val="24"/>
          <w:szCs w:val="24"/>
        </w:rPr>
        <w:t xml:space="preserve"> was measured as a combination of negative psychological functions: Anxiety; Depression; and self-esteem. Rosenberg’s self-esteem scale (1965)</w:t>
      </w:r>
      <w:r w:rsidR="00D95FA5">
        <w:rPr>
          <w:rFonts w:ascii="Times New Roman" w:hAnsi="Times New Roman" w:cs="Times New Roman"/>
          <w:sz w:val="24"/>
          <w:szCs w:val="24"/>
        </w:rPr>
        <w:t xml:space="preserve"> and T</w:t>
      </w:r>
      <w:r w:rsidR="00D95FA5" w:rsidRPr="001D58FF">
        <w:rPr>
          <w:rFonts w:ascii="Times New Roman" w:hAnsi="Times New Roman" w:cs="Times New Roman"/>
          <w:sz w:val="24"/>
          <w:szCs w:val="24"/>
        </w:rPr>
        <w:t>he Depression, Anxiety and Stress Scale (D</w:t>
      </w:r>
      <w:r w:rsidR="00D947E7">
        <w:rPr>
          <w:rFonts w:ascii="Times New Roman" w:hAnsi="Times New Roman" w:cs="Times New Roman"/>
          <w:sz w:val="24"/>
          <w:szCs w:val="24"/>
        </w:rPr>
        <w:t xml:space="preserve">ASS-21; </w:t>
      </w:r>
      <w:r w:rsidR="00D947E7" w:rsidRPr="00E6404F">
        <w:rPr>
          <w:rFonts w:ascii="Times New Roman" w:hAnsi="Times New Roman" w:cs="Times New Roman"/>
          <w:sz w:val="24"/>
          <w:szCs w:val="24"/>
          <w:shd w:val="clear" w:color="auto" w:fill="FFFFFF"/>
        </w:rPr>
        <w:t>Lovi</w:t>
      </w:r>
      <w:r w:rsidR="00D947E7">
        <w:rPr>
          <w:rFonts w:ascii="Times New Roman" w:hAnsi="Times New Roman" w:cs="Times New Roman"/>
          <w:sz w:val="24"/>
          <w:szCs w:val="24"/>
          <w:shd w:val="clear" w:color="auto" w:fill="FFFFFF"/>
        </w:rPr>
        <w:t xml:space="preserve">bond &amp; Lovibond, </w:t>
      </w:r>
      <w:r w:rsidR="00D947E7" w:rsidRPr="00E6404F">
        <w:rPr>
          <w:rFonts w:ascii="Times New Roman" w:hAnsi="Times New Roman" w:cs="Times New Roman"/>
          <w:sz w:val="24"/>
          <w:szCs w:val="24"/>
          <w:shd w:val="clear" w:color="auto" w:fill="FFFFFF"/>
        </w:rPr>
        <w:t xml:space="preserve">1995). </w:t>
      </w:r>
      <w:r w:rsidR="00D95FA5" w:rsidRPr="001D58FF">
        <w:rPr>
          <w:rFonts w:ascii="Times New Roman" w:hAnsi="Times New Roman" w:cs="Times New Roman"/>
          <w:sz w:val="24"/>
          <w:szCs w:val="24"/>
        </w:rPr>
        <w:t xml:space="preserve">were combined to </w:t>
      </w:r>
      <w:r w:rsidR="007B7B92">
        <w:rPr>
          <w:rFonts w:ascii="Times New Roman" w:hAnsi="Times New Roman" w:cs="Times New Roman"/>
          <w:sz w:val="24"/>
          <w:szCs w:val="24"/>
        </w:rPr>
        <w:t>gather</w:t>
      </w:r>
      <w:r w:rsidR="00D95FA5" w:rsidRPr="001D58FF">
        <w:rPr>
          <w:rFonts w:ascii="Times New Roman" w:hAnsi="Times New Roman" w:cs="Times New Roman"/>
          <w:sz w:val="24"/>
          <w:szCs w:val="24"/>
        </w:rPr>
        <w:t xml:space="preserve"> holistic data</w:t>
      </w:r>
      <w:r w:rsidR="007B7B92">
        <w:rPr>
          <w:rFonts w:ascii="Times New Roman" w:hAnsi="Times New Roman" w:cs="Times New Roman"/>
          <w:sz w:val="24"/>
          <w:szCs w:val="24"/>
        </w:rPr>
        <w:t xml:space="preserve"> concerning the individuals’ QoL</w:t>
      </w:r>
      <w:r w:rsidR="00D95FA5" w:rsidRPr="001D58FF">
        <w:rPr>
          <w:rFonts w:ascii="Times New Roman" w:hAnsi="Times New Roman" w:cs="Times New Roman"/>
          <w:sz w:val="24"/>
          <w:szCs w:val="24"/>
        </w:rPr>
        <w:t xml:space="preserve">. Depression and </w:t>
      </w:r>
      <w:r w:rsidR="00D95FA5" w:rsidRPr="001D58FF">
        <w:rPr>
          <w:rFonts w:ascii="Times New Roman" w:hAnsi="Times New Roman" w:cs="Times New Roman"/>
          <w:sz w:val="24"/>
          <w:szCs w:val="24"/>
        </w:rPr>
        <w:lastRenderedPageBreak/>
        <w:t xml:space="preserve">anxiety </w:t>
      </w:r>
      <w:r w:rsidR="007B7B92">
        <w:rPr>
          <w:rFonts w:ascii="Times New Roman" w:hAnsi="Times New Roman" w:cs="Times New Roman"/>
          <w:sz w:val="24"/>
          <w:szCs w:val="24"/>
        </w:rPr>
        <w:t>were</w:t>
      </w:r>
      <w:r w:rsidR="00D95FA5" w:rsidRPr="001D58FF">
        <w:rPr>
          <w:rFonts w:ascii="Times New Roman" w:hAnsi="Times New Roman" w:cs="Times New Roman"/>
          <w:sz w:val="24"/>
          <w:szCs w:val="24"/>
        </w:rPr>
        <w:t xml:space="preserve"> measured using the Depression, Anxiety and Stress Scale</w:t>
      </w:r>
      <w:r w:rsidR="000124ED">
        <w:rPr>
          <w:rFonts w:ascii="Times New Roman" w:hAnsi="Times New Roman" w:cs="Times New Roman"/>
          <w:sz w:val="24"/>
          <w:szCs w:val="24"/>
        </w:rPr>
        <w:t xml:space="preserve">. </w:t>
      </w:r>
      <w:r w:rsidR="00D95FA5" w:rsidRPr="001D58FF">
        <w:rPr>
          <w:rFonts w:ascii="Times New Roman" w:hAnsi="Times New Roman" w:cs="Times New Roman"/>
          <w:sz w:val="24"/>
          <w:szCs w:val="24"/>
        </w:rPr>
        <w:t>This is a 21</w:t>
      </w:r>
      <w:r w:rsidR="00C85FA3">
        <w:rPr>
          <w:rFonts w:ascii="Times New Roman" w:hAnsi="Times New Roman" w:cs="Times New Roman"/>
          <w:sz w:val="24"/>
          <w:szCs w:val="24"/>
        </w:rPr>
        <w:t>-</w:t>
      </w:r>
      <w:r w:rsidR="00D95FA5" w:rsidRPr="001D58FF">
        <w:rPr>
          <w:rFonts w:ascii="Times New Roman" w:hAnsi="Times New Roman" w:cs="Times New Roman"/>
          <w:sz w:val="24"/>
          <w:szCs w:val="24"/>
        </w:rPr>
        <w:t xml:space="preserve">item questionnaire </w:t>
      </w:r>
      <w:r>
        <w:rPr>
          <w:rFonts w:ascii="Times New Roman" w:hAnsi="Times New Roman" w:cs="Times New Roman"/>
          <w:sz w:val="24"/>
          <w:szCs w:val="24"/>
        </w:rPr>
        <w:t>that</w:t>
      </w:r>
      <w:r w:rsidR="00D95FA5" w:rsidRPr="001D58FF">
        <w:rPr>
          <w:rFonts w:ascii="Times New Roman" w:hAnsi="Times New Roman" w:cs="Times New Roman"/>
          <w:sz w:val="24"/>
          <w:szCs w:val="24"/>
        </w:rPr>
        <w:t xml:space="preserve"> can be divided into 3 subscales: depression; anxiety; and stress. For this study </w:t>
      </w:r>
      <w:r w:rsidR="007B7B92">
        <w:rPr>
          <w:rFonts w:ascii="Times New Roman" w:hAnsi="Times New Roman" w:cs="Times New Roman"/>
          <w:sz w:val="24"/>
          <w:szCs w:val="24"/>
        </w:rPr>
        <w:t>the stress subscale was excluded</w:t>
      </w:r>
      <w:r w:rsidR="00D95FA5" w:rsidRPr="001D58FF">
        <w:rPr>
          <w:rFonts w:ascii="Times New Roman" w:hAnsi="Times New Roman" w:cs="Times New Roman"/>
          <w:sz w:val="24"/>
          <w:szCs w:val="24"/>
        </w:rPr>
        <w:t>. The 7-item depression scale measures</w:t>
      </w:r>
      <w:r w:rsidR="007B7B92">
        <w:rPr>
          <w:rFonts w:ascii="Times New Roman" w:hAnsi="Times New Roman" w:cs="Times New Roman"/>
          <w:sz w:val="24"/>
          <w:szCs w:val="24"/>
        </w:rPr>
        <w:t>:</w:t>
      </w:r>
      <w:r w:rsidR="00D95FA5" w:rsidRPr="001D58FF">
        <w:rPr>
          <w:rFonts w:ascii="Times New Roman" w:hAnsi="Times New Roman" w:cs="Times New Roman"/>
          <w:sz w:val="24"/>
          <w:szCs w:val="24"/>
        </w:rPr>
        <w:t xml:space="preserve"> hopelessness</w:t>
      </w:r>
      <w:r w:rsidR="007B7B92">
        <w:rPr>
          <w:rFonts w:ascii="Times New Roman" w:hAnsi="Times New Roman" w:cs="Times New Roman"/>
          <w:sz w:val="24"/>
          <w:szCs w:val="24"/>
        </w:rPr>
        <w:t>;</w:t>
      </w:r>
      <w:r w:rsidR="00D95FA5" w:rsidRPr="001D58FF">
        <w:rPr>
          <w:rFonts w:ascii="Times New Roman" w:hAnsi="Times New Roman" w:cs="Times New Roman"/>
          <w:sz w:val="24"/>
          <w:szCs w:val="24"/>
        </w:rPr>
        <w:t xml:space="preserve"> </w:t>
      </w:r>
      <w:r w:rsidR="007B7B92">
        <w:rPr>
          <w:rFonts w:ascii="Times New Roman" w:hAnsi="Times New Roman" w:cs="Times New Roman"/>
          <w:sz w:val="24"/>
          <w:szCs w:val="24"/>
        </w:rPr>
        <w:t>inability to enjoy life;</w:t>
      </w:r>
      <w:r w:rsidR="00D95FA5" w:rsidRPr="001D58FF">
        <w:rPr>
          <w:rFonts w:ascii="Times New Roman" w:hAnsi="Times New Roman" w:cs="Times New Roman"/>
          <w:sz w:val="24"/>
          <w:szCs w:val="24"/>
        </w:rPr>
        <w:t xml:space="preserve"> dysphoria</w:t>
      </w:r>
      <w:r w:rsidR="007B7B92">
        <w:rPr>
          <w:rFonts w:ascii="Times New Roman" w:hAnsi="Times New Roman" w:cs="Times New Roman"/>
          <w:sz w:val="24"/>
          <w:szCs w:val="24"/>
        </w:rPr>
        <w:t>;</w:t>
      </w:r>
      <w:r w:rsidR="00D95FA5" w:rsidRPr="001D58FF">
        <w:rPr>
          <w:rFonts w:ascii="Times New Roman" w:hAnsi="Times New Roman" w:cs="Times New Roman"/>
          <w:sz w:val="24"/>
          <w:szCs w:val="24"/>
        </w:rPr>
        <w:t xml:space="preserve"> and </w:t>
      </w:r>
      <w:r w:rsidR="007B7B92">
        <w:rPr>
          <w:rFonts w:ascii="Times New Roman" w:hAnsi="Times New Roman" w:cs="Times New Roman"/>
          <w:sz w:val="24"/>
          <w:szCs w:val="24"/>
        </w:rPr>
        <w:t>loss of interest and involvement with daily activities</w:t>
      </w:r>
      <w:r w:rsidR="00D95FA5" w:rsidRPr="001D58FF">
        <w:rPr>
          <w:rFonts w:ascii="Times New Roman" w:hAnsi="Times New Roman" w:cs="Times New Roman"/>
          <w:sz w:val="24"/>
          <w:szCs w:val="24"/>
        </w:rPr>
        <w:t>. The 7-item anxiety scale assesses</w:t>
      </w:r>
      <w:r w:rsidR="007B7B92">
        <w:rPr>
          <w:rFonts w:ascii="Times New Roman" w:hAnsi="Times New Roman" w:cs="Times New Roman"/>
          <w:sz w:val="24"/>
          <w:szCs w:val="24"/>
        </w:rPr>
        <w:t>:</w:t>
      </w:r>
      <w:r w:rsidR="00D95FA5" w:rsidRPr="001D58FF">
        <w:rPr>
          <w:rFonts w:ascii="Times New Roman" w:hAnsi="Times New Roman" w:cs="Times New Roman"/>
          <w:sz w:val="24"/>
          <w:szCs w:val="24"/>
        </w:rPr>
        <w:t xml:space="preserve"> </w:t>
      </w:r>
      <w:r w:rsidR="007B7B92" w:rsidRPr="001D58FF">
        <w:rPr>
          <w:rFonts w:ascii="Times New Roman" w:hAnsi="Times New Roman" w:cs="Times New Roman"/>
          <w:sz w:val="24"/>
          <w:szCs w:val="24"/>
        </w:rPr>
        <w:t>autonomic arousal</w:t>
      </w:r>
      <w:r w:rsidR="007B7B92">
        <w:rPr>
          <w:rFonts w:ascii="Times New Roman" w:hAnsi="Times New Roman" w:cs="Times New Roman"/>
          <w:sz w:val="24"/>
          <w:szCs w:val="24"/>
        </w:rPr>
        <w:t xml:space="preserve">; </w:t>
      </w:r>
      <w:r w:rsidR="00D95FA5" w:rsidRPr="001D58FF">
        <w:rPr>
          <w:rFonts w:ascii="Times New Roman" w:hAnsi="Times New Roman" w:cs="Times New Roman"/>
          <w:sz w:val="24"/>
          <w:szCs w:val="24"/>
        </w:rPr>
        <w:t>subjective experience anxiety</w:t>
      </w:r>
      <w:r w:rsidR="007B7B92">
        <w:rPr>
          <w:rFonts w:ascii="Times New Roman" w:hAnsi="Times New Roman" w:cs="Times New Roman"/>
          <w:sz w:val="24"/>
          <w:szCs w:val="24"/>
        </w:rPr>
        <w:t>;</w:t>
      </w:r>
      <w:r w:rsidR="00D95FA5" w:rsidRPr="001D58FF">
        <w:rPr>
          <w:rFonts w:ascii="Times New Roman" w:hAnsi="Times New Roman" w:cs="Times New Roman"/>
          <w:sz w:val="24"/>
          <w:szCs w:val="24"/>
        </w:rPr>
        <w:t xml:space="preserve"> and </w:t>
      </w:r>
      <w:r w:rsidR="007B7B92" w:rsidRPr="001D58FF">
        <w:rPr>
          <w:rFonts w:ascii="Times New Roman" w:hAnsi="Times New Roman" w:cs="Times New Roman"/>
          <w:sz w:val="24"/>
          <w:szCs w:val="24"/>
        </w:rPr>
        <w:t>situational anxiety</w:t>
      </w:r>
      <w:r w:rsidR="00D95FA5" w:rsidRPr="001D58FF">
        <w:rPr>
          <w:rFonts w:ascii="Times New Roman" w:hAnsi="Times New Roman" w:cs="Times New Roman"/>
          <w:sz w:val="24"/>
          <w:szCs w:val="24"/>
        </w:rPr>
        <w:t>. Both scales are scored on a 4-point Likert scale ranging from 0 (Did not apply to me at all) to 4 (Applied to me very much or most of the time). The scoring for depression is as followed: 0-9 normal; 10-13 Mild; 14-20 Moderate; 21-27 Severe; and 28+ Extremely Severe. The severity levels for anxiety are: 0-7 Normal; 8-9 Mild; 10-14 Moderate; 15-19 Severe; and 20+ extremely severe. The internal consistency (</w:t>
      </w:r>
      <w:r w:rsidR="00B056D6" w:rsidRPr="001D58FF">
        <w:rPr>
          <w:rFonts w:ascii="Times New Roman" w:hAnsi="Times New Roman" w:cs="Times New Roman"/>
          <w:sz w:val="24"/>
          <w:szCs w:val="24"/>
        </w:rPr>
        <w:t>Cronbach’s</w:t>
      </w:r>
      <w:r w:rsidR="00D95FA5" w:rsidRPr="001D58FF">
        <w:rPr>
          <w:rFonts w:ascii="Times New Roman" w:hAnsi="Times New Roman" w:cs="Times New Roman"/>
          <w:sz w:val="24"/>
          <w:szCs w:val="24"/>
        </w:rPr>
        <w:t xml:space="preserve"> alpha) is high for both subscales (Depression=0.72; and Anxiety=0.77) therefore, it can be assumed that both subscales are valid measures for anxiety and depression (Tran &amp; Fisher, 2013). It is important to note that the DASS-21 can only be used to assess depression and anxiety symptoms and cannot establish a firm diagnosis. A diagnosis can only be determined by a clinical professional using the DSM-IV (APA, 2013).</w:t>
      </w:r>
    </w:p>
    <w:p w:rsidR="00D95FA5" w:rsidRDefault="00D95FA5" w:rsidP="00F404CF">
      <w:pPr>
        <w:spacing w:line="360" w:lineRule="auto"/>
        <w:ind w:firstLine="720"/>
        <w:jc w:val="both"/>
        <w:rPr>
          <w:rFonts w:ascii="Times New Roman" w:hAnsi="Times New Roman" w:cs="Times New Roman"/>
          <w:sz w:val="24"/>
          <w:szCs w:val="24"/>
        </w:rPr>
      </w:pPr>
      <w:r w:rsidRPr="001D58FF">
        <w:rPr>
          <w:rFonts w:ascii="Times New Roman" w:hAnsi="Times New Roman" w:cs="Times New Roman"/>
          <w:sz w:val="24"/>
          <w:szCs w:val="24"/>
        </w:rPr>
        <w:t xml:space="preserve">Self-esteem was measured using Rosenberg’s Self-Esteem Scale. This is a 10-item scale that measures positive and negative </w:t>
      </w:r>
      <w:r w:rsidR="007B7B92">
        <w:rPr>
          <w:rFonts w:ascii="Times New Roman" w:hAnsi="Times New Roman" w:cs="Times New Roman"/>
          <w:sz w:val="24"/>
          <w:szCs w:val="24"/>
        </w:rPr>
        <w:t>feelings</w:t>
      </w:r>
      <w:r w:rsidR="007B7B92" w:rsidRPr="007B7B92">
        <w:rPr>
          <w:rFonts w:ascii="Times New Roman" w:hAnsi="Times New Roman" w:cs="Times New Roman"/>
          <w:sz w:val="24"/>
          <w:szCs w:val="24"/>
        </w:rPr>
        <w:t xml:space="preserve"> </w:t>
      </w:r>
      <w:r w:rsidR="007B7B92" w:rsidRPr="001D58FF">
        <w:rPr>
          <w:rFonts w:ascii="Times New Roman" w:hAnsi="Times New Roman" w:cs="Times New Roman"/>
          <w:sz w:val="24"/>
          <w:szCs w:val="24"/>
        </w:rPr>
        <w:t>regarding</w:t>
      </w:r>
      <w:r w:rsidR="007B7B92">
        <w:rPr>
          <w:rFonts w:ascii="Times New Roman" w:hAnsi="Times New Roman" w:cs="Times New Roman"/>
          <w:sz w:val="24"/>
          <w:szCs w:val="24"/>
        </w:rPr>
        <w:t xml:space="preserve"> an individual’s</w:t>
      </w:r>
      <w:r w:rsidR="007B7B92" w:rsidRPr="001D58FF">
        <w:rPr>
          <w:rFonts w:ascii="Times New Roman" w:hAnsi="Times New Roman" w:cs="Times New Roman"/>
          <w:sz w:val="24"/>
          <w:szCs w:val="24"/>
        </w:rPr>
        <w:t xml:space="preserve"> self-worth</w:t>
      </w:r>
      <w:r w:rsidRPr="001D58FF">
        <w:rPr>
          <w:rFonts w:ascii="Times New Roman" w:hAnsi="Times New Roman" w:cs="Times New Roman"/>
          <w:sz w:val="24"/>
          <w:szCs w:val="24"/>
        </w:rPr>
        <w:t xml:space="preserve">. </w:t>
      </w:r>
      <w:r w:rsidR="007B7B92">
        <w:rPr>
          <w:rFonts w:ascii="Times New Roman" w:hAnsi="Times New Roman" w:cs="Times New Roman"/>
          <w:sz w:val="24"/>
          <w:szCs w:val="24"/>
        </w:rPr>
        <w:t xml:space="preserve">Similarly to </w:t>
      </w:r>
      <w:r w:rsidR="00D006A1">
        <w:rPr>
          <w:rFonts w:ascii="Times New Roman" w:hAnsi="Times New Roman" w:cs="Times New Roman"/>
          <w:sz w:val="24"/>
          <w:szCs w:val="24"/>
        </w:rPr>
        <w:t xml:space="preserve">the DASS-21, the Self-Esteem scale is scored on a four point Likert scale </w:t>
      </w:r>
      <w:r w:rsidRPr="001D58FF">
        <w:rPr>
          <w:rFonts w:ascii="Times New Roman" w:hAnsi="Times New Roman" w:cs="Times New Roman"/>
          <w:sz w:val="24"/>
          <w:szCs w:val="24"/>
        </w:rPr>
        <w:t xml:space="preserve">ranging from strongly agree (4) to </w:t>
      </w:r>
      <w:r w:rsidR="00F404CF" w:rsidRPr="001D58FF">
        <w:rPr>
          <w:rFonts w:ascii="Times New Roman" w:hAnsi="Times New Roman" w:cs="Times New Roman"/>
          <w:sz w:val="24"/>
          <w:szCs w:val="24"/>
        </w:rPr>
        <w:t>strongly</w:t>
      </w:r>
      <w:r w:rsidRPr="001D58FF">
        <w:rPr>
          <w:rFonts w:ascii="Times New Roman" w:hAnsi="Times New Roman" w:cs="Times New Roman"/>
          <w:sz w:val="24"/>
          <w:szCs w:val="24"/>
        </w:rPr>
        <w:t xml:space="preserve"> </w:t>
      </w:r>
      <w:r w:rsidR="00F404CF" w:rsidRPr="001D58FF">
        <w:rPr>
          <w:rFonts w:ascii="Times New Roman" w:hAnsi="Times New Roman" w:cs="Times New Roman"/>
          <w:sz w:val="24"/>
          <w:szCs w:val="24"/>
        </w:rPr>
        <w:t>disagree</w:t>
      </w:r>
      <w:r w:rsidRPr="001D58FF">
        <w:rPr>
          <w:rFonts w:ascii="Times New Roman" w:hAnsi="Times New Roman" w:cs="Times New Roman"/>
          <w:sz w:val="24"/>
          <w:szCs w:val="24"/>
        </w:rPr>
        <w:t xml:space="preserve"> (1). Questions 2,5,6,8 and 9 are reverse scored, therefore, scoring from strongly disagree (4) to strongly agree (1). The total score was determined by adding all ten items. The scale score ranges from 0-30 with higher scores indicating </w:t>
      </w:r>
      <w:r w:rsidR="00D006A1">
        <w:rPr>
          <w:rFonts w:ascii="Times New Roman" w:hAnsi="Times New Roman" w:cs="Times New Roman"/>
          <w:sz w:val="24"/>
          <w:szCs w:val="24"/>
        </w:rPr>
        <w:t>increased</w:t>
      </w:r>
      <w:r w:rsidRPr="001D58FF">
        <w:rPr>
          <w:rFonts w:ascii="Times New Roman" w:hAnsi="Times New Roman" w:cs="Times New Roman"/>
          <w:sz w:val="24"/>
          <w:szCs w:val="24"/>
        </w:rPr>
        <w:t xml:space="preserve"> self-esteem. The </w:t>
      </w:r>
      <w:r w:rsidR="00B056D6" w:rsidRPr="001D58FF">
        <w:rPr>
          <w:rFonts w:ascii="Times New Roman" w:hAnsi="Times New Roman" w:cs="Times New Roman"/>
          <w:sz w:val="24"/>
          <w:szCs w:val="24"/>
        </w:rPr>
        <w:t>Cronbach’s</w:t>
      </w:r>
      <w:r w:rsidRPr="001D58FF">
        <w:rPr>
          <w:rFonts w:ascii="Times New Roman" w:hAnsi="Times New Roman" w:cs="Times New Roman"/>
          <w:sz w:val="24"/>
          <w:szCs w:val="24"/>
        </w:rPr>
        <w:t xml:space="preserve"> alpha for the Rosenberg self-esteem scale is 0.84, suggesting that the scale is an appropriate measure for self-esteem (Tinakon et al, 2012).  Simren et al (2002) stated that in IBD patients, anxiety, depression and self-esteem levels are contributing factors to poor QoL. Therefore, it can be assumed that these scales are appropriate predictors for QoL. </w:t>
      </w:r>
      <w:r w:rsidR="00F27395" w:rsidRPr="001D58FF">
        <w:rPr>
          <w:rFonts w:ascii="Times New Roman" w:hAnsi="Times New Roman" w:cs="Times New Roman"/>
          <w:sz w:val="24"/>
          <w:szCs w:val="24"/>
        </w:rPr>
        <w:t>Consequently</w:t>
      </w:r>
      <w:r w:rsidRPr="001D58FF">
        <w:rPr>
          <w:rFonts w:ascii="Times New Roman" w:hAnsi="Times New Roman" w:cs="Times New Roman"/>
          <w:sz w:val="24"/>
          <w:szCs w:val="24"/>
        </w:rPr>
        <w:t xml:space="preserve">, if a patient reports positive psychological health, then the individual’s </w:t>
      </w:r>
      <w:r w:rsidR="00F27395">
        <w:rPr>
          <w:rFonts w:ascii="Times New Roman" w:hAnsi="Times New Roman" w:cs="Times New Roman"/>
          <w:sz w:val="24"/>
          <w:szCs w:val="24"/>
        </w:rPr>
        <w:t>QoL</w:t>
      </w:r>
      <w:r w:rsidRPr="001D58FF">
        <w:rPr>
          <w:rFonts w:ascii="Times New Roman" w:hAnsi="Times New Roman" w:cs="Times New Roman"/>
          <w:sz w:val="24"/>
          <w:szCs w:val="24"/>
        </w:rPr>
        <w:t xml:space="preserve"> will be greater than an individual with increased negative psychological functioning.</w:t>
      </w:r>
    </w:p>
    <w:p w:rsidR="00C85FA3" w:rsidRDefault="00C85FA3" w:rsidP="00790E6F">
      <w:pPr>
        <w:spacing w:line="360" w:lineRule="auto"/>
        <w:jc w:val="both"/>
        <w:rPr>
          <w:rFonts w:ascii="Times New Roman" w:hAnsi="Times New Roman" w:cs="Times New Roman"/>
          <w:sz w:val="24"/>
          <w:szCs w:val="24"/>
        </w:rPr>
      </w:pPr>
    </w:p>
    <w:p w:rsidR="00C85FA3" w:rsidRPr="001D58FF" w:rsidRDefault="00C85FA3" w:rsidP="00790E6F">
      <w:pPr>
        <w:spacing w:line="360" w:lineRule="auto"/>
        <w:jc w:val="both"/>
        <w:rPr>
          <w:rFonts w:ascii="Times New Roman" w:hAnsi="Times New Roman" w:cs="Times New Roman"/>
          <w:sz w:val="24"/>
          <w:szCs w:val="24"/>
        </w:rPr>
      </w:pPr>
    </w:p>
    <w:p w:rsidR="00C85FA3" w:rsidRPr="00C85FA3" w:rsidRDefault="00D95FA5" w:rsidP="003B25FA">
      <w:pPr>
        <w:pStyle w:val="Heading2"/>
        <w:spacing w:line="360" w:lineRule="auto"/>
        <w:rPr>
          <w:rFonts w:ascii="Times New Roman" w:hAnsi="Times New Roman" w:cs="Times New Roman"/>
        </w:rPr>
      </w:pPr>
      <w:bookmarkStart w:id="30" w:name="_Toc510002649"/>
      <w:r w:rsidRPr="00CE0972">
        <w:rPr>
          <w:rFonts w:ascii="Times New Roman" w:hAnsi="Times New Roman" w:cs="Times New Roman"/>
          <w:color w:val="auto"/>
        </w:rPr>
        <w:lastRenderedPageBreak/>
        <w:t>Sleep Quality and Perceived Social Support</w:t>
      </w:r>
      <w:bookmarkEnd w:id="30"/>
      <w:r w:rsidRPr="00CE0972">
        <w:rPr>
          <w:rFonts w:ascii="Times New Roman" w:hAnsi="Times New Roman" w:cs="Times New Roman"/>
          <w:color w:val="auto"/>
        </w:rPr>
        <w:t xml:space="preserve"> </w:t>
      </w:r>
      <w:r w:rsidR="00C85FA3">
        <w:rPr>
          <w:rFonts w:ascii="Times New Roman" w:hAnsi="Times New Roman" w:cs="Times New Roman"/>
        </w:rPr>
        <w:br/>
      </w:r>
    </w:p>
    <w:p w:rsidR="00D95FA5" w:rsidRPr="001D58FF" w:rsidRDefault="00D95FA5" w:rsidP="00790E6F">
      <w:pPr>
        <w:spacing w:line="360" w:lineRule="auto"/>
        <w:ind w:firstLine="720"/>
        <w:jc w:val="both"/>
        <w:rPr>
          <w:rFonts w:ascii="Times New Roman" w:hAnsi="Times New Roman" w:cs="Times New Roman"/>
          <w:sz w:val="24"/>
          <w:szCs w:val="24"/>
        </w:rPr>
      </w:pPr>
      <w:r w:rsidRPr="001D58FF">
        <w:rPr>
          <w:rFonts w:ascii="Times New Roman" w:hAnsi="Times New Roman" w:cs="Times New Roman"/>
          <w:sz w:val="24"/>
          <w:szCs w:val="24"/>
        </w:rPr>
        <w:t>Sleep Quality was measured using the Pitts</w:t>
      </w:r>
      <w:r w:rsidR="000124ED">
        <w:rPr>
          <w:rFonts w:ascii="Times New Roman" w:hAnsi="Times New Roman" w:cs="Times New Roman"/>
          <w:sz w:val="24"/>
          <w:szCs w:val="24"/>
        </w:rPr>
        <w:t>burgh Sleep Quality Index (PSQI; Buysse, Reynolds, Monk, Berman &amp; Kupfer, 1989)</w:t>
      </w:r>
      <w:r w:rsidRPr="001D58FF">
        <w:rPr>
          <w:rFonts w:ascii="Times New Roman" w:hAnsi="Times New Roman" w:cs="Times New Roman"/>
          <w:sz w:val="24"/>
          <w:szCs w:val="24"/>
        </w:rPr>
        <w:t xml:space="preserve">. </w:t>
      </w:r>
      <w:r w:rsidR="00D006A1">
        <w:rPr>
          <w:rFonts w:ascii="Times New Roman" w:hAnsi="Times New Roman" w:cs="Times New Roman"/>
          <w:sz w:val="24"/>
          <w:szCs w:val="24"/>
        </w:rPr>
        <w:t>The PSQI</w:t>
      </w:r>
      <w:r w:rsidRPr="001D58FF">
        <w:rPr>
          <w:rFonts w:ascii="Times New Roman" w:hAnsi="Times New Roman" w:cs="Times New Roman"/>
          <w:sz w:val="24"/>
          <w:szCs w:val="24"/>
        </w:rPr>
        <w:t xml:space="preserve"> is a </w:t>
      </w:r>
      <w:r w:rsidR="00D006A1">
        <w:rPr>
          <w:rFonts w:ascii="Times New Roman" w:hAnsi="Times New Roman" w:cs="Times New Roman"/>
          <w:sz w:val="24"/>
          <w:szCs w:val="24"/>
        </w:rPr>
        <w:t>self-reported questionnaire consisting of 19-items</w:t>
      </w:r>
      <w:r w:rsidRPr="001D58FF">
        <w:rPr>
          <w:rFonts w:ascii="Times New Roman" w:hAnsi="Times New Roman" w:cs="Times New Roman"/>
          <w:sz w:val="24"/>
          <w:szCs w:val="24"/>
        </w:rPr>
        <w:t xml:space="preserve">. The questions are divided into 7 components, each scored from 0 (no difficulty) to 3 (severe difficulty). All component scores are then summed to produce an overall score of sleep quality (0-21), with higher scores indicating </w:t>
      </w:r>
      <w:r w:rsidR="00D006A1">
        <w:rPr>
          <w:rFonts w:ascii="Times New Roman" w:hAnsi="Times New Roman" w:cs="Times New Roman"/>
          <w:sz w:val="24"/>
          <w:szCs w:val="24"/>
        </w:rPr>
        <w:t>decreased</w:t>
      </w:r>
      <w:r w:rsidRPr="001D58FF">
        <w:rPr>
          <w:rFonts w:ascii="Times New Roman" w:hAnsi="Times New Roman" w:cs="Times New Roman"/>
          <w:sz w:val="24"/>
          <w:szCs w:val="24"/>
        </w:rPr>
        <w:t xml:space="preserve"> sleep quality. </w:t>
      </w:r>
      <w:r w:rsidR="00B056D6" w:rsidRPr="001D58FF">
        <w:rPr>
          <w:rFonts w:ascii="Times New Roman" w:hAnsi="Times New Roman" w:cs="Times New Roman"/>
          <w:sz w:val="24"/>
          <w:szCs w:val="24"/>
        </w:rPr>
        <w:t>Most</w:t>
      </w:r>
      <w:r w:rsidRPr="001D58FF">
        <w:rPr>
          <w:rFonts w:ascii="Times New Roman" w:hAnsi="Times New Roman" w:cs="Times New Roman"/>
          <w:sz w:val="24"/>
          <w:szCs w:val="24"/>
        </w:rPr>
        <w:t xml:space="preserve"> components were scored using quantitative data in exclusion to component 4. Questions 1-4 were answered using qualitative data, these answers were then converted into quantifiable data to form component 4 (total hours sleep) / (total hours in bed) x 100). 85%+ were scored as 0, 75%-84% were scored as 1, 65%-74% were scored as 2 and under 65% were scored as 3. The PSQI has a </w:t>
      </w:r>
      <w:r w:rsidR="00B056D6" w:rsidRPr="001D58FF">
        <w:rPr>
          <w:rFonts w:ascii="Times New Roman" w:hAnsi="Times New Roman" w:cs="Times New Roman"/>
          <w:sz w:val="24"/>
          <w:szCs w:val="24"/>
        </w:rPr>
        <w:t>Cronbach’s</w:t>
      </w:r>
      <w:r w:rsidRPr="001D58FF">
        <w:rPr>
          <w:rFonts w:ascii="Times New Roman" w:hAnsi="Times New Roman" w:cs="Times New Roman"/>
          <w:sz w:val="24"/>
          <w:szCs w:val="24"/>
        </w:rPr>
        <w:t xml:space="preserve"> alpha of 0.83, suggesting that the scale is high in validity and reliability. </w:t>
      </w:r>
    </w:p>
    <w:p w:rsidR="00C85FA3" w:rsidRPr="001D58FF" w:rsidRDefault="00D95FA5" w:rsidP="00AB0852">
      <w:pPr>
        <w:spacing w:line="360" w:lineRule="auto"/>
        <w:ind w:firstLine="720"/>
        <w:jc w:val="both"/>
        <w:rPr>
          <w:rFonts w:ascii="Times New Roman" w:hAnsi="Times New Roman" w:cs="Times New Roman"/>
          <w:sz w:val="24"/>
          <w:szCs w:val="24"/>
        </w:rPr>
      </w:pPr>
      <w:r w:rsidRPr="001D58FF">
        <w:rPr>
          <w:rFonts w:ascii="Times New Roman" w:hAnsi="Times New Roman" w:cs="Times New Roman"/>
          <w:sz w:val="24"/>
          <w:szCs w:val="24"/>
        </w:rPr>
        <w:t xml:space="preserve">Perceived social support was measured using the Multidimensional Scale of </w:t>
      </w:r>
      <w:r w:rsidR="00EA6207">
        <w:rPr>
          <w:rFonts w:ascii="Times New Roman" w:hAnsi="Times New Roman" w:cs="Times New Roman"/>
          <w:sz w:val="24"/>
          <w:szCs w:val="24"/>
        </w:rPr>
        <w:t>Perceived Social Support (MSPSS; Zimet, Dahlem, Zimet &amp; Farley,</w:t>
      </w:r>
      <w:r w:rsidRPr="001D58FF">
        <w:rPr>
          <w:rFonts w:ascii="Times New Roman" w:hAnsi="Times New Roman" w:cs="Times New Roman"/>
          <w:sz w:val="24"/>
          <w:szCs w:val="24"/>
        </w:rPr>
        <w:t xml:space="preserve"> 1988). This is a questionnaire measuring an individual’s perceptions of support from 3 foundations: friends; family; and </w:t>
      </w:r>
      <w:r w:rsidR="00D006A1">
        <w:rPr>
          <w:rFonts w:ascii="Times New Roman" w:hAnsi="Times New Roman" w:cs="Times New Roman"/>
          <w:sz w:val="24"/>
          <w:szCs w:val="24"/>
        </w:rPr>
        <w:t>partner(s)</w:t>
      </w:r>
      <w:r w:rsidRPr="001D58FF">
        <w:rPr>
          <w:rFonts w:ascii="Times New Roman" w:hAnsi="Times New Roman" w:cs="Times New Roman"/>
          <w:sz w:val="24"/>
          <w:szCs w:val="24"/>
        </w:rPr>
        <w:t xml:space="preserve">. The questionnaire contains 12 items, with 4 in each subscale. The total scale was scored by adding the total score for each subscale and dividing the total score by 12. The MSPSS has a </w:t>
      </w:r>
      <w:r w:rsidR="00B056D6" w:rsidRPr="001D58FF">
        <w:rPr>
          <w:rFonts w:ascii="Times New Roman" w:hAnsi="Times New Roman" w:cs="Times New Roman"/>
          <w:sz w:val="24"/>
          <w:szCs w:val="24"/>
        </w:rPr>
        <w:t>Cronbach’s</w:t>
      </w:r>
      <w:r w:rsidRPr="001D58FF">
        <w:rPr>
          <w:rFonts w:ascii="Times New Roman" w:hAnsi="Times New Roman" w:cs="Times New Roman"/>
          <w:sz w:val="24"/>
          <w:szCs w:val="24"/>
        </w:rPr>
        <w:t xml:space="preserve"> alpha of 0.87, suggesting that the scale is an appropriate measure of perceived social support as it is high in reliab</w:t>
      </w:r>
      <w:r w:rsidR="00AB0852">
        <w:rPr>
          <w:rFonts w:ascii="Times New Roman" w:hAnsi="Times New Roman" w:cs="Times New Roman"/>
          <w:sz w:val="24"/>
          <w:szCs w:val="24"/>
        </w:rPr>
        <w:t>ility</w:t>
      </w:r>
      <w:r w:rsidR="00EA6207">
        <w:rPr>
          <w:rFonts w:ascii="Times New Roman" w:hAnsi="Times New Roman" w:cs="Times New Roman"/>
          <w:sz w:val="24"/>
          <w:szCs w:val="24"/>
        </w:rPr>
        <w:t> </w:t>
      </w:r>
      <w:r w:rsidR="00AB0852">
        <w:rPr>
          <w:rFonts w:ascii="Times New Roman" w:hAnsi="Times New Roman" w:cs="Times New Roman"/>
          <w:sz w:val="24"/>
          <w:szCs w:val="24"/>
        </w:rPr>
        <w:t>and</w:t>
      </w:r>
      <w:r w:rsidR="00EA6207">
        <w:rPr>
          <w:rFonts w:ascii="Times New Roman" w:hAnsi="Times New Roman" w:cs="Times New Roman"/>
          <w:sz w:val="24"/>
          <w:szCs w:val="24"/>
        </w:rPr>
        <w:t> </w:t>
      </w:r>
      <w:r w:rsidR="00AB0852">
        <w:rPr>
          <w:rFonts w:ascii="Times New Roman" w:hAnsi="Times New Roman" w:cs="Times New Roman"/>
          <w:sz w:val="24"/>
          <w:szCs w:val="24"/>
        </w:rPr>
        <w:t>validity</w:t>
      </w:r>
      <w:r w:rsidR="00EA6207">
        <w:rPr>
          <w:rFonts w:ascii="Times New Roman" w:hAnsi="Times New Roman" w:cs="Times New Roman"/>
          <w:sz w:val="24"/>
          <w:szCs w:val="24"/>
        </w:rPr>
        <w:t> </w:t>
      </w:r>
      <w:r w:rsidR="00AB0852">
        <w:rPr>
          <w:rFonts w:ascii="Times New Roman" w:hAnsi="Times New Roman" w:cs="Times New Roman"/>
          <w:sz w:val="24"/>
          <w:szCs w:val="24"/>
        </w:rPr>
        <w:t>(Wongpakaran </w:t>
      </w:r>
      <w:r w:rsidRPr="001D58FF">
        <w:rPr>
          <w:rFonts w:ascii="Times New Roman" w:hAnsi="Times New Roman" w:cs="Times New Roman"/>
          <w:sz w:val="24"/>
          <w:szCs w:val="24"/>
        </w:rPr>
        <w:t>et</w:t>
      </w:r>
      <w:r w:rsidR="00AB0852">
        <w:rPr>
          <w:rFonts w:ascii="Times New Roman" w:hAnsi="Times New Roman" w:cs="Times New Roman"/>
          <w:sz w:val="24"/>
          <w:szCs w:val="24"/>
        </w:rPr>
        <w:t> </w:t>
      </w:r>
      <w:r w:rsidRPr="001D58FF">
        <w:rPr>
          <w:rFonts w:ascii="Times New Roman" w:hAnsi="Times New Roman" w:cs="Times New Roman"/>
          <w:sz w:val="24"/>
          <w:szCs w:val="24"/>
        </w:rPr>
        <w:t>al.,</w:t>
      </w:r>
      <w:r w:rsidR="00AB0852">
        <w:rPr>
          <w:rFonts w:ascii="Times New Roman" w:hAnsi="Times New Roman" w:cs="Times New Roman"/>
          <w:sz w:val="24"/>
          <w:szCs w:val="24"/>
        </w:rPr>
        <w:t> </w:t>
      </w:r>
      <w:r w:rsidRPr="001D58FF">
        <w:rPr>
          <w:rFonts w:ascii="Times New Roman" w:hAnsi="Times New Roman" w:cs="Times New Roman"/>
          <w:sz w:val="24"/>
          <w:szCs w:val="24"/>
        </w:rPr>
        <w:t>2011).</w:t>
      </w:r>
      <w:r w:rsidR="00C85FA3">
        <w:rPr>
          <w:rFonts w:ascii="Times New Roman" w:hAnsi="Times New Roman" w:cs="Times New Roman"/>
          <w:sz w:val="24"/>
          <w:szCs w:val="24"/>
        </w:rPr>
        <w:br/>
      </w:r>
    </w:p>
    <w:p w:rsidR="00D95FA5" w:rsidRPr="00C85FA3" w:rsidRDefault="00D95FA5" w:rsidP="003B25FA">
      <w:pPr>
        <w:pStyle w:val="Heading2"/>
        <w:spacing w:line="360" w:lineRule="auto"/>
        <w:rPr>
          <w:rFonts w:ascii="Times New Roman" w:hAnsi="Times New Roman" w:cs="Times New Roman"/>
        </w:rPr>
      </w:pPr>
      <w:bookmarkStart w:id="31" w:name="_Toc510002650"/>
      <w:r w:rsidRPr="00AB0852">
        <w:rPr>
          <w:rFonts w:ascii="Times New Roman" w:hAnsi="Times New Roman" w:cs="Times New Roman"/>
          <w:color w:val="auto"/>
        </w:rPr>
        <w:t>Statistical methods</w:t>
      </w:r>
      <w:bookmarkEnd w:id="31"/>
      <w:r w:rsidR="00C85FA3">
        <w:rPr>
          <w:rFonts w:ascii="Times New Roman" w:hAnsi="Times New Roman" w:cs="Times New Roman"/>
        </w:rPr>
        <w:br/>
      </w:r>
    </w:p>
    <w:p w:rsidR="00D95FA5" w:rsidRPr="001D58FF" w:rsidRDefault="00D95FA5" w:rsidP="00790E6F">
      <w:pPr>
        <w:spacing w:line="360" w:lineRule="auto"/>
        <w:ind w:firstLine="720"/>
        <w:jc w:val="both"/>
        <w:rPr>
          <w:rFonts w:ascii="Times New Roman" w:hAnsi="Times New Roman" w:cs="Times New Roman"/>
          <w:sz w:val="24"/>
          <w:szCs w:val="24"/>
        </w:rPr>
      </w:pPr>
      <w:r w:rsidRPr="001D58FF">
        <w:rPr>
          <w:rFonts w:ascii="Times New Roman" w:hAnsi="Times New Roman" w:cs="Times New Roman"/>
          <w:sz w:val="24"/>
          <w:szCs w:val="24"/>
        </w:rPr>
        <w:t xml:space="preserve">A linear multiple regression will be used to determine whether </w:t>
      </w:r>
      <w:r w:rsidR="00D006A1">
        <w:rPr>
          <w:rFonts w:ascii="Times New Roman" w:hAnsi="Times New Roman" w:cs="Times New Roman"/>
          <w:sz w:val="24"/>
          <w:szCs w:val="24"/>
        </w:rPr>
        <w:t xml:space="preserve">QoL can be predicted by disease </w:t>
      </w:r>
      <w:r w:rsidRPr="001D58FF">
        <w:rPr>
          <w:rFonts w:ascii="Times New Roman" w:hAnsi="Times New Roman" w:cs="Times New Roman"/>
          <w:sz w:val="24"/>
          <w:szCs w:val="24"/>
        </w:rPr>
        <w:t>activity</w:t>
      </w:r>
      <w:r w:rsidR="00D006A1">
        <w:rPr>
          <w:rFonts w:ascii="Times New Roman" w:hAnsi="Times New Roman" w:cs="Times New Roman"/>
          <w:sz w:val="24"/>
          <w:szCs w:val="24"/>
        </w:rPr>
        <w:t>, disease type, perceived social support or sleep quality</w:t>
      </w:r>
      <w:r w:rsidRPr="001D58FF">
        <w:rPr>
          <w:rFonts w:ascii="Times New Roman" w:hAnsi="Times New Roman" w:cs="Times New Roman"/>
          <w:sz w:val="24"/>
          <w:szCs w:val="24"/>
        </w:rPr>
        <w:t xml:space="preserve">. Age </w:t>
      </w:r>
      <w:r w:rsidR="00D006A1">
        <w:rPr>
          <w:rFonts w:ascii="Times New Roman" w:hAnsi="Times New Roman" w:cs="Times New Roman"/>
          <w:sz w:val="24"/>
          <w:szCs w:val="24"/>
        </w:rPr>
        <w:t>was also</w:t>
      </w:r>
      <w:r w:rsidRPr="001D58FF">
        <w:rPr>
          <w:rFonts w:ascii="Times New Roman" w:hAnsi="Times New Roman" w:cs="Times New Roman"/>
          <w:sz w:val="24"/>
          <w:szCs w:val="24"/>
        </w:rPr>
        <w:t xml:space="preserve"> introduced as</w:t>
      </w:r>
      <w:r w:rsidR="00D006A1">
        <w:rPr>
          <w:rFonts w:ascii="Times New Roman" w:hAnsi="Times New Roman" w:cs="Times New Roman"/>
          <w:sz w:val="24"/>
          <w:szCs w:val="24"/>
        </w:rPr>
        <w:t xml:space="preserve"> an</w:t>
      </w:r>
      <w:r w:rsidRPr="001D58FF">
        <w:rPr>
          <w:rFonts w:ascii="Times New Roman" w:hAnsi="Times New Roman" w:cs="Times New Roman"/>
          <w:sz w:val="24"/>
          <w:szCs w:val="24"/>
        </w:rPr>
        <w:t xml:space="preserve"> </w:t>
      </w:r>
      <w:r w:rsidR="00D006A1">
        <w:rPr>
          <w:rFonts w:ascii="Times New Roman" w:hAnsi="Times New Roman" w:cs="Times New Roman"/>
          <w:sz w:val="24"/>
          <w:szCs w:val="24"/>
        </w:rPr>
        <w:t>i</w:t>
      </w:r>
      <w:r w:rsidRPr="001D58FF">
        <w:rPr>
          <w:rFonts w:ascii="Times New Roman" w:hAnsi="Times New Roman" w:cs="Times New Roman"/>
          <w:sz w:val="24"/>
          <w:szCs w:val="24"/>
        </w:rPr>
        <w:t>ndependent variable to determine whether psychological functioning was influenced by disease type and activity or age</w:t>
      </w:r>
      <w:r w:rsidR="00D006A1">
        <w:rPr>
          <w:rFonts w:ascii="Times New Roman" w:hAnsi="Times New Roman" w:cs="Times New Roman"/>
          <w:sz w:val="24"/>
          <w:szCs w:val="24"/>
        </w:rPr>
        <w:t xml:space="preserve">. </w:t>
      </w:r>
    </w:p>
    <w:p w:rsidR="00AB0852" w:rsidRPr="00AB0852" w:rsidRDefault="00D95FA5" w:rsidP="00AB0852">
      <w:pPr>
        <w:spacing w:line="360" w:lineRule="auto"/>
        <w:jc w:val="both"/>
        <w:rPr>
          <w:rFonts w:ascii="Times New Roman" w:hAnsi="Times New Roman" w:cs="Times New Roman"/>
          <w:sz w:val="24"/>
          <w:szCs w:val="24"/>
        </w:rPr>
      </w:pPr>
      <w:r w:rsidRPr="001D58FF">
        <w:rPr>
          <w:rFonts w:ascii="Times New Roman" w:hAnsi="Times New Roman" w:cs="Times New Roman"/>
          <w:sz w:val="24"/>
          <w:szCs w:val="24"/>
        </w:rPr>
        <w:t xml:space="preserve">Once it has been established whether </w:t>
      </w:r>
      <w:r w:rsidR="00D006A1">
        <w:rPr>
          <w:rFonts w:ascii="Times New Roman" w:hAnsi="Times New Roman" w:cs="Times New Roman"/>
          <w:sz w:val="24"/>
          <w:szCs w:val="24"/>
        </w:rPr>
        <w:t>the above variables can predict QoL</w:t>
      </w:r>
      <w:r w:rsidRPr="001D58FF">
        <w:rPr>
          <w:rFonts w:ascii="Times New Roman" w:hAnsi="Times New Roman" w:cs="Times New Roman"/>
          <w:sz w:val="24"/>
          <w:szCs w:val="24"/>
        </w:rPr>
        <w:t xml:space="preserve">, a series of secondary analyses will then be conducted in the form of </w:t>
      </w:r>
      <w:r w:rsidR="00DE45DB">
        <w:rPr>
          <w:rFonts w:ascii="Times New Roman" w:hAnsi="Times New Roman" w:cs="Times New Roman"/>
          <w:sz w:val="24"/>
          <w:szCs w:val="24"/>
        </w:rPr>
        <w:t xml:space="preserve">multiple </w:t>
      </w:r>
      <w:r w:rsidRPr="001D58FF">
        <w:rPr>
          <w:rFonts w:ascii="Times New Roman" w:hAnsi="Times New Roman" w:cs="Times New Roman"/>
          <w:sz w:val="24"/>
          <w:szCs w:val="24"/>
        </w:rPr>
        <w:t>one-way between subject</w:t>
      </w:r>
      <w:r w:rsidR="00B056D6">
        <w:rPr>
          <w:rFonts w:ascii="Times New Roman" w:hAnsi="Times New Roman" w:cs="Times New Roman"/>
          <w:sz w:val="24"/>
          <w:szCs w:val="24"/>
        </w:rPr>
        <w:t>s</w:t>
      </w:r>
      <w:r w:rsidRPr="001D58FF">
        <w:rPr>
          <w:rFonts w:ascii="Times New Roman" w:hAnsi="Times New Roman" w:cs="Times New Roman"/>
          <w:sz w:val="24"/>
          <w:szCs w:val="24"/>
        </w:rPr>
        <w:t xml:space="preserve"> ANOVAs. These ANOVAs will </w:t>
      </w:r>
      <w:r w:rsidR="00DE45DB">
        <w:rPr>
          <w:rFonts w:ascii="Times New Roman" w:hAnsi="Times New Roman" w:cs="Times New Roman"/>
          <w:sz w:val="24"/>
          <w:szCs w:val="24"/>
        </w:rPr>
        <w:t>divide</w:t>
      </w:r>
      <w:r w:rsidRPr="001D58FF">
        <w:rPr>
          <w:rFonts w:ascii="Times New Roman" w:hAnsi="Times New Roman" w:cs="Times New Roman"/>
          <w:sz w:val="24"/>
          <w:szCs w:val="24"/>
        </w:rPr>
        <w:t xml:space="preserve"> the</w:t>
      </w:r>
      <w:r w:rsidR="00DE45DB">
        <w:rPr>
          <w:rFonts w:ascii="Times New Roman" w:hAnsi="Times New Roman" w:cs="Times New Roman"/>
          <w:sz w:val="24"/>
          <w:szCs w:val="24"/>
        </w:rPr>
        <w:t xml:space="preserve"> significant</w:t>
      </w:r>
      <w:r w:rsidRPr="001D58FF">
        <w:rPr>
          <w:rFonts w:ascii="Times New Roman" w:hAnsi="Times New Roman" w:cs="Times New Roman"/>
          <w:sz w:val="24"/>
          <w:szCs w:val="24"/>
        </w:rPr>
        <w:t xml:space="preserve"> Dependent variables further to measure the effects </w:t>
      </w:r>
      <w:r w:rsidR="00DE45DB">
        <w:rPr>
          <w:rFonts w:ascii="Times New Roman" w:hAnsi="Times New Roman" w:cs="Times New Roman"/>
          <w:sz w:val="24"/>
          <w:szCs w:val="24"/>
        </w:rPr>
        <w:t xml:space="preserve">the significant variables, found in the multiple regression, </w:t>
      </w:r>
      <w:r w:rsidR="00DE45DB">
        <w:rPr>
          <w:rFonts w:ascii="Times New Roman" w:hAnsi="Times New Roman" w:cs="Times New Roman"/>
          <w:sz w:val="24"/>
          <w:szCs w:val="24"/>
        </w:rPr>
        <w:lastRenderedPageBreak/>
        <w:t>on</w:t>
      </w:r>
      <w:r w:rsidR="00CE0972">
        <w:rPr>
          <w:rFonts w:ascii="Times New Roman" w:hAnsi="Times New Roman" w:cs="Times New Roman"/>
          <w:sz w:val="24"/>
          <w:szCs w:val="24"/>
        </w:rPr>
        <w:t> </w:t>
      </w:r>
      <w:r w:rsidR="00DE45DB">
        <w:rPr>
          <w:rFonts w:ascii="Times New Roman" w:hAnsi="Times New Roman" w:cs="Times New Roman"/>
          <w:sz w:val="24"/>
          <w:szCs w:val="24"/>
        </w:rPr>
        <w:t>QoL.</w:t>
      </w:r>
      <w:r w:rsidR="00CE0972">
        <w:rPr>
          <w:rFonts w:ascii="Times New Roman" w:hAnsi="Times New Roman" w:cs="Times New Roman"/>
          <w:sz w:val="24"/>
          <w:szCs w:val="24"/>
        </w:rPr>
        <w:br/>
      </w:r>
      <w:r w:rsidR="00DE45DB">
        <w:rPr>
          <w:rFonts w:ascii="Times New Roman" w:hAnsi="Times New Roman" w:cs="Times New Roman"/>
          <w:sz w:val="24"/>
          <w:szCs w:val="24"/>
        </w:rPr>
        <w:t xml:space="preserve"> </w:t>
      </w:r>
    </w:p>
    <w:p w:rsidR="00D95FA5" w:rsidRPr="00C85FA3" w:rsidRDefault="00D95FA5" w:rsidP="00790E6F">
      <w:pPr>
        <w:pStyle w:val="Heading2"/>
        <w:spacing w:line="360" w:lineRule="auto"/>
        <w:jc w:val="both"/>
        <w:rPr>
          <w:rFonts w:ascii="Times New Roman" w:hAnsi="Times New Roman" w:cs="Times New Roman"/>
        </w:rPr>
      </w:pPr>
      <w:bookmarkStart w:id="32" w:name="_Toc510002651"/>
      <w:r w:rsidRPr="00AB0852">
        <w:rPr>
          <w:rFonts w:ascii="Times New Roman" w:hAnsi="Times New Roman" w:cs="Times New Roman"/>
          <w:color w:val="auto"/>
        </w:rPr>
        <w:t>Materials</w:t>
      </w:r>
      <w:bookmarkEnd w:id="32"/>
      <w:r w:rsidR="00C85FA3">
        <w:rPr>
          <w:rFonts w:ascii="Times New Roman" w:hAnsi="Times New Roman" w:cs="Times New Roman"/>
        </w:rPr>
        <w:br/>
      </w:r>
    </w:p>
    <w:p w:rsidR="00D95FA5" w:rsidRPr="00C85FA3" w:rsidRDefault="00D95FA5" w:rsidP="002E1393">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Information sheets were distributed, containing brief information regarding the procedure</w:t>
      </w:r>
      <w:r w:rsidR="002E1393">
        <w:rPr>
          <w:rFonts w:ascii="Times New Roman" w:hAnsi="Times New Roman" w:cs="Times New Roman"/>
          <w:sz w:val="24"/>
          <w:szCs w:val="24"/>
        </w:rPr>
        <w:t>s</w:t>
      </w:r>
      <w:r>
        <w:rPr>
          <w:rFonts w:ascii="Times New Roman" w:hAnsi="Times New Roman" w:cs="Times New Roman"/>
          <w:sz w:val="24"/>
          <w:szCs w:val="24"/>
        </w:rPr>
        <w:t xml:space="preserve">, purpose of the study, researcher contact details and the benefits and risks of participating in the study (See appendix </w:t>
      </w:r>
      <w:r w:rsidR="00333ED9">
        <w:rPr>
          <w:rFonts w:ascii="Times New Roman" w:hAnsi="Times New Roman" w:cs="Times New Roman"/>
          <w:sz w:val="24"/>
          <w:szCs w:val="24"/>
        </w:rPr>
        <w:t>A</w:t>
      </w:r>
      <w:r>
        <w:rPr>
          <w:rFonts w:ascii="Times New Roman" w:hAnsi="Times New Roman" w:cs="Times New Roman"/>
          <w:sz w:val="24"/>
          <w:szCs w:val="24"/>
        </w:rPr>
        <w:t>)</w:t>
      </w:r>
      <w:r w:rsidR="002E1393">
        <w:rPr>
          <w:rFonts w:ascii="Times New Roman" w:hAnsi="Times New Roman" w:cs="Times New Roman"/>
          <w:sz w:val="24"/>
          <w:szCs w:val="24"/>
        </w:rPr>
        <w:t>. An informed consent form was then given</w:t>
      </w:r>
      <w:r>
        <w:rPr>
          <w:rFonts w:ascii="Times New Roman" w:hAnsi="Times New Roman" w:cs="Times New Roman"/>
          <w:sz w:val="24"/>
          <w:szCs w:val="24"/>
        </w:rPr>
        <w:t xml:space="preserve">, containing information regarding participant rights and the importance of voluntary participation (See appendix </w:t>
      </w:r>
      <w:r w:rsidR="00333ED9">
        <w:rPr>
          <w:rFonts w:ascii="Times New Roman" w:hAnsi="Times New Roman" w:cs="Times New Roman"/>
          <w:sz w:val="24"/>
          <w:szCs w:val="24"/>
        </w:rPr>
        <w:t>B</w:t>
      </w:r>
      <w:r>
        <w:rPr>
          <w:rFonts w:ascii="Times New Roman" w:hAnsi="Times New Roman" w:cs="Times New Roman"/>
          <w:sz w:val="24"/>
          <w:szCs w:val="24"/>
        </w:rPr>
        <w:t>)</w:t>
      </w:r>
      <w:r w:rsidR="002E1393">
        <w:rPr>
          <w:rFonts w:ascii="Times New Roman" w:hAnsi="Times New Roman" w:cs="Times New Roman"/>
          <w:sz w:val="24"/>
          <w:szCs w:val="24"/>
        </w:rPr>
        <w:t>, participants were only permitted to continue with the study once informed consent was received</w:t>
      </w:r>
      <w:r>
        <w:rPr>
          <w:rFonts w:ascii="Times New Roman" w:hAnsi="Times New Roman" w:cs="Times New Roman"/>
          <w:sz w:val="24"/>
          <w:szCs w:val="24"/>
        </w:rPr>
        <w:t xml:space="preserve">. Additional materials include a survey situated on the Kwik Survey site. This </w:t>
      </w:r>
      <w:r w:rsidR="002E1393">
        <w:rPr>
          <w:rFonts w:ascii="Times New Roman" w:hAnsi="Times New Roman" w:cs="Times New Roman"/>
          <w:sz w:val="24"/>
          <w:szCs w:val="24"/>
        </w:rPr>
        <w:t>survey</w:t>
      </w:r>
      <w:r>
        <w:rPr>
          <w:rFonts w:ascii="Times New Roman" w:hAnsi="Times New Roman" w:cs="Times New Roman"/>
          <w:sz w:val="24"/>
          <w:szCs w:val="24"/>
        </w:rPr>
        <w:t xml:space="preserve"> consisted of The Harvey-Bradshaw Index, the Pittsburgh sleep quality index, the depression, anxiety and stress scale (excluding the stress subscale), Rosenberg’s Self-Esteem scale and the multidimensional Scale of Perceived social support (see appendix </w:t>
      </w:r>
      <w:r w:rsidR="00333ED9">
        <w:rPr>
          <w:rFonts w:ascii="Times New Roman" w:hAnsi="Times New Roman" w:cs="Times New Roman"/>
          <w:sz w:val="24"/>
          <w:szCs w:val="24"/>
        </w:rPr>
        <w:t>C</w:t>
      </w:r>
      <w:r>
        <w:rPr>
          <w:rFonts w:ascii="Times New Roman" w:hAnsi="Times New Roman" w:cs="Times New Roman"/>
          <w:sz w:val="24"/>
          <w:szCs w:val="24"/>
        </w:rPr>
        <w:t xml:space="preserve">). On completion of the study, a debriefing </w:t>
      </w:r>
      <w:r w:rsidR="002E1393">
        <w:rPr>
          <w:rFonts w:ascii="Times New Roman" w:hAnsi="Times New Roman" w:cs="Times New Roman"/>
          <w:sz w:val="24"/>
          <w:szCs w:val="24"/>
        </w:rPr>
        <w:t>sheet</w:t>
      </w:r>
      <w:r>
        <w:rPr>
          <w:rFonts w:ascii="Times New Roman" w:hAnsi="Times New Roman" w:cs="Times New Roman"/>
          <w:sz w:val="24"/>
          <w:szCs w:val="24"/>
        </w:rPr>
        <w:t xml:space="preserve"> was </w:t>
      </w:r>
      <w:r w:rsidR="002E1393">
        <w:rPr>
          <w:rFonts w:ascii="Times New Roman" w:hAnsi="Times New Roman" w:cs="Times New Roman"/>
          <w:sz w:val="24"/>
          <w:szCs w:val="24"/>
        </w:rPr>
        <w:t>given</w:t>
      </w:r>
      <w:r>
        <w:rPr>
          <w:rFonts w:ascii="Times New Roman" w:hAnsi="Times New Roman" w:cs="Times New Roman"/>
          <w:sz w:val="24"/>
          <w:szCs w:val="24"/>
        </w:rPr>
        <w:t xml:space="preserve">, thanking the participants for their participation and informing them of the researchers’ details (see appendix </w:t>
      </w:r>
      <w:r w:rsidR="00333ED9">
        <w:rPr>
          <w:rFonts w:ascii="Times New Roman" w:hAnsi="Times New Roman" w:cs="Times New Roman"/>
          <w:sz w:val="24"/>
          <w:szCs w:val="24"/>
        </w:rPr>
        <w:t>D</w:t>
      </w:r>
      <w:r>
        <w:rPr>
          <w:rFonts w:ascii="Times New Roman" w:hAnsi="Times New Roman" w:cs="Times New Roman"/>
          <w:sz w:val="24"/>
          <w:szCs w:val="24"/>
        </w:rPr>
        <w:t xml:space="preserve">). Data was input into an Excel spreadsheet (see appendix 4), the data </w:t>
      </w:r>
      <w:r w:rsidR="002E1393">
        <w:rPr>
          <w:rFonts w:ascii="Times New Roman" w:hAnsi="Times New Roman" w:cs="Times New Roman"/>
          <w:sz w:val="24"/>
          <w:szCs w:val="24"/>
        </w:rPr>
        <w:t>was the exported to SPSS-24 f</w:t>
      </w:r>
      <w:r w:rsidR="009B2AB5">
        <w:rPr>
          <w:rFonts w:ascii="Times New Roman" w:hAnsi="Times New Roman" w:cs="Times New Roman"/>
          <w:sz w:val="24"/>
          <w:szCs w:val="24"/>
        </w:rPr>
        <w:t>or </w:t>
      </w:r>
      <w:r w:rsidR="002E1393">
        <w:rPr>
          <w:rFonts w:ascii="Times New Roman" w:hAnsi="Times New Roman" w:cs="Times New Roman"/>
          <w:sz w:val="24"/>
          <w:szCs w:val="24"/>
        </w:rPr>
        <w:t>analysis</w:t>
      </w:r>
      <w:r w:rsidR="009B2AB5">
        <w:rPr>
          <w:rFonts w:ascii="Times New Roman" w:hAnsi="Times New Roman" w:cs="Times New Roman"/>
          <w:sz w:val="24"/>
          <w:szCs w:val="24"/>
        </w:rPr>
        <w:t> </w:t>
      </w:r>
      <w:r w:rsidR="002E1393">
        <w:rPr>
          <w:rFonts w:ascii="Times New Roman" w:hAnsi="Times New Roman" w:cs="Times New Roman"/>
          <w:sz w:val="24"/>
          <w:szCs w:val="24"/>
        </w:rPr>
        <w:t>(see</w:t>
      </w:r>
      <w:r w:rsidR="009B2AB5">
        <w:rPr>
          <w:rFonts w:ascii="Times New Roman" w:hAnsi="Times New Roman" w:cs="Times New Roman"/>
          <w:sz w:val="24"/>
          <w:szCs w:val="24"/>
        </w:rPr>
        <w:t> </w:t>
      </w:r>
      <w:r w:rsidR="002E1393">
        <w:rPr>
          <w:rFonts w:ascii="Times New Roman" w:hAnsi="Times New Roman" w:cs="Times New Roman"/>
          <w:sz w:val="24"/>
          <w:szCs w:val="24"/>
        </w:rPr>
        <w:t>appendix</w:t>
      </w:r>
      <w:r w:rsidR="009B2AB5">
        <w:rPr>
          <w:rFonts w:ascii="Times New Roman" w:hAnsi="Times New Roman" w:cs="Times New Roman"/>
          <w:sz w:val="24"/>
          <w:szCs w:val="24"/>
        </w:rPr>
        <w:t> </w:t>
      </w:r>
      <w:r w:rsidR="002E1393">
        <w:rPr>
          <w:rFonts w:ascii="Times New Roman" w:hAnsi="Times New Roman" w:cs="Times New Roman"/>
          <w:sz w:val="24"/>
          <w:szCs w:val="24"/>
        </w:rPr>
        <w:t>E)</w:t>
      </w:r>
      <w:r w:rsidR="009B2AB5">
        <w:rPr>
          <w:rFonts w:ascii="Times New Roman" w:hAnsi="Times New Roman" w:cs="Times New Roman"/>
          <w:sz w:val="24"/>
          <w:szCs w:val="24"/>
        </w:rPr>
        <w:t>.</w:t>
      </w:r>
      <w:r w:rsidR="00AB0852">
        <w:rPr>
          <w:rFonts w:ascii="Times New Roman" w:hAnsi="Times New Roman" w:cs="Times New Roman"/>
          <w:sz w:val="24"/>
          <w:szCs w:val="24"/>
        </w:rPr>
        <w:br/>
      </w:r>
    </w:p>
    <w:p w:rsidR="00D95FA5" w:rsidRPr="00C85FA3" w:rsidRDefault="00D95FA5" w:rsidP="00790E6F">
      <w:pPr>
        <w:pStyle w:val="Heading2"/>
        <w:spacing w:line="360" w:lineRule="auto"/>
        <w:jc w:val="both"/>
        <w:rPr>
          <w:rFonts w:ascii="Times New Roman" w:hAnsi="Times New Roman" w:cs="Times New Roman"/>
        </w:rPr>
      </w:pPr>
      <w:bookmarkStart w:id="33" w:name="_Toc510002652"/>
      <w:r w:rsidRPr="00AB0852">
        <w:rPr>
          <w:rFonts w:ascii="Times New Roman" w:hAnsi="Times New Roman" w:cs="Times New Roman"/>
          <w:color w:val="auto"/>
        </w:rPr>
        <w:t>Procedure</w:t>
      </w:r>
      <w:bookmarkEnd w:id="33"/>
      <w:r w:rsidR="00C85FA3">
        <w:rPr>
          <w:rFonts w:ascii="Times New Roman" w:hAnsi="Times New Roman" w:cs="Times New Roman"/>
        </w:rPr>
        <w:br/>
      </w:r>
    </w:p>
    <w:p w:rsidR="00D95FA5" w:rsidRPr="001D58FF" w:rsidRDefault="00D95FA5" w:rsidP="00790E6F">
      <w:pPr>
        <w:spacing w:line="360" w:lineRule="auto"/>
        <w:ind w:firstLine="720"/>
        <w:jc w:val="both"/>
        <w:rPr>
          <w:rFonts w:ascii="Times New Roman" w:hAnsi="Times New Roman" w:cs="Times New Roman"/>
          <w:sz w:val="24"/>
          <w:szCs w:val="24"/>
        </w:rPr>
      </w:pPr>
      <w:r w:rsidRPr="001D58FF">
        <w:rPr>
          <w:rFonts w:ascii="Times New Roman" w:hAnsi="Times New Roman" w:cs="Times New Roman"/>
          <w:sz w:val="24"/>
          <w:szCs w:val="24"/>
        </w:rPr>
        <w:t xml:space="preserve">After selecting the link on the Facebook forum, participants will be directed to KwikSurvey where the survey will be situated. This health forum is also used by individuals who are </w:t>
      </w:r>
      <w:r w:rsidR="009B2AB5">
        <w:rPr>
          <w:rFonts w:ascii="Times New Roman" w:hAnsi="Times New Roman" w:cs="Times New Roman"/>
          <w:sz w:val="24"/>
          <w:szCs w:val="24"/>
        </w:rPr>
        <w:t>awaiting</w:t>
      </w:r>
      <w:r w:rsidRPr="001D58FF">
        <w:rPr>
          <w:rFonts w:ascii="Times New Roman" w:hAnsi="Times New Roman" w:cs="Times New Roman"/>
          <w:sz w:val="24"/>
          <w:szCs w:val="24"/>
        </w:rPr>
        <w:t xml:space="preserve"> diagnosis, family and friends of patients and by individuals diagnosed with </w:t>
      </w:r>
      <w:r w:rsidR="009B2AB5">
        <w:rPr>
          <w:rFonts w:ascii="Times New Roman" w:hAnsi="Times New Roman" w:cs="Times New Roman"/>
          <w:sz w:val="24"/>
          <w:szCs w:val="24"/>
        </w:rPr>
        <w:t>IBS and Ulcerative Proctitis</w:t>
      </w:r>
      <w:r w:rsidRPr="001D58FF">
        <w:rPr>
          <w:rFonts w:ascii="Times New Roman" w:hAnsi="Times New Roman" w:cs="Times New Roman"/>
          <w:sz w:val="24"/>
          <w:szCs w:val="24"/>
        </w:rPr>
        <w:t xml:space="preserve">. </w:t>
      </w:r>
      <w:r w:rsidR="00B056D6" w:rsidRPr="001D58FF">
        <w:rPr>
          <w:rFonts w:ascii="Times New Roman" w:hAnsi="Times New Roman" w:cs="Times New Roman"/>
          <w:sz w:val="24"/>
          <w:szCs w:val="24"/>
        </w:rPr>
        <w:t>To</w:t>
      </w:r>
      <w:r w:rsidRPr="001D58FF">
        <w:rPr>
          <w:rFonts w:ascii="Times New Roman" w:hAnsi="Times New Roman" w:cs="Times New Roman"/>
          <w:sz w:val="24"/>
          <w:szCs w:val="24"/>
        </w:rPr>
        <w:t xml:space="preserve"> ensure that the appropriate people are selected, the questionnaire will begin by asking whether: the individual suffers </w:t>
      </w:r>
      <w:r w:rsidR="00FC7F87">
        <w:rPr>
          <w:rFonts w:ascii="Times New Roman" w:hAnsi="Times New Roman" w:cs="Times New Roman"/>
          <w:sz w:val="24"/>
          <w:szCs w:val="24"/>
        </w:rPr>
        <w:t xml:space="preserve">with CD </w:t>
      </w:r>
      <w:r w:rsidRPr="001D58FF">
        <w:rPr>
          <w:rFonts w:ascii="Times New Roman" w:hAnsi="Times New Roman" w:cs="Times New Roman"/>
          <w:sz w:val="24"/>
          <w:szCs w:val="24"/>
        </w:rPr>
        <w:t xml:space="preserve">or </w:t>
      </w:r>
      <w:r w:rsidR="00FC7F87">
        <w:rPr>
          <w:rFonts w:ascii="Times New Roman" w:hAnsi="Times New Roman" w:cs="Times New Roman"/>
          <w:sz w:val="24"/>
          <w:szCs w:val="24"/>
        </w:rPr>
        <w:t>UC</w:t>
      </w:r>
      <w:r w:rsidRPr="001D58FF">
        <w:rPr>
          <w:rFonts w:ascii="Times New Roman" w:hAnsi="Times New Roman" w:cs="Times New Roman"/>
          <w:sz w:val="24"/>
          <w:szCs w:val="24"/>
        </w:rPr>
        <w:t xml:space="preserve">; </w:t>
      </w:r>
      <w:r w:rsidR="009B2AB5">
        <w:rPr>
          <w:rFonts w:ascii="Times New Roman" w:hAnsi="Times New Roman" w:cs="Times New Roman"/>
          <w:sz w:val="24"/>
          <w:szCs w:val="24"/>
        </w:rPr>
        <w:t>Ulcerative Proctit</w:t>
      </w:r>
      <w:r w:rsidR="00F404CF">
        <w:rPr>
          <w:rFonts w:ascii="Times New Roman" w:hAnsi="Times New Roman" w:cs="Times New Roman"/>
          <w:sz w:val="24"/>
          <w:szCs w:val="24"/>
        </w:rPr>
        <w:t>i</w:t>
      </w:r>
      <w:r w:rsidR="009B2AB5">
        <w:rPr>
          <w:rFonts w:ascii="Times New Roman" w:hAnsi="Times New Roman" w:cs="Times New Roman"/>
          <w:sz w:val="24"/>
          <w:szCs w:val="24"/>
        </w:rPr>
        <w:t>s</w:t>
      </w:r>
      <w:r w:rsidRPr="001D58FF">
        <w:rPr>
          <w:rFonts w:ascii="Times New Roman" w:hAnsi="Times New Roman" w:cs="Times New Roman"/>
          <w:sz w:val="24"/>
          <w:szCs w:val="24"/>
        </w:rPr>
        <w:t xml:space="preserve">; </w:t>
      </w:r>
      <w:r w:rsidR="00FC7F87">
        <w:rPr>
          <w:rFonts w:ascii="Times New Roman" w:hAnsi="Times New Roman" w:cs="Times New Roman"/>
          <w:sz w:val="24"/>
          <w:szCs w:val="24"/>
        </w:rPr>
        <w:t>IBS</w:t>
      </w:r>
      <w:r w:rsidRPr="001D58FF">
        <w:rPr>
          <w:rFonts w:ascii="Times New Roman" w:hAnsi="Times New Roman" w:cs="Times New Roman"/>
          <w:sz w:val="24"/>
          <w:szCs w:val="24"/>
        </w:rPr>
        <w:t xml:space="preserve">; </w:t>
      </w:r>
      <w:r w:rsidR="00FC7F87">
        <w:rPr>
          <w:rFonts w:ascii="Times New Roman" w:hAnsi="Times New Roman" w:cs="Times New Roman"/>
          <w:sz w:val="24"/>
          <w:szCs w:val="24"/>
        </w:rPr>
        <w:t>or</w:t>
      </w:r>
      <w:r w:rsidRPr="001D58FF">
        <w:rPr>
          <w:rFonts w:ascii="Times New Roman" w:hAnsi="Times New Roman" w:cs="Times New Roman"/>
          <w:sz w:val="24"/>
          <w:szCs w:val="24"/>
        </w:rPr>
        <w:t xml:space="preserve"> </w:t>
      </w:r>
      <w:r w:rsidR="00FC7F87">
        <w:rPr>
          <w:rFonts w:ascii="Times New Roman" w:hAnsi="Times New Roman" w:cs="Times New Roman"/>
          <w:sz w:val="24"/>
          <w:szCs w:val="24"/>
        </w:rPr>
        <w:t>Awaiting diagnosis</w:t>
      </w:r>
      <w:r w:rsidRPr="001D58FF">
        <w:rPr>
          <w:rFonts w:ascii="Times New Roman" w:hAnsi="Times New Roman" w:cs="Times New Roman"/>
          <w:sz w:val="24"/>
          <w:szCs w:val="24"/>
        </w:rPr>
        <w:t>. If the individual does not suffer from</w:t>
      </w:r>
      <w:r w:rsidR="00FC7F87">
        <w:rPr>
          <w:rFonts w:ascii="Times New Roman" w:hAnsi="Times New Roman" w:cs="Times New Roman"/>
          <w:sz w:val="24"/>
          <w:szCs w:val="24"/>
        </w:rPr>
        <w:t xml:space="preserve"> either</w:t>
      </w:r>
      <w:r w:rsidRPr="001D58FF">
        <w:rPr>
          <w:rFonts w:ascii="Times New Roman" w:hAnsi="Times New Roman" w:cs="Times New Roman"/>
          <w:sz w:val="24"/>
          <w:szCs w:val="24"/>
        </w:rPr>
        <w:t xml:space="preserve"> </w:t>
      </w:r>
      <w:r w:rsidR="00FC7F87">
        <w:rPr>
          <w:rFonts w:ascii="Times New Roman" w:hAnsi="Times New Roman" w:cs="Times New Roman"/>
          <w:sz w:val="24"/>
          <w:szCs w:val="24"/>
        </w:rPr>
        <w:t xml:space="preserve">UC, CD or </w:t>
      </w:r>
      <w:r w:rsidR="00B056D6">
        <w:rPr>
          <w:rFonts w:ascii="Times New Roman" w:hAnsi="Times New Roman" w:cs="Times New Roman"/>
          <w:sz w:val="24"/>
          <w:szCs w:val="24"/>
        </w:rPr>
        <w:t>Proctitis</w:t>
      </w:r>
      <w:r w:rsidRPr="001D58FF">
        <w:rPr>
          <w:rFonts w:ascii="Times New Roman" w:hAnsi="Times New Roman" w:cs="Times New Roman"/>
          <w:sz w:val="24"/>
          <w:szCs w:val="24"/>
        </w:rPr>
        <w:t xml:space="preserve">, they will be directed to an exit page where they will be thanked for their interest in taking part. Participants who meet the survey criteria will be directed to an information sheet, informing them of the relevant information needed to ensure that they understand what is expected of them. The participants will then be asked to complete an informed consent form. This will </w:t>
      </w:r>
      <w:r w:rsidRPr="001D58FF">
        <w:rPr>
          <w:rFonts w:ascii="Times New Roman" w:hAnsi="Times New Roman" w:cs="Times New Roman"/>
          <w:sz w:val="24"/>
          <w:szCs w:val="24"/>
        </w:rPr>
        <w:lastRenderedPageBreak/>
        <w:t xml:space="preserve">ensure that participants are aware that they have the right to withdraw their data at any time before, during and after completion of the study without any repercussions. All statements on the informed consent form will be followed by a checkbox to ensure that the participants have read and fully understood all statements before continuing with the study. If full informed consent is not received, participants will be directed to an exit page where they will be thanked for their interest in taking part. </w:t>
      </w:r>
      <w:r w:rsidR="0054166C">
        <w:rPr>
          <w:rFonts w:ascii="Times New Roman" w:hAnsi="Times New Roman" w:cs="Times New Roman"/>
          <w:sz w:val="24"/>
          <w:szCs w:val="24"/>
        </w:rPr>
        <w:t xml:space="preserve">All participants who meet inclusion criteria will be directed to the questionnaire, which takes approximately 20 minutes to complete and contains a total of 59 questions. </w:t>
      </w:r>
      <w:r w:rsidR="00FC7F87">
        <w:rPr>
          <w:rFonts w:ascii="Times New Roman" w:hAnsi="Times New Roman" w:cs="Times New Roman"/>
          <w:sz w:val="24"/>
          <w:szCs w:val="24"/>
        </w:rPr>
        <w:t xml:space="preserve">On completion of the questionnaire, all participants will be thanked for their participation and provided with a debriefing form containing the researchers contact details. All data was exported from KwikSurvey to an excel spreadsheet (see appendix E). This data was then input into SPSS-24 for statistical analysis. </w:t>
      </w:r>
    </w:p>
    <w:p w:rsidR="00D95FA5" w:rsidRPr="001D58FF" w:rsidRDefault="00D95FA5" w:rsidP="00790E6F">
      <w:pPr>
        <w:spacing w:line="360" w:lineRule="auto"/>
        <w:jc w:val="both"/>
        <w:rPr>
          <w:rFonts w:ascii="Times New Roman" w:hAnsi="Times New Roman" w:cs="Times New Roman"/>
          <w:sz w:val="24"/>
          <w:szCs w:val="24"/>
        </w:rPr>
      </w:pPr>
    </w:p>
    <w:p w:rsidR="00CB191F" w:rsidRPr="00AB0852" w:rsidRDefault="00D95FA5" w:rsidP="00CB191F">
      <w:pPr>
        <w:pStyle w:val="Heading2"/>
        <w:spacing w:line="360" w:lineRule="auto"/>
        <w:jc w:val="both"/>
        <w:rPr>
          <w:rFonts w:ascii="Times New Roman" w:hAnsi="Times New Roman" w:cs="Times New Roman"/>
          <w:color w:val="auto"/>
        </w:rPr>
      </w:pPr>
      <w:bookmarkStart w:id="34" w:name="_Toc510002653"/>
      <w:r w:rsidRPr="00AB0852">
        <w:rPr>
          <w:rFonts w:ascii="Times New Roman" w:hAnsi="Times New Roman" w:cs="Times New Roman"/>
          <w:color w:val="auto"/>
        </w:rPr>
        <w:t>Ethic</w:t>
      </w:r>
      <w:r w:rsidR="00CB191F" w:rsidRPr="00AB0852">
        <w:rPr>
          <w:rFonts w:ascii="Times New Roman" w:hAnsi="Times New Roman" w:cs="Times New Roman"/>
          <w:color w:val="auto"/>
        </w:rPr>
        <w:t>al considerations</w:t>
      </w:r>
      <w:bookmarkEnd w:id="34"/>
    </w:p>
    <w:p w:rsidR="00CB191F" w:rsidRPr="00CB191F" w:rsidRDefault="00CB191F" w:rsidP="00CB191F"/>
    <w:p w:rsidR="00790E6F" w:rsidRDefault="00D95FA5" w:rsidP="00CC7B68">
      <w:pPr>
        <w:spacing w:line="360" w:lineRule="auto"/>
        <w:ind w:firstLine="720"/>
        <w:jc w:val="both"/>
        <w:rPr>
          <w:rFonts w:ascii="Times New Roman" w:hAnsi="Times New Roman" w:cs="Times New Roman"/>
          <w:sz w:val="24"/>
          <w:szCs w:val="24"/>
        </w:rPr>
      </w:pPr>
      <w:r w:rsidRPr="005A126E">
        <w:rPr>
          <w:rFonts w:ascii="Times New Roman" w:hAnsi="Times New Roman" w:cs="Times New Roman"/>
          <w:sz w:val="24"/>
          <w:szCs w:val="24"/>
        </w:rPr>
        <w:t xml:space="preserve">In conformance with the </w:t>
      </w:r>
      <w:r w:rsidRPr="005A126E">
        <w:rPr>
          <w:rFonts w:ascii="Times New Roman" w:hAnsi="Times New Roman" w:cs="Times New Roman"/>
          <w:bCs/>
          <w:sz w:val="24"/>
          <w:szCs w:val="24"/>
        </w:rPr>
        <w:t xml:space="preserve">BPS Ethics Guidelines for internet-mediated Research, data collection was collected via an online health forum on a social media platform. The survey link was posted on the </w:t>
      </w:r>
      <w:r w:rsidRPr="005A126E">
        <w:rPr>
          <w:rFonts w:ascii="Times New Roman" w:hAnsi="Times New Roman" w:cs="Times New Roman"/>
          <w:sz w:val="24"/>
          <w:szCs w:val="24"/>
        </w:rPr>
        <w:t>“Crohn’s Disease &amp; Ulcerative Colitis Support UK”</w:t>
      </w:r>
      <w:r w:rsidRPr="005A126E">
        <w:rPr>
          <w:rFonts w:ascii="Times New Roman" w:hAnsi="Times New Roman" w:cs="Times New Roman"/>
          <w:bCs/>
          <w:sz w:val="24"/>
          <w:szCs w:val="24"/>
        </w:rPr>
        <w:t xml:space="preserve"> page using the </w:t>
      </w:r>
      <w:r w:rsidR="0054166C" w:rsidRPr="005A126E">
        <w:rPr>
          <w:rFonts w:ascii="Times New Roman" w:hAnsi="Times New Roman" w:cs="Times New Roman"/>
          <w:bCs/>
          <w:sz w:val="24"/>
          <w:szCs w:val="24"/>
        </w:rPr>
        <w:t>researchers’</w:t>
      </w:r>
      <w:r w:rsidRPr="005A126E">
        <w:rPr>
          <w:rFonts w:ascii="Times New Roman" w:hAnsi="Times New Roman" w:cs="Times New Roman"/>
          <w:bCs/>
          <w:sz w:val="24"/>
          <w:szCs w:val="24"/>
        </w:rPr>
        <w:t xml:space="preserve"> personal profile</w:t>
      </w:r>
      <w:r w:rsidR="0054166C">
        <w:rPr>
          <w:rFonts w:ascii="Times New Roman" w:hAnsi="Times New Roman" w:cs="Times New Roman"/>
          <w:bCs/>
          <w:sz w:val="24"/>
          <w:szCs w:val="24"/>
        </w:rPr>
        <w:t>, meaning that the researcher’s identity was not anonymous</w:t>
      </w:r>
      <w:r w:rsidRPr="005A126E">
        <w:rPr>
          <w:rFonts w:ascii="Times New Roman" w:hAnsi="Times New Roman" w:cs="Times New Roman"/>
          <w:bCs/>
          <w:sz w:val="24"/>
          <w:szCs w:val="24"/>
        </w:rPr>
        <w:t>.</w:t>
      </w:r>
      <w:r w:rsidR="0054166C">
        <w:rPr>
          <w:rFonts w:ascii="Times New Roman" w:hAnsi="Times New Roman" w:cs="Times New Roman"/>
          <w:bCs/>
          <w:sz w:val="24"/>
          <w:szCs w:val="24"/>
        </w:rPr>
        <w:t xml:space="preserve"> This could put the researcher at risk, however no issues arose.</w:t>
      </w:r>
      <w:r w:rsidRPr="005A126E">
        <w:rPr>
          <w:rFonts w:ascii="Times New Roman" w:hAnsi="Times New Roman" w:cs="Times New Roman"/>
          <w:bCs/>
          <w:sz w:val="24"/>
          <w:szCs w:val="24"/>
        </w:rPr>
        <w:t xml:space="preserve"> The researcher contacted the </w:t>
      </w:r>
      <w:r w:rsidR="006F1E09">
        <w:rPr>
          <w:rFonts w:ascii="Times New Roman" w:hAnsi="Times New Roman" w:cs="Times New Roman"/>
          <w:bCs/>
          <w:sz w:val="24"/>
          <w:szCs w:val="24"/>
        </w:rPr>
        <w:t>health forum</w:t>
      </w:r>
      <w:r w:rsidRPr="005A126E">
        <w:rPr>
          <w:rFonts w:ascii="Times New Roman" w:hAnsi="Times New Roman" w:cs="Times New Roman"/>
          <w:bCs/>
          <w:sz w:val="24"/>
          <w:szCs w:val="24"/>
        </w:rPr>
        <w:t xml:space="preserve"> admin </w:t>
      </w:r>
      <w:r w:rsidR="00790E6F" w:rsidRPr="005A126E">
        <w:rPr>
          <w:rFonts w:ascii="Times New Roman" w:hAnsi="Times New Roman" w:cs="Times New Roman"/>
          <w:bCs/>
          <w:sz w:val="24"/>
          <w:szCs w:val="24"/>
        </w:rPr>
        <w:t>to</w:t>
      </w:r>
      <w:r w:rsidRPr="005A126E">
        <w:rPr>
          <w:rFonts w:ascii="Times New Roman" w:hAnsi="Times New Roman" w:cs="Times New Roman"/>
          <w:bCs/>
          <w:sz w:val="24"/>
          <w:szCs w:val="24"/>
        </w:rPr>
        <w:t xml:space="preserve"> gain permission for posting the survey on the page.</w:t>
      </w:r>
      <w:r w:rsidR="006F1E09">
        <w:rPr>
          <w:rFonts w:ascii="Times New Roman" w:hAnsi="Times New Roman" w:cs="Times New Roman"/>
          <w:bCs/>
          <w:sz w:val="24"/>
          <w:szCs w:val="24"/>
        </w:rPr>
        <w:t xml:space="preserve"> Once permission was granted, the survey was posted every Wednesday and Friday for a period of six weeks. </w:t>
      </w:r>
      <w:r w:rsidR="00FC7F87">
        <w:rPr>
          <w:rFonts w:ascii="Times New Roman" w:hAnsi="Times New Roman" w:cs="Times New Roman"/>
          <w:bCs/>
          <w:sz w:val="24"/>
          <w:szCs w:val="24"/>
        </w:rPr>
        <w:t xml:space="preserve">Participants </w:t>
      </w:r>
      <w:r w:rsidR="0054166C">
        <w:rPr>
          <w:rFonts w:ascii="Times New Roman" w:hAnsi="Times New Roman" w:cs="Times New Roman"/>
          <w:bCs/>
          <w:sz w:val="24"/>
          <w:szCs w:val="24"/>
        </w:rPr>
        <w:t>were</w:t>
      </w:r>
      <w:r w:rsidR="00FC7F87">
        <w:rPr>
          <w:rFonts w:ascii="Times New Roman" w:hAnsi="Times New Roman" w:cs="Times New Roman"/>
          <w:bCs/>
          <w:sz w:val="24"/>
          <w:szCs w:val="24"/>
        </w:rPr>
        <w:t xml:space="preserve"> only included in the study if full informed consent is received. </w:t>
      </w:r>
      <w:r w:rsidR="006F1E09">
        <w:rPr>
          <w:rFonts w:ascii="Times New Roman" w:hAnsi="Times New Roman" w:cs="Times New Roman"/>
          <w:bCs/>
          <w:sz w:val="24"/>
          <w:szCs w:val="24"/>
        </w:rPr>
        <w:t xml:space="preserve">There </w:t>
      </w:r>
      <w:r w:rsidR="0054166C">
        <w:rPr>
          <w:rFonts w:ascii="Times New Roman" w:hAnsi="Times New Roman" w:cs="Times New Roman"/>
          <w:bCs/>
          <w:sz w:val="24"/>
          <w:szCs w:val="24"/>
        </w:rPr>
        <w:t>was a</w:t>
      </w:r>
      <w:r w:rsidR="006F1E09">
        <w:rPr>
          <w:rFonts w:ascii="Times New Roman" w:hAnsi="Times New Roman" w:cs="Times New Roman"/>
          <w:bCs/>
          <w:sz w:val="24"/>
          <w:szCs w:val="24"/>
        </w:rPr>
        <w:t xml:space="preserve"> minimal risk of harm to the participant. However, the Harvey Bradshaw Index asks participants about their disabilities. This may be a sensitive topic area for participants. </w:t>
      </w:r>
      <w:r w:rsidR="006240EF">
        <w:rPr>
          <w:rFonts w:ascii="Times New Roman" w:hAnsi="Times New Roman" w:cs="Times New Roman"/>
          <w:bCs/>
          <w:sz w:val="24"/>
          <w:szCs w:val="24"/>
        </w:rPr>
        <w:t>To</w:t>
      </w:r>
      <w:r w:rsidR="006F1E09">
        <w:rPr>
          <w:rFonts w:ascii="Times New Roman" w:hAnsi="Times New Roman" w:cs="Times New Roman"/>
          <w:bCs/>
          <w:sz w:val="24"/>
          <w:szCs w:val="24"/>
        </w:rPr>
        <w:t xml:space="preserve"> minimise this</w:t>
      </w:r>
      <w:r w:rsidR="006240EF">
        <w:rPr>
          <w:rFonts w:ascii="Times New Roman" w:hAnsi="Times New Roman" w:cs="Times New Roman"/>
          <w:bCs/>
          <w:sz w:val="24"/>
          <w:szCs w:val="24"/>
        </w:rPr>
        <w:t xml:space="preserve"> risk</w:t>
      </w:r>
      <w:r w:rsidR="006F1E09">
        <w:rPr>
          <w:rFonts w:ascii="Times New Roman" w:hAnsi="Times New Roman" w:cs="Times New Roman"/>
          <w:bCs/>
          <w:sz w:val="24"/>
          <w:szCs w:val="24"/>
        </w:rPr>
        <w:t xml:space="preserve">, participants </w:t>
      </w:r>
      <w:r w:rsidR="0054166C">
        <w:rPr>
          <w:rFonts w:ascii="Times New Roman" w:hAnsi="Times New Roman" w:cs="Times New Roman"/>
          <w:bCs/>
          <w:sz w:val="24"/>
          <w:szCs w:val="24"/>
        </w:rPr>
        <w:t>were informed</w:t>
      </w:r>
      <w:r w:rsidR="006F1E09">
        <w:rPr>
          <w:rFonts w:ascii="Times New Roman" w:hAnsi="Times New Roman" w:cs="Times New Roman"/>
          <w:bCs/>
          <w:sz w:val="24"/>
          <w:szCs w:val="24"/>
        </w:rPr>
        <w:t xml:space="preserve"> that they are not required to answer any questions that </w:t>
      </w:r>
      <w:r w:rsidR="006240EF">
        <w:rPr>
          <w:rFonts w:ascii="Times New Roman" w:hAnsi="Times New Roman" w:cs="Times New Roman"/>
          <w:bCs/>
          <w:sz w:val="24"/>
          <w:szCs w:val="24"/>
        </w:rPr>
        <w:t xml:space="preserve">cause discomfort. Due to the confidentiality of the participants’ data, the researcher will not be able to identify specific identities therefore, all participants </w:t>
      </w:r>
      <w:r w:rsidR="0054166C">
        <w:rPr>
          <w:rFonts w:ascii="Times New Roman" w:hAnsi="Times New Roman" w:cs="Times New Roman"/>
          <w:bCs/>
          <w:sz w:val="24"/>
          <w:szCs w:val="24"/>
        </w:rPr>
        <w:t>were</w:t>
      </w:r>
      <w:r w:rsidR="006240EF">
        <w:rPr>
          <w:rFonts w:ascii="Times New Roman" w:hAnsi="Times New Roman" w:cs="Times New Roman"/>
          <w:bCs/>
          <w:sz w:val="24"/>
          <w:szCs w:val="24"/>
        </w:rPr>
        <w:t xml:space="preserve"> completely anonymous. Participants </w:t>
      </w:r>
      <w:r w:rsidR="0054166C">
        <w:rPr>
          <w:rFonts w:ascii="Times New Roman" w:hAnsi="Times New Roman" w:cs="Times New Roman"/>
          <w:bCs/>
          <w:sz w:val="24"/>
          <w:szCs w:val="24"/>
        </w:rPr>
        <w:t>were</w:t>
      </w:r>
      <w:r w:rsidR="006240EF">
        <w:rPr>
          <w:rFonts w:ascii="Times New Roman" w:hAnsi="Times New Roman" w:cs="Times New Roman"/>
          <w:bCs/>
          <w:sz w:val="24"/>
          <w:szCs w:val="24"/>
        </w:rPr>
        <w:t xml:space="preserve"> also informed of their right to withdraw their data before, during and after completion of the study.</w:t>
      </w:r>
    </w:p>
    <w:p w:rsidR="00333ED9" w:rsidRPr="00AB0852" w:rsidRDefault="00790E6F" w:rsidP="00333ED9">
      <w:pPr>
        <w:pStyle w:val="Heading2"/>
        <w:spacing w:line="360" w:lineRule="auto"/>
        <w:jc w:val="center"/>
        <w:rPr>
          <w:rFonts w:ascii="Times New Roman" w:hAnsi="Times New Roman" w:cs="Times New Roman"/>
          <w:color w:val="auto"/>
        </w:rPr>
      </w:pPr>
      <w:bookmarkStart w:id="35" w:name="_Toc510002654"/>
      <w:r w:rsidRPr="00AB0852">
        <w:rPr>
          <w:rFonts w:ascii="Times New Roman" w:hAnsi="Times New Roman" w:cs="Times New Roman"/>
          <w:color w:val="auto"/>
        </w:rPr>
        <w:lastRenderedPageBreak/>
        <w:t>Results</w:t>
      </w:r>
      <w:bookmarkEnd w:id="35"/>
    </w:p>
    <w:p w:rsidR="00790E6F" w:rsidRPr="00AB0852" w:rsidRDefault="00333ED9" w:rsidP="00333ED9">
      <w:pPr>
        <w:pStyle w:val="Heading2"/>
        <w:spacing w:line="360" w:lineRule="auto"/>
        <w:rPr>
          <w:rFonts w:ascii="Times New Roman" w:hAnsi="Times New Roman" w:cs="Times New Roman"/>
          <w:color w:val="auto"/>
        </w:rPr>
      </w:pPr>
      <w:bookmarkStart w:id="36" w:name="_Toc510002655"/>
      <w:r w:rsidRPr="00AB0852">
        <w:rPr>
          <w:rFonts w:ascii="Times New Roman" w:hAnsi="Times New Roman" w:cs="Times New Roman"/>
          <w:color w:val="auto"/>
        </w:rPr>
        <w:t>Descriptive Statistics</w:t>
      </w:r>
      <w:bookmarkEnd w:id="36"/>
    </w:p>
    <w:p w:rsidR="00333ED9" w:rsidRPr="00333ED9" w:rsidRDefault="00333ED9" w:rsidP="00333ED9"/>
    <w:p w:rsidR="00790E6F" w:rsidRPr="0081785B" w:rsidRDefault="00790E6F" w:rsidP="00790E6F">
      <w:pPr>
        <w:spacing w:line="360" w:lineRule="auto"/>
        <w:jc w:val="both"/>
        <w:rPr>
          <w:rFonts w:ascii="Times New Roman" w:hAnsi="Times New Roman" w:cs="Times New Roman"/>
          <w:i/>
          <w:sz w:val="24"/>
          <w:szCs w:val="24"/>
        </w:rPr>
      </w:pPr>
      <w:r w:rsidRPr="000B200E">
        <w:rPr>
          <w:rFonts w:ascii="Times New Roman" w:hAnsi="Times New Roman" w:cs="Times New Roman"/>
          <w:i/>
          <w:sz w:val="24"/>
          <w:szCs w:val="24"/>
        </w:rPr>
        <w:t>Table 1</w:t>
      </w:r>
      <w:r w:rsidRPr="0081785B">
        <w:rPr>
          <w:rFonts w:ascii="Times New Roman" w:hAnsi="Times New Roman" w:cs="Times New Roman"/>
          <w:i/>
          <w:sz w:val="24"/>
          <w:szCs w:val="24"/>
        </w:rPr>
        <w:t>: demographic table</w:t>
      </w:r>
    </w:p>
    <w:tbl>
      <w:tblPr>
        <w:tblStyle w:val="PlainTable2"/>
        <w:tblW w:w="0" w:type="auto"/>
        <w:tblLook w:val="04A0" w:firstRow="1" w:lastRow="0" w:firstColumn="1" w:lastColumn="0" w:noHBand="0" w:noVBand="1"/>
      </w:tblPr>
      <w:tblGrid>
        <w:gridCol w:w="2567"/>
        <w:gridCol w:w="2822"/>
        <w:gridCol w:w="2917"/>
      </w:tblGrid>
      <w:tr w:rsidR="00790E6F" w:rsidRPr="0081785B" w:rsidTr="00790E6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rsidR="00790E6F" w:rsidRPr="00782C4D" w:rsidRDefault="00790E6F" w:rsidP="00790E6F">
            <w:pPr>
              <w:spacing w:line="360" w:lineRule="auto"/>
              <w:jc w:val="both"/>
              <w:rPr>
                <w:rFonts w:ascii="Times New Roman" w:hAnsi="Times New Roman" w:cs="Times New Roman"/>
                <w:b w:val="0"/>
                <w:sz w:val="24"/>
                <w:szCs w:val="24"/>
              </w:rPr>
            </w:pPr>
            <w:r w:rsidRPr="00782C4D">
              <w:rPr>
                <w:rFonts w:ascii="Times New Roman" w:hAnsi="Times New Roman" w:cs="Times New Roman"/>
                <w:b w:val="0"/>
                <w:sz w:val="24"/>
                <w:szCs w:val="24"/>
              </w:rPr>
              <w:t>Characteristic</w:t>
            </w:r>
          </w:p>
        </w:tc>
        <w:tc>
          <w:tcPr>
            <w:tcW w:w="3107" w:type="dxa"/>
          </w:tcPr>
          <w:p w:rsidR="00790E6F" w:rsidRPr="00782C4D" w:rsidRDefault="00790E6F" w:rsidP="00790E6F">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782C4D">
              <w:rPr>
                <w:rFonts w:ascii="Times New Roman" w:hAnsi="Times New Roman" w:cs="Times New Roman"/>
                <w:b w:val="0"/>
                <w:sz w:val="24"/>
                <w:szCs w:val="24"/>
              </w:rPr>
              <w:t xml:space="preserve"> Frequencies (n) </w:t>
            </w:r>
          </w:p>
        </w:tc>
        <w:tc>
          <w:tcPr>
            <w:tcW w:w="3220" w:type="dxa"/>
          </w:tcPr>
          <w:p w:rsidR="00790E6F" w:rsidRPr="00782C4D" w:rsidRDefault="00790E6F" w:rsidP="00790E6F">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782C4D">
              <w:rPr>
                <w:rFonts w:ascii="Times New Roman" w:hAnsi="Times New Roman" w:cs="Times New Roman"/>
                <w:b w:val="0"/>
                <w:sz w:val="24"/>
                <w:szCs w:val="24"/>
              </w:rPr>
              <w:t>Frequencies (%)</w:t>
            </w:r>
          </w:p>
        </w:tc>
      </w:tr>
      <w:tr w:rsidR="00790E6F" w:rsidRPr="0081785B" w:rsidTr="00790E6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Borders>
              <w:bottom w:val="nil"/>
            </w:tcBorders>
          </w:tcPr>
          <w:p w:rsidR="00790E6F" w:rsidRPr="00782C4D" w:rsidRDefault="00790E6F" w:rsidP="00790E6F">
            <w:pPr>
              <w:spacing w:line="360" w:lineRule="auto"/>
              <w:jc w:val="both"/>
              <w:rPr>
                <w:rFonts w:ascii="Times New Roman" w:hAnsi="Times New Roman" w:cs="Times New Roman"/>
                <w:b w:val="0"/>
                <w:sz w:val="24"/>
                <w:szCs w:val="24"/>
              </w:rPr>
            </w:pPr>
            <w:r w:rsidRPr="00782C4D">
              <w:rPr>
                <w:rFonts w:ascii="Times New Roman" w:hAnsi="Times New Roman" w:cs="Times New Roman"/>
                <w:b w:val="0"/>
                <w:sz w:val="24"/>
                <w:szCs w:val="24"/>
              </w:rPr>
              <w:t xml:space="preserve"> Disease type</w:t>
            </w:r>
          </w:p>
          <w:p w:rsidR="00790E6F" w:rsidRPr="00782C4D" w:rsidRDefault="00790E6F" w:rsidP="00790E6F">
            <w:pPr>
              <w:spacing w:line="360" w:lineRule="auto"/>
              <w:ind w:left="720"/>
              <w:jc w:val="both"/>
              <w:rPr>
                <w:rFonts w:ascii="Times New Roman" w:hAnsi="Times New Roman" w:cs="Times New Roman"/>
                <w:b w:val="0"/>
                <w:sz w:val="24"/>
                <w:szCs w:val="24"/>
              </w:rPr>
            </w:pPr>
            <w:r w:rsidRPr="00782C4D">
              <w:rPr>
                <w:rFonts w:ascii="Times New Roman" w:hAnsi="Times New Roman" w:cs="Times New Roman"/>
                <w:b w:val="0"/>
                <w:sz w:val="24"/>
                <w:szCs w:val="24"/>
              </w:rPr>
              <w:t>Crohn’s Disease</w:t>
            </w:r>
          </w:p>
          <w:p w:rsidR="00790E6F" w:rsidRPr="00782C4D" w:rsidRDefault="00790E6F" w:rsidP="00790E6F">
            <w:pPr>
              <w:spacing w:line="360" w:lineRule="auto"/>
              <w:ind w:left="720"/>
              <w:jc w:val="both"/>
              <w:rPr>
                <w:rFonts w:ascii="Times New Roman" w:hAnsi="Times New Roman" w:cs="Times New Roman"/>
                <w:b w:val="0"/>
                <w:sz w:val="24"/>
                <w:szCs w:val="24"/>
              </w:rPr>
            </w:pPr>
            <w:r w:rsidRPr="00782C4D">
              <w:rPr>
                <w:rFonts w:ascii="Times New Roman" w:hAnsi="Times New Roman" w:cs="Times New Roman"/>
                <w:b w:val="0"/>
                <w:sz w:val="24"/>
                <w:szCs w:val="24"/>
              </w:rPr>
              <w:t>Ulcerative Colitis</w:t>
            </w:r>
          </w:p>
        </w:tc>
        <w:tc>
          <w:tcPr>
            <w:tcW w:w="3107" w:type="dxa"/>
            <w:tcBorders>
              <w:bottom w:val="nil"/>
            </w:tcBorders>
          </w:tcPr>
          <w:p w:rsidR="00790E6F" w:rsidRPr="00782C4D"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rsidR="00790E6F" w:rsidRPr="00782C4D"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123</w:t>
            </w:r>
          </w:p>
          <w:p w:rsidR="00790E6F" w:rsidRPr="00782C4D"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101</w:t>
            </w:r>
          </w:p>
        </w:tc>
        <w:tc>
          <w:tcPr>
            <w:tcW w:w="3220" w:type="dxa"/>
            <w:tcBorders>
              <w:bottom w:val="nil"/>
            </w:tcBorders>
          </w:tcPr>
          <w:p w:rsidR="00790E6F" w:rsidRPr="00782C4D"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rsidR="00790E6F" w:rsidRPr="00782C4D"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54.9</w:t>
            </w:r>
          </w:p>
          <w:p w:rsidR="00790E6F" w:rsidRPr="00782C4D"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45.1</w:t>
            </w:r>
          </w:p>
        </w:tc>
      </w:tr>
      <w:tr w:rsidR="00790E6F" w:rsidRPr="0081785B" w:rsidTr="00790E6F">
        <w:trPr>
          <w:trHeight w:val="129"/>
        </w:trPr>
        <w:tc>
          <w:tcPr>
            <w:cnfStyle w:val="001000000000" w:firstRow="0" w:lastRow="0" w:firstColumn="1" w:lastColumn="0" w:oddVBand="0" w:evenVBand="0" w:oddHBand="0" w:evenHBand="0" w:firstRowFirstColumn="0" w:firstRowLastColumn="0" w:lastRowFirstColumn="0" w:lastRowLastColumn="0"/>
            <w:tcW w:w="2689" w:type="dxa"/>
            <w:tcBorders>
              <w:top w:val="nil"/>
              <w:bottom w:val="nil"/>
            </w:tcBorders>
          </w:tcPr>
          <w:p w:rsidR="00790E6F" w:rsidRPr="00782C4D" w:rsidRDefault="00790E6F" w:rsidP="00790E6F">
            <w:pPr>
              <w:spacing w:line="360" w:lineRule="auto"/>
              <w:jc w:val="both"/>
              <w:rPr>
                <w:rFonts w:ascii="Times New Roman" w:hAnsi="Times New Roman" w:cs="Times New Roman"/>
                <w:b w:val="0"/>
                <w:sz w:val="24"/>
                <w:szCs w:val="24"/>
              </w:rPr>
            </w:pPr>
            <w:r w:rsidRPr="00782C4D">
              <w:rPr>
                <w:rFonts w:ascii="Times New Roman" w:hAnsi="Times New Roman" w:cs="Times New Roman"/>
                <w:b w:val="0"/>
                <w:sz w:val="24"/>
                <w:szCs w:val="24"/>
              </w:rPr>
              <w:t>Disease Activity</w:t>
            </w:r>
          </w:p>
          <w:p w:rsidR="00790E6F" w:rsidRPr="00782C4D" w:rsidRDefault="00790E6F" w:rsidP="00790E6F">
            <w:pPr>
              <w:spacing w:line="360" w:lineRule="auto"/>
              <w:ind w:left="720"/>
              <w:jc w:val="both"/>
              <w:rPr>
                <w:rFonts w:ascii="Times New Roman" w:hAnsi="Times New Roman" w:cs="Times New Roman"/>
                <w:b w:val="0"/>
                <w:sz w:val="24"/>
                <w:szCs w:val="24"/>
              </w:rPr>
            </w:pPr>
            <w:r w:rsidRPr="00782C4D">
              <w:rPr>
                <w:rFonts w:ascii="Times New Roman" w:hAnsi="Times New Roman" w:cs="Times New Roman"/>
                <w:b w:val="0"/>
                <w:sz w:val="24"/>
                <w:szCs w:val="24"/>
              </w:rPr>
              <w:t>Relapse</w:t>
            </w:r>
          </w:p>
          <w:p w:rsidR="00790E6F" w:rsidRPr="00782C4D" w:rsidRDefault="00790E6F" w:rsidP="00790E6F">
            <w:pPr>
              <w:spacing w:line="360" w:lineRule="auto"/>
              <w:ind w:left="720"/>
              <w:jc w:val="both"/>
              <w:rPr>
                <w:rFonts w:ascii="Times New Roman" w:hAnsi="Times New Roman" w:cs="Times New Roman"/>
                <w:b w:val="0"/>
                <w:sz w:val="24"/>
                <w:szCs w:val="24"/>
              </w:rPr>
            </w:pPr>
            <w:r w:rsidRPr="00782C4D">
              <w:rPr>
                <w:rFonts w:ascii="Times New Roman" w:hAnsi="Times New Roman" w:cs="Times New Roman"/>
                <w:b w:val="0"/>
                <w:sz w:val="24"/>
                <w:szCs w:val="24"/>
              </w:rPr>
              <w:t>Remission</w:t>
            </w:r>
          </w:p>
        </w:tc>
        <w:tc>
          <w:tcPr>
            <w:tcW w:w="3107" w:type="dxa"/>
            <w:tcBorders>
              <w:top w:val="nil"/>
              <w:bottom w:val="nil"/>
            </w:tcBorders>
          </w:tcPr>
          <w:p w:rsidR="00790E6F" w:rsidRPr="00782C4D"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rsidR="00790E6F" w:rsidRPr="00782C4D"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122</w:t>
            </w:r>
          </w:p>
          <w:p w:rsidR="00790E6F" w:rsidRPr="00782C4D"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102</w:t>
            </w:r>
          </w:p>
        </w:tc>
        <w:tc>
          <w:tcPr>
            <w:tcW w:w="3220" w:type="dxa"/>
            <w:tcBorders>
              <w:top w:val="nil"/>
              <w:bottom w:val="nil"/>
            </w:tcBorders>
          </w:tcPr>
          <w:p w:rsidR="00790E6F" w:rsidRPr="00782C4D"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rsidR="00790E6F" w:rsidRPr="00782C4D"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54.5</w:t>
            </w:r>
          </w:p>
          <w:p w:rsidR="00790E6F" w:rsidRPr="00782C4D"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45.5</w:t>
            </w:r>
          </w:p>
        </w:tc>
      </w:tr>
      <w:tr w:rsidR="00790E6F" w:rsidRPr="0081785B" w:rsidTr="00790E6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Borders>
              <w:top w:val="nil"/>
              <w:bottom w:val="nil"/>
            </w:tcBorders>
          </w:tcPr>
          <w:p w:rsidR="00790E6F" w:rsidRPr="00782C4D" w:rsidRDefault="00790E6F" w:rsidP="00790E6F">
            <w:pPr>
              <w:spacing w:line="360" w:lineRule="auto"/>
              <w:jc w:val="both"/>
              <w:rPr>
                <w:rFonts w:ascii="Times New Roman" w:hAnsi="Times New Roman" w:cs="Times New Roman"/>
                <w:b w:val="0"/>
                <w:sz w:val="24"/>
                <w:szCs w:val="24"/>
              </w:rPr>
            </w:pPr>
            <w:r w:rsidRPr="00782C4D">
              <w:rPr>
                <w:rFonts w:ascii="Times New Roman" w:hAnsi="Times New Roman" w:cs="Times New Roman"/>
                <w:b w:val="0"/>
                <w:sz w:val="24"/>
                <w:szCs w:val="24"/>
              </w:rPr>
              <w:t xml:space="preserve">Disease Severity </w:t>
            </w:r>
          </w:p>
          <w:p w:rsidR="00790E6F" w:rsidRPr="00782C4D" w:rsidRDefault="00790E6F" w:rsidP="00790E6F">
            <w:pPr>
              <w:spacing w:line="360" w:lineRule="auto"/>
              <w:ind w:left="720"/>
              <w:jc w:val="both"/>
              <w:rPr>
                <w:rFonts w:ascii="Times New Roman" w:hAnsi="Times New Roman" w:cs="Times New Roman"/>
                <w:b w:val="0"/>
                <w:sz w:val="24"/>
                <w:szCs w:val="24"/>
              </w:rPr>
            </w:pPr>
            <w:r w:rsidRPr="00782C4D">
              <w:rPr>
                <w:rFonts w:ascii="Times New Roman" w:hAnsi="Times New Roman" w:cs="Times New Roman"/>
                <w:b w:val="0"/>
                <w:sz w:val="24"/>
                <w:szCs w:val="24"/>
              </w:rPr>
              <w:t>Remission</w:t>
            </w:r>
          </w:p>
          <w:p w:rsidR="00790E6F" w:rsidRPr="00782C4D" w:rsidRDefault="00790E6F" w:rsidP="00790E6F">
            <w:pPr>
              <w:spacing w:line="360" w:lineRule="auto"/>
              <w:ind w:left="720"/>
              <w:jc w:val="both"/>
              <w:rPr>
                <w:rFonts w:ascii="Times New Roman" w:hAnsi="Times New Roman" w:cs="Times New Roman"/>
                <w:b w:val="0"/>
                <w:sz w:val="24"/>
                <w:szCs w:val="24"/>
              </w:rPr>
            </w:pPr>
            <w:r w:rsidRPr="00782C4D">
              <w:rPr>
                <w:rFonts w:ascii="Times New Roman" w:hAnsi="Times New Roman" w:cs="Times New Roman"/>
                <w:b w:val="0"/>
                <w:sz w:val="24"/>
                <w:szCs w:val="24"/>
              </w:rPr>
              <w:t>Mild</w:t>
            </w:r>
          </w:p>
          <w:p w:rsidR="00790E6F" w:rsidRPr="00782C4D" w:rsidRDefault="00790E6F" w:rsidP="00790E6F">
            <w:pPr>
              <w:spacing w:line="360" w:lineRule="auto"/>
              <w:ind w:left="720"/>
              <w:jc w:val="both"/>
              <w:rPr>
                <w:rFonts w:ascii="Times New Roman" w:hAnsi="Times New Roman" w:cs="Times New Roman"/>
                <w:b w:val="0"/>
                <w:sz w:val="24"/>
                <w:szCs w:val="24"/>
              </w:rPr>
            </w:pPr>
            <w:r w:rsidRPr="00782C4D">
              <w:rPr>
                <w:rFonts w:ascii="Times New Roman" w:hAnsi="Times New Roman" w:cs="Times New Roman"/>
                <w:b w:val="0"/>
                <w:sz w:val="24"/>
                <w:szCs w:val="24"/>
              </w:rPr>
              <w:t>Moderate</w:t>
            </w:r>
          </w:p>
          <w:p w:rsidR="00790E6F" w:rsidRPr="00782C4D" w:rsidRDefault="00790E6F" w:rsidP="00790E6F">
            <w:pPr>
              <w:spacing w:line="360" w:lineRule="auto"/>
              <w:ind w:left="720"/>
              <w:jc w:val="both"/>
              <w:rPr>
                <w:rFonts w:ascii="Times New Roman" w:hAnsi="Times New Roman" w:cs="Times New Roman"/>
                <w:b w:val="0"/>
                <w:sz w:val="24"/>
                <w:szCs w:val="24"/>
              </w:rPr>
            </w:pPr>
            <w:r w:rsidRPr="00782C4D">
              <w:rPr>
                <w:rFonts w:ascii="Times New Roman" w:hAnsi="Times New Roman" w:cs="Times New Roman"/>
                <w:b w:val="0"/>
                <w:sz w:val="24"/>
                <w:szCs w:val="24"/>
              </w:rPr>
              <w:t>Severe</w:t>
            </w:r>
          </w:p>
        </w:tc>
        <w:tc>
          <w:tcPr>
            <w:tcW w:w="3107" w:type="dxa"/>
            <w:tcBorders>
              <w:top w:val="nil"/>
              <w:bottom w:val="nil"/>
            </w:tcBorders>
          </w:tcPr>
          <w:p w:rsidR="00790E6F" w:rsidRPr="00782C4D"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rsidR="00790E6F" w:rsidRPr="00782C4D"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64</w:t>
            </w:r>
          </w:p>
          <w:p w:rsidR="00790E6F" w:rsidRPr="00782C4D"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38</w:t>
            </w:r>
          </w:p>
          <w:p w:rsidR="00790E6F" w:rsidRPr="00782C4D"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53</w:t>
            </w:r>
          </w:p>
          <w:p w:rsidR="00790E6F" w:rsidRPr="00782C4D"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69</w:t>
            </w:r>
          </w:p>
        </w:tc>
        <w:tc>
          <w:tcPr>
            <w:tcW w:w="3220" w:type="dxa"/>
            <w:tcBorders>
              <w:top w:val="nil"/>
              <w:bottom w:val="nil"/>
            </w:tcBorders>
          </w:tcPr>
          <w:p w:rsidR="00790E6F" w:rsidRPr="00782C4D"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rsidR="00790E6F" w:rsidRPr="00782C4D"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28.6</w:t>
            </w:r>
          </w:p>
          <w:p w:rsidR="00790E6F" w:rsidRPr="00782C4D"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17.0</w:t>
            </w:r>
          </w:p>
          <w:p w:rsidR="00790E6F" w:rsidRPr="00782C4D"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23.7</w:t>
            </w:r>
          </w:p>
          <w:p w:rsidR="00790E6F" w:rsidRPr="00782C4D"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30.8</w:t>
            </w:r>
          </w:p>
        </w:tc>
      </w:tr>
      <w:tr w:rsidR="00790E6F" w:rsidRPr="0081785B" w:rsidTr="00790E6F">
        <w:tc>
          <w:tcPr>
            <w:cnfStyle w:val="001000000000" w:firstRow="0" w:lastRow="0" w:firstColumn="1" w:lastColumn="0" w:oddVBand="0" w:evenVBand="0" w:oddHBand="0" w:evenHBand="0" w:firstRowFirstColumn="0" w:firstRowLastColumn="0" w:lastRowFirstColumn="0" w:lastRowLastColumn="0"/>
            <w:tcW w:w="2689" w:type="dxa"/>
            <w:tcBorders>
              <w:top w:val="nil"/>
              <w:bottom w:val="nil"/>
            </w:tcBorders>
          </w:tcPr>
          <w:p w:rsidR="00790E6F" w:rsidRPr="00782C4D" w:rsidRDefault="00790E6F" w:rsidP="00790E6F">
            <w:pPr>
              <w:spacing w:line="360" w:lineRule="auto"/>
              <w:jc w:val="both"/>
              <w:rPr>
                <w:rFonts w:ascii="Times New Roman" w:hAnsi="Times New Roman" w:cs="Times New Roman"/>
                <w:b w:val="0"/>
                <w:sz w:val="24"/>
                <w:szCs w:val="24"/>
              </w:rPr>
            </w:pPr>
            <w:r w:rsidRPr="00782C4D">
              <w:rPr>
                <w:rFonts w:ascii="Times New Roman" w:hAnsi="Times New Roman" w:cs="Times New Roman"/>
                <w:b w:val="0"/>
                <w:sz w:val="24"/>
                <w:szCs w:val="24"/>
              </w:rPr>
              <w:t>Gender</w:t>
            </w:r>
          </w:p>
          <w:p w:rsidR="00790E6F" w:rsidRPr="00782C4D" w:rsidRDefault="00790E6F" w:rsidP="00790E6F">
            <w:pPr>
              <w:spacing w:line="360" w:lineRule="auto"/>
              <w:ind w:left="720"/>
              <w:jc w:val="both"/>
              <w:rPr>
                <w:rFonts w:ascii="Times New Roman" w:hAnsi="Times New Roman" w:cs="Times New Roman"/>
                <w:b w:val="0"/>
                <w:sz w:val="24"/>
                <w:szCs w:val="24"/>
              </w:rPr>
            </w:pPr>
            <w:r w:rsidRPr="00782C4D">
              <w:rPr>
                <w:rFonts w:ascii="Times New Roman" w:hAnsi="Times New Roman" w:cs="Times New Roman"/>
                <w:b w:val="0"/>
                <w:sz w:val="24"/>
                <w:szCs w:val="24"/>
              </w:rPr>
              <w:t>Male</w:t>
            </w:r>
          </w:p>
          <w:p w:rsidR="00790E6F" w:rsidRPr="00782C4D" w:rsidRDefault="00790E6F" w:rsidP="00790E6F">
            <w:pPr>
              <w:spacing w:line="360" w:lineRule="auto"/>
              <w:ind w:left="720"/>
              <w:jc w:val="both"/>
              <w:rPr>
                <w:rFonts w:ascii="Times New Roman" w:hAnsi="Times New Roman" w:cs="Times New Roman"/>
                <w:b w:val="0"/>
                <w:sz w:val="24"/>
                <w:szCs w:val="24"/>
              </w:rPr>
            </w:pPr>
            <w:r w:rsidRPr="00782C4D">
              <w:rPr>
                <w:rFonts w:ascii="Times New Roman" w:hAnsi="Times New Roman" w:cs="Times New Roman"/>
                <w:b w:val="0"/>
                <w:sz w:val="24"/>
                <w:szCs w:val="24"/>
              </w:rPr>
              <w:t>Female</w:t>
            </w:r>
          </w:p>
          <w:p w:rsidR="00790E6F" w:rsidRPr="00782C4D" w:rsidRDefault="00790E6F" w:rsidP="00790E6F">
            <w:pPr>
              <w:spacing w:line="360" w:lineRule="auto"/>
              <w:ind w:left="720"/>
              <w:jc w:val="both"/>
              <w:rPr>
                <w:rFonts w:ascii="Times New Roman" w:hAnsi="Times New Roman" w:cs="Times New Roman"/>
                <w:b w:val="0"/>
                <w:sz w:val="24"/>
                <w:szCs w:val="24"/>
              </w:rPr>
            </w:pPr>
            <w:r w:rsidRPr="00782C4D">
              <w:rPr>
                <w:rFonts w:ascii="Times New Roman" w:hAnsi="Times New Roman" w:cs="Times New Roman"/>
                <w:b w:val="0"/>
                <w:sz w:val="24"/>
                <w:szCs w:val="24"/>
              </w:rPr>
              <w:t>Prefer not to say</w:t>
            </w:r>
          </w:p>
        </w:tc>
        <w:tc>
          <w:tcPr>
            <w:tcW w:w="3107" w:type="dxa"/>
            <w:tcBorders>
              <w:top w:val="nil"/>
              <w:bottom w:val="nil"/>
            </w:tcBorders>
          </w:tcPr>
          <w:p w:rsidR="00790E6F" w:rsidRPr="00782C4D"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rsidR="00790E6F" w:rsidRPr="00782C4D"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43</w:t>
            </w:r>
          </w:p>
          <w:p w:rsidR="00790E6F" w:rsidRPr="00782C4D"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180</w:t>
            </w:r>
          </w:p>
          <w:p w:rsidR="00790E6F" w:rsidRPr="00782C4D"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1</w:t>
            </w:r>
          </w:p>
        </w:tc>
        <w:tc>
          <w:tcPr>
            <w:tcW w:w="3220" w:type="dxa"/>
            <w:tcBorders>
              <w:top w:val="nil"/>
              <w:bottom w:val="nil"/>
            </w:tcBorders>
          </w:tcPr>
          <w:p w:rsidR="00790E6F" w:rsidRPr="00782C4D"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rsidR="00790E6F" w:rsidRPr="00782C4D"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19.2</w:t>
            </w:r>
          </w:p>
          <w:p w:rsidR="00790E6F" w:rsidRPr="00782C4D"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80.4</w:t>
            </w:r>
          </w:p>
          <w:p w:rsidR="00790E6F" w:rsidRPr="00782C4D"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.4</w:t>
            </w:r>
          </w:p>
        </w:tc>
      </w:tr>
      <w:tr w:rsidR="00790E6F" w:rsidRPr="0081785B" w:rsidTr="00790E6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Borders>
              <w:top w:val="nil"/>
              <w:bottom w:val="nil"/>
            </w:tcBorders>
          </w:tcPr>
          <w:p w:rsidR="00790E6F" w:rsidRPr="00782C4D" w:rsidRDefault="00790E6F" w:rsidP="00790E6F">
            <w:pPr>
              <w:spacing w:line="360" w:lineRule="auto"/>
              <w:jc w:val="both"/>
              <w:rPr>
                <w:rFonts w:ascii="Times New Roman" w:hAnsi="Times New Roman" w:cs="Times New Roman"/>
                <w:b w:val="0"/>
                <w:sz w:val="24"/>
                <w:szCs w:val="24"/>
              </w:rPr>
            </w:pPr>
            <w:r w:rsidRPr="00782C4D">
              <w:rPr>
                <w:rFonts w:ascii="Times New Roman" w:hAnsi="Times New Roman" w:cs="Times New Roman"/>
                <w:b w:val="0"/>
                <w:sz w:val="24"/>
                <w:szCs w:val="24"/>
              </w:rPr>
              <w:t>Age</w:t>
            </w:r>
          </w:p>
          <w:p w:rsidR="00790E6F" w:rsidRPr="00782C4D" w:rsidRDefault="00790E6F" w:rsidP="00790E6F">
            <w:pPr>
              <w:spacing w:line="360" w:lineRule="auto"/>
              <w:ind w:left="720"/>
              <w:jc w:val="both"/>
              <w:rPr>
                <w:rFonts w:ascii="Times New Roman" w:hAnsi="Times New Roman" w:cs="Times New Roman"/>
                <w:b w:val="0"/>
                <w:sz w:val="24"/>
                <w:szCs w:val="24"/>
              </w:rPr>
            </w:pPr>
            <w:r w:rsidRPr="00782C4D">
              <w:rPr>
                <w:rFonts w:ascii="Times New Roman" w:hAnsi="Times New Roman" w:cs="Times New Roman"/>
                <w:b w:val="0"/>
                <w:sz w:val="24"/>
                <w:szCs w:val="24"/>
              </w:rPr>
              <w:t>18-30</w:t>
            </w:r>
          </w:p>
          <w:p w:rsidR="00790E6F" w:rsidRPr="00782C4D" w:rsidRDefault="00790E6F" w:rsidP="00790E6F">
            <w:pPr>
              <w:spacing w:line="360" w:lineRule="auto"/>
              <w:ind w:left="720"/>
              <w:jc w:val="both"/>
              <w:rPr>
                <w:rFonts w:ascii="Times New Roman" w:hAnsi="Times New Roman" w:cs="Times New Roman"/>
                <w:b w:val="0"/>
                <w:sz w:val="24"/>
                <w:szCs w:val="24"/>
              </w:rPr>
            </w:pPr>
            <w:r w:rsidRPr="00782C4D">
              <w:rPr>
                <w:rFonts w:ascii="Times New Roman" w:hAnsi="Times New Roman" w:cs="Times New Roman"/>
                <w:b w:val="0"/>
                <w:sz w:val="24"/>
                <w:szCs w:val="24"/>
              </w:rPr>
              <w:t>31-40</w:t>
            </w:r>
          </w:p>
          <w:p w:rsidR="00790E6F" w:rsidRPr="00782C4D" w:rsidRDefault="00790E6F" w:rsidP="00790E6F">
            <w:pPr>
              <w:spacing w:line="360" w:lineRule="auto"/>
              <w:ind w:left="720"/>
              <w:jc w:val="both"/>
              <w:rPr>
                <w:rFonts w:ascii="Times New Roman" w:hAnsi="Times New Roman" w:cs="Times New Roman"/>
                <w:b w:val="0"/>
                <w:sz w:val="24"/>
                <w:szCs w:val="24"/>
              </w:rPr>
            </w:pPr>
            <w:r w:rsidRPr="00782C4D">
              <w:rPr>
                <w:rFonts w:ascii="Times New Roman" w:hAnsi="Times New Roman" w:cs="Times New Roman"/>
                <w:b w:val="0"/>
                <w:sz w:val="24"/>
                <w:szCs w:val="24"/>
              </w:rPr>
              <w:t>41-50</w:t>
            </w:r>
          </w:p>
          <w:p w:rsidR="00790E6F" w:rsidRPr="00782C4D" w:rsidRDefault="00790E6F" w:rsidP="00790E6F">
            <w:pPr>
              <w:spacing w:line="360" w:lineRule="auto"/>
              <w:ind w:left="720"/>
              <w:jc w:val="both"/>
              <w:rPr>
                <w:rFonts w:ascii="Times New Roman" w:hAnsi="Times New Roman" w:cs="Times New Roman"/>
                <w:b w:val="0"/>
                <w:sz w:val="24"/>
                <w:szCs w:val="24"/>
              </w:rPr>
            </w:pPr>
            <w:r w:rsidRPr="00782C4D">
              <w:rPr>
                <w:rFonts w:ascii="Times New Roman" w:hAnsi="Times New Roman" w:cs="Times New Roman"/>
                <w:b w:val="0"/>
                <w:sz w:val="24"/>
                <w:szCs w:val="24"/>
              </w:rPr>
              <w:t>51+</w:t>
            </w:r>
          </w:p>
        </w:tc>
        <w:tc>
          <w:tcPr>
            <w:tcW w:w="3107" w:type="dxa"/>
            <w:tcBorders>
              <w:top w:val="nil"/>
              <w:bottom w:val="nil"/>
            </w:tcBorders>
          </w:tcPr>
          <w:p w:rsidR="00790E6F" w:rsidRPr="00782C4D"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rsidR="00790E6F" w:rsidRPr="00782C4D"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68</w:t>
            </w:r>
          </w:p>
          <w:p w:rsidR="00790E6F" w:rsidRPr="00782C4D"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44</w:t>
            </w:r>
          </w:p>
          <w:p w:rsidR="00790E6F" w:rsidRPr="00782C4D"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54</w:t>
            </w:r>
          </w:p>
          <w:p w:rsidR="00790E6F" w:rsidRPr="00782C4D"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58</w:t>
            </w:r>
          </w:p>
        </w:tc>
        <w:tc>
          <w:tcPr>
            <w:tcW w:w="3220" w:type="dxa"/>
            <w:tcBorders>
              <w:top w:val="nil"/>
              <w:bottom w:val="nil"/>
            </w:tcBorders>
          </w:tcPr>
          <w:p w:rsidR="00790E6F" w:rsidRPr="00782C4D"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rsidR="00790E6F" w:rsidRPr="00782C4D"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30.4</w:t>
            </w:r>
          </w:p>
          <w:p w:rsidR="00790E6F" w:rsidRPr="00782C4D"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19.6</w:t>
            </w:r>
          </w:p>
          <w:p w:rsidR="00790E6F" w:rsidRPr="00782C4D"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24.1</w:t>
            </w:r>
          </w:p>
          <w:p w:rsidR="00790E6F" w:rsidRPr="00782C4D"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25.9</w:t>
            </w:r>
          </w:p>
        </w:tc>
      </w:tr>
      <w:tr w:rsidR="00790E6F" w:rsidRPr="0081785B" w:rsidTr="00790E6F">
        <w:tc>
          <w:tcPr>
            <w:cnfStyle w:val="001000000000" w:firstRow="0" w:lastRow="0" w:firstColumn="1" w:lastColumn="0" w:oddVBand="0" w:evenVBand="0" w:oddHBand="0" w:evenHBand="0" w:firstRowFirstColumn="0" w:firstRowLastColumn="0" w:lastRowFirstColumn="0" w:lastRowLastColumn="0"/>
            <w:tcW w:w="2689" w:type="dxa"/>
            <w:tcBorders>
              <w:top w:val="nil"/>
              <w:bottom w:val="single" w:sz="4" w:space="0" w:color="auto"/>
            </w:tcBorders>
          </w:tcPr>
          <w:p w:rsidR="00790E6F" w:rsidRPr="00782C4D" w:rsidRDefault="00790E6F" w:rsidP="00790E6F">
            <w:pPr>
              <w:spacing w:line="360" w:lineRule="auto"/>
              <w:jc w:val="both"/>
              <w:rPr>
                <w:rFonts w:ascii="Times New Roman" w:hAnsi="Times New Roman" w:cs="Times New Roman"/>
                <w:b w:val="0"/>
                <w:sz w:val="24"/>
                <w:szCs w:val="24"/>
              </w:rPr>
            </w:pPr>
            <w:r w:rsidRPr="00782C4D">
              <w:rPr>
                <w:rFonts w:ascii="Times New Roman" w:hAnsi="Times New Roman" w:cs="Times New Roman"/>
                <w:b w:val="0"/>
                <w:sz w:val="24"/>
                <w:szCs w:val="24"/>
              </w:rPr>
              <w:t>Country of residence</w:t>
            </w:r>
          </w:p>
          <w:p w:rsidR="00790E6F" w:rsidRPr="00782C4D" w:rsidRDefault="00790E6F" w:rsidP="00790E6F">
            <w:pPr>
              <w:spacing w:line="360" w:lineRule="auto"/>
              <w:ind w:left="720"/>
              <w:jc w:val="both"/>
              <w:rPr>
                <w:rFonts w:ascii="Times New Roman" w:hAnsi="Times New Roman" w:cs="Times New Roman"/>
                <w:b w:val="0"/>
                <w:sz w:val="24"/>
                <w:szCs w:val="24"/>
              </w:rPr>
            </w:pPr>
            <w:r w:rsidRPr="00782C4D">
              <w:rPr>
                <w:rFonts w:ascii="Times New Roman" w:hAnsi="Times New Roman" w:cs="Times New Roman"/>
                <w:b w:val="0"/>
                <w:sz w:val="24"/>
                <w:szCs w:val="24"/>
              </w:rPr>
              <w:t>Wales</w:t>
            </w:r>
          </w:p>
          <w:p w:rsidR="00790E6F" w:rsidRPr="00782C4D" w:rsidRDefault="00790E6F" w:rsidP="00790E6F">
            <w:pPr>
              <w:spacing w:line="360" w:lineRule="auto"/>
              <w:ind w:left="720"/>
              <w:jc w:val="both"/>
              <w:rPr>
                <w:rFonts w:ascii="Times New Roman" w:hAnsi="Times New Roman" w:cs="Times New Roman"/>
                <w:b w:val="0"/>
                <w:sz w:val="24"/>
                <w:szCs w:val="24"/>
              </w:rPr>
            </w:pPr>
            <w:r w:rsidRPr="00782C4D">
              <w:rPr>
                <w:rFonts w:ascii="Times New Roman" w:hAnsi="Times New Roman" w:cs="Times New Roman"/>
                <w:b w:val="0"/>
                <w:sz w:val="24"/>
                <w:szCs w:val="24"/>
              </w:rPr>
              <w:t>England</w:t>
            </w:r>
          </w:p>
          <w:p w:rsidR="00790E6F" w:rsidRPr="00782C4D" w:rsidRDefault="00790E6F" w:rsidP="00790E6F">
            <w:pPr>
              <w:spacing w:line="360" w:lineRule="auto"/>
              <w:ind w:left="720"/>
              <w:jc w:val="both"/>
              <w:rPr>
                <w:rFonts w:ascii="Times New Roman" w:hAnsi="Times New Roman" w:cs="Times New Roman"/>
                <w:b w:val="0"/>
                <w:sz w:val="24"/>
                <w:szCs w:val="24"/>
              </w:rPr>
            </w:pPr>
            <w:r w:rsidRPr="00782C4D">
              <w:rPr>
                <w:rFonts w:ascii="Times New Roman" w:hAnsi="Times New Roman" w:cs="Times New Roman"/>
                <w:b w:val="0"/>
                <w:sz w:val="24"/>
                <w:szCs w:val="24"/>
              </w:rPr>
              <w:t>Scotland</w:t>
            </w:r>
          </w:p>
          <w:p w:rsidR="00790E6F" w:rsidRPr="00782C4D" w:rsidRDefault="00790E6F" w:rsidP="00790E6F">
            <w:pPr>
              <w:spacing w:line="360" w:lineRule="auto"/>
              <w:ind w:left="720"/>
              <w:jc w:val="both"/>
              <w:rPr>
                <w:rFonts w:ascii="Times New Roman" w:hAnsi="Times New Roman" w:cs="Times New Roman"/>
                <w:b w:val="0"/>
                <w:sz w:val="24"/>
                <w:szCs w:val="24"/>
              </w:rPr>
            </w:pPr>
            <w:r w:rsidRPr="00782C4D">
              <w:rPr>
                <w:rFonts w:ascii="Times New Roman" w:hAnsi="Times New Roman" w:cs="Times New Roman"/>
                <w:b w:val="0"/>
                <w:sz w:val="24"/>
                <w:szCs w:val="24"/>
              </w:rPr>
              <w:t>Ireland</w:t>
            </w:r>
          </w:p>
          <w:p w:rsidR="00790E6F" w:rsidRPr="00782C4D" w:rsidRDefault="00790E6F" w:rsidP="00790E6F">
            <w:pPr>
              <w:spacing w:line="360" w:lineRule="auto"/>
              <w:ind w:left="720"/>
              <w:jc w:val="both"/>
              <w:rPr>
                <w:rFonts w:ascii="Times New Roman" w:hAnsi="Times New Roman" w:cs="Times New Roman"/>
                <w:b w:val="0"/>
                <w:sz w:val="24"/>
                <w:szCs w:val="24"/>
              </w:rPr>
            </w:pPr>
            <w:r w:rsidRPr="00782C4D">
              <w:rPr>
                <w:rFonts w:ascii="Times New Roman" w:hAnsi="Times New Roman" w:cs="Times New Roman"/>
                <w:b w:val="0"/>
                <w:sz w:val="24"/>
                <w:szCs w:val="24"/>
              </w:rPr>
              <w:t>Other</w:t>
            </w:r>
          </w:p>
        </w:tc>
        <w:tc>
          <w:tcPr>
            <w:tcW w:w="3107" w:type="dxa"/>
            <w:tcBorders>
              <w:top w:val="nil"/>
              <w:bottom w:val="single" w:sz="4" w:space="0" w:color="auto"/>
            </w:tcBorders>
          </w:tcPr>
          <w:p w:rsidR="00790E6F" w:rsidRPr="00782C4D"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rsidR="00790E6F" w:rsidRPr="00782C4D"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40</w:t>
            </w:r>
          </w:p>
          <w:p w:rsidR="00790E6F" w:rsidRPr="00782C4D"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115</w:t>
            </w:r>
          </w:p>
          <w:p w:rsidR="00790E6F" w:rsidRPr="00782C4D"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20</w:t>
            </w:r>
          </w:p>
          <w:p w:rsidR="00790E6F" w:rsidRPr="00782C4D"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5</w:t>
            </w:r>
          </w:p>
          <w:p w:rsidR="00790E6F" w:rsidRPr="00782C4D"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44</w:t>
            </w:r>
          </w:p>
        </w:tc>
        <w:tc>
          <w:tcPr>
            <w:tcW w:w="3220" w:type="dxa"/>
            <w:tcBorders>
              <w:top w:val="nil"/>
              <w:bottom w:val="single" w:sz="4" w:space="0" w:color="auto"/>
            </w:tcBorders>
          </w:tcPr>
          <w:p w:rsidR="00790E6F" w:rsidRPr="00782C4D"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rsidR="00790E6F" w:rsidRPr="00782C4D"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17.8</w:t>
            </w:r>
          </w:p>
          <w:p w:rsidR="00790E6F" w:rsidRPr="00782C4D"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51.3</w:t>
            </w:r>
          </w:p>
          <w:p w:rsidR="00790E6F" w:rsidRPr="00782C4D"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8.9</w:t>
            </w:r>
          </w:p>
          <w:p w:rsidR="00790E6F" w:rsidRPr="00782C4D"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2.2</w:t>
            </w:r>
          </w:p>
          <w:p w:rsidR="00790E6F" w:rsidRPr="00782C4D"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19.6</w:t>
            </w:r>
          </w:p>
        </w:tc>
      </w:tr>
    </w:tbl>
    <w:p w:rsidR="00790E6F" w:rsidRDefault="00790E6F" w:rsidP="00790E6F">
      <w:pPr>
        <w:spacing w:line="360" w:lineRule="auto"/>
        <w:jc w:val="both"/>
        <w:rPr>
          <w:rFonts w:ascii="Times New Roman" w:hAnsi="Times New Roman" w:cs="Times New Roman"/>
          <w:sz w:val="24"/>
          <w:szCs w:val="24"/>
        </w:rPr>
      </w:pPr>
      <w:r w:rsidRPr="0081785B">
        <w:rPr>
          <w:rFonts w:ascii="Times New Roman" w:hAnsi="Times New Roman" w:cs="Times New Roman"/>
          <w:sz w:val="24"/>
          <w:szCs w:val="24"/>
        </w:rPr>
        <w:lastRenderedPageBreak/>
        <w:t>Descriptive statistics were performed to determine the demographic populations of the study</w:t>
      </w:r>
      <w:r>
        <w:rPr>
          <w:rFonts w:ascii="Times New Roman" w:hAnsi="Times New Roman" w:cs="Times New Roman"/>
          <w:sz w:val="24"/>
          <w:szCs w:val="24"/>
        </w:rPr>
        <w:t xml:space="preserve"> displayed in Table 1. Over a period of six weeks, a total of 329 participants chose to participate in the study. Of these, 224 IBD patients were included in the study (CD: n=123, UC: n=101). Twenty-four participants were either awaiting diagnosis or were IBS patients and did not fulfil inclusion criteria and 81 questionnaires were incomplete. These participants were therefore excluded from the study (see figure 1 in methodology). Ten indiv</w:t>
      </w:r>
      <w:r w:rsidR="00CC7B68">
        <w:rPr>
          <w:rFonts w:ascii="Times New Roman" w:hAnsi="Times New Roman" w:cs="Times New Roman"/>
          <w:sz w:val="24"/>
          <w:szCs w:val="24"/>
        </w:rPr>
        <w:t>iduals reported a diagnosis of Ulcerative P</w:t>
      </w:r>
      <w:r>
        <w:rPr>
          <w:rFonts w:ascii="Times New Roman" w:hAnsi="Times New Roman" w:cs="Times New Roman"/>
          <w:sz w:val="24"/>
          <w:szCs w:val="24"/>
        </w:rPr>
        <w:t xml:space="preserve">roctitis and were merged with the UC condition (n=91) to produce a total number of 101 UC patients. Therefore, yielding an overall participant rate of 68.1%. </w:t>
      </w:r>
    </w:p>
    <w:p w:rsidR="00790E6F" w:rsidRDefault="00790E6F"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average age of the sample was 40.2, ranging between 18-84 years of age. The sample consisted of 43 males (19.2%) and 180 females (80.4%). 80.2% of the sample reside in the UK with the majority residing in England (51.3%). One hundred and </w:t>
      </w:r>
      <w:r w:rsidR="003B25FA">
        <w:rPr>
          <w:rFonts w:ascii="Times New Roman" w:hAnsi="Times New Roman" w:cs="Times New Roman"/>
          <w:sz w:val="24"/>
          <w:szCs w:val="24"/>
        </w:rPr>
        <w:t>twenty-three</w:t>
      </w:r>
      <w:r>
        <w:rPr>
          <w:rFonts w:ascii="Times New Roman" w:hAnsi="Times New Roman" w:cs="Times New Roman"/>
          <w:sz w:val="24"/>
          <w:szCs w:val="24"/>
        </w:rPr>
        <w:t xml:space="preserve"> participants </w:t>
      </w:r>
      <w:r w:rsidR="00DE45DB">
        <w:rPr>
          <w:rFonts w:ascii="Times New Roman" w:hAnsi="Times New Roman" w:cs="Times New Roman"/>
          <w:sz w:val="24"/>
          <w:szCs w:val="24"/>
        </w:rPr>
        <w:t>had a diagnosis of</w:t>
      </w:r>
      <w:r>
        <w:rPr>
          <w:rFonts w:ascii="Times New Roman" w:hAnsi="Times New Roman" w:cs="Times New Roman"/>
          <w:sz w:val="24"/>
          <w:szCs w:val="24"/>
        </w:rPr>
        <w:t xml:space="preserve"> </w:t>
      </w:r>
      <w:r w:rsidR="00DE45DB">
        <w:rPr>
          <w:rFonts w:ascii="Times New Roman" w:hAnsi="Times New Roman" w:cs="Times New Roman"/>
          <w:sz w:val="24"/>
          <w:szCs w:val="24"/>
        </w:rPr>
        <w:t>CD</w:t>
      </w:r>
      <w:r>
        <w:rPr>
          <w:rFonts w:ascii="Times New Roman" w:hAnsi="Times New Roman" w:cs="Times New Roman"/>
          <w:sz w:val="24"/>
          <w:szCs w:val="24"/>
        </w:rPr>
        <w:t xml:space="preserve"> (54.9%), 91 </w:t>
      </w:r>
      <w:r w:rsidR="00DE45DB">
        <w:rPr>
          <w:rFonts w:ascii="Times New Roman" w:hAnsi="Times New Roman" w:cs="Times New Roman"/>
          <w:sz w:val="24"/>
          <w:szCs w:val="24"/>
        </w:rPr>
        <w:t>were diagnosed with</w:t>
      </w:r>
      <w:r>
        <w:rPr>
          <w:rFonts w:ascii="Times New Roman" w:hAnsi="Times New Roman" w:cs="Times New Roman"/>
          <w:sz w:val="24"/>
          <w:szCs w:val="24"/>
        </w:rPr>
        <w:t xml:space="preserve"> </w:t>
      </w:r>
      <w:r w:rsidR="00DE45DB">
        <w:rPr>
          <w:rFonts w:ascii="Times New Roman" w:hAnsi="Times New Roman" w:cs="Times New Roman"/>
          <w:sz w:val="24"/>
          <w:szCs w:val="24"/>
        </w:rPr>
        <w:t>UC</w:t>
      </w:r>
      <w:r>
        <w:rPr>
          <w:rFonts w:ascii="Times New Roman" w:hAnsi="Times New Roman" w:cs="Times New Roman"/>
          <w:sz w:val="24"/>
          <w:szCs w:val="24"/>
        </w:rPr>
        <w:t xml:space="preserve"> (40.6%) and 10 had </w:t>
      </w:r>
      <w:r w:rsidR="00CC7B68">
        <w:rPr>
          <w:rFonts w:ascii="Times New Roman" w:hAnsi="Times New Roman" w:cs="Times New Roman"/>
          <w:sz w:val="24"/>
          <w:szCs w:val="24"/>
        </w:rPr>
        <w:t xml:space="preserve">Ulcerative </w:t>
      </w:r>
      <w:r>
        <w:rPr>
          <w:rFonts w:ascii="Times New Roman" w:hAnsi="Times New Roman" w:cs="Times New Roman"/>
          <w:sz w:val="24"/>
          <w:szCs w:val="24"/>
        </w:rPr>
        <w:t>Proctitis (4.4%). At the time of the study, 122 participants were in relapse and 102 participants were in remission. Table 1 shows the demographic</w:t>
      </w:r>
      <w:r w:rsidR="00CE0972">
        <w:rPr>
          <w:rFonts w:ascii="Times New Roman" w:hAnsi="Times New Roman" w:cs="Times New Roman"/>
          <w:sz w:val="24"/>
          <w:szCs w:val="24"/>
        </w:rPr>
        <w:t> </w:t>
      </w:r>
      <w:r>
        <w:rPr>
          <w:rFonts w:ascii="Times New Roman" w:hAnsi="Times New Roman" w:cs="Times New Roman"/>
          <w:sz w:val="24"/>
          <w:szCs w:val="24"/>
        </w:rPr>
        <w:t>information</w:t>
      </w:r>
      <w:r w:rsidR="00CE0972">
        <w:rPr>
          <w:rFonts w:ascii="Times New Roman" w:hAnsi="Times New Roman" w:cs="Times New Roman"/>
          <w:sz w:val="24"/>
          <w:szCs w:val="24"/>
        </w:rPr>
        <w:t> </w:t>
      </w:r>
      <w:r>
        <w:rPr>
          <w:rFonts w:ascii="Times New Roman" w:hAnsi="Times New Roman" w:cs="Times New Roman"/>
          <w:sz w:val="24"/>
          <w:szCs w:val="24"/>
        </w:rPr>
        <w:t>of</w:t>
      </w:r>
      <w:r w:rsidR="00CE0972">
        <w:rPr>
          <w:rFonts w:ascii="Times New Roman" w:hAnsi="Times New Roman" w:cs="Times New Roman"/>
          <w:sz w:val="24"/>
          <w:szCs w:val="24"/>
        </w:rPr>
        <w:t> </w:t>
      </w:r>
      <w:r>
        <w:rPr>
          <w:rFonts w:ascii="Times New Roman" w:hAnsi="Times New Roman" w:cs="Times New Roman"/>
          <w:sz w:val="24"/>
          <w:szCs w:val="24"/>
        </w:rPr>
        <w:t>the</w:t>
      </w:r>
      <w:r w:rsidR="00CE0972">
        <w:rPr>
          <w:rFonts w:ascii="Times New Roman" w:hAnsi="Times New Roman" w:cs="Times New Roman"/>
          <w:sz w:val="24"/>
          <w:szCs w:val="24"/>
        </w:rPr>
        <w:t> </w:t>
      </w:r>
      <w:r>
        <w:rPr>
          <w:rFonts w:ascii="Times New Roman" w:hAnsi="Times New Roman" w:cs="Times New Roman"/>
          <w:sz w:val="24"/>
          <w:szCs w:val="24"/>
        </w:rPr>
        <w:t>sample.</w:t>
      </w:r>
      <w:r w:rsidR="00CE0972">
        <w:rPr>
          <w:rFonts w:ascii="Times New Roman" w:hAnsi="Times New Roman" w:cs="Times New Roman"/>
          <w:sz w:val="24"/>
          <w:szCs w:val="24"/>
        </w:rPr>
        <w:br/>
      </w:r>
    </w:p>
    <w:p w:rsidR="00790E6F" w:rsidRPr="00790E6F" w:rsidRDefault="00790E6F" w:rsidP="003B25FA">
      <w:pPr>
        <w:pStyle w:val="Heading2"/>
        <w:spacing w:line="360" w:lineRule="auto"/>
        <w:rPr>
          <w:rFonts w:ascii="Times New Roman" w:hAnsi="Times New Roman" w:cs="Times New Roman"/>
        </w:rPr>
      </w:pPr>
      <w:bookmarkStart w:id="37" w:name="_Toc510002656"/>
      <w:r w:rsidRPr="00AB0852">
        <w:rPr>
          <w:rFonts w:ascii="Times New Roman" w:hAnsi="Times New Roman" w:cs="Times New Roman"/>
          <w:color w:val="auto"/>
        </w:rPr>
        <w:t>Multiple Regression</w:t>
      </w:r>
      <w:bookmarkEnd w:id="37"/>
      <w:r>
        <w:rPr>
          <w:rFonts w:ascii="Times New Roman" w:hAnsi="Times New Roman" w:cs="Times New Roman"/>
        </w:rPr>
        <w:br/>
      </w:r>
    </w:p>
    <w:p w:rsidR="00790E6F" w:rsidRPr="0081785B" w:rsidRDefault="00790E6F" w:rsidP="00790E6F">
      <w:pPr>
        <w:spacing w:line="360" w:lineRule="auto"/>
        <w:jc w:val="both"/>
        <w:rPr>
          <w:rFonts w:ascii="Times New Roman" w:hAnsi="Times New Roman" w:cs="Times New Roman"/>
          <w:i/>
          <w:sz w:val="24"/>
          <w:szCs w:val="24"/>
        </w:rPr>
      </w:pPr>
      <w:r w:rsidRPr="0081785B">
        <w:rPr>
          <w:rFonts w:ascii="Times New Roman" w:hAnsi="Times New Roman" w:cs="Times New Roman"/>
          <w:i/>
          <w:sz w:val="24"/>
          <w:szCs w:val="24"/>
        </w:rPr>
        <w:t>Table 2: Summary of Multiple Linear regression analysis of Disease activity, perceived social support and sleep quality on Quality of Life.</w:t>
      </w:r>
    </w:p>
    <w:tbl>
      <w:tblPr>
        <w:tblStyle w:val="PlainTable2"/>
        <w:tblW w:w="0" w:type="auto"/>
        <w:tblLook w:val="04A0" w:firstRow="1" w:lastRow="0" w:firstColumn="1" w:lastColumn="0" w:noHBand="0" w:noVBand="1"/>
      </w:tblPr>
      <w:tblGrid>
        <w:gridCol w:w="1732"/>
        <w:gridCol w:w="1094"/>
        <w:gridCol w:w="1380"/>
        <w:gridCol w:w="1360"/>
        <w:gridCol w:w="1380"/>
        <w:gridCol w:w="1360"/>
      </w:tblGrid>
      <w:tr w:rsidR="00790E6F" w:rsidRPr="0081785B" w:rsidTr="00790E6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tcBorders>
              <w:top w:val="single" w:sz="4" w:space="0" w:color="auto"/>
              <w:bottom w:val="single" w:sz="4" w:space="0" w:color="auto"/>
            </w:tcBorders>
          </w:tcPr>
          <w:p w:rsidR="00790E6F" w:rsidRPr="0081785B" w:rsidRDefault="00790E6F" w:rsidP="00790E6F">
            <w:pPr>
              <w:spacing w:line="360" w:lineRule="auto"/>
              <w:jc w:val="both"/>
              <w:rPr>
                <w:rFonts w:ascii="Times New Roman" w:hAnsi="Times New Roman" w:cs="Times New Roman"/>
                <w:b w:val="0"/>
                <w:sz w:val="24"/>
                <w:szCs w:val="24"/>
              </w:rPr>
            </w:pPr>
            <w:r w:rsidRPr="0081785B">
              <w:rPr>
                <w:rFonts w:ascii="Times New Roman" w:hAnsi="Times New Roman" w:cs="Times New Roman"/>
                <w:b w:val="0"/>
                <w:sz w:val="24"/>
                <w:szCs w:val="24"/>
              </w:rPr>
              <w:t>Variables</w:t>
            </w:r>
          </w:p>
        </w:tc>
        <w:tc>
          <w:tcPr>
            <w:tcW w:w="1161" w:type="dxa"/>
            <w:tcBorders>
              <w:top w:val="single" w:sz="4" w:space="0" w:color="auto"/>
              <w:bottom w:val="single" w:sz="4" w:space="0" w:color="auto"/>
            </w:tcBorders>
          </w:tcPr>
          <w:p w:rsidR="00790E6F" w:rsidRPr="0081785B" w:rsidRDefault="00790E6F" w:rsidP="00790E6F">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81785B">
              <w:rPr>
                <w:rFonts w:ascii="Times New Roman" w:hAnsi="Times New Roman" w:cs="Times New Roman"/>
                <w:b w:val="0"/>
                <w:sz w:val="24"/>
                <w:szCs w:val="24"/>
              </w:rPr>
              <w:t>B</w:t>
            </w:r>
          </w:p>
        </w:tc>
        <w:tc>
          <w:tcPr>
            <w:tcW w:w="1503" w:type="dxa"/>
            <w:tcBorders>
              <w:top w:val="single" w:sz="4" w:space="0" w:color="auto"/>
              <w:bottom w:val="single" w:sz="4" w:space="0" w:color="auto"/>
            </w:tcBorders>
          </w:tcPr>
          <w:p w:rsidR="00790E6F" w:rsidRPr="0081785B" w:rsidRDefault="00790E6F" w:rsidP="00790E6F">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81785B">
              <w:rPr>
                <w:rFonts w:ascii="Times New Roman" w:hAnsi="Times New Roman" w:cs="Times New Roman"/>
                <w:b w:val="0"/>
                <w:sz w:val="24"/>
                <w:szCs w:val="24"/>
              </w:rPr>
              <w:t>SE B</w:t>
            </w:r>
          </w:p>
        </w:tc>
        <w:tc>
          <w:tcPr>
            <w:tcW w:w="1503" w:type="dxa"/>
            <w:tcBorders>
              <w:top w:val="single" w:sz="4" w:space="0" w:color="auto"/>
              <w:bottom w:val="single" w:sz="4" w:space="0" w:color="auto"/>
            </w:tcBorders>
          </w:tcPr>
          <w:p w:rsidR="00790E6F" w:rsidRPr="0081785B" w:rsidRDefault="00790E6F" w:rsidP="00790E6F">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81785B">
              <w:rPr>
                <w:rFonts w:ascii="Times New Roman" w:hAnsi="Times New Roman" w:cs="Times New Roman"/>
                <w:b w:val="0"/>
                <w:sz w:val="24"/>
                <w:szCs w:val="24"/>
              </w:rPr>
              <w:t>β</w:t>
            </w:r>
          </w:p>
        </w:tc>
        <w:tc>
          <w:tcPr>
            <w:tcW w:w="1503" w:type="dxa"/>
            <w:tcBorders>
              <w:top w:val="single" w:sz="4" w:space="0" w:color="auto"/>
              <w:bottom w:val="single" w:sz="4" w:space="0" w:color="auto"/>
            </w:tcBorders>
          </w:tcPr>
          <w:p w:rsidR="00790E6F" w:rsidRPr="0081785B" w:rsidRDefault="00790E6F" w:rsidP="00790E6F">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81785B">
              <w:rPr>
                <w:rFonts w:ascii="Times New Roman" w:hAnsi="Times New Roman" w:cs="Times New Roman"/>
                <w:b w:val="0"/>
                <w:sz w:val="24"/>
                <w:szCs w:val="24"/>
              </w:rPr>
              <w:t>t</w:t>
            </w:r>
          </w:p>
        </w:tc>
        <w:tc>
          <w:tcPr>
            <w:tcW w:w="1503" w:type="dxa"/>
            <w:tcBorders>
              <w:top w:val="single" w:sz="4" w:space="0" w:color="auto"/>
              <w:bottom w:val="single" w:sz="4" w:space="0" w:color="auto"/>
            </w:tcBorders>
          </w:tcPr>
          <w:p w:rsidR="00790E6F" w:rsidRPr="0081785B" w:rsidRDefault="00790E6F" w:rsidP="00790E6F">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81785B">
              <w:rPr>
                <w:rFonts w:ascii="Times New Roman" w:hAnsi="Times New Roman" w:cs="Times New Roman"/>
                <w:b w:val="0"/>
                <w:sz w:val="24"/>
                <w:szCs w:val="24"/>
              </w:rPr>
              <w:t>p</w:t>
            </w:r>
          </w:p>
        </w:tc>
      </w:tr>
      <w:tr w:rsidR="00790E6F" w:rsidRPr="0081785B" w:rsidTr="00790E6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tcBorders>
              <w:top w:val="single" w:sz="4" w:space="0" w:color="auto"/>
              <w:bottom w:val="nil"/>
            </w:tcBorders>
          </w:tcPr>
          <w:p w:rsidR="00790E6F" w:rsidRPr="0081785B" w:rsidRDefault="00790E6F" w:rsidP="00790E6F">
            <w:pPr>
              <w:spacing w:line="360" w:lineRule="auto"/>
              <w:jc w:val="both"/>
              <w:rPr>
                <w:rFonts w:ascii="Times New Roman" w:hAnsi="Times New Roman" w:cs="Times New Roman"/>
                <w:b w:val="0"/>
                <w:sz w:val="24"/>
                <w:szCs w:val="24"/>
              </w:rPr>
            </w:pPr>
            <w:r w:rsidRPr="0081785B">
              <w:rPr>
                <w:rFonts w:ascii="Times New Roman" w:hAnsi="Times New Roman" w:cs="Times New Roman"/>
                <w:b w:val="0"/>
                <w:sz w:val="24"/>
                <w:szCs w:val="24"/>
              </w:rPr>
              <w:t>Disease activity</w:t>
            </w:r>
          </w:p>
        </w:tc>
        <w:tc>
          <w:tcPr>
            <w:tcW w:w="1161" w:type="dxa"/>
            <w:tcBorders>
              <w:top w:val="single" w:sz="4" w:space="0" w:color="auto"/>
              <w:bottom w:val="nil"/>
            </w:tcBorders>
          </w:tcPr>
          <w:p w:rsidR="00790E6F" w:rsidRPr="0081785B"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1785B">
              <w:rPr>
                <w:rFonts w:ascii="Times New Roman" w:hAnsi="Times New Roman" w:cs="Times New Roman"/>
                <w:sz w:val="24"/>
                <w:szCs w:val="24"/>
              </w:rPr>
              <w:t>2.465</w:t>
            </w:r>
          </w:p>
        </w:tc>
        <w:tc>
          <w:tcPr>
            <w:tcW w:w="1503" w:type="dxa"/>
            <w:tcBorders>
              <w:top w:val="single" w:sz="4" w:space="0" w:color="auto"/>
              <w:bottom w:val="nil"/>
            </w:tcBorders>
          </w:tcPr>
          <w:p w:rsidR="00790E6F" w:rsidRPr="0081785B"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1785B">
              <w:rPr>
                <w:rFonts w:ascii="Times New Roman" w:hAnsi="Times New Roman" w:cs="Times New Roman"/>
                <w:sz w:val="24"/>
                <w:szCs w:val="24"/>
              </w:rPr>
              <w:t>1.727</w:t>
            </w:r>
          </w:p>
        </w:tc>
        <w:tc>
          <w:tcPr>
            <w:tcW w:w="1503" w:type="dxa"/>
            <w:tcBorders>
              <w:top w:val="single" w:sz="4" w:space="0" w:color="auto"/>
              <w:bottom w:val="nil"/>
            </w:tcBorders>
          </w:tcPr>
          <w:p w:rsidR="00790E6F" w:rsidRPr="0081785B"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1785B">
              <w:rPr>
                <w:rFonts w:ascii="Times New Roman" w:hAnsi="Times New Roman" w:cs="Times New Roman"/>
                <w:sz w:val="24"/>
                <w:szCs w:val="24"/>
              </w:rPr>
              <w:t>.100</w:t>
            </w:r>
          </w:p>
        </w:tc>
        <w:tc>
          <w:tcPr>
            <w:tcW w:w="1503" w:type="dxa"/>
            <w:tcBorders>
              <w:top w:val="single" w:sz="4" w:space="0" w:color="auto"/>
              <w:bottom w:val="nil"/>
            </w:tcBorders>
          </w:tcPr>
          <w:p w:rsidR="00790E6F" w:rsidRPr="0081785B"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1785B">
              <w:rPr>
                <w:rFonts w:ascii="Times New Roman" w:hAnsi="Times New Roman" w:cs="Times New Roman"/>
                <w:sz w:val="24"/>
                <w:szCs w:val="24"/>
              </w:rPr>
              <w:t>1.428</w:t>
            </w:r>
          </w:p>
        </w:tc>
        <w:tc>
          <w:tcPr>
            <w:tcW w:w="1503" w:type="dxa"/>
            <w:tcBorders>
              <w:top w:val="single" w:sz="4" w:space="0" w:color="auto"/>
              <w:bottom w:val="nil"/>
            </w:tcBorders>
          </w:tcPr>
          <w:p w:rsidR="00790E6F" w:rsidRPr="0081785B"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1785B">
              <w:rPr>
                <w:rFonts w:ascii="Times New Roman" w:hAnsi="Times New Roman" w:cs="Times New Roman"/>
                <w:sz w:val="24"/>
                <w:szCs w:val="24"/>
              </w:rPr>
              <w:t>.155</w:t>
            </w:r>
          </w:p>
        </w:tc>
      </w:tr>
      <w:tr w:rsidR="00790E6F" w:rsidRPr="0081785B" w:rsidTr="00790E6F">
        <w:tc>
          <w:tcPr>
            <w:cnfStyle w:val="001000000000" w:firstRow="0" w:lastRow="0" w:firstColumn="1" w:lastColumn="0" w:oddVBand="0" w:evenVBand="0" w:oddHBand="0" w:evenHBand="0" w:firstRowFirstColumn="0" w:firstRowLastColumn="0" w:lastRowFirstColumn="0" w:lastRowLastColumn="0"/>
            <w:tcW w:w="1843" w:type="dxa"/>
            <w:tcBorders>
              <w:top w:val="nil"/>
              <w:bottom w:val="nil"/>
            </w:tcBorders>
          </w:tcPr>
          <w:p w:rsidR="00790E6F" w:rsidRPr="0081785B" w:rsidRDefault="00790E6F" w:rsidP="00790E6F">
            <w:pPr>
              <w:spacing w:line="360" w:lineRule="auto"/>
              <w:jc w:val="both"/>
              <w:rPr>
                <w:rFonts w:ascii="Times New Roman" w:hAnsi="Times New Roman" w:cs="Times New Roman"/>
                <w:b w:val="0"/>
                <w:sz w:val="24"/>
                <w:szCs w:val="24"/>
              </w:rPr>
            </w:pPr>
            <w:r w:rsidRPr="0081785B">
              <w:rPr>
                <w:rFonts w:ascii="Times New Roman" w:hAnsi="Times New Roman" w:cs="Times New Roman"/>
                <w:b w:val="0"/>
                <w:sz w:val="24"/>
                <w:szCs w:val="24"/>
              </w:rPr>
              <w:t>Perceived social support</w:t>
            </w:r>
          </w:p>
        </w:tc>
        <w:tc>
          <w:tcPr>
            <w:tcW w:w="1161" w:type="dxa"/>
            <w:tcBorders>
              <w:top w:val="nil"/>
              <w:bottom w:val="nil"/>
            </w:tcBorders>
          </w:tcPr>
          <w:p w:rsidR="00790E6F" w:rsidRPr="0081785B"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1785B">
              <w:rPr>
                <w:rFonts w:ascii="Times New Roman" w:hAnsi="Times New Roman" w:cs="Times New Roman"/>
                <w:sz w:val="24"/>
                <w:szCs w:val="24"/>
              </w:rPr>
              <w:t>-.641</w:t>
            </w:r>
          </w:p>
        </w:tc>
        <w:tc>
          <w:tcPr>
            <w:tcW w:w="1503" w:type="dxa"/>
            <w:tcBorders>
              <w:top w:val="nil"/>
              <w:bottom w:val="nil"/>
            </w:tcBorders>
          </w:tcPr>
          <w:p w:rsidR="00790E6F" w:rsidRPr="0081785B"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1785B">
              <w:rPr>
                <w:rFonts w:ascii="Times New Roman" w:hAnsi="Times New Roman" w:cs="Times New Roman"/>
                <w:sz w:val="24"/>
                <w:szCs w:val="24"/>
              </w:rPr>
              <w:t>.545</w:t>
            </w:r>
          </w:p>
        </w:tc>
        <w:tc>
          <w:tcPr>
            <w:tcW w:w="1503" w:type="dxa"/>
            <w:tcBorders>
              <w:top w:val="nil"/>
              <w:bottom w:val="nil"/>
            </w:tcBorders>
          </w:tcPr>
          <w:p w:rsidR="00790E6F" w:rsidRPr="0081785B"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1785B">
              <w:rPr>
                <w:rFonts w:ascii="Times New Roman" w:hAnsi="Times New Roman" w:cs="Times New Roman"/>
                <w:sz w:val="24"/>
                <w:szCs w:val="24"/>
              </w:rPr>
              <w:t>-.079</w:t>
            </w:r>
          </w:p>
        </w:tc>
        <w:tc>
          <w:tcPr>
            <w:tcW w:w="1503" w:type="dxa"/>
            <w:tcBorders>
              <w:top w:val="nil"/>
              <w:bottom w:val="nil"/>
            </w:tcBorders>
          </w:tcPr>
          <w:p w:rsidR="00790E6F" w:rsidRPr="0081785B"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1785B">
              <w:rPr>
                <w:rFonts w:ascii="Times New Roman" w:hAnsi="Times New Roman" w:cs="Times New Roman"/>
                <w:sz w:val="24"/>
                <w:szCs w:val="24"/>
              </w:rPr>
              <w:t>-.079</w:t>
            </w:r>
          </w:p>
        </w:tc>
        <w:tc>
          <w:tcPr>
            <w:tcW w:w="1503" w:type="dxa"/>
            <w:tcBorders>
              <w:top w:val="nil"/>
              <w:bottom w:val="nil"/>
            </w:tcBorders>
          </w:tcPr>
          <w:p w:rsidR="00790E6F" w:rsidRPr="0081785B"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1785B">
              <w:rPr>
                <w:rFonts w:ascii="Times New Roman" w:hAnsi="Times New Roman" w:cs="Times New Roman"/>
                <w:sz w:val="24"/>
                <w:szCs w:val="24"/>
              </w:rPr>
              <w:t>.241</w:t>
            </w:r>
          </w:p>
        </w:tc>
      </w:tr>
      <w:tr w:rsidR="00790E6F" w:rsidRPr="0081785B" w:rsidTr="00790E6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tcBorders>
              <w:top w:val="nil"/>
              <w:bottom w:val="single" w:sz="4" w:space="0" w:color="auto"/>
            </w:tcBorders>
          </w:tcPr>
          <w:p w:rsidR="00790E6F" w:rsidRPr="0081785B" w:rsidRDefault="00790E6F" w:rsidP="00790E6F">
            <w:pPr>
              <w:spacing w:line="360" w:lineRule="auto"/>
              <w:jc w:val="both"/>
              <w:rPr>
                <w:rFonts w:ascii="Times New Roman" w:hAnsi="Times New Roman" w:cs="Times New Roman"/>
                <w:b w:val="0"/>
                <w:sz w:val="24"/>
                <w:szCs w:val="24"/>
              </w:rPr>
            </w:pPr>
            <w:r w:rsidRPr="0081785B">
              <w:rPr>
                <w:rFonts w:ascii="Times New Roman" w:hAnsi="Times New Roman" w:cs="Times New Roman"/>
                <w:b w:val="0"/>
                <w:sz w:val="24"/>
                <w:szCs w:val="24"/>
              </w:rPr>
              <w:t>Sleep quality</w:t>
            </w:r>
          </w:p>
        </w:tc>
        <w:tc>
          <w:tcPr>
            <w:tcW w:w="1161" w:type="dxa"/>
            <w:tcBorders>
              <w:top w:val="nil"/>
              <w:bottom w:val="single" w:sz="4" w:space="0" w:color="auto"/>
            </w:tcBorders>
          </w:tcPr>
          <w:p w:rsidR="00790E6F" w:rsidRPr="0081785B"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1785B">
              <w:rPr>
                <w:rFonts w:ascii="Times New Roman" w:hAnsi="Times New Roman" w:cs="Times New Roman"/>
                <w:sz w:val="24"/>
                <w:szCs w:val="24"/>
              </w:rPr>
              <w:t>-.662</w:t>
            </w:r>
          </w:p>
        </w:tc>
        <w:tc>
          <w:tcPr>
            <w:tcW w:w="1503" w:type="dxa"/>
            <w:tcBorders>
              <w:top w:val="nil"/>
              <w:bottom w:val="single" w:sz="4" w:space="0" w:color="auto"/>
            </w:tcBorders>
          </w:tcPr>
          <w:p w:rsidR="00790E6F" w:rsidRPr="0081785B"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1785B">
              <w:rPr>
                <w:rFonts w:ascii="Times New Roman" w:hAnsi="Times New Roman" w:cs="Times New Roman"/>
                <w:sz w:val="24"/>
                <w:szCs w:val="24"/>
              </w:rPr>
              <w:t>.199</w:t>
            </w:r>
          </w:p>
        </w:tc>
        <w:tc>
          <w:tcPr>
            <w:tcW w:w="1503" w:type="dxa"/>
            <w:tcBorders>
              <w:top w:val="nil"/>
              <w:bottom w:val="single" w:sz="4" w:space="0" w:color="auto"/>
            </w:tcBorders>
          </w:tcPr>
          <w:p w:rsidR="00790E6F" w:rsidRPr="0081785B"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1785B">
              <w:rPr>
                <w:rFonts w:ascii="Times New Roman" w:hAnsi="Times New Roman" w:cs="Times New Roman"/>
                <w:sz w:val="24"/>
                <w:szCs w:val="24"/>
              </w:rPr>
              <w:t>-.237</w:t>
            </w:r>
          </w:p>
        </w:tc>
        <w:tc>
          <w:tcPr>
            <w:tcW w:w="1503" w:type="dxa"/>
            <w:tcBorders>
              <w:top w:val="nil"/>
              <w:bottom w:val="single" w:sz="4" w:space="0" w:color="auto"/>
            </w:tcBorders>
          </w:tcPr>
          <w:p w:rsidR="00790E6F" w:rsidRPr="0081785B"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1785B">
              <w:rPr>
                <w:rFonts w:ascii="Times New Roman" w:hAnsi="Times New Roman" w:cs="Times New Roman"/>
                <w:sz w:val="24"/>
                <w:szCs w:val="24"/>
              </w:rPr>
              <w:t>-.237</w:t>
            </w:r>
          </w:p>
        </w:tc>
        <w:tc>
          <w:tcPr>
            <w:tcW w:w="1503" w:type="dxa"/>
            <w:tcBorders>
              <w:top w:val="nil"/>
              <w:bottom w:val="single" w:sz="4" w:space="0" w:color="auto"/>
            </w:tcBorders>
          </w:tcPr>
          <w:p w:rsidR="00790E6F" w:rsidRPr="0081785B"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1785B">
              <w:rPr>
                <w:rFonts w:ascii="Times New Roman" w:hAnsi="Times New Roman" w:cs="Times New Roman"/>
                <w:sz w:val="24"/>
                <w:szCs w:val="24"/>
              </w:rPr>
              <w:t>.001</w:t>
            </w:r>
          </w:p>
        </w:tc>
      </w:tr>
    </w:tbl>
    <w:p w:rsidR="00DE45DB" w:rsidRPr="00104701" w:rsidRDefault="00FA3D0C" w:rsidP="00DE45DB">
      <w:pPr>
        <w:spacing w:line="360" w:lineRule="auto"/>
        <w:jc w:val="both"/>
        <w:rPr>
          <w:rFonts w:ascii="Times New Roman" w:hAnsi="Times New Roman" w:cs="Times New Roman"/>
          <w:sz w:val="24"/>
          <w:szCs w:val="24"/>
        </w:rPr>
      </w:pPr>
      <w:r>
        <w:rPr>
          <w:rFonts w:ascii="Times New Roman" w:hAnsi="Times New Roman" w:cs="Times New Roman"/>
          <w:sz w:val="24"/>
          <w:szCs w:val="24"/>
        </w:rPr>
        <w:br/>
      </w:r>
      <w:r w:rsidR="00DE45DB" w:rsidRPr="0081785B">
        <w:rPr>
          <w:rFonts w:ascii="Times New Roman" w:hAnsi="Times New Roman" w:cs="Times New Roman"/>
          <w:sz w:val="24"/>
          <w:szCs w:val="24"/>
        </w:rPr>
        <w:t>Pearson correlation coefficient was used to determine whether collinearity was present and to outline any non-contributory variables.  The data indicated that there were no issues with collinearity.</w:t>
      </w:r>
    </w:p>
    <w:p w:rsidR="00790E6F" w:rsidRPr="0081785B" w:rsidRDefault="00790E6F" w:rsidP="00790E6F">
      <w:pPr>
        <w:spacing w:line="360" w:lineRule="auto"/>
        <w:jc w:val="both"/>
        <w:rPr>
          <w:rFonts w:ascii="Times New Roman" w:hAnsi="Times New Roman" w:cs="Times New Roman"/>
          <w:sz w:val="24"/>
          <w:szCs w:val="24"/>
        </w:rPr>
      </w:pPr>
      <w:r w:rsidRPr="0081785B">
        <w:rPr>
          <w:rFonts w:ascii="Times New Roman" w:hAnsi="Times New Roman" w:cs="Times New Roman"/>
          <w:sz w:val="24"/>
          <w:szCs w:val="24"/>
        </w:rPr>
        <w:t xml:space="preserve">A multiple linear regression was performed to predict Quality of life based on Disease activity, perceived social support and sleep quality. A significant regression equation </w:t>
      </w:r>
      <w:r w:rsidRPr="0081785B">
        <w:rPr>
          <w:rFonts w:ascii="Times New Roman" w:hAnsi="Times New Roman" w:cs="Times New Roman"/>
          <w:sz w:val="24"/>
          <w:szCs w:val="24"/>
        </w:rPr>
        <w:lastRenderedPageBreak/>
        <w:t>was found (</w:t>
      </w:r>
      <w:r w:rsidR="00B056D6" w:rsidRPr="0081785B">
        <w:rPr>
          <w:rFonts w:ascii="Times New Roman" w:hAnsi="Times New Roman" w:cs="Times New Roman"/>
          <w:sz w:val="24"/>
          <w:szCs w:val="24"/>
        </w:rPr>
        <w:t>F (</w:t>
      </w:r>
      <w:r w:rsidRPr="0081785B">
        <w:rPr>
          <w:rFonts w:ascii="Times New Roman" w:hAnsi="Times New Roman" w:cs="Times New Roman"/>
          <w:sz w:val="24"/>
          <w:szCs w:val="24"/>
        </w:rPr>
        <w:t>5, 13)</w:t>
      </w:r>
      <w:r w:rsidR="00B056D6">
        <w:rPr>
          <w:rFonts w:ascii="Times New Roman" w:hAnsi="Times New Roman" w:cs="Times New Roman"/>
          <w:sz w:val="24"/>
          <w:szCs w:val="24"/>
        </w:rPr>
        <w:t xml:space="preserve"> </w:t>
      </w:r>
      <w:r w:rsidRPr="0081785B">
        <w:rPr>
          <w:rFonts w:ascii="Times New Roman" w:hAnsi="Times New Roman" w:cs="Times New Roman"/>
          <w:sz w:val="24"/>
          <w:szCs w:val="24"/>
        </w:rPr>
        <w:t xml:space="preserve">= 4.853, p&lt; 0.05) with an R2 of .100. Participants predicted Quality of Life is equal to 61.50 + 2.465 (Disease activity) -.641 (perceived social support) -.662 (sleep quality) with Disease activity coded as 1=Remission, 2=Mild, 3=Moderate, 4=Severe. The results of the regression </w:t>
      </w:r>
      <w:r w:rsidR="00DE45DB">
        <w:rPr>
          <w:rFonts w:ascii="Times New Roman" w:hAnsi="Times New Roman" w:cs="Times New Roman"/>
          <w:sz w:val="24"/>
          <w:szCs w:val="24"/>
        </w:rPr>
        <w:t>suggested</w:t>
      </w:r>
      <w:r w:rsidRPr="0081785B">
        <w:rPr>
          <w:rFonts w:ascii="Times New Roman" w:hAnsi="Times New Roman" w:cs="Times New Roman"/>
          <w:sz w:val="24"/>
          <w:szCs w:val="24"/>
        </w:rPr>
        <w:t xml:space="preserve"> that the four predictors explained 80% of the variance. However, only sleep quality (β =-.662, p&lt;0.001) was found to be a significant predictor of </w:t>
      </w:r>
      <w:r w:rsidR="00DE45DB">
        <w:rPr>
          <w:rFonts w:ascii="Times New Roman" w:hAnsi="Times New Roman" w:cs="Times New Roman"/>
          <w:sz w:val="24"/>
          <w:szCs w:val="24"/>
        </w:rPr>
        <w:t>QoL</w:t>
      </w:r>
      <w:r w:rsidRPr="0081785B">
        <w:rPr>
          <w:rFonts w:ascii="Times New Roman" w:hAnsi="Times New Roman" w:cs="Times New Roman"/>
          <w:sz w:val="24"/>
          <w:szCs w:val="24"/>
        </w:rPr>
        <w:t>.</w:t>
      </w:r>
      <w:r>
        <w:rPr>
          <w:rFonts w:ascii="Times New Roman" w:hAnsi="Times New Roman" w:cs="Times New Roman"/>
          <w:sz w:val="24"/>
          <w:szCs w:val="24"/>
        </w:rPr>
        <w:t xml:space="preserve"> </w:t>
      </w:r>
      <w:r w:rsidR="00B056D6">
        <w:rPr>
          <w:rFonts w:ascii="Times New Roman" w:hAnsi="Times New Roman" w:cs="Times New Roman"/>
          <w:sz w:val="24"/>
          <w:szCs w:val="24"/>
        </w:rPr>
        <w:t>Thus,</w:t>
      </w:r>
      <w:r>
        <w:rPr>
          <w:rFonts w:ascii="Times New Roman" w:hAnsi="Times New Roman" w:cs="Times New Roman"/>
          <w:sz w:val="24"/>
          <w:szCs w:val="24"/>
        </w:rPr>
        <w:t xml:space="preserve"> supporting hypothesis 6 that there will be a significant relationship between sleep quality and QoL. </w:t>
      </w:r>
      <w:r w:rsidRPr="0081785B">
        <w:rPr>
          <w:rFonts w:ascii="Times New Roman" w:hAnsi="Times New Roman" w:cs="Times New Roman"/>
          <w:sz w:val="24"/>
          <w:szCs w:val="24"/>
        </w:rPr>
        <w:t xml:space="preserve"> </w:t>
      </w:r>
      <w:r w:rsidR="008A2280">
        <w:rPr>
          <w:rFonts w:ascii="Times New Roman" w:hAnsi="Times New Roman" w:cs="Times New Roman"/>
          <w:sz w:val="24"/>
          <w:szCs w:val="24"/>
        </w:rPr>
        <w:t xml:space="preserve">There were no significant effects of age on Quality of Life, therefore </w:t>
      </w:r>
      <w:r w:rsidR="0011225F">
        <w:rPr>
          <w:rFonts w:ascii="Times New Roman" w:hAnsi="Times New Roman" w:cs="Times New Roman"/>
          <w:sz w:val="24"/>
          <w:szCs w:val="24"/>
        </w:rPr>
        <w:t>age</w:t>
      </w:r>
      <w:r w:rsidR="008A2280">
        <w:rPr>
          <w:rFonts w:ascii="Times New Roman" w:hAnsi="Times New Roman" w:cs="Times New Roman"/>
          <w:sz w:val="24"/>
          <w:szCs w:val="24"/>
        </w:rPr>
        <w:t xml:space="preserve"> was removed from further analyses.</w:t>
      </w:r>
    </w:p>
    <w:p w:rsidR="00790E6F" w:rsidRPr="00790E6F" w:rsidRDefault="00790E6F" w:rsidP="00790E6F">
      <w:pPr>
        <w:spacing w:line="360" w:lineRule="auto"/>
        <w:jc w:val="both"/>
        <w:rPr>
          <w:rFonts w:ascii="Times New Roman" w:hAnsi="Times New Roman" w:cs="Times New Roman"/>
          <w:sz w:val="24"/>
          <w:szCs w:val="24"/>
        </w:rPr>
      </w:pPr>
      <w:r w:rsidRPr="0081785B">
        <w:rPr>
          <w:rFonts w:ascii="Times New Roman" w:hAnsi="Times New Roman" w:cs="Times New Roman"/>
          <w:sz w:val="24"/>
          <w:szCs w:val="24"/>
        </w:rPr>
        <w:t>As Quality of Life as a single measure did not highlight any significant relationships with any variable in exclusion to sleep quality, three One-Way ANOVA</w:t>
      </w:r>
      <w:r>
        <w:rPr>
          <w:rFonts w:ascii="Times New Roman" w:hAnsi="Times New Roman" w:cs="Times New Roman"/>
          <w:sz w:val="24"/>
          <w:szCs w:val="24"/>
        </w:rPr>
        <w:t>’s</w:t>
      </w:r>
      <w:r w:rsidRPr="0081785B">
        <w:rPr>
          <w:rFonts w:ascii="Times New Roman" w:hAnsi="Times New Roman" w:cs="Times New Roman"/>
          <w:sz w:val="24"/>
          <w:szCs w:val="24"/>
        </w:rPr>
        <w:t xml:space="preserve"> were performed with the QoL subscales (anxiety, depression and self-esteem). </w:t>
      </w:r>
      <w:r>
        <w:rPr>
          <w:rFonts w:ascii="Times New Roman" w:hAnsi="Times New Roman" w:cs="Times New Roman"/>
          <w:sz w:val="24"/>
          <w:szCs w:val="24"/>
        </w:rPr>
        <w:t xml:space="preserve">The ANOVA’s were </w:t>
      </w:r>
      <w:r w:rsidRPr="0081785B">
        <w:rPr>
          <w:rFonts w:ascii="Times New Roman" w:hAnsi="Times New Roman" w:cs="Times New Roman"/>
          <w:sz w:val="24"/>
          <w:szCs w:val="24"/>
        </w:rPr>
        <w:t>used to explore the different effects of disease activity, according to the Harvey Bradshaw index (disease severity), perceived social support and sleep quality</w:t>
      </w:r>
      <w:r w:rsidR="00CE0972">
        <w:rPr>
          <w:rFonts w:ascii="Times New Roman" w:hAnsi="Times New Roman" w:cs="Times New Roman"/>
          <w:sz w:val="24"/>
          <w:szCs w:val="24"/>
        </w:rPr>
        <w:t> </w:t>
      </w:r>
      <w:r w:rsidRPr="0081785B">
        <w:rPr>
          <w:rFonts w:ascii="Times New Roman" w:hAnsi="Times New Roman" w:cs="Times New Roman"/>
          <w:sz w:val="24"/>
          <w:szCs w:val="24"/>
        </w:rPr>
        <w:t>on</w:t>
      </w:r>
      <w:r w:rsidR="00CE0972">
        <w:rPr>
          <w:rFonts w:ascii="Times New Roman" w:hAnsi="Times New Roman" w:cs="Times New Roman"/>
          <w:sz w:val="24"/>
          <w:szCs w:val="24"/>
        </w:rPr>
        <w:t> </w:t>
      </w:r>
      <w:r w:rsidR="00DE45DB">
        <w:rPr>
          <w:rFonts w:ascii="Times New Roman" w:hAnsi="Times New Roman" w:cs="Times New Roman"/>
          <w:sz w:val="24"/>
          <w:szCs w:val="24"/>
        </w:rPr>
        <w:t>QoL</w:t>
      </w:r>
      <w:r w:rsidRPr="0081785B">
        <w:rPr>
          <w:rFonts w:ascii="Times New Roman" w:hAnsi="Times New Roman" w:cs="Times New Roman"/>
          <w:sz w:val="24"/>
          <w:szCs w:val="24"/>
        </w:rPr>
        <w:t xml:space="preserve">. </w:t>
      </w:r>
    </w:p>
    <w:p w:rsidR="00790E6F" w:rsidRPr="00790E6F" w:rsidRDefault="00790E6F" w:rsidP="003B25FA">
      <w:pPr>
        <w:pStyle w:val="Heading2"/>
        <w:spacing w:line="360" w:lineRule="auto"/>
        <w:rPr>
          <w:rFonts w:ascii="Times New Roman" w:hAnsi="Times New Roman" w:cs="Times New Roman"/>
        </w:rPr>
      </w:pPr>
      <w:bookmarkStart w:id="38" w:name="_Toc510002657"/>
      <w:r w:rsidRPr="00AB0852">
        <w:rPr>
          <w:rFonts w:ascii="Times New Roman" w:hAnsi="Times New Roman" w:cs="Times New Roman"/>
          <w:color w:val="auto"/>
        </w:rPr>
        <w:t>Analysis of Variance</w:t>
      </w:r>
      <w:bookmarkEnd w:id="38"/>
    </w:p>
    <w:p w:rsidR="00790E6F" w:rsidRDefault="00790E6F" w:rsidP="00790E6F">
      <w:pPr>
        <w:spacing w:line="360" w:lineRule="auto"/>
        <w:jc w:val="both"/>
        <w:rPr>
          <w:rFonts w:ascii="Times New Roman" w:hAnsi="Times New Roman" w:cs="Times New Roman"/>
          <w:i/>
          <w:sz w:val="24"/>
          <w:szCs w:val="24"/>
        </w:rPr>
      </w:pPr>
      <w:r>
        <w:rPr>
          <w:rFonts w:ascii="Times New Roman" w:hAnsi="Times New Roman" w:cs="Times New Roman"/>
          <w:i/>
          <w:sz w:val="24"/>
          <w:szCs w:val="24"/>
        </w:rPr>
        <w:t>Table 3: Means and Standard Deviations for self-esteem levels for Disease activity, social support and sleep quality</w:t>
      </w:r>
    </w:p>
    <w:tbl>
      <w:tblPr>
        <w:tblStyle w:val="TableGrid"/>
        <w:tblW w:w="0" w:type="auto"/>
        <w:tblInd w:w="-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199"/>
        <w:gridCol w:w="2359"/>
        <w:gridCol w:w="2753"/>
      </w:tblGrid>
      <w:tr w:rsidR="00790E6F" w:rsidRPr="00740859" w:rsidTr="00790E6F">
        <w:tc>
          <w:tcPr>
            <w:tcW w:w="3397" w:type="dxa"/>
            <w:tcBorders>
              <w:top w:val="single" w:sz="4" w:space="0" w:color="auto"/>
              <w:bottom w:val="single" w:sz="4" w:space="0" w:color="auto"/>
            </w:tcBorders>
          </w:tcPr>
          <w:p w:rsidR="00790E6F" w:rsidRPr="00740859" w:rsidRDefault="00790E6F" w:rsidP="00790E6F">
            <w:pPr>
              <w:spacing w:line="360" w:lineRule="auto"/>
              <w:jc w:val="both"/>
              <w:rPr>
                <w:rFonts w:ascii="Times New Roman" w:hAnsi="Times New Roman" w:cs="Times New Roman"/>
                <w:sz w:val="24"/>
                <w:szCs w:val="24"/>
              </w:rPr>
            </w:pPr>
            <w:r w:rsidRPr="00740859">
              <w:rPr>
                <w:rFonts w:ascii="Times New Roman" w:hAnsi="Times New Roman" w:cs="Times New Roman"/>
                <w:sz w:val="24"/>
                <w:szCs w:val="24"/>
              </w:rPr>
              <w:t xml:space="preserve">Variable </w:t>
            </w:r>
          </w:p>
        </w:tc>
        <w:tc>
          <w:tcPr>
            <w:tcW w:w="2613" w:type="dxa"/>
            <w:tcBorders>
              <w:top w:val="single" w:sz="4" w:space="0" w:color="auto"/>
              <w:bottom w:val="single" w:sz="4" w:space="0" w:color="auto"/>
            </w:tcBorders>
          </w:tcPr>
          <w:p w:rsidR="00790E6F" w:rsidRPr="00740859" w:rsidRDefault="00790E6F" w:rsidP="00790E6F">
            <w:pPr>
              <w:spacing w:line="360" w:lineRule="auto"/>
              <w:jc w:val="both"/>
              <w:rPr>
                <w:rFonts w:ascii="Times New Roman" w:hAnsi="Times New Roman" w:cs="Times New Roman"/>
                <w:sz w:val="24"/>
                <w:szCs w:val="24"/>
              </w:rPr>
            </w:pPr>
            <w:r w:rsidRPr="00740859">
              <w:rPr>
                <w:rFonts w:ascii="Times New Roman" w:hAnsi="Times New Roman" w:cs="Times New Roman"/>
                <w:sz w:val="24"/>
                <w:szCs w:val="24"/>
              </w:rPr>
              <w:t>Mean</w:t>
            </w:r>
          </w:p>
        </w:tc>
        <w:tc>
          <w:tcPr>
            <w:tcW w:w="3006" w:type="dxa"/>
            <w:tcBorders>
              <w:top w:val="single" w:sz="4" w:space="0" w:color="auto"/>
              <w:bottom w:val="single" w:sz="4" w:space="0" w:color="auto"/>
            </w:tcBorders>
          </w:tcPr>
          <w:p w:rsidR="00790E6F" w:rsidRPr="00740859" w:rsidRDefault="00790E6F" w:rsidP="00790E6F">
            <w:pPr>
              <w:spacing w:line="360" w:lineRule="auto"/>
              <w:jc w:val="both"/>
              <w:rPr>
                <w:rFonts w:ascii="Times New Roman" w:hAnsi="Times New Roman" w:cs="Times New Roman"/>
                <w:sz w:val="24"/>
                <w:szCs w:val="24"/>
              </w:rPr>
            </w:pPr>
            <w:r w:rsidRPr="00740859">
              <w:rPr>
                <w:rFonts w:ascii="Times New Roman" w:hAnsi="Times New Roman" w:cs="Times New Roman"/>
                <w:sz w:val="24"/>
                <w:szCs w:val="24"/>
              </w:rPr>
              <w:t>Standard Deviation</w:t>
            </w:r>
          </w:p>
        </w:tc>
      </w:tr>
      <w:tr w:rsidR="00790E6F" w:rsidTr="00790E6F">
        <w:tc>
          <w:tcPr>
            <w:tcW w:w="3397" w:type="dxa"/>
            <w:tcBorders>
              <w:top w:val="single" w:sz="4" w:space="0" w:color="auto"/>
            </w:tcBorders>
          </w:tcPr>
          <w:p w:rsidR="00790E6F" w:rsidRDefault="00790E6F"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Disease activity</w:t>
            </w:r>
          </w:p>
          <w:p w:rsidR="00790E6F" w:rsidRDefault="00790E6F" w:rsidP="00790E6F">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Remission</w:t>
            </w:r>
          </w:p>
          <w:p w:rsidR="00790E6F" w:rsidRDefault="00790E6F" w:rsidP="00790E6F">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 xml:space="preserve">Mild </w:t>
            </w:r>
          </w:p>
          <w:p w:rsidR="00790E6F" w:rsidRDefault="00790E6F" w:rsidP="00790E6F">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Moderate</w:t>
            </w:r>
          </w:p>
          <w:p w:rsidR="00790E6F" w:rsidRPr="00740859" w:rsidRDefault="00790E6F" w:rsidP="00790E6F">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 xml:space="preserve">Severe </w:t>
            </w:r>
          </w:p>
        </w:tc>
        <w:tc>
          <w:tcPr>
            <w:tcW w:w="2613" w:type="dxa"/>
            <w:tcBorders>
              <w:top w:val="single" w:sz="4" w:space="0" w:color="auto"/>
            </w:tcBorders>
          </w:tcPr>
          <w:p w:rsidR="00790E6F" w:rsidRDefault="00790E6F" w:rsidP="00790E6F">
            <w:pPr>
              <w:spacing w:line="360" w:lineRule="auto"/>
              <w:jc w:val="both"/>
              <w:rPr>
                <w:rFonts w:ascii="Times New Roman" w:hAnsi="Times New Roman" w:cs="Times New Roman"/>
                <w:sz w:val="24"/>
                <w:szCs w:val="24"/>
              </w:rPr>
            </w:pPr>
          </w:p>
          <w:p w:rsidR="00790E6F" w:rsidRDefault="00790E6F"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28.20</w:t>
            </w:r>
          </w:p>
          <w:p w:rsidR="00790E6F" w:rsidRDefault="00790E6F"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27.55</w:t>
            </w:r>
          </w:p>
          <w:p w:rsidR="00790E6F" w:rsidRDefault="00790E6F"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24.58</w:t>
            </w:r>
          </w:p>
          <w:p w:rsidR="00790E6F" w:rsidRPr="00740859" w:rsidRDefault="00790E6F"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24.53</w:t>
            </w:r>
          </w:p>
        </w:tc>
        <w:tc>
          <w:tcPr>
            <w:tcW w:w="3006" w:type="dxa"/>
            <w:tcBorders>
              <w:top w:val="single" w:sz="4" w:space="0" w:color="auto"/>
            </w:tcBorders>
          </w:tcPr>
          <w:p w:rsidR="00790E6F" w:rsidRDefault="00790E6F" w:rsidP="00790E6F">
            <w:pPr>
              <w:spacing w:line="360" w:lineRule="auto"/>
              <w:jc w:val="both"/>
              <w:rPr>
                <w:rFonts w:ascii="Times New Roman" w:hAnsi="Times New Roman" w:cs="Times New Roman"/>
                <w:i/>
                <w:sz w:val="24"/>
                <w:szCs w:val="24"/>
              </w:rPr>
            </w:pPr>
          </w:p>
          <w:p w:rsidR="00790E6F" w:rsidRDefault="00790E6F"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5.30</w:t>
            </w:r>
          </w:p>
          <w:p w:rsidR="00790E6F" w:rsidRDefault="00790E6F"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6.37</w:t>
            </w:r>
          </w:p>
          <w:p w:rsidR="00790E6F" w:rsidRDefault="00790E6F"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6.70</w:t>
            </w:r>
          </w:p>
          <w:p w:rsidR="00790E6F" w:rsidRPr="00740859" w:rsidRDefault="00790E6F"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7.39</w:t>
            </w:r>
          </w:p>
        </w:tc>
      </w:tr>
      <w:tr w:rsidR="00790E6F" w:rsidTr="00790E6F">
        <w:tc>
          <w:tcPr>
            <w:tcW w:w="3397" w:type="dxa"/>
          </w:tcPr>
          <w:p w:rsidR="00790E6F" w:rsidRPr="00740859" w:rsidRDefault="00790E6F" w:rsidP="00790E6F">
            <w:pPr>
              <w:spacing w:line="360" w:lineRule="auto"/>
              <w:jc w:val="both"/>
              <w:rPr>
                <w:rFonts w:ascii="Times New Roman" w:hAnsi="Times New Roman" w:cs="Times New Roman"/>
                <w:sz w:val="24"/>
                <w:szCs w:val="24"/>
              </w:rPr>
            </w:pPr>
            <w:r w:rsidRPr="00740859">
              <w:rPr>
                <w:rFonts w:ascii="Times New Roman" w:hAnsi="Times New Roman" w:cs="Times New Roman"/>
                <w:sz w:val="24"/>
                <w:szCs w:val="24"/>
              </w:rPr>
              <w:t>Perceived social support group</w:t>
            </w:r>
          </w:p>
          <w:p w:rsidR="00790E6F" w:rsidRPr="00740859" w:rsidRDefault="00790E6F" w:rsidP="00790E6F">
            <w:pPr>
              <w:spacing w:line="360" w:lineRule="auto"/>
              <w:ind w:left="720"/>
              <w:jc w:val="both"/>
              <w:rPr>
                <w:rFonts w:ascii="Times New Roman" w:hAnsi="Times New Roman" w:cs="Times New Roman"/>
                <w:sz w:val="24"/>
                <w:szCs w:val="24"/>
              </w:rPr>
            </w:pPr>
            <w:r w:rsidRPr="00740859">
              <w:rPr>
                <w:rFonts w:ascii="Times New Roman" w:hAnsi="Times New Roman" w:cs="Times New Roman"/>
                <w:sz w:val="24"/>
                <w:szCs w:val="24"/>
              </w:rPr>
              <w:t>Low</w:t>
            </w:r>
          </w:p>
          <w:p w:rsidR="00790E6F" w:rsidRPr="00740859" w:rsidRDefault="00790E6F" w:rsidP="00790E6F">
            <w:pPr>
              <w:spacing w:line="360" w:lineRule="auto"/>
              <w:ind w:left="720"/>
              <w:jc w:val="both"/>
              <w:rPr>
                <w:rFonts w:ascii="Times New Roman" w:hAnsi="Times New Roman" w:cs="Times New Roman"/>
                <w:sz w:val="24"/>
                <w:szCs w:val="24"/>
              </w:rPr>
            </w:pPr>
            <w:r w:rsidRPr="00740859">
              <w:rPr>
                <w:rFonts w:ascii="Times New Roman" w:hAnsi="Times New Roman" w:cs="Times New Roman"/>
                <w:sz w:val="24"/>
                <w:szCs w:val="24"/>
              </w:rPr>
              <w:t>Medium</w:t>
            </w:r>
          </w:p>
          <w:p w:rsidR="00790E6F" w:rsidRDefault="00790E6F" w:rsidP="00790E6F">
            <w:pPr>
              <w:spacing w:line="360" w:lineRule="auto"/>
              <w:ind w:left="720"/>
              <w:jc w:val="both"/>
              <w:rPr>
                <w:rFonts w:ascii="Times New Roman" w:hAnsi="Times New Roman" w:cs="Times New Roman"/>
                <w:i/>
                <w:sz w:val="24"/>
                <w:szCs w:val="24"/>
              </w:rPr>
            </w:pPr>
            <w:r w:rsidRPr="00740859">
              <w:rPr>
                <w:rFonts w:ascii="Times New Roman" w:hAnsi="Times New Roman" w:cs="Times New Roman"/>
                <w:sz w:val="24"/>
                <w:szCs w:val="24"/>
              </w:rPr>
              <w:t>High</w:t>
            </w:r>
          </w:p>
        </w:tc>
        <w:tc>
          <w:tcPr>
            <w:tcW w:w="2613" w:type="dxa"/>
          </w:tcPr>
          <w:p w:rsidR="00790E6F" w:rsidRDefault="00790E6F" w:rsidP="00790E6F">
            <w:pPr>
              <w:spacing w:line="360" w:lineRule="auto"/>
              <w:jc w:val="both"/>
              <w:rPr>
                <w:rFonts w:ascii="Times New Roman" w:hAnsi="Times New Roman" w:cs="Times New Roman"/>
                <w:i/>
                <w:sz w:val="24"/>
                <w:szCs w:val="24"/>
              </w:rPr>
            </w:pPr>
          </w:p>
          <w:p w:rsidR="00790E6F" w:rsidRDefault="00790E6F"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28.77</w:t>
            </w:r>
          </w:p>
          <w:p w:rsidR="00790E6F" w:rsidRDefault="00790E6F"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24.10</w:t>
            </w:r>
          </w:p>
          <w:p w:rsidR="00790E6F" w:rsidRPr="00740859" w:rsidRDefault="00790E6F"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24.34</w:t>
            </w:r>
          </w:p>
        </w:tc>
        <w:tc>
          <w:tcPr>
            <w:tcW w:w="3006" w:type="dxa"/>
          </w:tcPr>
          <w:p w:rsidR="00790E6F" w:rsidRDefault="00790E6F" w:rsidP="00790E6F">
            <w:pPr>
              <w:spacing w:line="360" w:lineRule="auto"/>
              <w:jc w:val="both"/>
              <w:rPr>
                <w:rFonts w:ascii="Times New Roman" w:hAnsi="Times New Roman" w:cs="Times New Roman"/>
                <w:i/>
                <w:sz w:val="24"/>
                <w:szCs w:val="24"/>
              </w:rPr>
            </w:pPr>
          </w:p>
          <w:p w:rsidR="00790E6F" w:rsidRDefault="00790E6F"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5.11</w:t>
            </w:r>
          </w:p>
          <w:p w:rsidR="00790E6F" w:rsidRDefault="00790E6F"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6.69</w:t>
            </w:r>
          </w:p>
          <w:p w:rsidR="00790E6F" w:rsidRPr="00740859" w:rsidRDefault="00790E6F"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7.82</w:t>
            </w:r>
          </w:p>
        </w:tc>
      </w:tr>
      <w:tr w:rsidR="00790E6F" w:rsidTr="00790E6F">
        <w:tc>
          <w:tcPr>
            <w:tcW w:w="3397" w:type="dxa"/>
            <w:tcBorders>
              <w:bottom w:val="single" w:sz="4" w:space="0" w:color="auto"/>
            </w:tcBorders>
          </w:tcPr>
          <w:p w:rsidR="00790E6F" w:rsidRDefault="00790E6F" w:rsidP="00790E6F">
            <w:pPr>
              <w:spacing w:line="360" w:lineRule="auto"/>
              <w:jc w:val="both"/>
              <w:rPr>
                <w:rFonts w:ascii="Times New Roman" w:hAnsi="Times New Roman" w:cs="Times New Roman"/>
                <w:sz w:val="24"/>
                <w:szCs w:val="24"/>
              </w:rPr>
            </w:pPr>
            <w:r w:rsidRPr="00740859">
              <w:rPr>
                <w:rFonts w:ascii="Times New Roman" w:hAnsi="Times New Roman" w:cs="Times New Roman"/>
                <w:sz w:val="24"/>
                <w:szCs w:val="24"/>
              </w:rPr>
              <w:t>Sleep Quality</w:t>
            </w:r>
          </w:p>
          <w:p w:rsidR="00790E6F" w:rsidRDefault="00790E6F" w:rsidP="00790E6F">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 xml:space="preserve">Very Poor </w:t>
            </w:r>
          </w:p>
          <w:p w:rsidR="00790E6F" w:rsidRDefault="00790E6F" w:rsidP="00790E6F">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 xml:space="preserve">Poor </w:t>
            </w:r>
          </w:p>
          <w:p w:rsidR="00790E6F" w:rsidRDefault="00790E6F" w:rsidP="00790E6F">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Good</w:t>
            </w:r>
          </w:p>
          <w:p w:rsidR="00790E6F" w:rsidRPr="00740859" w:rsidRDefault="00790E6F" w:rsidP="00790E6F">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Very Good</w:t>
            </w:r>
          </w:p>
        </w:tc>
        <w:tc>
          <w:tcPr>
            <w:tcW w:w="2613" w:type="dxa"/>
            <w:tcBorders>
              <w:bottom w:val="single" w:sz="4" w:space="0" w:color="auto"/>
            </w:tcBorders>
          </w:tcPr>
          <w:p w:rsidR="00790E6F" w:rsidRDefault="00790E6F" w:rsidP="00790E6F">
            <w:pPr>
              <w:spacing w:line="360" w:lineRule="auto"/>
              <w:jc w:val="both"/>
              <w:rPr>
                <w:rFonts w:ascii="Times New Roman" w:hAnsi="Times New Roman" w:cs="Times New Roman"/>
                <w:i/>
                <w:sz w:val="24"/>
                <w:szCs w:val="24"/>
              </w:rPr>
            </w:pPr>
          </w:p>
          <w:p w:rsidR="00790E6F" w:rsidRDefault="00790E6F" w:rsidP="00790E6F">
            <w:pPr>
              <w:spacing w:line="360" w:lineRule="auto"/>
              <w:jc w:val="both"/>
              <w:rPr>
                <w:rFonts w:ascii="Times New Roman" w:hAnsi="Times New Roman" w:cs="Times New Roman"/>
                <w:sz w:val="24"/>
                <w:szCs w:val="24"/>
              </w:rPr>
            </w:pPr>
            <w:r w:rsidRPr="009664F7">
              <w:rPr>
                <w:rFonts w:ascii="Times New Roman" w:hAnsi="Times New Roman" w:cs="Times New Roman"/>
                <w:sz w:val="24"/>
                <w:szCs w:val="24"/>
              </w:rPr>
              <w:t>31.45</w:t>
            </w:r>
          </w:p>
          <w:p w:rsidR="00790E6F" w:rsidRDefault="00790E6F" w:rsidP="00790E6F">
            <w:pPr>
              <w:spacing w:line="360" w:lineRule="auto"/>
              <w:jc w:val="both"/>
              <w:rPr>
                <w:rFonts w:ascii="Times New Roman" w:hAnsi="Times New Roman" w:cs="Times New Roman"/>
                <w:sz w:val="24"/>
                <w:szCs w:val="24"/>
              </w:rPr>
            </w:pPr>
            <w:r w:rsidRPr="009664F7">
              <w:rPr>
                <w:rFonts w:ascii="Times New Roman" w:hAnsi="Times New Roman" w:cs="Times New Roman"/>
                <w:sz w:val="24"/>
                <w:szCs w:val="24"/>
              </w:rPr>
              <w:t>27.07</w:t>
            </w:r>
          </w:p>
          <w:p w:rsidR="00790E6F" w:rsidRDefault="00790E6F"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24.59</w:t>
            </w:r>
          </w:p>
          <w:p w:rsidR="00790E6F" w:rsidRPr="00740859" w:rsidRDefault="00790E6F"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22.80</w:t>
            </w:r>
          </w:p>
        </w:tc>
        <w:tc>
          <w:tcPr>
            <w:tcW w:w="3006" w:type="dxa"/>
            <w:tcBorders>
              <w:bottom w:val="single" w:sz="4" w:space="0" w:color="auto"/>
            </w:tcBorders>
          </w:tcPr>
          <w:p w:rsidR="00790E6F" w:rsidRDefault="00790E6F" w:rsidP="00790E6F">
            <w:pPr>
              <w:spacing w:line="360" w:lineRule="auto"/>
              <w:jc w:val="both"/>
              <w:rPr>
                <w:rFonts w:ascii="Times New Roman" w:hAnsi="Times New Roman" w:cs="Times New Roman"/>
                <w:i/>
                <w:sz w:val="24"/>
                <w:szCs w:val="24"/>
              </w:rPr>
            </w:pPr>
          </w:p>
          <w:p w:rsidR="00790E6F" w:rsidRDefault="00790E6F"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4.71</w:t>
            </w:r>
          </w:p>
          <w:p w:rsidR="00790E6F" w:rsidRDefault="00790E6F"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5.85</w:t>
            </w:r>
          </w:p>
          <w:p w:rsidR="00790E6F" w:rsidRDefault="00790E6F"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6.41</w:t>
            </w:r>
          </w:p>
          <w:p w:rsidR="00790E6F" w:rsidRPr="00740859" w:rsidRDefault="00790E6F"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7.45</w:t>
            </w:r>
          </w:p>
        </w:tc>
      </w:tr>
    </w:tbl>
    <w:p w:rsidR="00790E6F" w:rsidRPr="00CE6B57" w:rsidRDefault="00790E6F"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Table 3 suggests that individuals in remission display lower levels of self-esteem compared to those with severe disease. The means show that individuals with moderate or severe disease display the highest self-esteem levels, with a difference of 0.05 between the two conditions. The means for social support suggest that individuals with high social support display better self-esteem scores than </w:t>
      </w:r>
      <w:r w:rsidR="00DE45DB">
        <w:rPr>
          <w:rFonts w:ascii="Times New Roman" w:hAnsi="Times New Roman" w:cs="Times New Roman"/>
          <w:sz w:val="24"/>
          <w:szCs w:val="24"/>
        </w:rPr>
        <w:t>individuals</w:t>
      </w:r>
      <w:r>
        <w:rPr>
          <w:rFonts w:ascii="Times New Roman" w:hAnsi="Times New Roman" w:cs="Times New Roman"/>
          <w:sz w:val="24"/>
          <w:szCs w:val="24"/>
        </w:rPr>
        <w:t xml:space="preserve"> with low social support. The mean self-esteem scores for sleep quality, suggest that individuals with very poor sleep quality report lower self-esteem scores than those who reported very good sleep quality. Individuals in relapse may be receiving higher levels of social support, resulting in the higher scores of self-esteem in comparison to those in remission. Therefore, Secondary analyses of the data in the form of three one-way analyses of variance were conducted to explore whether there are any significant differences between the variables. </w:t>
      </w:r>
    </w:p>
    <w:p w:rsidR="00790E6F" w:rsidRDefault="00790E6F" w:rsidP="00790E6F">
      <w:pPr>
        <w:spacing w:line="360" w:lineRule="auto"/>
        <w:jc w:val="both"/>
        <w:rPr>
          <w:rFonts w:ascii="Times New Roman" w:hAnsi="Times New Roman" w:cs="Times New Roman"/>
          <w:i/>
          <w:sz w:val="24"/>
          <w:szCs w:val="24"/>
        </w:rPr>
      </w:pPr>
    </w:p>
    <w:p w:rsidR="00790E6F" w:rsidRPr="009D6997" w:rsidRDefault="00790E6F" w:rsidP="00790E6F">
      <w:pPr>
        <w:spacing w:line="360" w:lineRule="auto"/>
        <w:jc w:val="both"/>
        <w:rPr>
          <w:i/>
          <w:color w:val="FF0000"/>
        </w:rPr>
      </w:pPr>
      <w:r w:rsidRPr="009D6997">
        <w:rPr>
          <w:rFonts w:ascii="Times New Roman" w:hAnsi="Times New Roman" w:cs="Times New Roman"/>
          <w:i/>
          <w:sz w:val="24"/>
          <w:szCs w:val="24"/>
        </w:rPr>
        <w:t>Table 3: One-Way analysis of Variance of self-esteem by perceived social support, sleep quality and disease activity</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44"/>
        <w:gridCol w:w="1002"/>
        <w:gridCol w:w="1222"/>
        <w:gridCol w:w="1409"/>
        <w:gridCol w:w="1387"/>
        <w:gridCol w:w="1342"/>
      </w:tblGrid>
      <w:tr w:rsidR="00790E6F" w:rsidRPr="00F3582E" w:rsidTr="00790E6F">
        <w:tc>
          <w:tcPr>
            <w:tcW w:w="2122" w:type="dxa"/>
            <w:tcBorders>
              <w:top w:val="single" w:sz="4" w:space="0" w:color="auto"/>
              <w:bottom w:val="single" w:sz="4" w:space="0" w:color="auto"/>
            </w:tcBorders>
          </w:tcPr>
          <w:p w:rsidR="00790E6F" w:rsidRPr="00F3582E" w:rsidRDefault="00790E6F" w:rsidP="00790E6F">
            <w:pPr>
              <w:spacing w:line="360" w:lineRule="auto"/>
              <w:contextualSpacing/>
              <w:jc w:val="both"/>
              <w:textAlignment w:val="baseline"/>
              <w:rPr>
                <w:rFonts w:ascii="Times New Roman" w:hAnsi="Times New Roman" w:cs="Times New Roman"/>
                <w:sz w:val="24"/>
                <w:szCs w:val="24"/>
              </w:rPr>
            </w:pPr>
          </w:p>
        </w:tc>
        <w:tc>
          <w:tcPr>
            <w:tcW w:w="1139" w:type="dxa"/>
            <w:tcBorders>
              <w:top w:val="single" w:sz="4" w:space="0" w:color="auto"/>
              <w:bottom w:val="single" w:sz="4" w:space="0" w:color="auto"/>
            </w:tcBorders>
          </w:tcPr>
          <w:p w:rsidR="00790E6F" w:rsidRPr="00F3582E" w:rsidRDefault="00790E6F" w:rsidP="00790E6F">
            <w:pPr>
              <w:spacing w:line="360" w:lineRule="auto"/>
              <w:contextualSpacing/>
              <w:jc w:val="both"/>
              <w:textAlignment w:val="baseline"/>
              <w:rPr>
                <w:rFonts w:ascii="Times New Roman" w:hAnsi="Times New Roman" w:cs="Times New Roman"/>
                <w:i/>
                <w:sz w:val="24"/>
                <w:szCs w:val="24"/>
              </w:rPr>
            </w:pPr>
            <w:r w:rsidRPr="00F3582E">
              <w:rPr>
                <w:rFonts w:ascii="Times New Roman" w:hAnsi="Times New Roman" w:cs="Times New Roman"/>
                <w:i/>
                <w:sz w:val="24"/>
                <w:szCs w:val="24"/>
              </w:rPr>
              <w:t>df</w:t>
            </w:r>
          </w:p>
        </w:tc>
        <w:tc>
          <w:tcPr>
            <w:tcW w:w="1246" w:type="dxa"/>
            <w:tcBorders>
              <w:top w:val="single" w:sz="4" w:space="0" w:color="auto"/>
              <w:bottom w:val="single" w:sz="4" w:space="0" w:color="auto"/>
            </w:tcBorders>
          </w:tcPr>
          <w:p w:rsidR="00790E6F" w:rsidRPr="00F3582E" w:rsidRDefault="00790E6F" w:rsidP="00790E6F">
            <w:pPr>
              <w:spacing w:line="360" w:lineRule="auto"/>
              <w:contextualSpacing/>
              <w:jc w:val="both"/>
              <w:textAlignment w:val="baseline"/>
              <w:rPr>
                <w:rFonts w:ascii="Times New Roman" w:hAnsi="Times New Roman" w:cs="Times New Roman"/>
                <w:sz w:val="24"/>
                <w:szCs w:val="24"/>
              </w:rPr>
            </w:pPr>
            <w:r w:rsidRPr="00F3582E">
              <w:rPr>
                <w:rFonts w:ascii="Times New Roman" w:hAnsi="Times New Roman" w:cs="Times New Roman"/>
                <w:sz w:val="24"/>
                <w:szCs w:val="24"/>
              </w:rPr>
              <w:t>SS</w:t>
            </w:r>
          </w:p>
        </w:tc>
        <w:tc>
          <w:tcPr>
            <w:tcW w:w="1503" w:type="dxa"/>
            <w:tcBorders>
              <w:top w:val="single" w:sz="4" w:space="0" w:color="auto"/>
              <w:bottom w:val="single" w:sz="4" w:space="0" w:color="auto"/>
            </w:tcBorders>
          </w:tcPr>
          <w:p w:rsidR="00790E6F" w:rsidRPr="00F3582E" w:rsidRDefault="00790E6F" w:rsidP="00790E6F">
            <w:pPr>
              <w:spacing w:line="360" w:lineRule="auto"/>
              <w:contextualSpacing/>
              <w:jc w:val="both"/>
              <w:textAlignment w:val="baseline"/>
              <w:rPr>
                <w:rFonts w:ascii="Times New Roman" w:hAnsi="Times New Roman" w:cs="Times New Roman"/>
                <w:sz w:val="24"/>
                <w:szCs w:val="24"/>
              </w:rPr>
            </w:pPr>
            <w:r w:rsidRPr="00F3582E">
              <w:rPr>
                <w:rFonts w:ascii="Times New Roman" w:hAnsi="Times New Roman" w:cs="Times New Roman"/>
                <w:sz w:val="24"/>
                <w:szCs w:val="24"/>
              </w:rPr>
              <w:t>MS</w:t>
            </w:r>
          </w:p>
        </w:tc>
        <w:tc>
          <w:tcPr>
            <w:tcW w:w="1503" w:type="dxa"/>
            <w:tcBorders>
              <w:top w:val="single" w:sz="4" w:space="0" w:color="auto"/>
              <w:bottom w:val="single" w:sz="4" w:space="0" w:color="auto"/>
            </w:tcBorders>
          </w:tcPr>
          <w:p w:rsidR="00790E6F" w:rsidRPr="00F3582E" w:rsidRDefault="00790E6F" w:rsidP="00790E6F">
            <w:pPr>
              <w:spacing w:line="360" w:lineRule="auto"/>
              <w:contextualSpacing/>
              <w:jc w:val="both"/>
              <w:textAlignment w:val="baseline"/>
              <w:rPr>
                <w:rFonts w:ascii="Times New Roman" w:hAnsi="Times New Roman" w:cs="Times New Roman"/>
                <w:sz w:val="24"/>
                <w:szCs w:val="24"/>
              </w:rPr>
            </w:pPr>
            <w:r w:rsidRPr="00F3582E">
              <w:rPr>
                <w:rFonts w:ascii="Times New Roman" w:hAnsi="Times New Roman" w:cs="Times New Roman"/>
                <w:sz w:val="24"/>
                <w:szCs w:val="24"/>
              </w:rPr>
              <w:t>F</w:t>
            </w:r>
          </w:p>
        </w:tc>
        <w:tc>
          <w:tcPr>
            <w:tcW w:w="1503" w:type="dxa"/>
            <w:tcBorders>
              <w:top w:val="single" w:sz="4" w:space="0" w:color="auto"/>
              <w:bottom w:val="single" w:sz="4" w:space="0" w:color="auto"/>
            </w:tcBorders>
          </w:tcPr>
          <w:p w:rsidR="00790E6F" w:rsidRPr="00F3582E" w:rsidRDefault="00790E6F" w:rsidP="00790E6F">
            <w:pPr>
              <w:spacing w:line="360" w:lineRule="auto"/>
              <w:contextualSpacing/>
              <w:jc w:val="both"/>
              <w:textAlignment w:val="baseline"/>
              <w:rPr>
                <w:rFonts w:ascii="Times New Roman" w:hAnsi="Times New Roman" w:cs="Times New Roman"/>
                <w:sz w:val="24"/>
                <w:szCs w:val="24"/>
              </w:rPr>
            </w:pPr>
            <w:r w:rsidRPr="00F3582E">
              <w:rPr>
                <w:rFonts w:ascii="Times New Roman" w:hAnsi="Times New Roman" w:cs="Times New Roman"/>
                <w:sz w:val="24"/>
                <w:szCs w:val="24"/>
              </w:rPr>
              <w:t>p</w:t>
            </w:r>
          </w:p>
        </w:tc>
      </w:tr>
      <w:tr w:rsidR="00790E6F" w:rsidRPr="00F3582E" w:rsidTr="00790E6F">
        <w:tc>
          <w:tcPr>
            <w:tcW w:w="2122" w:type="dxa"/>
            <w:tcBorders>
              <w:top w:val="single" w:sz="4" w:space="0" w:color="auto"/>
            </w:tcBorders>
          </w:tcPr>
          <w:p w:rsidR="00790E6F" w:rsidRPr="00F3582E" w:rsidRDefault="00790E6F" w:rsidP="00790E6F">
            <w:pPr>
              <w:spacing w:line="360" w:lineRule="auto"/>
              <w:contextualSpacing/>
              <w:jc w:val="both"/>
              <w:textAlignment w:val="baseline"/>
              <w:rPr>
                <w:rFonts w:ascii="Times New Roman" w:hAnsi="Times New Roman" w:cs="Times New Roman"/>
                <w:sz w:val="24"/>
                <w:szCs w:val="24"/>
              </w:rPr>
            </w:pPr>
            <w:r w:rsidRPr="00F3582E">
              <w:rPr>
                <w:rFonts w:ascii="Times New Roman" w:hAnsi="Times New Roman" w:cs="Times New Roman"/>
                <w:sz w:val="24"/>
                <w:szCs w:val="24"/>
              </w:rPr>
              <w:t>Disease activity</w:t>
            </w:r>
          </w:p>
        </w:tc>
        <w:tc>
          <w:tcPr>
            <w:tcW w:w="1139" w:type="dxa"/>
            <w:tcBorders>
              <w:top w:val="single" w:sz="4" w:space="0" w:color="auto"/>
            </w:tcBorders>
          </w:tcPr>
          <w:p w:rsidR="00790E6F" w:rsidRPr="00F3582E" w:rsidRDefault="00790E6F" w:rsidP="00790E6F">
            <w:pPr>
              <w:spacing w:line="360" w:lineRule="auto"/>
              <w:contextualSpacing/>
              <w:jc w:val="both"/>
              <w:textAlignment w:val="baseline"/>
              <w:rPr>
                <w:rFonts w:ascii="Times New Roman" w:hAnsi="Times New Roman" w:cs="Times New Roman"/>
                <w:sz w:val="24"/>
                <w:szCs w:val="24"/>
              </w:rPr>
            </w:pPr>
            <w:r>
              <w:rPr>
                <w:rFonts w:ascii="Times New Roman" w:hAnsi="Times New Roman" w:cs="Times New Roman"/>
                <w:sz w:val="24"/>
                <w:szCs w:val="24"/>
              </w:rPr>
              <w:t>3</w:t>
            </w:r>
          </w:p>
        </w:tc>
        <w:tc>
          <w:tcPr>
            <w:tcW w:w="1246" w:type="dxa"/>
            <w:tcBorders>
              <w:top w:val="single" w:sz="4" w:space="0" w:color="auto"/>
            </w:tcBorders>
          </w:tcPr>
          <w:p w:rsidR="00790E6F" w:rsidRPr="00F3582E" w:rsidRDefault="00790E6F" w:rsidP="00790E6F">
            <w:pPr>
              <w:spacing w:line="360" w:lineRule="auto"/>
              <w:contextualSpacing/>
              <w:jc w:val="both"/>
              <w:textAlignment w:val="baseline"/>
              <w:rPr>
                <w:rFonts w:ascii="Times New Roman" w:hAnsi="Times New Roman" w:cs="Times New Roman"/>
                <w:sz w:val="24"/>
                <w:szCs w:val="24"/>
              </w:rPr>
            </w:pPr>
            <w:r>
              <w:rPr>
                <w:rFonts w:ascii="Times New Roman" w:hAnsi="Times New Roman" w:cs="Times New Roman"/>
                <w:sz w:val="24"/>
                <w:szCs w:val="24"/>
              </w:rPr>
              <w:t>653.647</w:t>
            </w:r>
          </w:p>
        </w:tc>
        <w:tc>
          <w:tcPr>
            <w:tcW w:w="1503" w:type="dxa"/>
            <w:tcBorders>
              <w:top w:val="single" w:sz="4" w:space="0" w:color="auto"/>
            </w:tcBorders>
          </w:tcPr>
          <w:p w:rsidR="00790E6F" w:rsidRPr="00F3582E" w:rsidRDefault="00790E6F" w:rsidP="00790E6F">
            <w:pPr>
              <w:spacing w:line="360" w:lineRule="auto"/>
              <w:contextualSpacing/>
              <w:jc w:val="both"/>
              <w:textAlignment w:val="baseline"/>
              <w:rPr>
                <w:rFonts w:ascii="Times New Roman" w:hAnsi="Times New Roman" w:cs="Times New Roman"/>
                <w:sz w:val="24"/>
                <w:szCs w:val="24"/>
              </w:rPr>
            </w:pPr>
            <w:r>
              <w:rPr>
                <w:rFonts w:ascii="Times New Roman" w:hAnsi="Times New Roman" w:cs="Times New Roman"/>
                <w:sz w:val="24"/>
                <w:szCs w:val="24"/>
              </w:rPr>
              <w:t>217.882</w:t>
            </w:r>
          </w:p>
        </w:tc>
        <w:tc>
          <w:tcPr>
            <w:tcW w:w="1503" w:type="dxa"/>
            <w:tcBorders>
              <w:top w:val="single" w:sz="4" w:space="0" w:color="auto"/>
            </w:tcBorders>
          </w:tcPr>
          <w:p w:rsidR="00790E6F" w:rsidRPr="00F3582E" w:rsidRDefault="00790E6F" w:rsidP="00790E6F">
            <w:pPr>
              <w:spacing w:line="360" w:lineRule="auto"/>
              <w:contextualSpacing/>
              <w:jc w:val="both"/>
              <w:textAlignment w:val="baseline"/>
              <w:rPr>
                <w:rFonts w:ascii="Times New Roman" w:hAnsi="Times New Roman" w:cs="Times New Roman"/>
                <w:sz w:val="24"/>
                <w:szCs w:val="24"/>
              </w:rPr>
            </w:pPr>
            <w:r>
              <w:rPr>
                <w:rFonts w:ascii="Times New Roman" w:hAnsi="Times New Roman" w:cs="Times New Roman"/>
                <w:sz w:val="24"/>
                <w:szCs w:val="24"/>
              </w:rPr>
              <w:t>5.136</w:t>
            </w:r>
          </w:p>
        </w:tc>
        <w:tc>
          <w:tcPr>
            <w:tcW w:w="1503" w:type="dxa"/>
            <w:tcBorders>
              <w:top w:val="single" w:sz="4" w:space="0" w:color="auto"/>
            </w:tcBorders>
          </w:tcPr>
          <w:p w:rsidR="00790E6F" w:rsidRPr="00F3582E" w:rsidRDefault="00790E6F" w:rsidP="00790E6F">
            <w:pPr>
              <w:spacing w:line="360" w:lineRule="auto"/>
              <w:contextualSpacing/>
              <w:jc w:val="both"/>
              <w:textAlignment w:val="baseline"/>
              <w:rPr>
                <w:rFonts w:ascii="Times New Roman" w:hAnsi="Times New Roman" w:cs="Times New Roman"/>
                <w:sz w:val="24"/>
                <w:szCs w:val="24"/>
              </w:rPr>
            </w:pPr>
            <w:r>
              <w:rPr>
                <w:rFonts w:ascii="Times New Roman" w:hAnsi="Times New Roman" w:cs="Times New Roman"/>
                <w:sz w:val="24"/>
                <w:szCs w:val="24"/>
              </w:rPr>
              <w:t>.002</w:t>
            </w:r>
          </w:p>
        </w:tc>
      </w:tr>
      <w:tr w:rsidR="00790E6F" w:rsidRPr="00F3582E" w:rsidTr="00790E6F">
        <w:tc>
          <w:tcPr>
            <w:tcW w:w="2122" w:type="dxa"/>
          </w:tcPr>
          <w:p w:rsidR="00790E6F" w:rsidRPr="00F3582E" w:rsidRDefault="00790E6F" w:rsidP="00790E6F">
            <w:pPr>
              <w:spacing w:line="360" w:lineRule="auto"/>
              <w:contextualSpacing/>
              <w:jc w:val="both"/>
              <w:textAlignment w:val="baseline"/>
              <w:rPr>
                <w:rFonts w:ascii="Times New Roman" w:hAnsi="Times New Roman" w:cs="Times New Roman"/>
                <w:sz w:val="24"/>
                <w:szCs w:val="24"/>
              </w:rPr>
            </w:pPr>
            <w:r w:rsidRPr="00F3582E">
              <w:rPr>
                <w:rFonts w:ascii="Times New Roman" w:hAnsi="Times New Roman" w:cs="Times New Roman"/>
                <w:sz w:val="24"/>
                <w:szCs w:val="24"/>
              </w:rPr>
              <w:t>Perceived social support</w:t>
            </w:r>
          </w:p>
        </w:tc>
        <w:tc>
          <w:tcPr>
            <w:tcW w:w="1139" w:type="dxa"/>
          </w:tcPr>
          <w:p w:rsidR="00790E6F" w:rsidRPr="00F3582E" w:rsidRDefault="00790E6F" w:rsidP="00790E6F">
            <w:pPr>
              <w:spacing w:line="360" w:lineRule="auto"/>
              <w:contextualSpacing/>
              <w:jc w:val="both"/>
              <w:textAlignment w:val="baseline"/>
              <w:rPr>
                <w:rFonts w:ascii="Times New Roman" w:hAnsi="Times New Roman" w:cs="Times New Roman"/>
                <w:sz w:val="24"/>
                <w:szCs w:val="24"/>
              </w:rPr>
            </w:pPr>
            <w:r>
              <w:rPr>
                <w:rFonts w:ascii="Times New Roman" w:hAnsi="Times New Roman" w:cs="Times New Roman"/>
                <w:sz w:val="24"/>
                <w:szCs w:val="24"/>
              </w:rPr>
              <w:t>2</w:t>
            </w:r>
          </w:p>
        </w:tc>
        <w:tc>
          <w:tcPr>
            <w:tcW w:w="1246" w:type="dxa"/>
          </w:tcPr>
          <w:p w:rsidR="00790E6F" w:rsidRPr="00F3582E" w:rsidRDefault="00790E6F" w:rsidP="00790E6F">
            <w:pPr>
              <w:spacing w:line="360" w:lineRule="auto"/>
              <w:contextualSpacing/>
              <w:jc w:val="both"/>
              <w:textAlignment w:val="baseline"/>
              <w:rPr>
                <w:rFonts w:ascii="Times New Roman" w:hAnsi="Times New Roman" w:cs="Times New Roman"/>
                <w:sz w:val="24"/>
                <w:szCs w:val="24"/>
              </w:rPr>
            </w:pPr>
            <w:r>
              <w:rPr>
                <w:rFonts w:ascii="Times New Roman" w:hAnsi="Times New Roman" w:cs="Times New Roman"/>
                <w:sz w:val="24"/>
                <w:szCs w:val="24"/>
              </w:rPr>
              <w:t>1155.811</w:t>
            </w:r>
          </w:p>
        </w:tc>
        <w:tc>
          <w:tcPr>
            <w:tcW w:w="1503" w:type="dxa"/>
          </w:tcPr>
          <w:p w:rsidR="00790E6F" w:rsidRPr="00F3582E" w:rsidRDefault="00790E6F" w:rsidP="00790E6F">
            <w:pPr>
              <w:spacing w:line="360" w:lineRule="auto"/>
              <w:contextualSpacing/>
              <w:jc w:val="both"/>
              <w:textAlignment w:val="baseline"/>
              <w:rPr>
                <w:rFonts w:ascii="Times New Roman" w:hAnsi="Times New Roman" w:cs="Times New Roman"/>
                <w:sz w:val="24"/>
                <w:szCs w:val="24"/>
              </w:rPr>
            </w:pPr>
            <w:r>
              <w:rPr>
                <w:rFonts w:ascii="Times New Roman" w:hAnsi="Times New Roman" w:cs="Times New Roman"/>
                <w:sz w:val="24"/>
                <w:szCs w:val="24"/>
              </w:rPr>
              <w:t>577.905</w:t>
            </w:r>
          </w:p>
        </w:tc>
        <w:tc>
          <w:tcPr>
            <w:tcW w:w="1503" w:type="dxa"/>
          </w:tcPr>
          <w:p w:rsidR="00790E6F" w:rsidRPr="00F3582E" w:rsidRDefault="00790E6F" w:rsidP="00790E6F">
            <w:pPr>
              <w:spacing w:line="360" w:lineRule="auto"/>
              <w:contextualSpacing/>
              <w:jc w:val="both"/>
              <w:textAlignment w:val="baseline"/>
              <w:rPr>
                <w:rFonts w:ascii="Times New Roman" w:hAnsi="Times New Roman" w:cs="Times New Roman"/>
                <w:sz w:val="24"/>
                <w:szCs w:val="24"/>
              </w:rPr>
            </w:pPr>
            <w:r>
              <w:rPr>
                <w:rFonts w:ascii="Times New Roman" w:hAnsi="Times New Roman" w:cs="Times New Roman"/>
                <w:sz w:val="24"/>
                <w:szCs w:val="24"/>
              </w:rPr>
              <w:t>14.461</w:t>
            </w:r>
          </w:p>
        </w:tc>
        <w:tc>
          <w:tcPr>
            <w:tcW w:w="1503" w:type="dxa"/>
          </w:tcPr>
          <w:p w:rsidR="00790E6F" w:rsidRPr="00F3582E" w:rsidRDefault="00790E6F" w:rsidP="00790E6F">
            <w:pPr>
              <w:spacing w:line="360" w:lineRule="auto"/>
              <w:contextualSpacing/>
              <w:jc w:val="both"/>
              <w:textAlignment w:val="baseline"/>
              <w:rPr>
                <w:rFonts w:ascii="Times New Roman" w:hAnsi="Times New Roman" w:cs="Times New Roman"/>
                <w:sz w:val="24"/>
                <w:szCs w:val="24"/>
              </w:rPr>
            </w:pPr>
            <w:r>
              <w:rPr>
                <w:rFonts w:ascii="Times New Roman" w:hAnsi="Times New Roman" w:cs="Times New Roman"/>
                <w:sz w:val="24"/>
                <w:szCs w:val="24"/>
              </w:rPr>
              <w:t>.000</w:t>
            </w:r>
          </w:p>
        </w:tc>
      </w:tr>
      <w:tr w:rsidR="00790E6F" w:rsidRPr="00F3582E" w:rsidTr="00790E6F">
        <w:tc>
          <w:tcPr>
            <w:tcW w:w="2122" w:type="dxa"/>
          </w:tcPr>
          <w:p w:rsidR="00790E6F" w:rsidRPr="00F3582E" w:rsidRDefault="00790E6F" w:rsidP="00790E6F">
            <w:pPr>
              <w:spacing w:line="360" w:lineRule="auto"/>
              <w:contextualSpacing/>
              <w:jc w:val="both"/>
              <w:textAlignment w:val="baseline"/>
              <w:rPr>
                <w:rFonts w:ascii="Times New Roman" w:hAnsi="Times New Roman" w:cs="Times New Roman"/>
                <w:sz w:val="24"/>
                <w:szCs w:val="24"/>
              </w:rPr>
            </w:pPr>
            <w:r w:rsidRPr="00F3582E">
              <w:rPr>
                <w:rFonts w:ascii="Times New Roman" w:hAnsi="Times New Roman" w:cs="Times New Roman"/>
                <w:sz w:val="24"/>
                <w:szCs w:val="24"/>
              </w:rPr>
              <w:t>Sleep quality</w:t>
            </w:r>
          </w:p>
        </w:tc>
        <w:tc>
          <w:tcPr>
            <w:tcW w:w="1139" w:type="dxa"/>
          </w:tcPr>
          <w:p w:rsidR="00790E6F" w:rsidRPr="00F3582E" w:rsidRDefault="00790E6F" w:rsidP="00790E6F">
            <w:pPr>
              <w:spacing w:line="360" w:lineRule="auto"/>
              <w:contextualSpacing/>
              <w:jc w:val="both"/>
              <w:textAlignment w:val="baseline"/>
              <w:rPr>
                <w:rFonts w:ascii="Times New Roman" w:hAnsi="Times New Roman" w:cs="Times New Roman"/>
                <w:sz w:val="24"/>
                <w:szCs w:val="24"/>
              </w:rPr>
            </w:pPr>
            <w:r>
              <w:rPr>
                <w:rFonts w:ascii="Times New Roman" w:hAnsi="Times New Roman" w:cs="Times New Roman"/>
                <w:sz w:val="24"/>
                <w:szCs w:val="24"/>
              </w:rPr>
              <w:t>3</w:t>
            </w:r>
          </w:p>
        </w:tc>
        <w:tc>
          <w:tcPr>
            <w:tcW w:w="1246" w:type="dxa"/>
          </w:tcPr>
          <w:p w:rsidR="00790E6F" w:rsidRPr="00F3582E" w:rsidRDefault="00790E6F" w:rsidP="00790E6F">
            <w:pPr>
              <w:spacing w:line="360" w:lineRule="auto"/>
              <w:contextualSpacing/>
              <w:jc w:val="both"/>
              <w:textAlignment w:val="baseline"/>
              <w:rPr>
                <w:rFonts w:ascii="Times New Roman" w:hAnsi="Times New Roman" w:cs="Times New Roman"/>
                <w:sz w:val="24"/>
                <w:szCs w:val="24"/>
              </w:rPr>
            </w:pPr>
            <w:r>
              <w:rPr>
                <w:rFonts w:ascii="Times New Roman" w:hAnsi="Times New Roman" w:cs="Times New Roman"/>
                <w:sz w:val="24"/>
                <w:szCs w:val="24"/>
              </w:rPr>
              <w:t>1526.905</w:t>
            </w:r>
          </w:p>
        </w:tc>
        <w:tc>
          <w:tcPr>
            <w:tcW w:w="1503" w:type="dxa"/>
          </w:tcPr>
          <w:p w:rsidR="00790E6F" w:rsidRPr="00F3582E" w:rsidRDefault="00790E6F" w:rsidP="00790E6F">
            <w:pPr>
              <w:spacing w:line="360" w:lineRule="auto"/>
              <w:contextualSpacing/>
              <w:jc w:val="both"/>
              <w:textAlignment w:val="baseline"/>
              <w:rPr>
                <w:rFonts w:ascii="Times New Roman" w:hAnsi="Times New Roman" w:cs="Times New Roman"/>
                <w:sz w:val="24"/>
                <w:szCs w:val="24"/>
              </w:rPr>
            </w:pPr>
            <w:r>
              <w:rPr>
                <w:rFonts w:ascii="Times New Roman" w:hAnsi="Times New Roman" w:cs="Times New Roman"/>
                <w:sz w:val="24"/>
                <w:szCs w:val="24"/>
              </w:rPr>
              <w:t>508.968</w:t>
            </w:r>
          </w:p>
        </w:tc>
        <w:tc>
          <w:tcPr>
            <w:tcW w:w="1503" w:type="dxa"/>
          </w:tcPr>
          <w:p w:rsidR="00790E6F" w:rsidRPr="00F3582E" w:rsidRDefault="00790E6F" w:rsidP="00790E6F">
            <w:pPr>
              <w:spacing w:line="360" w:lineRule="auto"/>
              <w:contextualSpacing/>
              <w:jc w:val="both"/>
              <w:textAlignment w:val="baseline"/>
              <w:rPr>
                <w:rFonts w:ascii="Times New Roman" w:hAnsi="Times New Roman" w:cs="Times New Roman"/>
                <w:sz w:val="24"/>
                <w:szCs w:val="24"/>
              </w:rPr>
            </w:pPr>
            <w:r>
              <w:rPr>
                <w:rFonts w:ascii="Times New Roman" w:hAnsi="Times New Roman" w:cs="Times New Roman"/>
                <w:sz w:val="24"/>
                <w:szCs w:val="24"/>
              </w:rPr>
              <w:t>13.235</w:t>
            </w:r>
          </w:p>
        </w:tc>
        <w:tc>
          <w:tcPr>
            <w:tcW w:w="1503" w:type="dxa"/>
          </w:tcPr>
          <w:p w:rsidR="00790E6F" w:rsidRPr="00F3582E" w:rsidRDefault="00790E6F" w:rsidP="00790E6F">
            <w:pPr>
              <w:spacing w:line="360" w:lineRule="auto"/>
              <w:contextualSpacing/>
              <w:jc w:val="both"/>
              <w:textAlignment w:val="baseline"/>
              <w:rPr>
                <w:rFonts w:ascii="Times New Roman" w:hAnsi="Times New Roman" w:cs="Times New Roman"/>
                <w:sz w:val="24"/>
                <w:szCs w:val="24"/>
              </w:rPr>
            </w:pPr>
            <w:r>
              <w:rPr>
                <w:rFonts w:ascii="Times New Roman" w:hAnsi="Times New Roman" w:cs="Times New Roman"/>
                <w:sz w:val="24"/>
                <w:szCs w:val="24"/>
              </w:rPr>
              <w:t>.000</w:t>
            </w:r>
          </w:p>
        </w:tc>
      </w:tr>
    </w:tbl>
    <w:p w:rsidR="00790E6F" w:rsidRPr="009664F7" w:rsidRDefault="00790E6F" w:rsidP="00790E6F">
      <w:pPr>
        <w:spacing w:line="360" w:lineRule="auto"/>
        <w:jc w:val="both"/>
        <w:rPr>
          <w:rFonts w:ascii="Times New Roman" w:hAnsi="Times New Roman" w:cs="Times New Roman"/>
          <w:i/>
          <w:sz w:val="24"/>
          <w:szCs w:val="24"/>
        </w:rPr>
      </w:pPr>
    </w:p>
    <w:p w:rsidR="00790E6F" w:rsidRPr="0081785B" w:rsidRDefault="00790E6F" w:rsidP="00790E6F">
      <w:pPr>
        <w:spacing w:line="360" w:lineRule="auto"/>
        <w:jc w:val="both"/>
        <w:rPr>
          <w:rFonts w:ascii="Times New Roman" w:hAnsi="Times New Roman" w:cs="Times New Roman"/>
          <w:sz w:val="24"/>
          <w:szCs w:val="24"/>
        </w:rPr>
      </w:pPr>
      <w:r w:rsidRPr="0081785B">
        <w:rPr>
          <w:rFonts w:ascii="Times New Roman" w:hAnsi="Times New Roman" w:cs="Times New Roman"/>
          <w:sz w:val="24"/>
          <w:szCs w:val="24"/>
        </w:rPr>
        <w:t xml:space="preserve">A One-way ANOVA was conducted to compare </w:t>
      </w:r>
      <w:r>
        <w:rPr>
          <w:rFonts w:ascii="Times New Roman" w:hAnsi="Times New Roman" w:cs="Times New Roman"/>
          <w:sz w:val="24"/>
          <w:szCs w:val="24"/>
        </w:rPr>
        <w:t xml:space="preserve">the </w:t>
      </w:r>
      <w:r w:rsidRPr="0081785B">
        <w:rPr>
          <w:rFonts w:ascii="Times New Roman" w:hAnsi="Times New Roman" w:cs="Times New Roman"/>
          <w:sz w:val="24"/>
          <w:szCs w:val="24"/>
        </w:rPr>
        <w:t>effect of perceived social support on self-esteem</w:t>
      </w:r>
      <w:r>
        <w:rPr>
          <w:rFonts w:ascii="Times New Roman" w:hAnsi="Times New Roman" w:cs="Times New Roman"/>
          <w:sz w:val="24"/>
          <w:szCs w:val="24"/>
        </w:rPr>
        <w:t>, w</w:t>
      </w:r>
      <w:r w:rsidRPr="00107311">
        <w:rPr>
          <w:rFonts w:ascii="Times New Roman" w:hAnsi="Times New Roman" w:cs="Times New Roman"/>
          <w:sz w:val="24"/>
          <w:szCs w:val="24"/>
        </w:rPr>
        <w:t>ith perceived social support coded as</w:t>
      </w:r>
      <w:r>
        <w:rPr>
          <w:rFonts w:ascii="Times New Roman" w:hAnsi="Times New Roman" w:cs="Times New Roman"/>
          <w:sz w:val="24"/>
          <w:szCs w:val="24"/>
        </w:rPr>
        <w:t>:</w:t>
      </w:r>
      <w:r w:rsidRPr="00107311">
        <w:rPr>
          <w:rFonts w:ascii="Times New Roman" w:hAnsi="Times New Roman" w:cs="Times New Roman"/>
          <w:sz w:val="24"/>
          <w:szCs w:val="24"/>
        </w:rPr>
        <w:t xml:space="preserve"> </w:t>
      </w:r>
      <w:r w:rsidRPr="0081785B">
        <w:rPr>
          <w:rFonts w:ascii="Times New Roman" w:hAnsi="Times New Roman" w:cs="Times New Roman"/>
          <w:sz w:val="24"/>
          <w:szCs w:val="24"/>
        </w:rPr>
        <w:t>1=</w:t>
      </w:r>
      <w:r>
        <w:rPr>
          <w:rFonts w:ascii="Times New Roman" w:hAnsi="Times New Roman" w:cs="Times New Roman"/>
          <w:sz w:val="24"/>
          <w:szCs w:val="24"/>
        </w:rPr>
        <w:t>Low</w:t>
      </w:r>
      <w:r w:rsidRPr="0081785B">
        <w:rPr>
          <w:rFonts w:ascii="Times New Roman" w:hAnsi="Times New Roman" w:cs="Times New Roman"/>
          <w:sz w:val="24"/>
          <w:szCs w:val="24"/>
        </w:rPr>
        <w:t>, 2=</w:t>
      </w:r>
      <w:r>
        <w:rPr>
          <w:rFonts w:ascii="Times New Roman" w:hAnsi="Times New Roman" w:cs="Times New Roman"/>
          <w:sz w:val="24"/>
          <w:szCs w:val="24"/>
        </w:rPr>
        <w:t>Medium</w:t>
      </w:r>
      <w:r w:rsidRPr="0081785B">
        <w:rPr>
          <w:rFonts w:ascii="Times New Roman" w:hAnsi="Times New Roman" w:cs="Times New Roman"/>
          <w:sz w:val="24"/>
          <w:szCs w:val="24"/>
        </w:rPr>
        <w:t>, 3=</w:t>
      </w:r>
      <w:r>
        <w:rPr>
          <w:rFonts w:ascii="Times New Roman" w:hAnsi="Times New Roman" w:cs="Times New Roman"/>
          <w:sz w:val="24"/>
          <w:szCs w:val="24"/>
        </w:rPr>
        <w:t xml:space="preserve">High.  </w:t>
      </w:r>
      <w:r w:rsidRPr="0081785B">
        <w:rPr>
          <w:rFonts w:ascii="Times New Roman" w:hAnsi="Times New Roman" w:cs="Times New Roman"/>
          <w:sz w:val="24"/>
          <w:szCs w:val="24"/>
        </w:rPr>
        <w:t>An analysis of variance showed that the effect of perceived social support on self-esteem was significant, F (2,221) = 14.461, p=.000</w:t>
      </w:r>
      <w:r>
        <w:rPr>
          <w:rFonts w:ascii="Times New Roman" w:hAnsi="Times New Roman" w:cs="Times New Roman"/>
          <w:sz w:val="24"/>
          <w:szCs w:val="24"/>
        </w:rPr>
        <w:t>. This supports the hypothesis that those with higher levels of perceived social support will report higher levels of self-esteem. W</w:t>
      </w:r>
      <w:r w:rsidRPr="00107311">
        <w:rPr>
          <w:rFonts w:ascii="Times New Roman" w:hAnsi="Times New Roman" w:cs="Times New Roman"/>
          <w:sz w:val="24"/>
          <w:szCs w:val="24"/>
        </w:rPr>
        <w:t xml:space="preserve">ith Sleep </w:t>
      </w:r>
      <w:r>
        <w:rPr>
          <w:rFonts w:ascii="Times New Roman" w:hAnsi="Times New Roman" w:cs="Times New Roman"/>
          <w:sz w:val="24"/>
          <w:szCs w:val="24"/>
        </w:rPr>
        <w:t xml:space="preserve">quality coded as: </w:t>
      </w:r>
      <w:r w:rsidRPr="0081785B">
        <w:rPr>
          <w:rFonts w:ascii="Times New Roman" w:hAnsi="Times New Roman" w:cs="Times New Roman"/>
          <w:sz w:val="24"/>
          <w:szCs w:val="24"/>
        </w:rPr>
        <w:t>1=</w:t>
      </w:r>
      <w:r>
        <w:rPr>
          <w:rFonts w:ascii="Times New Roman" w:hAnsi="Times New Roman" w:cs="Times New Roman"/>
          <w:sz w:val="24"/>
          <w:szCs w:val="24"/>
        </w:rPr>
        <w:t>Very Poor</w:t>
      </w:r>
      <w:r w:rsidRPr="0081785B">
        <w:rPr>
          <w:rFonts w:ascii="Times New Roman" w:hAnsi="Times New Roman" w:cs="Times New Roman"/>
          <w:sz w:val="24"/>
          <w:szCs w:val="24"/>
        </w:rPr>
        <w:t>, 2=</w:t>
      </w:r>
      <w:r>
        <w:rPr>
          <w:rFonts w:ascii="Times New Roman" w:hAnsi="Times New Roman" w:cs="Times New Roman"/>
          <w:sz w:val="24"/>
          <w:szCs w:val="24"/>
        </w:rPr>
        <w:t>Poor</w:t>
      </w:r>
      <w:r w:rsidRPr="0081785B">
        <w:rPr>
          <w:rFonts w:ascii="Times New Roman" w:hAnsi="Times New Roman" w:cs="Times New Roman"/>
          <w:sz w:val="24"/>
          <w:szCs w:val="24"/>
        </w:rPr>
        <w:t>, 3=</w:t>
      </w:r>
      <w:r>
        <w:rPr>
          <w:rFonts w:ascii="Times New Roman" w:hAnsi="Times New Roman" w:cs="Times New Roman"/>
          <w:sz w:val="24"/>
          <w:szCs w:val="24"/>
        </w:rPr>
        <w:t>Good</w:t>
      </w:r>
      <w:r w:rsidRPr="0081785B">
        <w:rPr>
          <w:rFonts w:ascii="Times New Roman" w:hAnsi="Times New Roman" w:cs="Times New Roman"/>
          <w:sz w:val="24"/>
          <w:szCs w:val="24"/>
        </w:rPr>
        <w:t>, 4=</w:t>
      </w:r>
      <w:r>
        <w:rPr>
          <w:rFonts w:ascii="Times New Roman" w:hAnsi="Times New Roman" w:cs="Times New Roman"/>
          <w:sz w:val="24"/>
          <w:szCs w:val="24"/>
        </w:rPr>
        <w:t>Very Good, a</w:t>
      </w:r>
      <w:r w:rsidRPr="0081785B">
        <w:rPr>
          <w:rFonts w:ascii="Times New Roman" w:hAnsi="Times New Roman" w:cs="Times New Roman"/>
          <w:sz w:val="24"/>
          <w:szCs w:val="24"/>
        </w:rPr>
        <w:t xml:space="preserve"> second analysis of variance showed that the effect of sleep quality on self-esteem was not significant, F (3, 220) =</w:t>
      </w:r>
      <w:r>
        <w:rPr>
          <w:rFonts w:ascii="Times New Roman" w:hAnsi="Times New Roman" w:cs="Times New Roman"/>
          <w:sz w:val="24"/>
          <w:szCs w:val="24"/>
        </w:rPr>
        <w:t xml:space="preserve"> 13.235, p=</w:t>
      </w:r>
      <w:r w:rsidRPr="0081785B">
        <w:rPr>
          <w:rFonts w:ascii="Times New Roman" w:hAnsi="Times New Roman" w:cs="Times New Roman"/>
          <w:sz w:val="24"/>
          <w:szCs w:val="24"/>
        </w:rPr>
        <w:t>.000.</w:t>
      </w:r>
      <w:r>
        <w:rPr>
          <w:rFonts w:ascii="Times New Roman" w:hAnsi="Times New Roman" w:cs="Times New Roman"/>
          <w:sz w:val="24"/>
          <w:szCs w:val="24"/>
        </w:rPr>
        <w:t xml:space="preserve"> </w:t>
      </w:r>
      <w:r w:rsidRPr="0081785B">
        <w:rPr>
          <w:rFonts w:ascii="Times New Roman" w:hAnsi="Times New Roman" w:cs="Times New Roman"/>
          <w:sz w:val="24"/>
          <w:szCs w:val="24"/>
        </w:rPr>
        <w:t xml:space="preserve">A third analysis of variance showed that the effect of disease activity on self-esteem was significant, F (3,220) = 5.136, p&lt;.002. </w:t>
      </w:r>
    </w:p>
    <w:p w:rsidR="00790E6F" w:rsidRPr="00790E6F" w:rsidRDefault="00790E6F" w:rsidP="003B25FA">
      <w:pPr>
        <w:pStyle w:val="Heading2"/>
        <w:spacing w:line="360" w:lineRule="auto"/>
        <w:rPr>
          <w:rFonts w:ascii="Times New Roman" w:hAnsi="Times New Roman" w:cs="Times New Roman"/>
        </w:rPr>
      </w:pPr>
      <w:bookmarkStart w:id="39" w:name="_Toc510002658"/>
      <w:r w:rsidRPr="00AB0852">
        <w:rPr>
          <w:rFonts w:ascii="Times New Roman" w:hAnsi="Times New Roman" w:cs="Times New Roman"/>
          <w:color w:val="auto"/>
        </w:rPr>
        <w:lastRenderedPageBreak/>
        <w:t>Post hoc analyses</w:t>
      </w:r>
      <w:bookmarkEnd w:id="39"/>
      <w:r>
        <w:rPr>
          <w:rFonts w:ascii="Times New Roman" w:hAnsi="Times New Roman" w:cs="Times New Roman"/>
        </w:rPr>
        <w:br/>
      </w:r>
    </w:p>
    <w:p w:rsidR="00790E6F" w:rsidRPr="00B45975" w:rsidRDefault="00790E6F" w:rsidP="00790E6F">
      <w:pPr>
        <w:spacing w:line="360" w:lineRule="auto"/>
        <w:ind w:firstLine="720"/>
        <w:jc w:val="both"/>
        <w:rPr>
          <w:rFonts w:ascii="Times New Roman" w:hAnsi="Times New Roman" w:cs="Times New Roman"/>
          <w:sz w:val="24"/>
          <w:szCs w:val="24"/>
          <w:u w:val="single"/>
        </w:rPr>
      </w:pPr>
      <w:r w:rsidRPr="00B45975">
        <w:rPr>
          <w:rFonts w:ascii="Times New Roman" w:hAnsi="Times New Roman" w:cs="Times New Roman"/>
          <w:sz w:val="24"/>
          <w:szCs w:val="24"/>
        </w:rPr>
        <w:t xml:space="preserve">A one-way ANOVA was used to </w:t>
      </w:r>
      <w:r w:rsidR="00DE45DB">
        <w:rPr>
          <w:rFonts w:ascii="Times New Roman" w:hAnsi="Times New Roman" w:cs="Times New Roman"/>
          <w:sz w:val="24"/>
          <w:szCs w:val="24"/>
        </w:rPr>
        <w:t>investigate</w:t>
      </w:r>
      <w:r w:rsidRPr="00B45975">
        <w:rPr>
          <w:rFonts w:ascii="Times New Roman" w:hAnsi="Times New Roman" w:cs="Times New Roman"/>
          <w:sz w:val="24"/>
          <w:szCs w:val="24"/>
        </w:rPr>
        <w:t xml:space="preserve"> the impact of disease severity on self-esteem. A significant effect of disease</w:t>
      </w:r>
      <w:r>
        <w:rPr>
          <w:rFonts w:ascii="Times New Roman" w:hAnsi="Times New Roman" w:cs="Times New Roman"/>
          <w:sz w:val="24"/>
          <w:szCs w:val="24"/>
        </w:rPr>
        <w:t xml:space="preserve"> severity</w:t>
      </w:r>
      <w:r w:rsidRPr="00B45975">
        <w:rPr>
          <w:rFonts w:ascii="Times New Roman" w:hAnsi="Times New Roman" w:cs="Times New Roman"/>
          <w:sz w:val="24"/>
          <w:szCs w:val="24"/>
        </w:rPr>
        <w:t xml:space="preserve"> was found</w:t>
      </w:r>
      <w:r w:rsidRPr="00B45975">
        <w:rPr>
          <w:rFonts w:ascii="Times New Roman" w:hAnsi="Times New Roman" w:cs="Times New Roman"/>
          <w:i/>
          <w:sz w:val="24"/>
          <w:szCs w:val="24"/>
        </w:rPr>
        <w:t xml:space="preserve"> </w:t>
      </w:r>
      <w:r w:rsidR="00B056D6" w:rsidRPr="00B45975">
        <w:rPr>
          <w:rFonts w:ascii="Times New Roman" w:hAnsi="Times New Roman" w:cs="Times New Roman"/>
          <w:i/>
          <w:sz w:val="24"/>
          <w:szCs w:val="24"/>
        </w:rPr>
        <w:t>F</w:t>
      </w:r>
      <w:r w:rsidR="00B056D6" w:rsidRPr="00B45975">
        <w:rPr>
          <w:rFonts w:ascii="Times New Roman" w:hAnsi="Times New Roman" w:cs="Times New Roman"/>
          <w:sz w:val="24"/>
          <w:szCs w:val="24"/>
        </w:rPr>
        <w:t xml:space="preserve"> (</w:t>
      </w:r>
      <w:r w:rsidRPr="00B45975">
        <w:rPr>
          <w:rFonts w:ascii="Times New Roman" w:hAnsi="Times New Roman" w:cs="Times New Roman"/>
          <w:sz w:val="24"/>
          <w:szCs w:val="24"/>
        </w:rPr>
        <w:t xml:space="preserve">3,220) = 5.136, p = .002. </w:t>
      </w:r>
      <w:r>
        <w:rPr>
          <w:rFonts w:ascii="Times New Roman" w:hAnsi="Times New Roman" w:cs="Times New Roman"/>
          <w:sz w:val="24"/>
          <w:szCs w:val="24"/>
        </w:rPr>
        <w:t>The results from the Le</w:t>
      </w:r>
      <w:r w:rsidRPr="00B94D11">
        <w:rPr>
          <w:rFonts w:ascii="Times New Roman" w:hAnsi="Times New Roman" w:cs="Times New Roman"/>
          <w:sz w:val="24"/>
          <w:szCs w:val="24"/>
        </w:rPr>
        <w:t>venes test</w:t>
      </w:r>
      <w:r>
        <w:rPr>
          <w:rFonts w:ascii="Times New Roman" w:hAnsi="Times New Roman" w:cs="Times New Roman"/>
          <w:sz w:val="24"/>
          <w:szCs w:val="24"/>
        </w:rPr>
        <w:t xml:space="preserve"> of equality of Error Variances</w:t>
      </w:r>
      <w:r w:rsidRPr="00B94D11">
        <w:rPr>
          <w:rFonts w:ascii="Times New Roman" w:hAnsi="Times New Roman" w:cs="Times New Roman"/>
          <w:sz w:val="24"/>
          <w:szCs w:val="24"/>
        </w:rPr>
        <w:t xml:space="preserve"> violated the assumption of ho</w:t>
      </w:r>
      <w:r>
        <w:rPr>
          <w:rFonts w:ascii="Times New Roman" w:hAnsi="Times New Roman" w:cs="Times New Roman"/>
          <w:sz w:val="24"/>
          <w:szCs w:val="24"/>
        </w:rPr>
        <w:t xml:space="preserve">mogeneity of variance Therefore, the Games-Howell test was used as it does not assume equal sample sizes (Ruxton &amp; Beauchamp, 2008). </w:t>
      </w:r>
      <w:r w:rsidRPr="00B45975">
        <w:rPr>
          <w:rFonts w:ascii="Times New Roman" w:hAnsi="Times New Roman" w:cs="Times New Roman"/>
          <w:sz w:val="24"/>
          <w:szCs w:val="24"/>
        </w:rPr>
        <w:t>Post hoc comparisons using the Games-Howell test indicated that the mean scores</w:t>
      </w:r>
      <w:r>
        <w:rPr>
          <w:rFonts w:ascii="Times New Roman" w:hAnsi="Times New Roman" w:cs="Times New Roman"/>
          <w:sz w:val="24"/>
          <w:szCs w:val="24"/>
        </w:rPr>
        <w:t xml:space="preserve"> (as seen in Table 3)</w:t>
      </w:r>
      <w:r w:rsidRPr="00B45975">
        <w:rPr>
          <w:rFonts w:ascii="Times New Roman" w:hAnsi="Times New Roman" w:cs="Times New Roman"/>
          <w:sz w:val="24"/>
          <w:szCs w:val="24"/>
        </w:rPr>
        <w:t xml:space="preserve"> for moderate (M=24.58) and remission (M=28.20) and severe (M=24.53) and remission (M=28.20) were significantly different, but for mild (M=27.55) and remission (M=28.20) were not</w:t>
      </w:r>
      <w:r>
        <w:rPr>
          <w:rFonts w:ascii="Times New Roman" w:hAnsi="Times New Roman" w:cs="Times New Roman"/>
          <w:sz w:val="24"/>
          <w:szCs w:val="24"/>
        </w:rPr>
        <w:t xml:space="preserve"> (see table 3)</w:t>
      </w:r>
      <w:r w:rsidRPr="00B45975">
        <w:rPr>
          <w:rFonts w:ascii="Times New Roman" w:hAnsi="Times New Roman" w:cs="Times New Roman"/>
          <w:sz w:val="24"/>
          <w:szCs w:val="24"/>
        </w:rPr>
        <w:t>.</w:t>
      </w:r>
      <w:r>
        <w:rPr>
          <w:rFonts w:ascii="Times New Roman" w:hAnsi="Times New Roman" w:cs="Times New Roman"/>
          <w:sz w:val="24"/>
          <w:szCs w:val="24"/>
        </w:rPr>
        <w:t xml:space="preserve"> This supports the hypothesis that individuals in remission will report increased levels of Quality of Life in comparison to those in remission. </w:t>
      </w:r>
    </w:p>
    <w:p w:rsidR="00790E6F" w:rsidRPr="0081785B" w:rsidRDefault="00790E6F" w:rsidP="00790E6F">
      <w:pPr>
        <w:spacing w:line="360" w:lineRule="auto"/>
        <w:jc w:val="both"/>
        <w:rPr>
          <w:rFonts w:ascii="Times New Roman" w:hAnsi="Times New Roman" w:cs="Times New Roman"/>
          <w:sz w:val="24"/>
          <w:szCs w:val="24"/>
        </w:rPr>
      </w:pPr>
      <w:r>
        <w:rPr>
          <w:rFonts w:ascii="Arial" w:hAnsi="Arial" w:cs="Arial"/>
          <w:color w:val="545454"/>
          <w:shd w:val="clear" w:color="auto" w:fill="FFFFFF"/>
        </w:rPr>
        <w:t> </w:t>
      </w:r>
    </w:p>
    <w:p w:rsidR="00790E6F" w:rsidRDefault="00790E6F" w:rsidP="00790E6F">
      <w:pPr>
        <w:spacing w:line="360" w:lineRule="auto"/>
        <w:jc w:val="both"/>
        <w:rPr>
          <w:rFonts w:ascii="Times New Roman" w:hAnsi="Times New Roman" w:cs="Times New Roman"/>
          <w:sz w:val="24"/>
          <w:szCs w:val="24"/>
        </w:rPr>
      </w:pPr>
    </w:p>
    <w:p w:rsidR="00790E6F" w:rsidRDefault="00790E6F" w:rsidP="00790E6F">
      <w:pPr>
        <w:spacing w:line="360" w:lineRule="auto"/>
        <w:jc w:val="both"/>
        <w:rPr>
          <w:rFonts w:ascii="Times New Roman" w:hAnsi="Times New Roman" w:cs="Times New Roman"/>
          <w:sz w:val="24"/>
          <w:szCs w:val="24"/>
        </w:rPr>
      </w:pPr>
    </w:p>
    <w:p w:rsidR="00790E6F" w:rsidRDefault="00790E6F" w:rsidP="00790E6F">
      <w:pPr>
        <w:spacing w:line="360" w:lineRule="auto"/>
        <w:jc w:val="both"/>
        <w:rPr>
          <w:rFonts w:ascii="Times New Roman" w:hAnsi="Times New Roman" w:cs="Times New Roman"/>
          <w:sz w:val="24"/>
          <w:szCs w:val="24"/>
        </w:rPr>
      </w:pPr>
    </w:p>
    <w:p w:rsidR="00790E6F" w:rsidRDefault="00790E6F" w:rsidP="00790E6F">
      <w:pPr>
        <w:spacing w:line="360" w:lineRule="auto"/>
        <w:jc w:val="both"/>
        <w:rPr>
          <w:rFonts w:ascii="Times New Roman" w:hAnsi="Times New Roman" w:cs="Times New Roman"/>
          <w:sz w:val="24"/>
          <w:szCs w:val="24"/>
        </w:rPr>
      </w:pPr>
    </w:p>
    <w:p w:rsidR="00790E6F" w:rsidRDefault="00790E6F" w:rsidP="00790E6F">
      <w:pPr>
        <w:spacing w:line="360" w:lineRule="auto"/>
        <w:jc w:val="both"/>
        <w:rPr>
          <w:rFonts w:ascii="Times New Roman" w:hAnsi="Times New Roman" w:cs="Times New Roman"/>
          <w:sz w:val="24"/>
          <w:szCs w:val="24"/>
        </w:rPr>
      </w:pPr>
    </w:p>
    <w:p w:rsidR="00790E6F" w:rsidRDefault="00790E6F" w:rsidP="00790E6F">
      <w:pPr>
        <w:spacing w:line="360" w:lineRule="auto"/>
        <w:jc w:val="both"/>
        <w:rPr>
          <w:rFonts w:ascii="Times New Roman" w:hAnsi="Times New Roman" w:cs="Times New Roman"/>
          <w:sz w:val="24"/>
          <w:szCs w:val="24"/>
        </w:rPr>
      </w:pPr>
    </w:p>
    <w:p w:rsidR="00790E6F" w:rsidRDefault="00790E6F" w:rsidP="00790E6F">
      <w:pPr>
        <w:spacing w:line="360" w:lineRule="auto"/>
        <w:jc w:val="both"/>
        <w:rPr>
          <w:rFonts w:ascii="Times New Roman" w:hAnsi="Times New Roman" w:cs="Times New Roman"/>
          <w:sz w:val="24"/>
          <w:szCs w:val="24"/>
        </w:rPr>
      </w:pPr>
    </w:p>
    <w:p w:rsidR="00790E6F" w:rsidRDefault="00790E6F" w:rsidP="00790E6F">
      <w:pPr>
        <w:spacing w:line="360" w:lineRule="auto"/>
        <w:jc w:val="both"/>
        <w:rPr>
          <w:rFonts w:ascii="Times New Roman" w:hAnsi="Times New Roman" w:cs="Times New Roman"/>
          <w:sz w:val="24"/>
          <w:szCs w:val="24"/>
        </w:rPr>
      </w:pPr>
    </w:p>
    <w:p w:rsidR="00790E6F" w:rsidRDefault="00790E6F" w:rsidP="00790E6F">
      <w:pPr>
        <w:spacing w:line="360" w:lineRule="auto"/>
        <w:jc w:val="both"/>
        <w:rPr>
          <w:rFonts w:ascii="Times New Roman" w:hAnsi="Times New Roman" w:cs="Times New Roman"/>
          <w:sz w:val="24"/>
          <w:szCs w:val="24"/>
        </w:rPr>
      </w:pPr>
    </w:p>
    <w:p w:rsidR="00790E6F" w:rsidRDefault="00790E6F" w:rsidP="00790E6F">
      <w:pPr>
        <w:spacing w:line="360" w:lineRule="auto"/>
        <w:jc w:val="both"/>
        <w:rPr>
          <w:rFonts w:ascii="Times New Roman" w:hAnsi="Times New Roman" w:cs="Times New Roman"/>
          <w:sz w:val="24"/>
          <w:szCs w:val="24"/>
        </w:rPr>
      </w:pPr>
    </w:p>
    <w:p w:rsidR="00790E6F" w:rsidRDefault="00790E6F" w:rsidP="00790E6F">
      <w:pPr>
        <w:spacing w:line="360" w:lineRule="auto"/>
        <w:jc w:val="both"/>
        <w:rPr>
          <w:rFonts w:ascii="Times New Roman" w:hAnsi="Times New Roman" w:cs="Times New Roman"/>
          <w:sz w:val="24"/>
          <w:szCs w:val="24"/>
        </w:rPr>
      </w:pPr>
    </w:p>
    <w:p w:rsidR="00790E6F" w:rsidRPr="00790E6F" w:rsidRDefault="00790E6F" w:rsidP="00FC1571">
      <w:pPr>
        <w:pStyle w:val="Heading2"/>
        <w:spacing w:line="360" w:lineRule="auto"/>
        <w:jc w:val="center"/>
        <w:rPr>
          <w:rFonts w:ascii="Times New Roman" w:hAnsi="Times New Roman" w:cs="Times New Roman"/>
        </w:rPr>
      </w:pPr>
      <w:bookmarkStart w:id="40" w:name="_Toc510002659"/>
      <w:r w:rsidRPr="00AB0852">
        <w:rPr>
          <w:rFonts w:ascii="Times New Roman" w:hAnsi="Times New Roman" w:cs="Times New Roman"/>
          <w:color w:val="auto"/>
        </w:rPr>
        <w:lastRenderedPageBreak/>
        <w:t>Discussion</w:t>
      </w:r>
      <w:bookmarkEnd w:id="40"/>
      <w:r>
        <w:rPr>
          <w:rFonts w:ascii="Times New Roman" w:hAnsi="Times New Roman" w:cs="Times New Roman"/>
        </w:rPr>
        <w:br/>
      </w:r>
    </w:p>
    <w:p w:rsidR="00790E6F" w:rsidRPr="002D0851" w:rsidRDefault="00790E6F" w:rsidP="00790E6F">
      <w:pPr>
        <w:spacing w:line="360" w:lineRule="auto"/>
        <w:ind w:firstLine="720"/>
        <w:jc w:val="both"/>
        <w:rPr>
          <w:rFonts w:ascii="Times New Roman" w:hAnsi="Times New Roman" w:cs="Times New Roman"/>
          <w:sz w:val="24"/>
          <w:szCs w:val="24"/>
          <w:highlight w:val="yellow"/>
        </w:rPr>
      </w:pPr>
      <w:bookmarkStart w:id="41" w:name="_Hlk509728651"/>
      <w:r>
        <w:rPr>
          <w:rFonts w:ascii="Times New Roman" w:hAnsi="Times New Roman" w:cs="Times New Roman"/>
          <w:sz w:val="24"/>
          <w:szCs w:val="24"/>
        </w:rPr>
        <w:t>This study investigated the relationship between IBD and Quality of Life, whilst also exploring the effects of perceived social support and sleep quality on disease activity. The results of the multiple regression found a significant relationship between sleep quality and QoL</w:t>
      </w:r>
      <w:r w:rsidR="00455302">
        <w:rPr>
          <w:rFonts w:ascii="Times New Roman" w:hAnsi="Times New Roman" w:cs="Times New Roman"/>
          <w:sz w:val="24"/>
          <w:szCs w:val="24"/>
        </w:rPr>
        <w:t xml:space="preserve">. </w:t>
      </w:r>
      <w:r w:rsidR="00142456">
        <w:rPr>
          <w:rFonts w:ascii="Times New Roman" w:hAnsi="Times New Roman" w:cs="Times New Roman"/>
          <w:sz w:val="24"/>
          <w:szCs w:val="24"/>
        </w:rPr>
        <w:t>Interestingly</w:t>
      </w:r>
      <w:r>
        <w:rPr>
          <w:rFonts w:ascii="Times New Roman" w:hAnsi="Times New Roman" w:cs="Times New Roman"/>
          <w:sz w:val="24"/>
          <w:szCs w:val="24"/>
        </w:rPr>
        <w:t xml:space="preserve">, the results </w:t>
      </w:r>
      <w:r w:rsidR="00455302">
        <w:rPr>
          <w:rFonts w:ascii="Times New Roman" w:hAnsi="Times New Roman" w:cs="Times New Roman"/>
          <w:sz w:val="24"/>
          <w:szCs w:val="24"/>
        </w:rPr>
        <w:t xml:space="preserve">of the </w:t>
      </w:r>
      <w:r>
        <w:rPr>
          <w:rFonts w:ascii="Times New Roman" w:hAnsi="Times New Roman" w:cs="Times New Roman"/>
          <w:sz w:val="24"/>
          <w:szCs w:val="24"/>
        </w:rPr>
        <w:t>ANOVA on the effect of sleep quality</w:t>
      </w:r>
      <w:r w:rsidR="00A72F11">
        <w:rPr>
          <w:rFonts w:ascii="Times New Roman" w:hAnsi="Times New Roman" w:cs="Times New Roman"/>
          <w:sz w:val="24"/>
          <w:szCs w:val="24"/>
        </w:rPr>
        <w:t xml:space="preserve"> on </w:t>
      </w:r>
      <w:r w:rsidR="00142456">
        <w:rPr>
          <w:rFonts w:ascii="Times New Roman" w:hAnsi="Times New Roman" w:cs="Times New Roman"/>
          <w:sz w:val="24"/>
          <w:szCs w:val="24"/>
        </w:rPr>
        <w:t>the subscales of QoL (anxiety, depression and s</w:t>
      </w:r>
      <w:r w:rsidR="00A72F11">
        <w:rPr>
          <w:rFonts w:ascii="Times New Roman" w:hAnsi="Times New Roman" w:cs="Times New Roman"/>
          <w:sz w:val="24"/>
          <w:szCs w:val="24"/>
        </w:rPr>
        <w:t>elf-esteem</w:t>
      </w:r>
      <w:r w:rsidR="00142456">
        <w:rPr>
          <w:rFonts w:ascii="Times New Roman" w:hAnsi="Times New Roman" w:cs="Times New Roman"/>
          <w:sz w:val="24"/>
          <w:szCs w:val="24"/>
        </w:rPr>
        <w:t>)</w:t>
      </w:r>
      <w:r>
        <w:rPr>
          <w:rFonts w:ascii="Times New Roman" w:hAnsi="Times New Roman" w:cs="Times New Roman"/>
          <w:sz w:val="24"/>
          <w:szCs w:val="24"/>
        </w:rPr>
        <w:t xml:space="preserve"> found no significant effect.</w:t>
      </w:r>
      <w:r w:rsidRPr="00B73960">
        <w:rPr>
          <w:rFonts w:ascii="Times New Roman" w:hAnsi="Times New Roman" w:cs="Times New Roman"/>
          <w:sz w:val="24"/>
          <w:szCs w:val="24"/>
        </w:rPr>
        <w:t xml:space="preserve"> </w:t>
      </w:r>
      <w:r>
        <w:rPr>
          <w:rFonts w:ascii="Times New Roman" w:hAnsi="Times New Roman" w:cs="Times New Roman"/>
          <w:sz w:val="24"/>
          <w:szCs w:val="24"/>
        </w:rPr>
        <w:t>This result is inconsistent with Anathakrishnan et al’s (2013) results that poor sleep quality decreases a patient</w:t>
      </w:r>
      <w:r w:rsidR="00370B2A">
        <w:rPr>
          <w:rFonts w:ascii="Times New Roman" w:hAnsi="Times New Roman" w:cs="Times New Roman"/>
          <w:sz w:val="24"/>
          <w:szCs w:val="24"/>
        </w:rPr>
        <w:t>’</w:t>
      </w:r>
      <w:r>
        <w:rPr>
          <w:rFonts w:ascii="Times New Roman" w:hAnsi="Times New Roman" w:cs="Times New Roman"/>
          <w:sz w:val="24"/>
          <w:szCs w:val="24"/>
        </w:rPr>
        <w:t xml:space="preserve">s QoL. A series of secondary analyses were performed to explore the effects of the variables on the subscales of QoL (anxiety, depression and self-esteem) as no significant effects were found between perceived social support, disease activity and disease severity on QoL as a single measure. The analyses found no significant difference in effects between anxiety and depression on QoL. However, the results </w:t>
      </w:r>
      <w:r w:rsidRPr="00FE0AAB">
        <w:rPr>
          <w:rFonts w:ascii="Times New Roman" w:hAnsi="Times New Roman" w:cs="Times New Roman"/>
          <w:sz w:val="24"/>
          <w:szCs w:val="24"/>
        </w:rPr>
        <w:t>support an effect of perceived social support and disease activity on self-esteem</w:t>
      </w:r>
      <w:r>
        <w:rPr>
          <w:rFonts w:ascii="Times New Roman" w:hAnsi="Times New Roman" w:cs="Times New Roman"/>
          <w:sz w:val="24"/>
          <w:szCs w:val="24"/>
        </w:rPr>
        <w:t>. This supports the hypotheses that those with higher levels of perceived social support will report higher levels of self-esteem and those in remission will report higher self-esteem than those in relapse</w:t>
      </w:r>
      <w:r w:rsidRPr="00FE0AAB">
        <w:rPr>
          <w:rFonts w:ascii="Times New Roman" w:hAnsi="Times New Roman" w:cs="Times New Roman"/>
          <w:sz w:val="24"/>
          <w:szCs w:val="24"/>
        </w:rPr>
        <w:t>.</w:t>
      </w:r>
      <w:r>
        <w:rPr>
          <w:rFonts w:ascii="Times New Roman" w:hAnsi="Times New Roman" w:cs="Times New Roman"/>
          <w:sz w:val="24"/>
          <w:szCs w:val="24"/>
        </w:rPr>
        <w:t xml:space="preserve"> A significant effect of disease severity was found on self-esteem, with the main differences between moderate and remission and sever</w:t>
      </w:r>
      <w:r w:rsidR="00370B2A">
        <w:rPr>
          <w:rFonts w:ascii="Times New Roman" w:hAnsi="Times New Roman" w:cs="Times New Roman"/>
          <w:sz w:val="24"/>
          <w:szCs w:val="24"/>
        </w:rPr>
        <w:t>e</w:t>
      </w:r>
      <w:r>
        <w:rPr>
          <w:rFonts w:ascii="Times New Roman" w:hAnsi="Times New Roman" w:cs="Times New Roman"/>
          <w:sz w:val="24"/>
          <w:szCs w:val="24"/>
        </w:rPr>
        <w:t xml:space="preserve"> and remission. However, the difference in self-esteem levels were not significantly different between mild and remission. This supports the hypothesis that individuals in remission will report increased levels of Q</w:t>
      </w:r>
      <w:r w:rsidR="00370B2A">
        <w:rPr>
          <w:rFonts w:ascii="Times New Roman" w:hAnsi="Times New Roman" w:cs="Times New Roman"/>
          <w:sz w:val="24"/>
          <w:szCs w:val="24"/>
        </w:rPr>
        <w:t xml:space="preserve">oL </w:t>
      </w:r>
      <w:r>
        <w:rPr>
          <w:rFonts w:ascii="Times New Roman" w:hAnsi="Times New Roman" w:cs="Times New Roman"/>
          <w:sz w:val="24"/>
          <w:szCs w:val="24"/>
        </w:rPr>
        <w:t>in comparison to those in remission.</w:t>
      </w:r>
      <w:r w:rsidRPr="00FE0AAB">
        <w:rPr>
          <w:rFonts w:ascii="Times New Roman" w:hAnsi="Times New Roman" w:cs="Times New Roman"/>
          <w:sz w:val="24"/>
          <w:szCs w:val="24"/>
        </w:rPr>
        <w:t xml:space="preserve"> </w:t>
      </w:r>
      <w:r>
        <w:rPr>
          <w:rFonts w:ascii="Times New Roman" w:hAnsi="Times New Roman" w:cs="Times New Roman"/>
          <w:sz w:val="24"/>
          <w:szCs w:val="24"/>
        </w:rPr>
        <w:t>This result also offers support to Lindfred et al’s (2007) findings that patients with severe disease report significantly lower self-esteem scores than those with mild disease.</w:t>
      </w:r>
    </w:p>
    <w:bookmarkEnd w:id="41"/>
    <w:p w:rsidR="00790E6F" w:rsidRDefault="00790E6F" w:rsidP="00790E6F">
      <w:pPr>
        <w:spacing w:line="360" w:lineRule="auto"/>
        <w:jc w:val="both"/>
        <w:rPr>
          <w:rFonts w:ascii="Times New Roman" w:hAnsi="Times New Roman" w:cs="Times New Roman"/>
          <w:sz w:val="24"/>
          <w:szCs w:val="24"/>
        </w:rPr>
      </w:pPr>
      <w:r w:rsidRPr="003A3CF9">
        <w:rPr>
          <w:rFonts w:ascii="Times New Roman" w:hAnsi="Times New Roman" w:cs="Times New Roman"/>
          <w:sz w:val="24"/>
          <w:szCs w:val="24"/>
        </w:rPr>
        <w:t xml:space="preserve">The researcher acknowledges many limitations to this study. </w:t>
      </w:r>
      <w:r w:rsidR="00370B2A">
        <w:rPr>
          <w:rFonts w:ascii="Times New Roman" w:hAnsi="Times New Roman" w:cs="Times New Roman"/>
          <w:sz w:val="24"/>
          <w:szCs w:val="24"/>
        </w:rPr>
        <w:t>There</w:t>
      </w:r>
      <w:r w:rsidRPr="007D0D88">
        <w:rPr>
          <w:rFonts w:ascii="Times New Roman" w:hAnsi="Times New Roman" w:cs="Times New Roman"/>
          <w:sz w:val="24"/>
          <w:szCs w:val="24"/>
        </w:rPr>
        <w:t xml:space="preserve"> is </w:t>
      </w:r>
      <w:r>
        <w:rPr>
          <w:rFonts w:ascii="Times New Roman" w:hAnsi="Times New Roman" w:cs="Times New Roman"/>
          <w:sz w:val="24"/>
          <w:szCs w:val="24"/>
        </w:rPr>
        <w:t xml:space="preserve">no singular measure of disease activity and severity for both UC and CD (Hanauer &amp; Baert, 1995). The Harvey Bradshaw Index was developed to assess disease activity in CD patients, whilst scales such as the Partial-Mayo Index and the Truelove Witts criteria were designed for UC (Hanauer &amp; Baert, 1995). This study chose to use the Harvey Bradshaw index to assess disease activity and severity in both UC and CD for the following reasons. Firstly, there is a lack of standardised indicators of IBD disease activity that apply to both CD and UC (Sewitch et al., 2001). The Truelove and Witts criteria for UC lacks information regarding the magnitude and severity of the qualities </w:t>
      </w:r>
      <w:r>
        <w:rPr>
          <w:rFonts w:ascii="Times New Roman" w:hAnsi="Times New Roman" w:cs="Times New Roman"/>
          <w:sz w:val="24"/>
          <w:szCs w:val="24"/>
        </w:rPr>
        <w:lastRenderedPageBreak/>
        <w:t xml:space="preserve">that are being assessed. Furthermore, many researchers have modified their own scales for measuring disease severity using a combination of the Crohn’s Disease Activity Index and the Truelove and Witts criteria (Drossman et al., 1991). However, the validity of these modified scales is questionable due to the lack of empirical evidence (Drossman et al., 1991). In addition, the Truelove and Witts criteria was not an appropriate measure for this study. This is due to the requirement for blood work and medical chart reviews (Truelove &amp; Witts, 1959). The researcher would not be able to access such resources therefore, providing a further justification for using the Harvey Bradshaw Index as a single measure for both UC and CD. The Harvey Bradshaw Index collects data regarding the patients’ well-being, abdominal pain and frequency of liquid stools, which are all common symptoms for both UC and CD (Truelove &amp; Witts, 1959). </w:t>
      </w:r>
    </w:p>
    <w:p w:rsidR="00790E6F" w:rsidRDefault="00790E6F" w:rsidP="00DE5A3C">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Irrespective of the justifications for using the Harvey Bradshaw Index as a single measure for both UC and CD, this may have contributed towards the insignificant results for disease activity on QoL. Although CD and UC are characterised by many common symptoms, they also differ in symptoms</w:t>
      </w:r>
      <w:r w:rsidR="00370B2A">
        <w:rPr>
          <w:rFonts w:ascii="Times New Roman" w:hAnsi="Times New Roman" w:cs="Times New Roman"/>
          <w:sz w:val="24"/>
          <w:szCs w:val="24"/>
        </w:rPr>
        <w:t>,</w:t>
      </w:r>
      <w:r>
        <w:rPr>
          <w:rFonts w:ascii="Times New Roman" w:hAnsi="Times New Roman" w:cs="Times New Roman"/>
          <w:sz w:val="24"/>
          <w:szCs w:val="24"/>
        </w:rPr>
        <w:t xml:space="preserve"> for example, blood in stools in UC and </w:t>
      </w:r>
      <w:r w:rsidR="00370B2A">
        <w:rPr>
          <w:rFonts w:ascii="Times New Roman" w:hAnsi="Times New Roman" w:cs="Times New Roman"/>
          <w:sz w:val="24"/>
          <w:szCs w:val="24"/>
        </w:rPr>
        <w:t>a</w:t>
      </w:r>
      <w:r>
        <w:rPr>
          <w:rFonts w:ascii="Times New Roman" w:hAnsi="Times New Roman" w:cs="Times New Roman"/>
          <w:sz w:val="24"/>
          <w:szCs w:val="24"/>
        </w:rPr>
        <w:t xml:space="preserve">bdominal masses in CD (Wijmenga, 2005). Taking this into consideration, disease activity may be better assessed using different indexes for CD and UC </w:t>
      </w:r>
      <w:r w:rsidR="00B056D6">
        <w:rPr>
          <w:rFonts w:ascii="Times New Roman" w:hAnsi="Times New Roman" w:cs="Times New Roman"/>
          <w:sz w:val="24"/>
          <w:szCs w:val="24"/>
        </w:rPr>
        <w:t>to</w:t>
      </w:r>
      <w:r>
        <w:rPr>
          <w:rFonts w:ascii="Times New Roman" w:hAnsi="Times New Roman" w:cs="Times New Roman"/>
          <w:sz w:val="24"/>
          <w:szCs w:val="24"/>
        </w:rPr>
        <w:t xml:space="preserve"> accommodate for the different aetiologies of the diseases. With the application of separate scales of assessment for CD and UC, significant differences may have been found between the two conditions. This may explain why the results did not support hypothesis 2 that CD patients will show higher scores on the QoL subscales (anxiety, depression and self-esteem) than UC patients. It is also important to acknowledge that the Harvey </w:t>
      </w:r>
      <w:r w:rsidR="00B056D6">
        <w:rPr>
          <w:rFonts w:ascii="Times New Roman" w:hAnsi="Times New Roman" w:cs="Times New Roman"/>
          <w:sz w:val="24"/>
          <w:szCs w:val="24"/>
        </w:rPr>
        <w:t>Bradshaw</w:t>
      </w:r>
      <w:r>
        <w:rPr>
          <w:rFonts w:ascii="Times New Roman" w:hAnsi="Times New Roman" w:cs="Times New Roman"/>
          <w:sz w:val="24"/>
          <w:szCs w:val="24"/>
        </w:rPr>
        <w:t xml:space="preserve"> Index can only give an estimate of IBD activity and severity. Definitive activity and severity can only be established by health professionals. Consequently, the reports of disease activity in this study should be interpreted with caution. Further research would benefit from incorporating clinical diagnoses of disease activity to improve the reliability of the results. </w:t>
      </w:r>
    </w:p>
    <w:p w:rsidR="00790E6F" w:rsidRDefault="00790E6F" w:rsidP="00DE5A3C">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The inconsistent findings of the effect of sleep quality on QoL could be due to many factors. Firstly, Anathakrishnan et al (2013) found that 50% of patients in remission also reported poor sleep quality. This could be due to the subclinical inflammation that occurs during remission episodes, resulting in nocturnal bowel movements and abdominal pain that can result in sleep disturbance (Anathakrishnan et al., 2013). Thus, suggesting that those in</w:t>
      </w:r>
      <w:r w:rsidR="00370B2A">
        <w:rPr>
          <w:rFonts w:ascii="Times New Roman" w:hAnsi="Times New Roman" w:cs="Times New Roman"/>
          <w:sz w:val="24"/>
          <w:szCs w:val="24"/>
        </w:rPr>
        <w:t xml:space="preserve"> </w:t>
      </w:r>
      <w:r>
        <w:rPr>
          <w:rFonts w:ascii="Times New Roman" w:hAnsi="Times New Roman" w:cs="Times New Roman"/>
          <w:sz w:val="24"/>
          <w:szCs w:val="24"/>
        </w:rPr>
        <w:t xml:space="preserve">remission and relapse experience poor sleep </w:t>
      </w:r>
      <w:r>
        <w:rPr>
          <w:rFonts w:ascii="Times New Roman" w:hAnsi="Times New Roman" w:cs="Times New Roman"/>
          <w:sz w:val="24"/>
          <w:szCs w:val="24"/>
        </w:rPr>
        <w:lastRenderedPageBreak/>
        <w:t xml:space="preserve">quality, which could account for the lack of significant differences between disease activity and sleep quality found in this study. Furthermore, information regarding the patients’ current medications were not collected prior to the study.  The </w:t>
      </w:r>
      <w:r w:rsidR="00244CDA">
        <w:rPr>
          <w:rFonts w:ascii="Times New Roman" w:hAnsi="Times New Roman" w:cs="Times New Roman"/>
          <w:sz w:val="24"/>
          <w:szCs w:val="24"/>
        </w:rPr>
        <w:t>addition</w:t>
      </w:r>
      <w:r>
        <w:rPr>
          <w:rFonts w:ascii="Times New Roman" w:hAnsi="Times New Roman" w:cs="Times New Roman"/>
          <w:sz w:val="24"/>
          <w:szCs w:val="24"/>
        </w:rPr>
        <w:t xml:space="preserve"> of more detailed measures of </w:t>
      </w:r>
      <w:r w:rsidR="00DE45DB">
        <w:rPr>
          <w:rFonts w:ascii="Times New Roman" w:hAnsi="Times New Roman" w:cs="Times New Roman"/>
          <w:sz w:val="24"/>
          <w:szCs w:val="24"/>
        </w:rPr>
        <w:t>medical</w:t>
      </w:r>
      <w:r>
        <w:rPr>
          <w:rFonts w:ascii="Times New Roman" w:hAnsi="Times New Roman" w:cs="Times New Roman"/>
          <w:sz w:val="24"/>
          <w:szCs w:val="24"/>
        </w:rPr>
        <w:t xml:space="preserve"> </w:t>
      </w:r>
      <w:r w:rsidR="00244CDA">
        <w:rPr>
          <w:rFonts w:ascii="Times New Roman" w:hAnsi="Times New Roman" w:cs="Times New Roman"/>
          <w:sz w:val="24"/>
          <w:szCs w:val="24"/>
        </w:rPr>
        <w:t>treatment</w:t>
      </w:r>
      <w:r>
        <w:rPr>
          <w:rFonts w:ascii="Times New Roman" w:hAnsi="Times New Roman" w:cs="Times New Roman"/>
          <w:sz w:val="24"/>
          <w:szCs w:val="24"/>
        </w:rPr>
        <w:t xml:space="preserve"> would have strengthened the results of this study. Active disease is commonly treated using pharmaceutical interventions such as narcotics and corticosteroids. A common side effect of these medications is impaired sleep in the form of restlessness and insomnia (Curtis</w:t>
      </w:r>
      <w:r w:rsidR="006B307F">
        <w:rPr>
          <w:rFonts w:ascii="Times New Roman" w:hAnsi="Times New Roman" w:cs="Times New Roman"/>
          <w:sz w:val="24"/>
          <w:szCs w:val="24"/>
        </w:rPr>
        <w:t xml:space="preserve">, Westfall, Allison, Bijlsma, Freeman, …. &amp; Saag, </w:t>
      </w:r>
      <w:r>
        <w:rPr>
          <w:rFonts w:ascii="Times New Roman" w:hAnsi="Times New Roman" w:cs="Times New Roman"/>
          <w:sz w:val="24"/>
          <w:szCs w:val="24"/>
        </w:rPr>
        <w:t xml:space="preserve">2006). The researchers also did not collect information regarding possible sleeping aids being used by participants. The patients’ courses of treatment may have been a confounding variable in this study and therefore, may have skewed the results. </w:t>
      </w:r>
    </w:p>
    <w:p w:rsidR="00790E6F" w:rsidRDefault="00790E6F" w:rsidP="00DE5A3C">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Participants self-reported disease activity, psychological health, sleep quality and perceived social support. This may have introduced response bias, meaning the participant may have answered the questions untruthfully or misleadingly </w:t>
      </w:r>
      <w:r w:rsidR="00B056D6">
        <w:rPr>
          <w:rFonts w:ascii="Times New Roman" w:hAnsi="Times New Roman" w:cs="Times New Roman"/>
          <w:sz w:val="24"/>
          <w:szCs w:val="24"/>
        </w:rPr>
        <w:t>to</w:t>
      </w:r>
      <w:r>
        <w:rPr>
          <w:rFonts w:ascii="Times New Roman" w:hAnsi="Times New Roman" w:cs="Times New Roman"/>
          <w:sz w:val="24"/>
          <w:szCs w:val="24"/>
        </w:rPr>
        <w:t xml:space="preserve"> please the researcher and give socially acceptable answers. In addition, individuals may interpret the questions differently. A patient who is familiar with the symptoms of IBD may report a lower rating in severity than an individual who is newly diagnosed and experiencing the same symptoms</w:t>
      </w:r>
      <w:r w:rsidRPr="00FA587C">
        <w:rPr>
          <w:rFonts w:ascii="Times New Roman" w:hAnsi="Times New Roman" w:cs="Times New Roman"/>
          <w:sz w:val="24"/>
          <w:szCs w:val="24"/>
        </w:rPr>
        <w:t xml:space="preserve"> </w:t>
      </w:r>
      <w:r>
        <w:rPr>
          <w:rFonts w:ascii="Times New Roman" w:hAnsi="Times New Roman" w:cs="Times New Roman"/>
          <w:sz w:val="24"/>
          <w:szCs w:val="24"/>
        </w:rPr>
        <w:t>(</w:t>
      </w:r>
      <w:r w:rsidRPr="00BF201E">
        <w:rPr>
          <w:rFonts w:ascii="Times New Roman" w:hAnsi="Times New Roman" w:cs="Times New Roman"/>
          <w:sz w:val="24"/>
          <w:szCs w:val="24"/>
        </w:rPr>
        <w:t>Lonnfors</w:t>
      </w:r>
      <w:r>
        <w:rPr>
          <w:rFonts w:ascii="Times New Roman" w:hAnsi="Times New Roman" w:cs="Times New Roman"/>
          <w:sz w:val="24"/>
          <w:szCs w:val="24"/>
        </w:rPr>
        <w:t xml:space="preserve"> et al., 2014</w:t>
      </w:r>
      <w:r w:rsidRPr="00BF201E">
        <w:rPr>
          <w:rFonts w:ascii="Times New Roman" w:hAnsi="Times New Roman" w:cs="Times New Roman"/>
          <w:sz w:val="24"/>
          <w:szCs w:val="24"/>
        </w:rPr>
        <w:t>)</w:t>
      </w:r>
      <w:r>
        <w:rPr>
          <w:rFonts w:ascii="Times New Roman" w:hAnsi="Times New Roman" w:cs="Times New Roman"/>
          <w:sz w:val="24"/>
          <w:szCs w:val="24"/>
        </w:rPr>
        <w:t>. This confounding variable could have been controlled by asking how long the individual</w:t>
      </w:r>
      <w:r w:rsidR="005B3ED4">
        <w:rPr>
          <w:rFonts w:ascii="Times New Roman" w:hAnsi="Times New Roman" w:cs="Times New Roman"/>
          <w:sz w:val="24"/>
          <w:szCs w:val="24"/>
        </w:rPr>
        <w:t xml:space="preserve"> has</w:t>
      </w:r>
      <w:r>
        <w:rPr>
          <w:rFonts w:ascii="Times New Roman" w:hAnsi="Times New Roman" w:cs="Times New Roman"/>
          <w:sz w:val="24"/>
          <w:szCs w:val="24"/>
        </w:rPr>
        <w:t xml:space="preserve"> </w:t>
      </w:r>
      <w:r w:rsidR="005B3ED4">
        <w:rPr>
          <w:rFonts w:ascii="Times New Roman" w:hAnsi="Times New Roman" w:cs="Times New Roman"/>
          <w:sz w:val="24"/>
          <w:szCs w:val="24"/>
        </w:rPr>
        <w:t>had</w:t>
      </w:r>
      <w:r>
        <w:rPr>
          <w:rFonts w:ascii="Times New Roman" w:hAnsi="Times New Roman" w:cs="Times New Roman"/>
          <w:sz w:val="24"/>
          <w:szCs w:val="24"/>
        </w:rPr>
        <w:t xml:space="preserve"> the diagnosis. Moreover, this study may lack generalisability </w:t>
      </w:r>
      <w:r w:rsidR="00B056D6">
        <w:rPr>
          <w:rFonts w:ascii="Times New Roman" w:hAnsi="Times New Roman" w:cs="Times New Roman"/>
          <w:sz w:val="24"/>
          <w:szCs w:val="24"/>
        </w:rPr>
        <w:t>regarding</w:t>
      </w:r>
      <w:r>
        <w:rPr>
          <w:rFonts w:ascii="Times New Roman" w:hAnsi="Times New Roman" w:cs="Times New Roman"/>
          <w:sz w:val="24"/>
          <w:szCs w:val="24"/>
        </w:rPr>
        <w:t xml:space="preserve"> gender. The sample consisted of 43 males (19.2%) and 180 females (80.4%). </w:t>
      </w:r>
      <w:r w:rsidR="00B056D6">
        <w:rPr>
          <w:rFonts w:ascii="Times New Roman" w:hAnsi="Times New Roman" w:cs="Times New Roman"/>
          <w:sz w:val="24"/>
          <w:szCs w:val="24"/>
        </w:rPr>
        <w:t>Consequently</w:t>
      </w:r>
      <w:r>
        <w:rPr>
          <w:rFonts w:ascii="Times New Roman" w:hAnsi="Times New Roman" w:cs="Times New Roman"/>
          <w:sz w:val="24"/>
          <w:szCs w:val="24"/>
        </w:rPr>
        <w:t>, gender could not be included as a variable and therefore, no gender effects were studied as a part of this study. This may also be due to a response bias, as the questionnaire was posted on an online health forum named “Crohn</w:t>
      </w:r>
      <w:r w:rsidR="00B056D6">
        <w:rPr>
          <w:rFonts w:ascii="Times New Roman" w:hAnsi="Times New Roman" w:cs="Times New Roman"/>
          <w:sz w:val="24"/>
          <w:szCs w:val="24"/>
        </w:rPr>
        <w:t>’</w:t>
      </w:r>
      <w:r>
        <w:rPr>
          <w:rFonts w:ascii="Times New Roman" w:hAnsi="Times New Roman" w:cs="Times New Roman"/>
          <w:sz w:val="24"/>
          <w:szCs w:val="24"/>
        </w:rPr>
        <w:t xml:space="preserve">s and </w:t>
      </w:r>
      <w:r w:rsidR="00B056D6">
        <w:rPr>
          <w:rFonts w:ascii="Times New Roman" w:hAnsi="Times New Roman" w:cs="Times New Roman"/>
          <w:sz w:val="24"/>
          <w:szCs w:val="24"/>
        </w:rPr>
        <w:t>Colitis</w:t>
      </w:r>
      <w:r>
        <w:rPr>
          <w:rFonts w:ascii="Times New Roman" w:hAnsi="Times New Roman" w:cs="Times New Roman"/>
          <w:sz w:val="24"/>
          <w:szCs w:val="24"/>
        </w:rPr>
        <w:t xml:space="preserve"> Support UK” via an online social media platform. Researchers have previously found that although men and women interact with social media sites equally, women are more likely to interact with health forums and support groups than men (Arsenault, Blouin and Guitton., 2016). This explains the increased interest and response rates received from women in comparison to men. However, it would be difficult to recruit a high number of UC and CD patients through other platforms. In contrast, the sample size of this study was appropriate, in exclusion to gender, as it included a </w:t>
      </w:r>
      <w:r w:rsidR="00F404CF">
        <w:rPr>
          <w:rFonts w:ascii="Times New Roman" w:hAnsi="Times New Roman" w:cs="Times New Roman"/>
          <w:sz w:val="24"/>
          <w:szCs w:val="24"/>
        </w:rPr>
        <w:t>generalizable</w:t>
      </w:r>
      <w:r>
        <w:rPr>
          <w:rFonts w:ascii="Times New Roman" w:hAnsi="Times New Roman" w:cs="Times New Roman"/>
          <w:sz w:val="24"/>
          <w:szCs w:val="24"/>
        </w:rPr>
        <w:t xml:space="preserve"> representation of the IBD community</w:t>
      </w:r>
      <w:r w:rsidR="005B3ED4">
        <w:rPr>
          <w:rFonts w:ascii="Times New Roman" w:hAnsi="Times New Roman" w:cs="Times New Roman"/>
          <w:sz w:val="24"/>
          <w:szCs w:val="24"/>
        </w:rPr>
        <w:t>,</w:t>
      </w:r>
      <w:r>
        <w:rPr>
          <w:rFonts w:ascii="Times New Roman" w:hAnsi="Times New Roman" w:cs="Times New Roman"/>
          <w:sz w:val="24"/>
          <w:szCs w:val="24"/>
        </w:rPr>
        <w:t xml:space="preserve"> with similar numbers of CD patients (54.9%) and UC patients (45.1%). As IBD is a relatively rare disease, a sample number of 224 IBD patients with a response </w:t>
      </w:r>
      <w:r>
        <w:rPr>
          <w:rFonts w:ascii="Times New Roman" w:hAnsi="Times New Roman" w:cs="Times New Roman"/>
          <w:sz w:val="24"/>
          <w:szCs w:val="24"/>
        </w:rPr>
        <w:lastRenderedPageBreak/>
        <w:t>rate of 68.1%. Haapamaki (2001) reported that a response rate of over 55% for IBD patients can be considered satisfactory due to the difficulties in recruiting a large volume of a specific population. Although no significant results were found between UC and CD patients, the sample size allowed for the differentiation and comparisons of both</w:t>
      </w:r>
      <w:r w:rsidR="005B3ED4">
        <w:rPr>
          <w:rFonts w:ascii="Times New Roman" w:hAnsi="Times New Roman" w:cs="Times New Roman"/>
          <w:sz w:val="24"/>
          <w:szCs w:val="24"/>
        </w:rPr>
        <w:t xml:space="preserve"> the</w:t>
      </w:r>
      <w:r>
        <w:rPr>
          <w:rFonts w:ascii="Times New Roman" w:hAnsi="Times New Roman" w:cs="Times New Roman"/>
          <w:sz w:val="24"/>
          <w:szCs w:val="24"/>
        </w:rPr>
        <w:t xml:space="preserve"> IBD categories for analyses. </w:t>
      </w:r>
    </w:p>
    <w:p w:rsidR="00790E6F" w:rsidRDefault="00790E6F" w:rsidP="00DE5A3C">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The lack of a control group is also a possible limitation to this study. Individuals with health conditions are more likely to seek medical care for other conditions</w:t>
      </w:r>
      <w:r w:rsidR="005B3ED4">
        <w:rPr>
          <w:rFonts w:ascii="Times New Roman" w:hAnsi="Times New Roman" w:cs="Times New Roman"/>
          <w:sz w:val="24"/>
          <w:szCs w:val="24"/>
        </w:rPr>
        <w:t>,</w:t>
      </w:r>
      <w:r>
        <w:rPr>
          <w:rFonts w:ascii="Times New Roman" w:hAnsi="Times New Roman" w:cs="Times New Roman"/>
          <w:sz w:val="24"/>
          <w:szCs w:val="24"/>
        </w:rPr>
        <w:t xml:space="preserve"> such as anxiety and depression</w:t>
      </w:r>
      <w:r w:rsidR="005B3ED4">
        <w:rPr>
          <w:rFonts w:ascii="Times New Roman" w:hAnsi="Times New Roman" w:cs="Times New Roman"/>
          <w:sz w:val="24"/>
          <w:szCs w:val="24"/>
        </w:rPr>
        <w:t>,</w:t>
      </w:r>
      <w:r>
        <w:rPr>
          <w:rFonts w:ascii="Times New Roman" w:hAnsi="Times New Roman" w:cs="Times New Roman"/>
          <w:sz w:val="24"/>
          <w:szCs w:val="24"/>
        </w:rPr>
        <w:t xml:space="preserve"> more frequently than ‘healthy’ individuals (Henk</w:t>
      </w:r>
      <w:r w:rsidR="006B307F">
        <w:rPr>
          <w:rFonts w:ascii="Times New Roman" w:hAnsi="Times New Roman" w:cs="Times New Roman"/>
          <w:sz w:val="24"/>
          <w:szCs w:val="24"/>
        </w:rPr>
        <w:t xml:space="preserve">, Katzelnick, Kobak, Griest &amp; Jefferson, </w:t>
      </w:r>
      <w:r>
        <w:rPr>
          <w:rFonts w:ascii="Times New Roman" w:hAnsi="Times New Roman" w:cs="Times New Roman"/>
          <w:sz w:val="24"/>
          <w:szCs w:val="24"/>
        </w:rPr>
        <w:t>1996). This could have inflated the rates of depression and anxiety reported by both CD and UC patients, subsequently reducing the relationship between mental health conditions and IBD. IBD patients may also be documented as being more anxious or depressed than the general population due to their frequent GP visits. Patients may feel more confident reporting psychological distress if they have a confirmed diagnosis, compared to those who may be suffering with anxiety or depression without diagnosis (Sewitch et al., 2001). This could have contributed to the insignificant results found in this study regarding the relationship between depression, anxiety and IBD</w:t>
      </w:r>
      <w:r w:rsidR="005B3ED4">
        <w:rPr>
          <w:rFonts w:ascii="Times New Roman" w:hAnsi="Times New Roman" w:cs="Times New Roman"/>
          <w:sz w:val="24"/>
          <w:szCs w:val="24"/>
        </w:rPr>
        <w:t>,</w:t>
      </w:r>
      <w:r>
        <w:rPr>
          <w:rFonts w:ascii="Times New Roman" w:hAnsi="Times New Roman" w:cs="Times New Roman"/>
          <w:sz w:val="24"/>
          <w:szCs w:val="24"/>
        </w:rPr>
        <w:t xml:space="preserve"> </w:t>
      </w:r>
      <w:r w:rsidR="005B3ED4">
        <w:rPr>
          <w:rFonts w:ascii="Times New Roman" w:hAnsi="Times New Roman" w:cs="Times New Roman"/>
          <w:sz w:val="24"/>
          <w:szCs w:val="24"/>
        </w:rPr>
        <w:t>o</w:t>
      </w:r>
      <w:r>
        <w:rPr>
          <w:rFonts w:ascii="Times New Roman" w:hAnsi="Times New Roman" w:cs="Times New Roman"/>
          <w:sz w:val="24"/>
          <w:szCs w:val="24"/>
        </w:rPr>
        <w:t>ffering an explanation as to why hypothesis 3</w:t>
      </w:r>
      <w:r w:rsidR="005B3ED4">
        <w:rPr>
          <w:rFonts w:ascii="Times New Roman" w:hAnsi="Times New Roman" w:cs="Times New Roman"/>
          <w:sz w:val="24"/>
          <w:szCs w:val="24"/>
        </w:rPr>
        <w:t>- ‘t</w:t>
      </w:r>
      <w:r>
        <w:rPr>
          <w:rFonts w:ascii="Times New Roman" w:hAnsi="Times New Roman" w:cs="Times New Roman"/>
          <w:sz w:val="24"/>
          <w:szCs w:val="24"/>
        </w:rPr>
        <w:t>here will be a relationship between anxiety, depression and self-esteem and IBD activity</w:t>
      </w:r>
      <w:r w:rsidR="005B3ED4">
        <w:rPr>
          <w:rFonts w:ascii="Times New Roman" w:hAnsi="Times New Roman" w:cs="Times New Roman"/>
          <w:sz w:val="24"/>
          <w:szCs w:val="24"/>
        </w:rPr>
        <w:t>’</w:t>
      </w:r>
      <w:r>
        <w:rPr>
          <w:rFonts w:ascii="Times New Roman" w:hAnsi="Times New Roman" w:cs="Times New Roman"/>
          <w:sz w:val="24"/>
          <w:szCs w:val="24"/>
        </w:rPr>
        <w:t xml:space="preserve"> was not supported. Introducing a ‘healthy’ control group would have provided a comparison condition to compare the anxiety and depression rates of IBD</w:t>
      </w:r>
      <w:r w:rsidR="005B3ED4">
        <w:rPr>
          <w:rFonts w:ascii="Times New Roman" w:hAnsi="Times New Roman" w:cs="Times New Roman"/>
          <w:sz w:val="24"/>
          <w:szCs w:val="24"/>
        </w:rPr>
        <w:t xml:space="preserve"> patients</w:t>
      </w:r>
      <w:r>
        <w:rPr>
          <w:rFonts w:ascii="Times New Roman" w:hAnsi="Times New Roman" w:cs="Times New Roman"/>
          <w:sz w:val="24"/>
          <w:szCs w:val="24"/>
        </w:rPr>
        <w:t xml:space="preserve"> to the general population. </w:t>
      </w:r>
    </w:p>
    <w:p w:rsidR="00790E6F" w:rsidRDefault="00370B2A" w:rsidP="00DE5A3C">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Many studies investigating the relationship between IBD activity and QoL recruited their participants via outpatient gastroenterology clinics. Although sampling patients from a clinical setting may seem more valid, it could be a disadvantage. This is due to the patients possessing an increased likelihood of severe disease, leading to a biased sample (Sewitch et al., 2001). Thus, providing justification for the use of online research, as a broad sample of participants can be easily accessed. </w:t>
      </w:r>
      <w:r w:rsidR="00790E6F">
        <w:rPr>
          <w:rFonts w:ascii="Times New Roman" w:hAnsi="Times New Roman" w:cs="Times New Roman"/>
          <w:sz w:val="24"/>
          <w:szCs w:val="24"/>
        </w:rPr>
        <w:t xml:space="preserve">Online questionnaires are one of the most cost-effective quantitative data collection methods. They are also very practical as they can target a high volume of participants that would be difficult to reach in person </w:t>
      </w:r>
      <w:r w:rsidR="00790E6F" w:rsidRPr="005A126E">
        <w:rPr>
          <w:rFonts w:ascii="Times New Roman" w:hAnsi="Times New Roman" w:cs="Times New Roman"/>
          <w:sz w:val="24"/>
          <w:szCs w:val="24"/>
        </w:rPr>
        <w:t>(Garton, Haythornthwaite &amp; Wellman, 1999).</w:t>
      </w:r>
      <w:r w:rsidR="00790E6F">
        <w:rPr>
          <w:rFonts w:ascii="Times New Roman" w:hAnsi="Times New Roman" w:cs="Times New Roman"/>
          <w:sz w:val="24"/>
          <w:szCs w:val="24"/>
        </w:rPr>
        <w:t xml:space="preserve"> Online data collection is also time-effective as the surveys are accessible via mobile, computer and tablet devices. Therefore, participants are more likely to reply within shorter time frames. </w:t>
      </w:r>
      <w:r w:rsidR="00B056D6">
        <w:rPr>
          <w:rFonts w:ascii="Times New Roman" w:hAnsi="Times New Roman" w:cs="Times New Roman"/>
          <w:sz w:val="24"/>
          <w:szCs w:val="24"/>
        </w:rPr>
        <w:t>Since</w:t>
      </w:r>
      <w:r w:rsidR="00790E6F">
        <w:rPr>
          <w:rFonts w:ascii="Times New Roman" w:hAnsi="Times New Roman" w:cs="Times New Roman"/>
          <w:sz w:val="24"/>
          <w:szCs w:val="24"/>
        </w:rPr>
        <w:t xml:space="preserve"> the questionnaires have no time limits, respondents can take their time to </w:t>
      </w:r>
      <w:r w:rsidR="00790E6F">
        <w:rPr>
          <w:rFonts w:ascii="Times New Roman" w:hAnsi="Times New Roman" w:cs="Times New Roman"/>
          <w:sz w:val="24"/>
          <w:szCs w:val="24"/>
        </w:rPr>
        <w:lastRenderedPageBreak/>
        <w:t>complete the questionnaire, leading to increased reliability of the data. Social desirability is also decreased in comparison to other data collection methods (such as interviews)</w:t>
      </w:r>
      <w:r w:rsidR="005B3ED4">
        <w:rPr>
          <w:rFonts w:ascii="Times New Roman" w:hAnsi="Times New Roman" w:cs="Times New Roman"/>
          <w:sz w:val="24"/>
          <w:szCs w:val="24"/>
        </w:rPr>
        <w:t>,</w:t>
      </w:r>
      <w:r w:rsidR="00790E6F">
        <w:rPr>
          <w:rFonts w:ascii="Times New Roman" w:hAnsi="Times New Roman" w:cs="Times New Roman"/>
          <w:sz w:val="24"/>
          <w:szCs w:val="24"/>
        </w:rPr>
        <w:t xml:space="preserve"> as</w:t>
      </w:r>
      <w:bookmarkStart w:id="42" w:name="_GoBack"/>
      <w:bookmarkEnd w:id="42"/>
      <w:r w:rsidR="00790E6F">
        <w:rPr>
          <w:rFonts w:ascii="Times New Roman" w:hAnsi="Times New Roman" w:cs="Times New Roman"/>
          <w:sz w:val="24"/>
          <w:szCs w:val="24"/>
        </w:rPr>
        <w:t xml:space="preserve"> there are no pressures from the researcher leading to increased honesty in </w:t>
      </w:r>
      <w:r w:rsidR="00B056D6">
        <w:rPr>
          <w:rFonts w:ascii="Times New Roman" w:hAnsi="Times New Roman" w:cs="Times New Roman"/>
          <w:sz w:val="24"/>
          <w:szCs w:val="24"/>
        </w:rPr>
        <w:t>responses</w:t>
      </w:r>
      <w:r w:rsidR="00790E6F">
        <w:rPr>
          <w:rFonts w:ascii="Times New Roman" w:hAnsi="Times New Roman" w:cs="Times New Roman"/>
          <w:sz w:val="24"/>
          <w:szCs w:val="24"/>
        </w:rPr>
        <w:t>. However, the questionnaire contained a total of 59 questions. Research has outlined that longer questionnaires lead to lower response rates (Galesic &amp; Bosnjak, 2009). Participant fatigue could have affected the validity of the data collected as participants are more likely to skim through questions during a long questionnaire, leading to decreased reliability (Galesic &amp; Bosnjak, 2009). Galesic &amp; Bosnjak (2009) state that questionnaires over 30 minutes significantly increase the risk of participant fatigue</w:t>
      </w:r>
      <w:r w:rsidR="002E5404">
        <w:rPr>
          <w:rFonts w:ascii="Times New Roman" w:hAnsi="Times New Roman" w:cs="Times New Roman"/>
          <w:sz w:val="24"/>
          <w:szCs w:val="24"/>
        </w:rPr>
        <w:t>. H</w:t>
      </w:r>
      <w:r w:rsidR="00790E6F">
        <w:rPr>
          <w:rFonts w:ascii="Times New Roman" w:hAnsi="Times New Roman" w:cs="Times New Roman"/>
          <w:sz w:val="24"/>
          <w:szCs w:val="24"/>
        </w:rPr>
        <w:t>owever, the time taken to complete the</w:t>
      </w:r>
      <w:r w:rsidR="002E5404">
        <w:rPr>
          <w:rFonts w:ascii="Times New Roman" w:hAnsi="Times New Roman" w:cs="Times New Roman"/>
          <w:sz w:val="24"/>
          <w:szCs w:val="24"/>
        </w:rPr>
        <w:t xml:space="preserve"> questionnaire</w:t>
      </w:r>
      <w:r w:rsidR="00790E6F">
        <w:rPr>
          <w:rFonts w:ascii="Times New Roman" w:hAnsi="Times New Roman" w:cs="Times New Roman"/>
          <w:sz w:val="24"/>
          <w:szCs w:val="24"/>
        </w:rPr>
        <w:t xml:space="preserve"> was approximately 20 minutes</w:t>
      </w:r>
      <w:r w:rsidR="002E5404">
        <w:rPr>
          <w:rFonts w:ascii="Times New Roman" w:hAnsi="Times New Roman" w:cs="Times New Roman"/>
          <w:sz w:val="24"/>
          <w:szCs w:val="24"/>
        </w:rPr>
        <w:t>,</w:t>
      </w:r>
      <w:r w:rsidR="00790E6F">
        <w:rPr>
          <w:rFonts w:ascii="Times New Roman" w:hAnsi="Times New Roman" w:cs="Times New Roman"/>
          <w:sz w:val="24"/>
          <w:szCs w:val="24"/>
        </w:rPr>
        <w:t xml:space="preserve"> therefore</w:t>
      </w:r>
      <w:r w:rsidR="002E5404">
        <w:rPr>
          <w:rFonts w:ascii="Times New Roman" w:hAnsi="Times New Roman" w:cs="Times New Roman"/>
          <w:sz w:val="24"/>
          <w:szCs w:val="24"/>
        </w:rPr>
        <w:t xml:space="preserve"> </w:t>
      </w:r>
      <w:r w:rsidR="00790E6F">
        <w:rPr>
          <w:rFonts w:ascii="Times New Roman" w:hAnsi="Times New Roman" w:cs="Times New Roman"/>
          <w:sz w:val="24"/>
          <w:szCs w:val="24"/>
        </w:rPr>
        <w:t xml:space="preserve">the risk of participant fatigue was relatively low in comparison to prior research. </w:t>
      </w:r>
    </w:p>
    <w:p w:rsidR="00790E6F" w:rsidRDefault="00790E6F" w:rsidP="00DE5A3C">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The multiple regression analyses found a significant effect of social support on IBD severity. Observations of the means for perceived social support show that individuals with high perceived social support report increased self-esteem scores</w:t>
      </w:r>
      <w:r w:rsidR="002E5404">
        <w:rPr>
          <w:rFonts w:ascii="Times New Roman" w:hAnsi="Times New Roman" w:cs="Times New Roman"/>
          <w:sz w:val="24"/>
          <w:szCs w:val="24"/>
        </w:rPr>
        <w:t>,</w:t>
      </w:r>
      <w:r>
        <w:rPr>
          <w:rFonts w:ascii="Times New Roman" w:hAnsi="Times New Roman" w:cs="Times New Roman"/>
          <w:sz w:val="24"/>
          <w:szCs w:val="24"/>
        </w:rPr>
        <w:t xml:space="preserve"> compared to those with low perceived social support</w:t>
      </w:r>
      <w:r w:rsidR="002E5404">
        <w:rPr>
          <w:rFonts w:ascii="Times New Roman" w:hAnsi="Times New Roman" w:cs="Times New Roman"/>
          <w:sz w:val="24"/>
          <w:szCs w:val="24"/>
        </w:rPr>
        <w:t>, w</w:t>
      </w:r>
      <w:r>
        <w:rPr>
          <w:rFonts w:ascii="Times New Roman" w:hAnsi="Times New Roman" w:cs="Times New Roman"/>
          <w:sz w:val="24"/>
          <w:szCs w:val="24"/>
        </w:rPr>
        <w:t xml:space="preserve">ith the main differences observed between remission and severe disease. This may be due to individuals in relapse possessing a higher need for support </w:t>
      </w:r>
      <w:r w:rsidR="00B056D6">
        <w:rPr>
          <w:rFonts w:ascii="Times New Roman" w:hAnsi="Times New Roman" w:cs="Times New Roman"/>
          <w:sz w:val="24"/>
          <w:szCs w:val="24"/>
        </w:rPr>
        <w:t>to</w:t>
      </w:r>
      <w:r>
        <w:rPr>
          <w:rFonts w:ascii="Times New Roman" w:hAnsi="Times New Roman" w:cs="Times New Roman"/>
          <w:sz w:val="24"/>
          <w:szCs w:val="24"/>
        </w:rPr>
        <w:t xml:space="preserve"> cope with the symptoms and adverse health consequences that are associated with periods of severe disease activity. This supports Sewitch et al (2001) and Rogala et al’s (2008) findings that IBD patients have higher levels of perceived social support than the general population. The results support the notion that IBD patients use their social support networks as coping methods to adjust to the disease (Sewitch et al, 2001). This study also found that increased levels of perceived social support increases self-esteem scores. These findings could offer justification to the use of social interventions for the maintenance of remission periods and the reduction of relapse episodes in IBD patients. Interventions and strategies aimed at improving an individual’s social support networks may improve a patient’s </w:t>
      </w:r>
      <w:r w:rsidR="002E5404">
        <w:rPr>
          <w:rFonts w:ascii="Times New Roman" w:hAnsi="Times New Roman" w:cs="Times New Roman"/>
          <w:sz w:val="24"/>
          <w:szCs w:val="24"/>
        </w:rPr>
        <w:t>QoL</w:t>
      </w:r>
      <w:r>
        <w:rPr>
          <w:rFonts w:ascii="Times New Roman" w:hAnsi="Times New Roman" w:cs="Times New Roman"/>
          <w:sz w:val="24"/>
          <w:szCs w:val="24"/>
        </w:rPr>
        <w:t xml:space="preserve"> and disease activity in a less invasive manner than that of medication and surgery (Berkman, 1995). </w:t>
      </w:r>
    </w:p>
    <w:p w:rsidR="00790E6F" w:rsidRDefault="00790E6F" w:rsidP="00DE5A3C">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This study adds to the controversial subject as to whether anxiety and depression </w:t>
      </w:r>
      <w:r w:rsidR="00B056D6">
        <w:rPr>
          <w:rFonts w:ascii="Times New Roman" w:hAnsi="Times New Roman" w:cs="Times New Roman"/>
          <w:sz w:val="24"/>
          <w:szCs w:val="24"/>
        </w:rPr>
        <w:t>influence</w:t>
      </w:r>
      <w:r>
        <w:rPr>
          <w:rFonts w:ascii="Times New Roman" w:hAnsi="Times New Roman" w:cs="Times New Roman"/>
          <w:sz w:val="24"/>
          <w:szCs w:val="24"/>
        </w:rPr>
        <w:t xml:space="preserve"> IBD activity. Many studies have found a significant relationship between mental health issues and IBD activity</w:t>
      </w:r>
      <w:r w:rsidR="002E5404">
        <w:rPr>
          <w:rFonts w:ascii="Times New Roman" w:hAnsi="Times New Roman" w:cs="Times New Roman"/>
          <w:sz w:val="24"/>
          <w:szCs w:val="24"/>
        </w:rPr>
        <w:t>,</w:t>
      </w:r>
      <w:r>
        <w:rPr>
          <w:rFonts w:ascii="Times New Roman" w:hAnsi="Times New Roman" w:cs="Times New Roman"/>
          <w:sz w:val="24"/>
          <w:szCs w:val="24"/>
        </w:rPr>
        <w:t xml:space="preserve"> whereas others have found no significant relationship (Mikocka-Walus et al, 2008). This study was unable to determine whether </w:t>
      </w:r>
      <w:r>
        <w:rPr>
          <w:rFonts w:ascii="Times New Roman" w:hAnsi="Times New Roman" w:cs="Times New Roman"/>
          <w:sz w:val="24"/>
          <w:szCs w:val="24"/>
        </w:rPr>
        <w:lastRenderedPageBreak/>
        <w:t>anxiety and depression were present before diagnosis</w:t>
      </w:r>
      <w:r w:rsidR="002E5404">
        <w:rPr>
          <w:rFonts w:ascii="Times New Roman" w:hAnsi="Times New Roman" w:cs="Times New Roman"/>
          <w:sz w:val="24"/>
          <w:szCs w:val="24"/>
        </w:rPr>
        <w:t>,</w:t>
      </w:r>
      <w:r>
        <w:rPr>
          <w:rFonts w:ascii="Times New Roman" w:hAnsi="Times New Roman" w:cs="Times New Roman"/>
          <w:sz w:val="24"/>
          <w:szCs w:val="24"/>
        </w:rPr>
        <w:t xml:space="preserve"> or whether they developed post diagnosis as no pre-test screening was conducted. Kurina et al (2001) state that IBD patients should be thoroughly screened for pre-existing mental health disorders. Had the researcher screened participants for pre-existing anxiety or depression diagnoses, these conclusions could have been drawn. This may offer an explanation as to why no significant findings occurred regarding anxiety and depression. However, Kurina et al (2001) also stated that there is no empirical evidence to suggest whether treatment of depression and anxiety in IBD patients reduces symptoms and frequencies of relapse. Therefore, further research could investigate the use of psychotherapy in the treatment of IBD to explore whether this would be a beneficial area of treatment. </w:t>
      </w:r>
    </w:p>
    <w:p w:rsidR="00790E6F" w:rsidRDefault="00790E6F" w:rsidP="00DE5A3C">
      <w:pPr>
        <w:spacing w:line="360" w:lineRule="auto"/>
        <w:ind w:firstLine="720"/>
        <w:jc w:val="both"/>
        <w:rPr>
          <w:rFonts w:ascii="Times New Roman" w:hAnsi="Times New Roman" w:cs="Times New Roman"/>
          <w:sz w:val="24"/>
          <w:szCs w:val="24"/>
        </w:rPr>
      </w:pPr>
      <w:r w:rsidRPr="00FF5051">
        <w:rPr>
          <w:rFonts w:ascii="Times New Roman" w:hAnsi="Times New Roman" w:cs="Times New Roman"/>
          <w:sz w:val="24"/>
          <w:szCs w:val="24"/>
        </w:rPr>
        <w:t xml:space="preserve">The outcome of this study may </w:t>
      </w:r>
      <w:r w:rsidR="00B056D6" w:rsidRPr="00FF5051">
        <w:rPr>
          <w:rFonts w:ascii="Times New Roman" w:hAnsi="Times New Roman" w:cs="Times New Roman"/>
          <w:sz w:val="24"/>
          <w:szCs w:val="24"/>
        </w:rPr>
        <w:t>aid</w:t>
      </w:r>
      <w:r w:rsidRPr="00FF5051">
        <w:rPr>
          <w:rFonts w:ascii="Times New Roman" w:hAnsi="Times New Roman" w:cs="Times New Roman"/>
          <w:sz w:val="24"/>
          <w:szCs w:val="24"/>
        </w:rPr>
        <w:t xml:space="preserve"> medical professionals in the identification of patients who require additional support.</w:t>
      </w:r>
      <w:r>
        <w:rPr>
          <w:rFonts w:ascii="Times New Roman" w:hAnsi="Times New Roman" w:cs="Times New Roman"/>
          <w:sz w:val="24"/>
          <w:szCs w:val="24"/>
        </w:rPr>
        <w:t xml:space="preserve"> Disease activity was found to significantly </w:t>
      </w:r>
      <w:r w:rsidR="002E5404">
        <w:rPr>
          <w:rFonts w:ascii="Times New Roman" w:hAnsi="Times New Roman" w:cs="Times New Roman"/>
          <w:sz w:val="24"/>
          <w:szCs w:val="24"/>
        </w:rPr>
        <w:t>a</w:t>
      </w:r>
      <w:r>
        <w:rPr>
          <w:rFonts w:ascii="Times New Roman" w:hAnsi="Times New Roman" w:cs="Times New Roman"/>
          <w:sz w:val="24"/>
          <w:szCs w:val="24"/>
        </w:rPr>
        <w:t>ffect an individual’s self-esteem. Therefore, it can be assumed that if self-esteem is increased, disease relapse episodes will decrease. Cognitive behavioural therapy</w:t>
      </w:r>
      <w:r w:rsidR="002E5404">
        <w:rPr>
          <w:rFonts w:ascii="Times New Roman" w:hAnsi="Times New Roman" w:cs="Times New Roman"/>
          <w:sz w:val="24"/>
          <w:szCs w:val="24"/>
        </w:rPr>
        <w:t xml:space="preserve"> (CBT)</w:t>
      </w:r>
      <w:r>
        <w:rPr>
          <w:rFonts w:ascii="Times New Roman" w:hAnsi="Times New Roman" w:cs="Times New Roman"/>
          <w:sz w:val="24"/>
          <w:szCs w:val="24"/>
        </w:rPr>
        <w:t xml:space="preserve"> may be an appropriate form of treatment for IBD patients. The development of a CBT intervention focussing specifically on disease-specific characteristics and developing coping mechanisms for the disease could aid in the decrease of relapse episodes by increasing self-esteem and disease awareness. This study contributes to the previous research that self-esteem plays an important part in IBD activity. Identifying individuals with low self-esteem levels may aid health professionals in monitoring these patients and improving their self-esteem levels </w:t>
      </w:r>
      <w:r w:rsidR="00B056D6">
        <w:rPr>
          <w:rFonts w:ascii="Times New Roman" w:hAnsi="Times New Roman" w:cs="Times New Roman"/>
          <w:sz w:val="24"/>
          <w:szCs w:val="24"/>
        </w:rPr>
        <w:t>through</w:t>
      </w:r>
      <w:r>
        <w:rPr>
          <w:rFonts w:ascii="Times New Roman" w:hAnsi="Times New Roman" w:cs="Times New Roman"/>
          <w:sz w:val="24"/>
          <w:szCs w:val="24"/>
        </w:rPr>
        <w:t xml:space="preserve"> therapeutic interventions </w:t>
      </w:r>
      <w:r w:rsidR="00B056D6">
        <w:rPr>
          <w:rFonts w:ascii="Times New Roman" w:hAnsi="Times New Roman" w:cs="Times New Roman"/>
          <w:sz w:val="24"/>
          <w:szCs w:val="24"/>
        </w:rPr>
        <w:t>to</w:t>
      </w:r>
      <w:r>
        <w:rPr>
          <w:rFonts w:ascii="Times New Roman" w:hAnsi="Times New Roman" w:cs="Times New Roman"/>
          <w:sz w:val="24"/>
          <w:szCs w:val="24"/>
        </w:rPr>
        <w:t xml:space="preserve"> decrease the frequencies of relapse and maintain remission episodes.  </w:t>
      </w:r>
    </w:p>
    <w:p w:rsidR="00790E6F" w:rsidRDefault="00790E6F" w:rsidP="00DE5A3C">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This study identified a negative effect of sleep quality on QoL. Many studies have found that poor sleep quality increases the frequenc</w:t>
      </w:r>
      <w:r w:rsidR="002E5404">
        <w:rPr>
          <w:rFonts w:ascii="Times New Roman" w:hAnsi="Times New Roman" w:cs="Times New Roman"/>
          <w:sz w:val="24"/>
          <w:szCs w:val="24"/>
        </w:rPr>
        <w:t>y</w:t>
      </w:r>
      <w:r>
        <w:rPr>
          <w:rFonts w:ascii="Times New Roman" w:hAnsi="Times New Roman" w:cs="Times New Roman"/>
          <w:sz w:val="24"/>
          <w:szCs w:val="24"/>
        </w:rPr>
        <w:t xml:space="preserve"> of disease flares (Anathakrishnan et al., 2013; Ranjbaran et al., 2006). Further research is needed to understand the mechanisms behind this relationship </w:t>
      </w:r>
      <w:r w:rsidR="00B056D6">
        <w:rPr>
          <w:rFonts w:ascii="Times New Roman" w:hAnsi="Times New Roman" w:cs="Times New Roman"/>
          <w:sz w:val="24"/>
          <w:szCs w:val="24"/>
        </w:rPr>
        <w:t>to</w:t>
      </w:r>
      <w:r>
        <w:rPr>
          <w:rFonts w:ascii="Times New Roman" w:hAnsi="Times New Roman" w:cs="Times New Roman"/>
          <w:sz w:val="24"/>
          <w:szCs w:val="24"/>
        </w:rPr>
        <w:t xml:space="preserve"> determine the potential benefits of improved sleep on IBD. Future research could highlight the possible advantages of intervention-based studies focussed on improving sleep quality in IBD patients, which may consequently reduce the frequencies of relapse and in turn increase QoL. Despite the numerous studies outlining the relationship between anxiety, depression and IBD, there are limited studies that incorporate a </w:t>
      </w:r>
      <w:r w:rsidR="007F5B54">
        <w:rPr>
          <w:rFonts w:ascii="Times New Roman" w:hAnsi="Times New Roman" w:cs="Times New Roman"/>
          <w:sz w:val="24"/>
          <w:szCs w:val="24"/>
        </w:rPr>
        <w:t>generalizable</w:t>
      </w:r>
      <w:r>
        <w:rPr>
          <w:rFonts w:ascii="Times New Roman" w:hAnsi="Times New Roman" w:cs="Times New Roman"/>
          <w:sz w:val="24"/>
          <w:szCs w:val="24"/>
        </w:rPr>
        <w:t xml:space="preserve"> number of control participants. Future research could investigate this further </w:t>
      </w:r>
      <w:r w:rsidR="00B056D6">
        <w:rPr>
          <w:rFonts w:ascii="Times New Roman" w:hAnsi="Times New Roman" w:cs="Times New Roman"/>
          <w:sz w:val="24"/>
          <w:szCs w:val="24"/>
        </w:rPr>
        <w:t>to</w:t>
      </w:r>
      <w:r>
        <w:rPr>
          <w:rFonts w:ascii="Times New Roman" w:hAnsi="Times New Roman" w:cs="Times New Roman"/>
          <w:sz w:val="24"/>
          <w:szCs w:val="24"/>
        </w:rPr>
        <w:t xml:space="preserve"> determine the strength of this relationship</w:t>
      </w:r>
      <w:r w:rsidR="002E5404">
        <w:rPr>
          <w:rFonts w:ascii="Times New Roman" w:hAnsi="Times New Roman" w:cs="Times New Roman"/>
          <w:sz w:val="24"/>
          <w:szCs w:val="24"/>
        </w:rPr>
        <w:t xml:space="preserve">. If </w:t>
      </w:r>
      <w:r>
        <w:rPr>
          <w:rFonts w:ascii="Times New Roman" w:hAnsi="Times New Roman" w:cs="Times New Roman"/>
          <w:sz w:val="24"/>
          <w:szCs w:val="24"/>
        </w:rPr>
        <w:t>anxiety and depression are more prevalent in IBD patients</w:t>
      </w:r>
      <w:r w:rsidR="002E5404">
        <w:rPr>
          <w:rFonts w:ascii="Times New Roman" w:hAnsi="Times New Roman" w:cs="Times New Roman"/>
          <w:sz w:val="24"/>
          <w:szCs w:val="24"/>
        </w:rPr>
        <w:t>, f</w:t>
      </w:r>
      <w:r>
        <w:rPr>
          <w:rFonts w:ascii="Times New Roman" w:hAnsi="Times New Roman" w:cs="Times New Roman"/>
          <w:sz w:val="24"/>
          <w:szCs w:val="24"/>
        </w:rPr>
        <w:t xml:space="preserve">uture </w:t>
      </w:r>
      <w:r>
        <w:rPr>
          <w:rFonts w:ascii="Times New Roman" w:hAnsi="Times New Roman" w:cs="Times New Roman"/>
          <w:sz w:val="24"/>
          <w:szCs w:val="24"/>
        </w:rPr>
        <w:lastRenderedPageBreak/>
        <w:t xml:space="preserve">research could investigate the relationship between anxiety, depression and IBD in a longitudinal study. This would be beneficial due to the regular fluctuations in moods </w:t>
      </w:r>
      <w:r w:rsidR="00B056D6">
        <w:rPr>
          <w:rFonts w:ascii="Times New Roman" w:hAnsi="Times New Roman" w:cs="Times New Roman"/>
          <w:sz w:val="24"/>
          <w:szCs w:val="24"/>
        </w:rPr>
        <w:t>daily</w:t>
      </w:r>
      <w:r>
        <w:rPr>
          <w:rFonts w:ascii="Times New Roman" w:hAnsi="Times New Roman" w:cs="Times New Roman"/>
          <w:sz w:val="24"/>
          <w:szCs w:val="24"/>
        </w:rPr>
        <w:t xml:space="preserve">, resulting in mood-congruent bias. This would aid in the differentiation between mood swings and depressive symptoms in participants. </w:t>
      </w:r>
    </w:p>
    <w:p w:rsidR="00790E6F" w:rsidRPr="00790E6F" w:rsidRDefault="00790E6F" w:rsidP="00790E6F">
      <w:pPr>
        <w:pStyle w:val="Heading2"/>
        <w:spacing w:line="360" w:lineRule="auto"/>
        <w:jc w:val="both"/>
        <w:rPr>
          <w:rFonts w:ascii="Times New Roman" w:hAnsi="Times New Roman" w:cs="Times New Roman"/>
        </w:rPr>
      </w:pPr>
      <w:r>
        <w:br/>
      </w:r>
      <w:bookmarkStart w:id="43" w:name="_Toc510002660"/>
      <w:r w:rsidRPr="00AB0852">
        <w:rPr>
          <w:rFonts w:ascii="Times New Roman" w:hAnsi="Times New Roman" w:cs="Times New Roman"/>
          <w:color w:val="auto"/>
        </w:rPr>
        <w:t>Conclusions</w:t>
      </w:r>
      <w:bookmarkEnd w:id="43"/>
      <w:r>
        <w:rPr>
          <w:rFonts w:ascii="Times New Roman" w:hAnsi="Times New Roman" w:cs="Times New Roman"/>
        </w:rPr>
        <w:br/>
      </w:r>
    </w:p>
    <w:p w:rsidR="00790E6F" w:rsidRPr="00B66915" w:rsidRDefault="00790E6F" w:rsidP="00DE5A3C">
      <w:pPr>
        <w:spacing w:line="360" w:lineRule="auto"/>
        <w:ind w:firstLine="720"/>
        <w:jc w:val="both"/>
        <w:rPr>
          <w:rFonts w:ascii="Times New Roman" w:hAnsi="Times New Roman" w:cs="Times New Roman"/>
          <w:sz w:val="24"/>
          <w:szCs w:val="24"/>
        </w:rPr>
      </w:pPr>
      <w:r w:rsidRPr="00EA07F2">
        <w:rPr>
          <w:rFonts w:ascii="Times New Roman" w:hAnsi="Times New Roman" w:cs="Times New Roman"/>
          <w:sz w:val="24"/>
          <w:szCs w:val="24"/>
        </w:rPr>
        <w:t>IBD is a chronic disease that is characterised by relapse and remission episodes. It is common for patients to experience low QoL, decreased self-esteem and high perceived social support.</w:t>
      </w:r>
      <w:r>
        <w:rPr>
          <w:rFonts w:ascii="Times New Roman" w:hAnsi="Times New Roman" w:cs="Times New Roman"/>
          <w:sz w:val="24"/>
          <w:szCs w:val="24"/>
        </w:rPr>
        <w:t xml:space="preserve"> </w:t>
      </w:r>
      <w:r w:rsidR="00B0610B">
        <w:rPr>
          <w:rFonts w:ascii="Times New Roman" w:hAnsi="Times New Roman" w:cs="Times New Roman"/>
          <w:sz w:val="24"/>
          <w:szCs w:val="24"/>
        </w:rPr>
        <w:t>This study found that anxiety, depression and age are not significant influences of IBD activity. However, t</w:t>
      </w:r>
      <w:r>
        <w:rPr>
          <w:rFonts w:ascii="Times New Roman" w:hAnsi="Times New Roman" w:cs="Times New Roman"/>
          <w:sz w:val="24"/>
          <w:szCs w:val="24"/>
        </w:rPr>
        <w:t xml:space="preserve">his study of the relationship between IBD and QoL, social support and sleep quality has supported various aspects of the broad research surrounding the subject. The results of this study supported previous research that perceived social support </w:t>
      </w:r>
      <w:r w:rsidR="00B056D6">
        <w:rPr>
          <w:rFonts w:ascii="Times New Roman" w:hAnsi="Times New Roman" w:cs="Times New Roman"/>
          <w:sz w:val="24"/>
          <w:szCs w:val="24"/>
        </w:rPr>
        <w:t>influences</w:t>
      </w:r>
      <w:r>
        <w:rPr>
          <w:rFonts w:ascii="Times New Roman" w:hAnsi="Times New Roman" w:cs="Times New Roman"/>
          <w:sz w:val="24"/>
          <w:szCs w:val="24"/>
        </w:rPr>
        <w:t xml:space="preserve"> disease activity, suggesting that those with higher levels of perceived social support will experience less frequent relapse episodes. The study also found a significant effect of disease severity on self-esteem. These findings suggest that psychosocial strategies focussing on the improvement of perceived social support and levels of self-esteem can have a positive effect on an individuals’ </w:t>
      </w:r>
      <w:r w:rsidR="002E02AA">
        <w:rPr>
          <w:rFonts w:ascii="Times New Roman" w:hAnsi="Times New Roman" w:cs="Times New Roman"/>
          <w:sz w:val="24"/>
          <w:szCs w:val="24"/>
        </w:rPr>
        <w:t xml:space="preserve">disease activity </w:t>
      </w:r>
      <w:r>
        <w:rPr>
          <w:rFonts w:ascii="Times New Roman" w:hAnsi="Times New Roman" w:cs="Times New Roman"/>
          <w:sz w:val="24"/>
          <w:szCs w:val="24"/>
        </w:rPr>
        <w:t>and QoL</w:t>
      </w:r>
      <w:r w:rsidR="002E02AA">
        <w:rPr>
          <w:rFonts w:ascii="Times New Roman" w:hAnsi="Times New Roman" w:cs="Times New Roman"/>
          <w:sz w:val="24"/>
          <w:szCs w:val="24"/>
        </w:rPr>
        <w:t>, co</w:t>
      </w:r>
      <w:r>
        <w:rPr>
          <w:rFonts w:ascii="Times New Roman" w:hAnsi="Times New Roman" w:cs="Times New Roman"/>
          <w:sz w:val="24"/>
          <w:szCs w:val="24"/>
        </w:rPr>
        <w:t>nsequently decreasing the frequenc</w:t>
      </w:r>
      <w:r w:rsidR="002E02AA">
        <w:rPr>
          <w:rFonts w:ascii="Times New Roman" w:hAnsi="Times New Roman" w:cs="Times New Roman"/>
          <w:sz w:val="24"/>
          <w:szCs w:val="24"/>
        </w:rPr>
        <w:t>y</w:t>
      </w:r>
      <w:r>
        <w:rPr>
          <w:rFonts w:ascii="Times New Roman" w:hAnsi="Times New Roman" w:cs="Times New Roman"/>
          <w:sz w:val="24"/>
          <w:szCs w:val="24"/>
        </w:rPr>
        <w:t xml:space="preserve"> of relapse episodes and aiding the maintenance of remission periods.</w:t>
      </w:r>
    </w:p>
    <w:p w:rsidR="00790E6F" w:rsidRDefault="00790E6F" w:rsidP="00790E6F">
      <w:pPr>
        <w:spacing w:line="360" w:lineRule="auto"/>
        <w:jc w:val="both"/>
        <w:rPr>
          <w:rFonts w:ascii="Times New Roman" w:hAnsi="Times New Roman" w:cs="Times New Roman"/>
          <w:sz w:val="24"/>
          <w:szCs w:val="24"/>
        </w:rPr>
      </w:pPr>
    </w:p>
    <w:p w:rsidR="006E4D24" w:rsidRDefault="006E4D24" w:rsidP="00790E6F">
      <w:pPr>
        <w:spacing w:line="360" w:lineRule="auto"/>
        <w:jc w:val="both"/>
        <w:rPr>
          <w:rFonts w:ascii="Times New Roman" w:hAnsi="Times New Roman" w:cs="Times New Roman"/>
          <w:sz w:val="24"/>
          <w:szCs w:val="24"/>
        </w:rPr>
      </w:pPr>
    </w:p>
    <w:p w:rsidR="00DE20C9" w:rsidRDefault="00DE20C9" w:rsidP="00790E6F">
      <w:pPr>
        <w:spacing w:line="360" w:lineRule="auto"/>
        <w:jc w:val="both"/>
        <w:rPr>
          <w:rFonts w:ascii="Times New Roman" w:hAnsi="Times New Roman" w:cs="Times New Roman"/>
          <w:sz w:val="24"/>
          <w:szCs w:val="24"/>
        </w:rPr>
      </w:pPr>
    </w:p>
    <w:p w:rsidR="00DE20C9" w:rsidRDefault="00DE20C9" w:rsidP="00790E6F">
      <w:pPr>
        <w:spacing w:line="360" w:lineRule="auto"/>
        <w:jc w:val="both"/>
        <w:rPr>
          <w:rFonts w:ascii="Times New Roman" w:hAnsi="Times New Roman" w:cs="Times New Roman"/>
          <w:sz w:val="24"/>
          <w:szCs w:val="24"/>
        </w:rPr>
      </w:pPr>
    </w:p>
    <w:p w:rsidR="00DE20C9" w:rsidRDefault="00DE20C9" w:rsidP="00790E6F">
      <w:pPr>
        <w:spacing w:line="360" w:lineRule="auto"/>
        <w:jc w:val="both"/>
        <w:rPr>
          <w:rFonts w:ascii="Times New Roman" w:hAnsi="Times New Roman" w:cs="Times New Roman"/>
          <w:sz w:val="24"/>
          <w:szCs w:val="24"/>
        </w:rPr>
      </w:pPr>
    </w:p>
    <w:p w:rsidR="00DE20C9" w:rsidRDefault="00DE20C9" w:rsidP="00790E6F">
      <w:pPr>
        <w:spacing w:line="360" w:lineRule="auto"/>
        <w:jc w:val="both"/>
        <w:rPr>
          <w:rFonts w:ascii="Times New Roman" w:hAnsi="Times New Roman" w:cs="Times New Roman"/>
          <w:sz w:val="24"/>
          <w:szCs w:val="24"/>
        </w:rPr>
      </w:pPr>
    </w:p>
    <w:p w:rsidR="00DE20C9" w:rsidRDefault="00DE20C9" w:rsidP="00790E6F">
      <w:pPr>
        <w:spacing w:line="360" w:lineRule="auto"/>
        <w:jc w:val="both"/>
        <w:rPr>
          <w:rFonts w:ascii="Times New Roman" w:hAnsi="Times New Roman" w:cs="Times New Roman"/>
          <w:sz w:val="24"/>
          <w:szCs w:val="24"/>
        </w:rPr>
      </w:pPr>
    </w:p>
    <w:p w:rsidR="00DE20C9" w:rsidRDefault="00DE20C9" w:rsidP="00790E6F">
      <w:pPr>
        <w:spacing w:line="360" w:lineRule="auto"/>
        <w:jc w:val="both"/>
        <w:rPr>
          <w:rFonts w:ascii="Times New Roman" w:hAnsi="Times New Roman" w:cs="Times New Roman"/>
          <w:sz w:val="24"/>
          <w:szCs w:val="24"/>
        </w:rPr>
      </w:pPr>
    </w:p>
    <w:p w:rsidR="002E02AA" w:rsidRDefault="002E02AA" w:rsidP="00790E6F">
      <w:pPr>
        <w:spacing w:line="360" w:lineRule="auto"/>
        <w:jc w:val="both"/>
        <w:rPr>
          <w:rFonts w:ascii="Times New Roman" w:hAnsi="Times New Roman" w:cs="Times New Roman"/>
          <w:sz w:val="24"/>
          <w:szCs w:val="24"/>
        </w:rPr>
      </w:pPr>
    </w:p>
    <w:tbl>
      <w:tblPr>
        <w:tblW w:w="6564" w:type="dxa"/>
        <w:shd w:val="clear" w:color="auto" w:fill="FFFFFF"/>
        <w:tblCellMar>
          <w:left w:w="0" w:type="dxa"/>
          <w:right w:w="0" w:type="dxa"/>
        </w:tblCellMar>
        <w:tblLook w:val="04A0" w:firstRow="1" w:lastRow="0" w:firstColumn="1" w:lastColumn="0" w:noHBand="0" w:noVBand="1"/>
      </w:tblPr>
      <w:tblGrid>
        <w:gridCol w:w="6564"/>
      </w:tblGrid>
      <w:tr w:rsidR="00DE20C9" w:rsidRPr="00B02B9E" w:rsidTr="00FB5194">
        <w:tc>
          <w:tcPr>
            <w:tcW w:w="0" w:type="auto"/>
            <w:shd w:val="clear" w:color="auto" w:fill="FFFFFF"/>
            <w:vAlign w:val="center"/>
            <w:hideMark/>
          </w:tcPr>
          <w:p w:rsidR="00DE20C9" w:rsidRPr="00DE20C9" w:rsidRDefault="00DE20C9" w:rsidP="00DE20C9">
            <w:pPr>
              <w:pStyle w:val="Heading2"/>
              <w:rPr>
                <w:rFonts w:ascii="Times New Roman" w:eastAsia="Times New Roman" w:hAnsi="Times New Roman" w:cs="Times New Roman"/>
                <w:lang w:eastAsia="en-GB"/>
              </w:rPr>
            </w:pPr>
            <w:bookmarkStart w:id="44" w:name="_Toc510002661"/>
            <w:bookmarkStart w:id="45" w:name="_Hlk509798418"/>
            <w:bookmarkStart w:id="46" w:name="_Hlk509983781"/>
            <w:r w:rsidRPr="00AB0852">
              <w:rPr>
                <w:rFonts w:ascii="Times New Roman" w:eastAsia="Times New Roman" w:hAnsi="Times New Roman" w:cs="Times New Roman"/>
                <w:color w:val="auto"/>
                <w:lang w:eastAsia="en-GB"/>
              </w:rPr>
              <w:lastRenderedPageBreak/>
              <w:t>References</w:t>
            </w:r>
            <w:bookmarkEnd w:id="44"/>
          </w:p>
        </w:tc>
      </w:tr>
      <w:tr w:rsidR="00DE20C9" w:rsidRPr="00B02B9E" w:rsidTr="00FB5194">
        <w:tc>
          <w:tcPr>
            <w:tcW w:w="0" w:type="auto"/>
            <w:shd w:val="clear" w:color="auto" w:fill="FFFFFF"/>
            <w:tcMar>
              <w:top w:w="120" w:type="dxa"/>
              <w:left w:w="0" w:type="dxa"/>
              <w:bottom w:w="120" w:type="dxa"/>
              <w:right w:w="0" w:type="dxa"/>
            </w:tcMar>
            <w:hideMark/>
          </w:tcPr>
          <w:p w:rsidR="00DE20C9" w:rsidRPr="00A774A2" w:rsidRDefault="00DE20C9" w:rsidP="00FB5194">
            <w:pPr>
              <w:spacing w:after="0" w:line="240" w:lineRule="auto"/>
              <w:rPr>
                <w:rFonts w:ascii="Arial" w:eastAsia="Times New Roman" w:hAnsi="Arial" w:cs="Arial"/>
                <w:color w:val="222222"/>
                <w:sz w:val="20"/>
                <w:szCs w:val="20"/>
                <w:lang w:eastAsia="en-GB"/>
              </w:rPr>
            </w:pPr>
          </w:p>
        </w:tc>
      </w:tr>
    </w:tbl>
    <w:bookmarkEnd w:id="45"/>
    <w:p w:rsidR="0019768D" w:rsidRPr="0019768D" w:rsidRDefault="0019768D" w:rsidP="00DE20C9">
      <w:pPr>
        <w:rPr>
          <w:rFonts w:ascii="Times New Roman" w:hAnsi="Times New Roman" w:cs="Times New Roman"/>
          <w:sz w:val="24"/>
          <w:szCs w:val="24"/>
        </w:rPr>
      </w:pPr>
      <w:r w:rsidRPr="0019768D">
        <w:rPr>
          <w:rFonts w:ascii="Times New Roman" w:hAnsi="Times New Roman" w:cs="Times New Roman"/>
          <w:i/>
          <w:iCs/>
          <w:sz w:val="24"/>
          <w:szCs w:val="24"/>
        </w:rPr>
        <w:t>About Inflammatory Bowel Disease | Crohn's &amp; Colitis UK</w:t>
      </w:r>
      <w:r w:rsidRPr="0019768D">
        <w:rPr>
          <w:rFonts w:ascii="Times New Roman" w:hAnsi="Times New Roman" w:cs="Times New Roman"/>
          <w:sz w:val="24"/>
          <w:szCs w:val="24"/>
        </w:rPr>
        <w:t>. (2016). </w:t>
      </w:r>
      <w:r w:rsidRPr="0019768D">
        <w:rPr>
          <w:rFonts w:ascii="Times New Roman" w:hAnsi="Times New Roman" w:cs="Times New Roman"/>
          <w:i/>
          <w:iCs/>
          <w:sz w:val="24"/>
          <w:szCs w:val="24"/>
        </w:rPr>
        <w:t>Crohnsandcolitis.org.uk</w:t>
      </w:r>
      <w:r w:rsidRPr="0019768D">
        <w:rPr>
          <w:rFonts w:ascii="Times New Roman" w:hAnsi="Times New Roman" w:cs="Times New Roman"/>
          <w:sz w:val="24"/>
          <w:szCs w:val="24"/>
        </w:rPr>
        <w:t>. Retrieved 26 March 2018, from https://www.crohnsandcolitis.org.uk/about-inflammatory-bowel-disease</w:t>
      </w:r>
    </w:p>
    <w:p w:rsidR="0019768D" w:rsidRPr="0019768D" w:rsidRDefault="0019768D" w:rsidP="00DE20C9">
      <w:pPr>
        <w:rPr>
          <w:rFonts w:ascii="Times New Roman" w:hAnsi="Times New Roman" w:cs="Times New Roman"/>
          <w:sz w:val="24"/>
          <w:szCs w:val="24"/>
        </w:rPr>
      </w:pPr>
      <w:r w:rsidRPr="0019768D">
        <w:rPr>
          <w:rFonts w:ascii="Times New Roman" w:hAnsi="Times New Roman" w:cs="Times New Roman"/>
          <w:sz w:val="24"/>
          <w:szCs w:val="24"/>
          <w:shd w:val="clear" w:color="auto" w:fill="FFFFFF"/>
        </w:rPr>
        <w:t>Addolorato, G., Capristo, E., Stefanini, G. F., &amp; Gasbarrini, G. (1997). Inflammatory bowel disease: a study of the association between anxiety and depression, physical morbidity, and nutritional status. </w:t>
      </w:r>
      <w:r w:rsidRPr="0019768D">
        <w:rPr>
          <w:rFonts w:ascii="Times New Roman" w:hAnsi="Times New Roman" w:cs="Times New Roman"/>
          <w:i/>
          <w:iCs/>
          <w:sz w:val="24"/>
          <w:szCs w:val="24"/>
          <w:shd w:val="clear" w:color="auto" w:fill="FFFFFF"/>
        </w:rPr>
        <w:t>Scandinavian Journal of Gastroenterology</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32</w:t>
      </w:r>
      <w:r w:rsidRPr="0019768D">
        <w:rPr>
          <w:rFonts w:ascii="Times New Roman" w:hAnsi="Times New Roman" w:cs="Times New Roman"/>
          <w:sz w:val="24"/>
          <w:szCs w:val="24"/>
          <w:shd w:val="clear" w:color="auto" w:fill="FFFFFF"/>
        </w:rPr>
        <w:t>(10), 1013-1021.</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Ali, T., Madhoun, M. F., Orr, W. C., &amp; Rubin, D. T. (2013). Assessment of the relationship between quality of sleep and disease activity in inflammatory bowel disease patients. </w:t>
      </w:r>
      <w:r w:rsidRPr="0019768D">
        <w:rPr>
          <w:rFonts w:ascii="Times New Roman" w:hAnsi="Times New Roman" w:cs="Times New Roman"/>
          <w:i/>
          <w:iCs/>
          <w:sz w:val="24"/>
          <w:szCs w:val="24"/>
          <w:shd w:val="clear" w:color="auto" w:fill="FFFFFF"/>
        </w:rPr>
        <w:t>Inflammatory bowel diseases</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19</w:t>
      </w:r>
      <w:r w:rsidRPr="0019768D">
        <w:rPr>
          <w:rFonts w:ascii="Times New Roman" w:hAnsi="Times New Roman" w:cs="Times New Roman"/>
          <w:sz w:val="24"/>
          <w:szCs w:val="24"/>
          <w:shd w:val="clear" w:color="auto" w:fill="FFFFFF"/>
        </w:rPr>
        <w:t>(11), 2440-2443.</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Alvarez, G. G., &amp; Ayas, N. T. (2004). The impact of daily sleep duration on health: a review of the literature. </w:t>
      </w:r>
      <w:r w:rsidRPr="0019768D">
        <w:rPr>
          <w:rFonts w:ascii="Times New Roman" w:hAnsi="Times New Roman" w:cs="Times New Roman"/>
          <w:i/>
          <w:iCs/>
          <w:sz w:val="24"/>
          <w:szCs w:val="24"/>
          <w:shd w:val="clear" w:color="auto" w:fill="FFFFFF"/>
        </w:rPr>
        <w:t>Progress in cardiovascular nursing</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19</w:t>
      </w:r>
      <w:r w:rsidRPr="0019768D">
        <w:rPr>
          <w:rFonts w:ascii="Times New Roman" w:hAnsi="Times New Roman" w:cs="Times New Roman"/>
          <w:sz w:val="24"/>
          <w:szCs w:val="24"/>
          <w:shd w:val="clear" w:color="auto" w:fill="FFFFFF"/>
        </w:rPr>
        <w:t>(2), 56-59.</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American Psychiatric Association. (2013). </w:t>
      </w:r>
      <w:r w:rsidRPr="0019768D">
        <w:rPr>
          <w:rFonts w:ascii="Times New Roman" w:hAnsi="Times New Roman" w:cs="Times New Roman"/>
          <w:i/>
          <w:iCs/>
          <w:sz w:val="24"/>
          <w:szCs w:val="24"/>
          <w:shd w:val="clear" w:color="auto" w:fill="FFFFFF"/>
        </w:rPr>
        <w:t>Diagnostic and statistical manual of mental disorders (DSM-5®)</w:t>
      </w:r>
      <w:r w:rsidRPr="0019768D">
        <w:rPr>
          <w:rFonts w:ascii="Times New Roman" w:hAnsi="Times New Roman" w:cs="Times New Roman"/>
          <w:sz w:val="24"/>
          <w:szCs w:val="24"/>
          <w:shd w:val="clear" w:color="auto" w:fill="FFFFFF"/>
        </w:rPr>
        <w:t>. American Psychiatric Pub.</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Ananthakrishnan, A. N., Long, M. D., Martin, C. F., Sandler, R. S., &amp; Kappelman, M. D. (2013). Sleep disturbance and risk of active disease in patients with Crohn's disease and ulcerative colitis. </w:t>
      </w:r>
      <w:r w:rsidRPr="0019768D">
        <w:rPr>
          <w:rFonts w:ascii="Times New Roman" w:hAnsi="Times New Roman" w:cs="Times New Roman"/>
          <w:i/>
          <w:iCs/>
          <w:sz w:val="24"/>
          <w:szCs w:val="24"/>
          <w:shd w:val="clear" w:color="auto" w:fill="FFFFFF"/>
        </w:rPr>
        <w:t>Clinical Gastroenterology and Hepatology</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11</w:t>
      </w:r>
      <w:r w:rsidRPr="0019768D">
        <w:rPr>
          <w:rFonts w:ascii="Times New Roman" w:hAnsi="Times New Roman" w:cs="Times New Roman"/>
          <w:sz w:val="24"/>
          <w:szCs w:val="24"/>
          <w:shd w:val="clear" w:color="auto" w:fill="FFFFFF"/>
        </w:rPr>
        <w:t>(8), 965-971.</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Arsenault, M., Blouin, M. J., &amp; Guitton, M. J. (2016). Information quality and dynamics of patients' interactions on tonsillectomy web resources. </w:t>
      </w:r>
      <w:r w:rsidRPr="0019768D">
        <w:rPr>
          <w:rFonts w:ascii="Times New Roman" w:hAnsi="Times New Roman" w:cs="Times New Roman"/>
          <w:i/>
          <w:iCs/>
          <w:sz w:val="24"/>
          <w:szCs w:val="24"/>
          <w:shd w:val="clear" w:color="auto" w:fill="FFFFFF"/>
        </w:rPr>
        <w:t>Internet Interventions</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4</w:t>
      </w:r>
      <w:r w:rsidRPr="0019768D">
        <w:rPr>
          <w:rFonts w:ascii="Times New Roman" w:hAnsi="Times New Roman" w:cs="Times New Roman"/>
          <w:sz w:val="24"/>
          <w:szCs w:val="24"/>
          <w:shd w:val="clear" w:color="auto" w:fill="FFFFFF"/>
        </w:rPr>
        <w:t>, 99-104.</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Bailey, J. A. (2003). The foundation of self-esteem. </w:t>
      </w:r>
      <w:r w:rsidRPr="0019768D">
        <w:rPr>
          <w:rFonts w:ascii="Times New Roman" w:hAnsi="Times New Roman" w:cs="Times New Roman"/>
          <w:i/>
          <w:iCs/>
          <w:sz w:val="24"/>
          <w:szCs w:val="24"/>
          <w:shd w:val="clear" w:color="auto" w:fill="FFFFFF"/>
        </w:rPr>
        <w:t>Journal of the National Medical Association</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95</w:t>
      </w:r>
      <w:r w:rsidRPr="0019768D">
        <w:rPr>
          <w:rFonts w:ascii="Times New Roman" w:hAnsi="Times New Roman" w:cs="Times New Roman"/>
          <w:sz w:val="24"/>
          <w:szCs w:val="24"/>
          <w:shd w:val="clear" w:color="auto" w:fill="FFFFFF"/>
        </w:rPr>
        <w:t>(5), 388–393.</w:t>
      </w:r>
    </w:p>
    <w:p w:rsidR="0019768D" w:rsidRPr="0019768D" w:rsidRDefault="0019768D" w:rsidP="00DE20C9">
      <w:pPr>
        <w:rPr>
          <w:rFonts w:ascii="Times New Roman" w:eastAsia="Times New Roman" w:hAnsi="Times New Roman" w:cs="Times New Roman"/>
          <w:sz w:val="24"/>
          <w:szCs w:val="24"/>
          <w:lang w:eastAsia="en-GB"/>
        </w:rPr>
      </w:pPr>
      <w:r w:rsidRPr="0019768D">
        <w:rPr>
          <w:rFonts w:ascii="Times New Roman" w:eastAsia="Times New Roman" w:hAnsi="Times New Roman" w:cs="Times New Roman"/>
          <w:sz w:val="24"/>
          <w:szCs w:val="24"/>
          <w:lang w:eastAsia="en-GB"/>
        </w:rPr>
        <w:t>Baumgart, D. C., &amp; Carding, S. R. (2007). Inflammatory bowel disease: cause and immunobiology. </w:t>
      </w:r>
      <w:r w:rsidRPr="0019768D">
        <w:rPr>
          <w:rFonts w:ascii="Times New Roman" w:eastAsia="Times New Roman" w:hAnsi="Times New Roman" w:cs="Times New Roman"/>
          <w:i/>
          <w:iCs/>
          <w:sz w:val="24"/>
          <w:szCs w:val="24"/>
          <w:lang w:eastAsia="en-GB"/>
        </w:rPr>
        <w:t>The Lancet</w:t>
      </w:r>
      <w:r w:rsidRPr="0019768D">
        <w:rPr>
          <w:rFonts w:ascii="Times New Roman" w:eastAsia="Times New Roman" w:hAnsi="Times New Roman" w:cs="Times New Roman"/>
          <w:sz w:val="24"/>
          <w:szCs w:val="24"/>
          <w:lang w:eastAsia="en-GB"/>
        </w:rPr>
        <w:t>, </w:t>
      </w:r>
      <w:r w:rsidRPr="0019768D">
        <w:rPr>
          <w:rFonts w:ascii="Times New Roman" w:eastAsia="Times New Roman" w:hAnsi="Times New Roman" w:cs="Times New Roman"/>
          <w:i/>
          <w:iCs/>
          <w:sz w:val="24"/>
          <w:szCs w:val="24"/>
          <w:lang w:eastAsia="en-GB"/>
        </w:rPr>
        <w:t>369</w:t>
      </w:r>
      <w:r w:rsidRPr="0019768D">
        <w:rPr>
          <w:rFonts w:ascii="Times New Roman" w:eastAsia="Times New Roman" w:hAnsi="Times New Roman" w:cs="Times New Roman"/>
          <w:sz w:val="24"/>
          <w:szCs w:val="24"/>
          <w:lang w:eastAsia="en-GB"/>
        </w:rPr>
        <w:t>(9573), 1627-1640.</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Bengtsson, M., Sjöberg, K., Candamio, M., Lerman, A., &amp; Ohlsson, B. (2013). Anxiety in close relationships is higher and self-esteem lower in patients with irritable bowel syndrome compared to patients with inflammatory bowel disease. </w:t>
      </w:r>
      <w:r w:rsidRPr="0019768D">
        <w:rPr>
          <w:rFonts w:ascii="Times New Roman" w:hAnsi="Times New Roman" w:cs="Times New Roman"/>
          <w:i/>
          <w:iCs/>
          <w:sz w:val="24"/>
          <w:szCs w:val="24"/>
          <w:shd w:val="clear" w:color="auto" w:fill="FFFFFF"/>
        </w:rPr>
        <w:t>European journal of internal medicine</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24</w:t>
      </w:r>
      <w:r w:rsidRPr="0019768D">
        <w:rPr>
          <w:rFonts w:ascii="Times New Roman" w:hAnsi="Times New Roman" w:cs="Times New Roman"/>
          <w:sz w:val="24"/>
          <w:szCs w:val="24"/>
          <w:shd w:val="clear" w:color="auto" w:fill="FFFFFF"/>
        </w:rPr>
        <w:t>(3), 266-272.</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Berkman, L. F. (1995). The role of social relations in health promotion. </w:t>
      </w:r>
      <w:r w:rsidRPr="0019768D">
        <w:rPr>
          <w:rFonts w:ascii="Times New Roman" w:hAnsi="Times New Roman" w:cs="Times New Roman"/>
          <w:i/>
          <w:iCs/>
          <w:sz w:val="24"/>
          <w:szCs w:val="24"/>
          <w:shd w:val="clear" w:color="auto" w:fill="FFFFFF"/>
        </w:rPr>
        <w:t>Psychosomatic medicine</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57</w:t>
      </w:r>
      <w:r w:rsidRPr="0019768D">
        <w:rPr>
          <w:rFonts w:ascii="Times New Roman" w:hAnsi="Times New Roman" w:cs="Times New Roman"/>
          <w:sz w:val="24"/>
          <w:szCs w:val="24"/>
          <w:shd w:val="clear" w:color="auto" w:fill="FFFFFF"/>
        </w:rPr>
        <w:t>(3), 245-254.</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Bouma, G., &amp; Strober, W. (2003). The immunological and genetic basis of inflammatory bowel disease. </w:t>
      </w:r>
      <w:r w:rsidRPr="0019768D">
        <w:rPr>
          <w:rFonts w:ascii="Times New Roman" w:hAnsi="Times New Roman" w:cs="Times New Roman"/>
          <w:i/>
          <w:iCs/>
          <w:sz w:val="24"/>
          <w:szCs w:val="24"/>
          <w:shd w:val="clear" w:color="auto" w:fill="FFFFFF"/>
        </w:rPr>
        <w:t>Nature Reviews Immunology</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3</w:t>
      </w:r>
      <w:r w:rsidRPr="0019768D">
        <w:rPr>
          <w:rFonts w:ascii="Times New Roman" w:hAnsi="Times New Roman" w:cs="Times New Roman"/>
          <w:sz w:val="24"/>
          <w:szCs w:val="24"/>
          <w:shd w:val="clear" w:color="auto" w:fill="FFFFFF"/>
        </w:rPr>
        <w:t>(7), 521.</w:t>
      </w:r>
    </w:p>
    <w:p w:rsidR="00E6404F" w:rsidRPr="00E6404F" w:rsidRDefault="004531EC" w:rsidP="00DE20C9">
      <w:pPr>
        <w:rPr>
          <w:rFonts w:ascii="Times New Roman" w:hAnsi="Times New Roman" w:cs="Times New Roman"/>
          <w:color w:val="222222"/>
          <w:sz w:val="24"/>
          <w:szCs w:val="24"/>
          <w:shd w:val="clear" w:color="auto" w:fill="FFFFFF"/>
        </w:rPr>
      </w:pPr>
      <w:r w:rsidRPr="00E6404F">
        <w:rPr>
          <w:rFonts w:ascii="Times New Roman" w:hAnsi="Times New Roman" w:cs="Times New Roman"/>
          <w:color w:val="222222"/>
          <w:sz w:val="24"/>
          <w:szCs w:val="24"/>
          <w:shd w:val="clear" w:color="auto" w:fill="FFFFFF"/>
        </w:rPr>
        <w:t>Buysse, D. J., Reynolds, C. F., Monk, T. H., Berman, S. R., &amp; Kupfer, D. J. (1989). The Pittsburgh Sleep Quality Index: a new instrument for psychiatric practice and research. </w:t>
      </w:r>
      <w:r w:rsidRPr="00E6404F">
        <w:rPr>
          <w:rFonts w:ascii="Times New Roman" w:hAnsi="Times New Roman" w:cs="Times New Roman"/>
          <w:i/>
          <w:iCs/>
          <w:color w:val="222222"/>
          <w:sz w:val="24"/>
          <w:szCs w:val="24"/>
          <w:shd w:val="clear" w:color="auto" w:fill="FFFFFF"/>
        </w:rPr>
        <w:t>Psychiatry research</w:t>
      </w:r>
      <w:r w:rsidRPr="00E6404F">
        <w:rPr>
          <w:rFonts w:ascii="Times New Roman" w:hAnsi="Times New Roman" w:cs="Times New Roman"/>
          <w:color w:val="222222"/>
          <w:sz w:val="24"/>
          <w:szCs w:val="24"/>
          <w:shd w:val="clear" w:color="auto" w:fill="FFFFFF"/>
        </w:rPr>
        <w:t>, </w:t>
      </w:r>
      <w:r w:rsidRPr="00E6404F">
        <w:rPr>
          <w:rFonts w:ascii="Times New Roman" w:hAnsi="Times New Roman" w:cs="Times New Roman"/>
          <w:i/>
          <w:iCs/>
          <w:color w:val="222222"/>
          <w:sz w:val="24"/>
          <w:szCs w:val="24"/>
          <w:shd w:val="clear" w:color="auto" w:fill="FFFFFF"/>
        </w:rPr>
        <w:t>28</w:t>
      </w:r>
      <w:r w:rsidRPr="00E6404F">
        <w:rPr>
          <w:rFonts w:ascii="Times New Roman" w:hAnsi="Times New Roman" w:cs="Times New Roman"/>
          <w:color w:val="222222"/>
          <w:sz w:val="24"/>
          <w:szCs w:val="24"/>
          <w:shd w:val="clear" w:color="auto" w:fill="FFFFFF"/>
        </w:rPr>
        <w:t>(2), 193-213.</w:t>
      </w:r>
    </w:p>
    <w:p w:rsidR="00B0610B" w:rsidRPr="00753391" w:rsidRDefault="00B0610B" w:rsidP="00B0610B">
      <w:pPr>
        <w:rPr>
          <w:rFonts w:ascii="Times New Roman" w:hAnsi="Times New Roman" w:cs="Times New Roman"/>
          <w:sz w:val="24"/>
          <w:szCs w:val="24"/>
          <w:shd w:val="clear" w:color="auto" w:fill="FFFFFF"/>
        </w:rPr>
      </w:pPr>
      <w:r w:rsidRPr="0019768D">
        <w:rPr>
          <w:rFonts w:ascii="Times New Roman" w:hAnsi="Times New Roman" w:cs="Times New Roman"/>
          <w:sz w:val="24"/>
          <w:szCs w:val="24"/>
        </w:rPr>
        <w:lastRenderedPageBreak/>
        <w:t>Casellas,</w:t>
      </w:r>
      <w:r>
        <w:rPr>
          <w:rFonts w:ascii="Times New Roman" w:hAnsi="Times New Roman" w:cs="Times New Roman"/>
          <w:sz w:val="24"/>
          <w:szCs w:val="24"/>
        </w:rPr>
        <w:t xml:space="preserve"> F.,</w:t>
      </w:r>
      <w:r w:rsidR="00F404CF">
        <w:rPr>
          <w:rFonts w:ascii="Times New Roman" w:hAnsi="Times New Roman" w:cs="Times New Roman"/>
          <w:sz w:val="24"/>
          <w:szCs w:val="24"/>
        </w:rPr>
        <w:t xml:space="preserve"> </w:t>
      </w:r>
      <w:r w:rsidRPr="0019768D">
        <w:rPr>
          <w:rFonts w:ascii="Times New Roman" w:hAnsi="Times New Roman" w:cs="Times New Roman"/>
          <w:sz w:val="24"/>
          <w:szCs w:val="24"/>
        </w:rPr>
        <w:t>Lopez-Vivancos,</w:t>
      </w:r>
      <w:r>
        <w:rPr>
          <w:rFonts w:ascii="Times New Roman" w:hAnsi="Times New Roman" w:cs="Times New Roman"/>
          <w:sz w:val="24"/>
          <w:szCs w:val="24"/>
        </w:rPr>
        <w:t xml:space="preserve"> J.,</w:t>
      </w:r>
      <w:r w:rsidRPr="0019768D">
        <w:rPr>
          <w:rFonts w:ascii="Times New Roman" w:hAnsi="Times New Roman" w:cs="Times New Roman"/>
          <w:sz w:val="24"/>
          <w:szCs w:val="24"/>
        </w:rPr>
        <w:t xml:space="preserve"> Casado, A.</w:t>
      </w:r>
      <w:r>
        <w:rPr>
          <w:rFonts w:ascii="Times New Roman" w:hAnsi="Times New Roman" w:cs="Times New Roman"/>
          <w:sz w:val="24"/>
          <w:szCs w:val="24"/>
        </w:rPr>
        <w:t>, &amp;</w:t>
      </w:r>
      <w:r w:rsidRPr="0019768D">
        <w:rPr>
          <w:rFonts w:ascii="Times New Roman" w:hAnsi="Times New Roman" w:cs="Times New Roman"/>
          <w:sz w:val="24"/>
          <w:szCs w:val="24"/>
        </w:rPr>
        <w:t xml:space="preserve"> Malagelada</w:t>
      </w:r>
      <w:r w:rsidRPr="00B0610B">
        <w:rPr>
          <w:rFonts w:ascii="Times New Roman" w:hAnsi="Times New Roman" w:cs="Times New Roman"/>
          <w:sz w:val="24"/>
          <w:szCs w:val="24"/>
        </w:rPr>
        <w:t xml:space="preserve"> </w:t>
      </w:r>
      <w:r w:rsidRPr="0019768D">
        <w:rPr>
          <w:rFonts w:ascii="Times New Roman" w:hAnsi="Times New Roman" w:cs="Times New Roman"/>
          <w:sz w:val="24"/>
          <w:szCs w:val="24"/>
        </w:rPr>
        <w:t xml:space="preserve">J. </w:t>
      </w:r>
      <w:r>
        <w:rPr>
          <w:rFonts w:ascii="Times New Roman" w:hAnsi="Times New Roman" w:cs="Times New Roman"/>
          <w:sz w:val="24"/>
          <w:szCs w:val="24"/>
        </w:rPr>
        <w:t>R</w:t>
      </w:r>
      <w:r w:rsidRPr="0019768D">
        <w:rPr>
          <w:rFonts w:ascii="Times New Roman" w:hAnsi="Times New Roman" w:cs="Times New Roman"/>
          <w:sz w:val="24"/>
          <w:szCs w:val="24"/>
        </w:rPr>
        <w:t>. (2002). Factors affecting health related quality of life of patients with inflammatory bowel disease, Quality of Life Research. vol. 11, no. 8, pp. 775–781.</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Cooper, J. M., Collier, J., James, V., &amp; Hawkey, C. J. (2010). Beliefs about personal control and self-management in 30–</w:t>
      </w:r>
      <w:r w:rsidR="00B056D6" w:rsidRPr="0019768D">
        <w:rPr>
          <w:rFonts w:ascii="Times New Roman" w:hAnsi="Times New Roman" w:cs="Times New Roman"/>
          <w:sz w:val="24"/>
          <w:szCs w:val="24"/>
          <w:shd w:val="clear" w:color="auto" w:fill="FFFFFF"/>
        </w:rPr>
        <w:t>40-year</w:t>
      </w:r>
      <w:r w:rsidRPr="0019768D">
        <w:rPr>
          <w:rFonts w:ascii="Times New Roman" w:hAnsi="Times New Roman" w:cs="Times New Roman"/>
          <w:sz w:val="24"/>
          <w:szCs w:val="24"/>
          <w:shd w:val="clear" w:color="auto" w:fill="FFFFFF"/>
        </w:rPr>
        <w:t xml:space="preserve"> olds living with inflammatory bowel disease: a qualitative study. </w:t>
      </w:r>
      <w:r w:rsidRPr="0019768D">
        <w:rPr>
          <w:rFonts w:ascii="Times New Roman" w:hAnsi="Times New Roman" w:cs="Times New Roman"/>
          <w:i/>
          <w:iCs/>
          <w:sz w:val="24"/>
          <w:szCs w:val="24"/>
          <w:shd w:val="clear" w:color="auto" w:fill="FFFFFF"/>
        </w:rPr>
        <w:t>International journal of nursing studies</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47</w:t>
      </w:r>
      <w:r w:rsidRPr="0019768D">
        <w:rPr>
          <w:rFonts w:ascii="Times New Roman" w:hAnsi="Times New Roman" w:cs="Times New Roman"/>
          <w:sz w:val="24"/>
          <w:szCs w:val="24"/>
          <w:shd w:val="clear" w:color="auto" w:fill="FFFFFF"/>
        </w:rPr>
        <w:t>(12), 1500-1509.</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Coopersmith, S. (1967). The antecedents of self-esteem. University of California. San Francisco: Ed.</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Crane, C., &amp; Martin, M. (2004). Social learning, affective state and passive coping in irritable bowel syndrome and inflammatory bowel disease. </w:t>
      </w:r>
      <w:r w:rsidRPr="0019768D">
        <w:rPr>
          <w:rFonts w:ascii="Times New Roman" w:hAnsi="Times New Roman" w:cs="Times New Roman"/>
          <w:i/>
          <w:iCs/>
          <w:sz w:val="24"/>
          <w:szCs w:val="24"/>
          <w:shd w:val="clear" w:color="auto" w:fill="FFFFFF"/>
        </w:rPr>
        <w:t>General Hospital Psychiatry</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26</w:t>
      </w:r>
      <w:r w:rsidRPr="0019768D">
        <w:rPr>
          <w:rFonts w:ascii="Times New Roman" w:hAnsi="Times New Roman" w:cs="Times New Roman"/>
          <w:sz w:val="24"/>
          <w:szCs w:val="24"/>
          <w:shd w:val="clear" w:color="auto" w:fill="FFFFFF"/>
        </w:rPr>
        <w:t>(1), 50-58.</w:t>
      </w:r>
    </w:p>
    <w:p w:rsidR="00EA3C32" w:rsidRPr="00EA3C32" w:rsidRDefault="00EA3C32" w:rsidP="00EA3C32">
      <w:pPr>
        <w:rPr>
          <w:rFonts w:ascii="Times New Roman" w:hAnsi="Times New Roman" w:cs="Times New Roman"/>
          <w:i/>
          <w:iCs/>
          <w:sz w:val="24"/>
          <w:szCs w:val="24"/>
        </w:rPr>
      </w:pPr>
      <w:r w:rsidRPr="00EA3C32">
        <w:rPr>
          <w:rFonts w:ascii="Times New Roman" w:hAnsi="Times New Roman" w:cs="Times New Roman"/>
          <w:i/>
          <w:iCs/>
          <w:sz w:val="24"/>
          <w:szCs w:val="24"/>
        </w:rPr>
        <w:t>Crohnscolitisfoundation.org. (2018). Available at: http://www.crohnscolitisfoundation.org/assets/pdfs/ibd-and-irritable-bowel.pdf [Accessed 28 Mar. 2018].</w:t>
      </w:r>
    </w:p>
    <w:p w:rsidR="0019768D" w:rsidRPr="0019768D" w:rsidRDefault="0019768D" w:rsidP="00DE20C9">
      <w:pPr>
        <w:rPr>
          <w:rFonts w:ascii="Times New Roman" w:hAnsi="Times New Roman" w:cs="Times New Roman"/>
          <w:sz w:val="24"/>
          <w:szCs w:val="24"/>
        </w:rPr>
      </w:pPr>
      <w:r w:rsidRPr="0019768D">
        <w:rPr>
          <w:rFonts w:ascii="Times New Roman" w:hAnsi="Times New Roman" w:cs="Times New Roman"/>
          <w:i/>
          <w:iCs/>
          <w:sz w:val="24"/>
          <w:szCs w:val="24"/>
        </w:rPr>
        <w:t>Crohn’s Disease | Crohn's &amp; Colitis UK</w:t>
      </w:r>
      <w:r w:rsidRPr="0019768D">
        <w:rPr>
          <w:rFonts w:ascii="Times New Roman" w:hAnsi="Times New Roman" w:cs="Times New Roman"/>
          <w:sz w:val="24"/>
          <w:szCs w:val="24"/>
        </w:rPr>
        <w:t>. (2013). </w:t>
      </w:r>
      <w:r w:rsidRPr="0019768D">
        <w:rPr>
          <w:rFonts w:ascii="Times New Roman" w:hAnsi="Times New Roman" w:cs="Times New Roman"/>
          <w:i/>
          <w:iCs/>
          <w:sz w:val="24"/>
          <w:szCs w:val="24"/>
        </w:rPr>
        <w:t>Crohnsandcolitis.org.uk</w:t>
      </w:r>
      <w:r w:rsidRPr="0019768D">
        <w:rPr>
          <w:rFonts w:ascii="Times New Roman" w:hAnsi="Times New Roman" w:cs="Times New Roman"/>
          <w:sz w:val="24"/>
          <w:szCs w:val="24"/>
        </w:rPr>
        <w:t>. Retrieved 26 March 2018, from https://www.crohnsandcolitis.org.uk/about-inflammatory-bowel-disease/crohns-disease</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Cuntz, U., Welt, J., Ruppert, E., &amp; Zillessen, E. (1999). Determination of subjective burden from chronic inflammatory bowel disease and its psychosocial consequences. Results from a study of 200 patients. </w:t>
      </w:r>
      <w:r w:rsidRPr="0019768D">
        <w:rPr>
          <w:rFonts w:ascii="Times New Roman" w:hAnsi="Times New Roman" w:cs="Times New Roman"/>
          <w:i/>
          <w:iCs/>
          <w:sz w:val="24"/>
          <w:szCs w:val="24"/>
          <w:shd w:val="clear" w:color="auto" w:fill="FFFFFF"/>
        </w:rPr>
        <w:t>Psychotherapie, Psychosomatik, medizinische Psychologie</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49</w:t>
      </w:r>
      <w:r w:rsidRPr="0019768D">
        <w:rPr>
          <w:rFonts w:ascii="Times New Roman" w:hAnsi="Times New Roman" w:cs="Times New Roman"/>
          <w:sz w:val="24"/>
          <w:szCs w:val="24"/>
          <w:shd w:val="clear" w:color="auto" w:fill="FFFFFF"/>
        </w:rPr>
        <w:t>(12), 494-500.</w:t>
      </w:r>
    </w:p>
    <w:p w:rsidR="0019768D" w:rsidRPr="0019768D" w:rsidRDefault="0019768D" w:rsidP="00DE20C9">
      <w:pPr>
        <w:rPr>
          <w:rFonts w:ascii="Times New Roman" w:hAnsi="Times New Roman" w:cs="Times New Roman"/>
          <w:sz w:val="24"/>
          <w:szCs w:val="24"/>
        </w:rPr>
      </w:pPr>
      <w:r w:rsidRPr="0019768D">
        <w:rPr>
          <w:rFonts w:ascii="Times New Roman" w:hAnsi="Times New Roman" w:cs="Times New Roman"/>
          <w:sz w:val="24"/>
          <w:szCs w:val="24"/>
          <w:shd w:val="clear" w:color="auto" w:fill="FFFFFF"/>
        </w:rPr>
        <w:t>Curtis, J. R., Westfall, A. O., Allison, J., Bijlsma, J. W., Freeman, A., George, V., ... &amp; Saag, K. G. (2006). Population‐based assessment of adverse events associated with long‐term glucocorticoid use. </w:t>
      </w:r>
      <w:r w:rsidRPr="0019768D">
        <w:rPr>
          <w:rFonts w:ascii="Times New Roman" w:hAnsi="Times New Roman" w:cs="Times New Roman"/>
          <w:i/>
          <w:iCs/>
          <w:sz w:val="24"/>
          <w:szCs w:val="24"/>
          <w:shd w:val="clear" w:color="auto" w:fill="FFFFFF"/>
        </w:rPr>
        <w:t>Arthritis Care &amp; Research</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55</w:t>
      </w:r>
      <w:r w:rsidRPr="0019768D">
        <w:rPr>
          <w:rFonts w:ascii="Times New Roman" w:hAnsi="Times New Roman" w:cs="Times New Roman"/>
          <w:sz w:val="24"/>
          <w:szCs w:val="24"/>
          <w:shd w:val="clear" w:color="auto" w:fill="FFFFFF"/>
        </w:rPr>
        <w:t>(3), 420-426.</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Davison, K. P., Pennebaker, J. W., &amp; Dickerson, S. S. (2000). Who talks? The social psychology of illness support groups. </w:t>
      </w:r>
      <w:r w:rsidRPr="0019768D">
        <w:rPr>
          <w:rFonts w:ascii="Times New Roman" w:hAnsi="Times New Roman" w:cs="Times New Roman"/>
          <w:i/>
          <w:iCs/>
          <w:sz w:val="24"/>
          <w:szCs w:val="24"/>
          <w:shd w:val="clear" w:color="auto" w:fill="FFFFFF"/>
        </w:rPr>
        <w:t>American Psychologist</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55</w:t>
      </w:r>
      <w:r w:rsidRPr="0019768D">
        <w:rPr>
          <w:rFonts w:ascii="Times New Roman" w:hAnsi="Times New Roman" w:cs="Times New Roman"/>
          <w:sz w:val="24"/>
          <w:szCs w:val="24"/>
          <w:shd w:val="clear" w:color="auto" w:fill="FFFFFF"/>
        </w:rPr>
        <w:t>(2), 205.</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Drossman, D. A., Leserman, J., Mitchell, C. M., Li, Z., Zagami, E. A., &amp; Patrick, D. L. (1991). Health status and health care use in persons with inflammatory bowel disease. </w:t>
      </w:r>
      <w:r w:rsidRPr="0019768D">
        <w:rPr>
          <w:rFonts w:ascii="Times New Roman" w:hAnsi="Times New Roman" w:cs="Times New Roman"/>
          <w:i/>
          <w:iCs/>
          <w:sz w:val="24"/>
          <w:szCs w:val="24"/>
          <w:shd w:val="clear" w:color="auto" w:fill="FFFFFF"/>
        </w:rPr>
        <w:t>Digestive diseases and sciences</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36</w:t>
      </w:r>
      <w:r w:rsidRPr="0019768D">
        <w:rPr>
          <w:rFonts w:ascii="Times New Roman" w:hAnsi="Times New Roman" w:cs="Times New Roman"/>
          <w:sz w:val="24"/>
          <w:szCs w:val="24"/>
          <w:shd w:val="clear" w:color="auto" w:fill="FFFFFF"/>
        </w:rPr>
        <w:t>(12), 1746-1755.</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Drossman, D. A., McKee, D. C., Sandler, R. S., Mitchell, C. M., Cramer, E. M., Lowman, B. C., &amp; Burger, A. L. (1988). Psychosocial factors in the irritable bowel syndrome: a multivariate study of patients and nonpatients with irritable bowel syndrome. </w:t>
      </w:r>
      <w:r w:rsidRPr="0019768D">
        <w:rPr>
          <w:rFonts w:ascii="Times New Roman" w:hAnsi="Times New Roman" w:cs="Times New Roman"/>
          <w:i/>
          <w:iCs/>
          <w:sz w:val="24"/>
          <w:szCs w:val="24"/>
          <w:shd w:val="clear" w:color="auto" w:fill="FFFFFF"/>
        </w:rPr>
        <w:t>Gastroenterology</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95</w:t>
      </w:r>
      <w:r w:rsidRPr="0019768D">
        <w:rPr>
          <w:rFonts w:ascii="Times New Roman" w:hAnsi="Times New Roman" w:cs="Times New Roman"/>
          <w:sz w:val="24"/>
          <w:szCs w:val="24"/>
          <w:shd w:val="clear" w:color="auto" w:fill="FFFFFF"/>
        </w:rPr>
        <w:t>(3), 701-708.</w:t>
      </w:r>
    </w:p>
    <w:p w:rsidR="00753391"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Engström, I. (1992). Mental health and psychological functioning in children and adolescents with inflammatory bowel disease: a comparison with children having other chronic illnesses and with healthy children. </w:t>
      </w:r>
      <w:r w:rsidRPr="0019768D">
        <w:rPr>
          <w:rFonts w:ascii="Times New Roman" w:hAnsi="Times New Roman" w:cs="Times New Roman"/>
          <w:i/>
          <w:iCs/>
          <w:sz w:val="24"/>
          <w:szCs w:val="24"/>
          <w:shd w:val="clear" w:color="auto" w:fill="FFFFFF"/>
        </w:rPr>
        <w:t>Journal of Child Psychology and Psychiatry</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33</w:t>
      </w:r>
      <w:r w:rsidRPr="0019768D">
        <w:rPr>
          <w:rFonts w:ascii="Times New Roman" w:hAnsi="Times New Roman" w:cs="Times New Roman"/>
          <w:sz w:val="24"/>
          <w:szCs w:val="24"/>
          <w:shd w:val="clear" w:color="auto" w:fill="FFFFFF"/>
        </w:rPr>
        <w:t>(3), 563-582.</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 xml:space="preserve">Gearry, R. B., Richardson, A., Frampton, C. M., Collett, J. A., Burt, M. J., Chapman, B. A., &amp; Barclay, M. L. (2006). High incidence of Crohn's disease in Canterbury, </w:t>
      </w:r>
      <w:r w:rsidRPr="0019768D">
        <w:rPr>
          <w:rFonts w:ascii="Times New Roman" w:hAnsi="Times New Roman" w:cs="Times New Roman"/>
          <w:sz w:val="24"/>
          <w:szCs w:val="24"/>
          <w:shd w:val="clear" w:color="auto" w:fill="FFFFFF"/>
        </w:rPr>
        <w:lastRenderedPageBreak/>
        <w:t>New Zealand: results of an epidemiologic study. </w:t>
      </w:r>
      <w:r w:rsidRPr="0019768D">
        <w:rPr>
          <w:rFonts w:ascii="Times New Roman" w:hAnsi="Times New Roman" w:cs="Times New Roman"/>
          <w:i/>
          <w:iCs/>
          <w:sz w:val="24"/>
          <w:szCs w:val="24"/>
          <w:shd w:val="clear" w:color="auto" w:fill="FFFFFF"/>
        </w:rPr>
        <w:t>Inflammatory bowel diseases</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12</w:t>
      </w:r>
      <w:r w:rsidRPr="0019768D">
        <w:rPr>
          <w:rFonts w:ascii="Times New Roman" w:hAnsi="Times New Roman" w:cs="Times New Roman"/>
          <w:sz w:val="24"/>
          <w:szCs w:val="24"/>
          <w:shd w:val="clear" w:color="auto" w:fill="FFFFFF"/>
        </w:rPr>
        <w:t>(10), 936-943.</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Graff, L. A., Walker, J. R., &amp; Bernstein, C. N. (2010). It's not just about the gut: managing depression and anxiety in inflammatory bowel disease. </w:t>
      </w:r>
      <w:r w:rsidRPr="0019768D">
        <w:rPr>
          <w:rFonts w:ascii="Times New Roman" w:hAnsi="Times New Roman" w:cs="Times New Roman"/>
          <w:i/>
          <w:iCs/>
          <w:sz w:val="24"/>
          <w:szCs w:val="24"/>
          <w:shd w:val="clear" w:color="auto" w:fill="FFFFFF"/>
        </w:rPr>
        <w:t>Pract Gastroenterol</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14</w:t>
      </w:r>
      <w:r w:rsidRPr="0019768D">
        <w:rPr>
          <w:rFonts w:ascii="Times New Roman" w:hAnsi="Times New Roman" w:cs="Times New Roman"/>
          <w:sz w:val="24"/>
          <w:szCs w:val="24"/>
          <w:shd w:val="clear" w:color="auto" w:fill="FFFFFF"/>
        </w:rPr>
        <w:t>(7), 11-25.</w:t>
      </w:r>
    </w:p>
    <w:p w:rsidR="0019768D" w:rsidRPr="0019768D" w:rsidRDefault="0019768D" w:rsidP="00DE20C9">
      <w:pPr>
        <w:rPr>
          <w:rFonts w:ascii="Times New Roman" w:hAnsi="Times New Roman" w:cs="Times New Roman"/>
          <w:sz w:val="24"/>
          <w:szCs w:val="24"/>
        </w:rPr>
      </w:pPr>
      <w:r w:rsidRPr="0019768D">
        <w:rPr>
          <w:rFonts w:ascii="Times New Roman" w:hAnsi="Times New Roman" w:cs="Times New Roman"/>
          <w:sz w:val="24"/>
          <w:szCs w:val="24"/>
          <w:shd w:val="clear" w:color="auto" w:fill="FFFFFF"/>
        </w:rPr>
        <w:t>Graff, L. A., Walker, J. R., Clara, I., Lix, L., Miller, N., Rogala, L., ... &amp; Bernstein, C. N. (2009). Stress coping, distress, and health perceptions in inflammatory bowel disease and community controls. </w:t>
      </w:r>
      <w:r w:rsidRPr="0019768D">
        <w:rPr>
          <w:rFonts w:ascii="Times New Roman" w:hAnsi="Times New Roman" w:cs="Times New Roman"/>
          <w:i/>
          <w:iCs/>
          <w:sz w:val="24"/>
          <w:szCs w:val="24"/>
          <w:shd w:val="clear" w:color="auto" w:fill="FFFFFF"/>
        </w:rPr>
        <w:t>The American journal of gastroenterology</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104</w:t>
      </w:r>
      <w:r w:rsidRPr="0019768D">
        <w:rPr>
          <w:rFonts w:ascii="Times New Roman" w:hAnsi="Times New Roman" w:cs="Times New Roman"/>
          <w:sz w:val="24"/>
          <w:szCs w:val="24"/>
          <w:shd w:val="clear" w:color="auto" w:fill="FFFFFF"/>
        </w:rPr>
        <w:t>(12), 2959.</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Guthrie, E., Jackson, J., Shaffer, J., Thompson, D., Tomenson, B., &amp; Creed, F. (2002). Psychological disorder and severity of inflammatory bowel disease predict health-related quality of life in ulcerative colitis and Crohn's disease. </w:t>
      </w:r>
      <w:r w:rsidRPr="0019768D">
        <w:rPr>
          <w:rFonts w:ascii="Times New Roman" w:hAnsi="Times New Roman" w:cs="Times New Roman"/>
          <w:i/>
          <w:iCs/>
          <w:sz w:val="24"/>
          <w:szCs w:val="24"/>
          <w:shd w:val="clear" w:color="auto" w:fill="FFFFFF"/>
        </w:rPr>
        <w:t>The American journal of gastroenterology</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97</w:t>
      </w:r>
      <w:r w:rsidRPr="0019768D">
        <w:rPr>
          <w:rFonts w:ascii="Times New Roman" w:hAnsi="Times New Roman" w:cs="Times New Roman"/>
          <w:sz w:val="24"/>
          <w:szCs w:val="24"/>
          <w:shd w:val="clear" w:color="auto" w:fill="FFFFFF"/>
        </w:rPr>
        <w:t>(8), 1994.</w:t>
      </w:r>
    </w:p>
    <w:p w:rsidR="00B0610B" w:rsidRPr="0019768D" w:rsidRDefault="00B0610B" w:rsidP="00B0610B">
      <w:pPr>
        <w:rPr>
          <w:rFonts w:ascii="Times New Roman" w:hAnsi="Times New Roman" w:cs="Times New Roman"/>
          <w:sz w:val="24"/>
          <w:szCs w:val="24"/>
        </w:rPr>
      </w:pPr>
      <w:r w:rsidRPr="0019768D">
        <w:rPr>
          <w:rFonts w:ascii="Times New Roman" w:hAnsi="Times New Roman" w:cs="Times New Roman"/>
          <w:sz w:val="24"/>
          <w:szCs w:val="24"/>
        </w:rPr>
        <w:t>Haapamaki</w:t>
      </w:r>
      <w:r>
        <w:rPr>
          <w:rFonts w:ascii="Times New Roman" w:hAnsi="Times New Roman" w:cs="Times New Roman"/>
          <w:sz w:val="24"/>
          <w:szCs w:val="24"/>
        </w:rPr>
        <w:t>,</w:t>
      </w:r>
      <w:r w:rsidRPr="00B0610B">
        <w:rPr>
          <w:rFonts w:ascii="Times New Roman" w:hAnsi="Times New Roman" w:cs="Times New Roman"/>
          <w:sz w:val="24"/>
          <w:szCs w:val="24"/>
        </w:rPr>
        <w:t xml:space="preserve"> </w:t>
      </w:r>
      <w:r w:rsidRPr="0019768D">
        <w:rPr>
          <w:rFonts w:ascii="Times New Roman" w:hAnsi="Times New Roman" w:cs="Times New Roman"/>
          <w:sz w:val="24"/>
          <w:szCs w:val="24"/>
        </w:rPr>
        <w:t>J. Health-Related Quality of Life, Symptoms and Comorbidity in Inflammatory Bowel Disease [Ph.D. dissertation], The Medical Faculty of the University of Helsinki, 2011.</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Hanauer, MD, S. B., &amp; Baert, MD, F. J. (1995). The management of ulcerative colitis. </w:t>
      </w:r>
      <w:r w:rsidRPr="0019768D">
        <w:rPr>
          <w:rFonts w:ascii="Times New Roman" w:hAnsi="Times New Roman" w:cs="Times New Roman"/>
          <w:i/>
          <w:iCs/>
          <w:sz w:val="24"/>
          <w:szCs w:val="24"/>
          <w:shd w:val="clear" w:color="auto" w:fill="FFFFFF"/>
        </w:rPr>
        <w:t>Annual review of medicine</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46</w:t>
      </w:r>
      <w:r w:rsidRPr="0019768D">
        <w:rPr>
          <w:rFonts w:ascii="Times New Roman" w:hAnsi="Times New Roman" w:cs="Times New Roman"/>
          <w:sz w:val="24"/>
          <w:szCs w:val="24"/>
          <w:shd w:val="clear" w:color="auto" w:fill="FFFFFF"/>
        </w:rPr>
        <w:t>(1), 497-505.</w:t>
      </w:r>
    </w:p>
    <w:p w:rsidR="007C7AEA" w:rsidRDefault="007C7AEA" w:rsidP="00DE20C9">
      <w:pPr>
        <w:rPr>
          <w:rFonts w:ascii="Times New Roman" w:hAnsi="Times New Roman" w:cs="Times New Roman"/>
          <w:sz w:val="24"/>
          <w:szCs w:val="24"/>
          <w:shd w:val="clear" w:color="auto" w:fill="FFFFFF"/>
        </w:rPr>
      </w:pPr>
      <w:r w:rsidRPr="007C7AEA">
        <w:rPr>
          <w:rFonts w:ascii="Times New Roman" w:hAnsi="Times New Roman" w:cs="Times New Roman"/>
          <w:sz w:val="24"/>
          <w:szCs w:val="24"/>
          <w:shd w:val="clear" w:color="auto" w:fill="FFFFFF"/>
        </w:rPr>
        <w:t>Harvey, R., &amp; Bradshaw, M. J. (1980). Measuring Crohn's disease activity. </w:t>
      </w:r>
      <w:r w:rsidRPr="007C7AEA">
        <w:rPr>
          <w:rFonts w:ascii="Times New Roman" w:hAnsi="Times New Roman" w:cs="Times New Roman"/>
          <w:i/>
          <w:iCs/>
          <w:sz w:val="24"/>
          <w:szCs w:val="24"/>
          <w:shd w:val="clear" w:color="auto" w:fill="FFFFFF"/>
        </w:rPr>
        <w:t>The Lancet</w:t>
      </w:r>
      <w:r w:rsidRPr="007C7AEA">
        <w:rPr>
          <w:rFonts w:ascii="Times New Roman" w:hAnsi="Times New Roman" w:cs="Times New Roman"/>
          <w:sz w:val="24"/>
          <w:szCs w:val="24"/>
          <w:shd w:val="clear" w:color="auto" w:fill="FFFFFF"/>
        </w:rPr>
        <w:t>, </w:t>
      </w:r>
      <w:r w:rsidRPr="007C7AEA">
        <w:rPr>
          <w:rFonts w:ascii="Times New Roman" w:hAnsi="Times New Roman" w:cs="Times New Roman"/>
          <w:i/>
          <w:iCs/>
          <w:sz w:val="24"/>
          <w:szCs w:val="24"/>
          <w:shd w:val="clear" w:color="auto" w:fill="FFFFFF"/>
        </w:rPr>
        <w:t>315</w:t>
      </w:r>
      <w:r w:rsidRPr="007C7AEA">
        <w:rPr>
          <w:rFonts w:ascii="Times New Roman" w:hAnsi="Times New Roman" w:cs="Times New Roman"/>
          <w:sz w:val="24"/>
          <w:szCs w:val="24"/>
          <w:shd w:val="clear" w:color="auto" w:fill="FFFFFF"/>
        </w:rPr>
        <w:t>(8178), 1134-1135.</w:t>
      </w:r>
    </w:p>
    <w:p w:rsidR="0019768D" w:rsidRPr="0019768D" w:rsidRDefault="0019768D" w:rsidP="00DE20C9">
      <w:pPr>
        <w:rPr>
          <w:rFonts w:ascii="Times New Roman" w:hAnsi="Times New Roman" w:cs="Times New Roman"/>
          <w:sz w:val="24"/>
          <w:szCs w:val="24"/>
        </w:rPr>
      </w:pPr>
      <w:r w:rsidRPr="0019768D">
        <w:rPr>
          <w:rFonts w:ascii="Times New Roman" w:hAnsi="Times New Roman" w:cs="Times New Roman"/>
          <w:sz w:val="24"/>
          <w:szCs w:val="24"/>
          <w:shd w:val="clear" w:color="auto" w:fill="FFFFFF"/>
        </w:rPr>
        <w:t>Henk, H. J., Katzelnick, D. J., Kobak, K. A., Greist, J. H., &amp; Jefferson, J. W. (1996). Medical costs attributed to depression among patients with a history of high medical expenses in a health maintenance organization. </w:t>
      </w:r>
      <w:r w:rsidRPr="0019768D">
        <w:rPr>
          <w:rFonts w:ascii="Times New Roman" w:hAnsi="Times New Roman" w:cs="Times New Roman"/>
          <w:i/>
          <w:iCs/>
          <w:sz w:val="24"/>
          <w:szCs w:val="24"/>
          <w:shd w:val="clear" w:color="auto" w:fill="FFFFFF"/>
        </w:rPr>
        <w:t>Archives of general psychiatry</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53</w:t>
      </w:r>
      <w:r w:rsidRPr="0019768D">
        <w:rPr>
          <w:rFonts w:ascii="Times New Roman" w:hAnsi="Times New Roman" w:cs="Times New Roman"/>
          <w:sz w:val="24"/>
          <w:szCs w:val="24"/>
          <w:shd w:val="clear" w:color="auto" w:fill="FFFFFF"/>
        </w:rPr>
        <w:t>(10), 899-904.</w:t>
      </w:r>
    </w:p>
    <w:p w:rsidR="007C7AEA" w:rsidRPr="007C7AEA" w:rsidRDefault="007C7AEA" w:rsidP="00DE20C9">
      <w:pPr>
        <w:rPr>
          <w:rFonts w:ascii="Times New Roman" w:hAnsi="Times New Roman" w:cs="Times New Roman"/>
          <w:color w:val="222222"/>
          <w:sz w:val="24"/>
          <w:szCs w:val="24"/>
          <w:shd w:val="clear" w:color="auto" w:fill="FFFFFF"/>
        </w:rPr>
      </w:pPr>
      <w:r w:rsidRPr="007C7AEA">
        <w:rPr>
          <w:rFonts w:ascii="Times New Roman" w:hAnsi="Times New Roman" w:cs="Times New Roman"/>
          <w:color w:val="222222"/>
          <w:sz w:val="24"/>
          <w:szCs w:val="24"/>
          <w:shd w:val="clear" w:color="auto" w:fill="FFFFFF"/>
        </w:rPr>
        <w:t>Keefer, L., Stepanski, E. J., Ranjbaran, Z., Benson, L. M., &amp; Keshavarzian, A. (2006). An initial report of sleep disturbance in inactive inflammatory bowel disease. </w:t>
      </w:r>
      <w:r w:rsidRPr="007C7AEA">
        <w:rPr>
          <w:rFonts w:ascii="Times New Roman" w:hAnsi="Times New Roman" w:cs="Times New Roman"/>
          <w:i/>
          <w:iCs/>
          <w:color w:val="222222"/>
          <w:sz w:val="24"/>
          <w:szCs w:val="24"/>
          <w:shd w:val="clear" w:color="auto" w:fill="FFFFFF"/>
        </w:rPr>
        <w:t>J Clin Sleep Med</w:t>
      </w:r>
      <w:r w:rsidRPr="007C7AEA">
        <w:rPr>
          <w:rFonts w:ascii="Times New Roman" w:hAnsi="Times New Roman" w:cs="Times New Roman"/>
          <w:color w:val="222222"/>
          <w:sz w:val="24"/>
          <w:szCs w:val="24"/>
          <w:shd w:val="clear" w:color="auto" w:fill="FFFFFF"/>
        </w:rPr>
        <w:t>, </w:t>
      </w:r>
      <w:r w:rsidRPr="007C7AEA">
        <w:rPr>
          <w:rFonts w:ascii="Times New Roman" w:hAnsi="Times New Roman" w:cs="Times New Roman"/>
          <w:i/>
          <w:iCs/>
          <w:color w:val="222222"/>
          <w:sz w:val="24"/>
          <w:szCs w:val="24"/>
          <w:shd w:val="clear" w:color="auto" w:fill="FFFFFF"/>
        </w:rPr>
        <w:t>2</w:t>
      </w:r>
      <w:r w:rsidRPr="007C7AEA">
        <w:rPr>
          <w:rFonts w:ascii="Times New Roman" w:hAnsi="Times New Roman" w:cs="Times New Roman"/>
          <w:color w:val="222222"/>
          <w:sz w:val="24"/>
          <w:szCs w:val="24"/>
          <w:shd w:val="clear" w:color="auto" w:fill="FFFFFF"/>
        </w:rPr>
        <w:t>(4), 409-416.</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Kolowich, L. (2015). The Best Time to Post on Facebook. </w:t>
      </w:r>
      <w:r w:rsidRPr="0019768D">
        <w:rPr>
          <w:rFonts w:ascii="Times New Roman" w:hAnsi="Times New Roman" w:cs="Times New Roman"/>
          <w:i/>
          <w:iCs/>
          <w:sz w:val="24"/>
          <w:szCs w:val="24"/>
          <w:shd w:val="clear" w:color="auto" w:fill="FFFFFF"/>
        </w:rPr>
        <w:t>Twitter, LinkedIn &amp; Other Top Social Networks</w:t>
      </w:r>
      <w:r w:rsidR="00B056D6">
        <w:rPr>
          <w:rFonts w:ascii="Times New Roman" w:hAnsi="Times New Roman" w:cs="Times New Roman"/>
          <w:i/>
          <w:iCs/>
          <w:sz w:val="24"/>
          <w:szCs w:val="24"/>
          <w:shd w:val="clear" w:color="auto" w:fill="FFFFFF"/>
        </w:rPr>
        <w:t>.</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Kovács, Z., &amp; Kovács, F. (2007). Depressive and anxiety symptoms, dysfunctional attitudes and social aspects in irritable bowel syndrome and inflammatory bowel disease. </w:t>
      </w:r>
      <w:r w:rsidRPr="0019768D">
        <w:rPr>
          <w:rFonts w:ascii="Times New Roman" w:hAnsi="Times New Roman" w:cs="Times New Roman"/>
          <w:i/>
          <w:iCs/>
          <w:sz w:val="24"/>
          <w:szCs w:val="24"/>
          <w:shd w:val="clear" w:color="auto" w:fill="FFFFFF"/>
        </w:rPr>
        <w:t>The International Journal of Psychiatry in Medicine</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37</w:t>
      </w:r>
      <w:r w:rsidRPr="0019768D">
        <w:rPr>
          <w:rFonts w:ascii="Times New Roman" w:hAnsi="Times New Roman" w:cs="Times New Roman"/>
          <w:sz w:val="24"/>
          <w:szCs w:val="24"/>
          <w:shd w:val="clear" w:color="auto" w:fill="FFFFFF"/>
        </w:rPr>
        <w:t>(3), 245-255.</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Kurina, L. M., Goldacre, M. J., Yeates, D., &amp; Gill, L. E. (2001). Depression and anxiety in people with inflammatory bowel disease. </w:t>
      </w:r>
      <w:r w:rsidRPr="0019768D">
        <w:rPr>
          <w:rFonts w:ascii="Times New Roman" w:hAnsi="Times New Roman" w:cs="Times New Roman"/>
          <w:i/>
          <w:iCs/>
          <w:sz w:val="24"/>
          <w:szCs w:val="24"/>
          <w:shd w:val="clear" w:color="auto" w:fill="FFFFFF"/>
        </w:rPr>
        <w:t>Journal of Epidemiology &amp; Community Health</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55</w:t>
      </w:r>
      <w:r w:rsidRPr="0019768D">
        <w:rPr>
          <w:rFonts w:ascii="Times New Roman" w:hAnsi="Times New Roman" w:cs="Times New Roman"/>
          <w:sz w:val="24"/>
          <w:szCs w:val="24"/>
          <w:shd w:val="clear" w:color="auto" w:fill="FFFFFF"/>
        </w:rPr>
        <w:t>(10), 716-720.</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Lindfred, H., Saalman, R., Nilsson, S., &amp; Reichenberg, K. (2008). Inflammatory bowel disease and self‐esteem in adolescence. </w:t>
      </w:r>
      <w:r w:rsidRPr="0019768D">
        <w:rPr>
          <w:rFonts w:ascii="Times New Roman" w:hAnsi="Times New Roman" w:cs="Times New Roman"/>
          <w:i/>
          <w:iCs/>
          <w:sz w:val="24"/>
          <w:szCs w:val="24"/>
          <w:shd w:val="clear" w:color="auto" w:fill="FFFFFF"/>
        </w:rPr>
        <w:t>Acta paediatrica</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97</w:t>
      </w:r>
      <w:r w:rsidRPr="0019768D">
        <w:rPr>
          <w:rFonts w:ascii="Times New Roman" w:hAnsi="Times New Roman" w:cs="Times New Roman"/>
          <w:sz w:val="24"/>
          <w:szCs w:val="24"/>
          <w:shd w:val="clear" w:color="auto" w:fill="FFFFFF"/>
        </w:rPr>
        <w:t>(2), 201-205.</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lastRenderedPageBreak/>
        <w:t>Lönnfors, S., Vermeire, S., Greco, M., Hommes, D., Bell, C., &amp; Avedano, L. (2014). IBD and health-related quality of life—discovering the true impact. </w:t>
      </w:r>
      <w:r w:rsidRPr="0019768D">
        <w:rPr>
          <w:rFonts w:ascii="Times New Roman" w:hAnsi="Times New Roman" w:cs="Times New Roman"/>
          <w:i/>
          <w:iCs/>
          <w:sz w:val="24"/>
          <w:szCs w:val="24"/>
          <w:shd w:val="clear" w:color="auto" w:fill="FFFFFF"/>
        </w:rPr>
        <w:t>Journal of Crohn's and Colitis</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8</w:t>
      </w:r>
      <w:r w:rsidRPr="0019768D">
        <w:rPr>
          <w:rFonts w:ascii="Times New Roman" w:hAnsi="Times New Roman" w:cs="Times New Roman"/>
          <w:sz w:val="24"/>
          <w:szCs w:val="24"/>
          <w:shd w:val="clear" w:color="auto" w:fill="FFFFFF"/>
        </w:rPr>
        <w:t>(10), 1281-1286.</w:t>
      </w:r>
    </w:p>
    <w:p w:rsidR="00E6404F" w:rsidRDefault="00E6404F" w:rsidP="00DE20C9">
      <w:pPr>
        <w:rPr>
          <w:rFonts w:ascii="Times New Roman" w:hAnsi="Times New Roman" w:cs="Times New Roman"/>
          <w:sz w:val="24"/>
          <w:szCs w:val="24"/>
          <w:shd w:val="clear" w:color="auto" w:fill="FFFFFF"/>
        </w:rPr>
      </w:pPr>
      <w:r w:rsidRPr="00E6404F">
        <w:rPr>
          <w:rFonts w:ascii="Times New Roman" w:hAnsi="Times New Roman" w:cs="Times New Roman"/>
          <w:sz w:val="24"/>
          <w:szCs w:val="24"/>
          <w:shd w:val="clear" w:color="auto" w:fill="FFFFFF"/>
        </w:rPr>
        <w:t>Lovibond, P. F., &amp; Lovibond, S. H. (1995). The structure of negative emotional states: Comparison of the Depression Anxiety Stress Scales (DASS) with the Beck Depression and Anxiety Inventories. </w:t>
      </w:r>
      <w:r w:rsidRPr="00E6404F">
        <w:rPr>
          <w:rFonts w:ascii="Times New Roman" w:hAnsi="Times New Roman" w:cs="Times New Roman"/>
          <w:i/>
          <w:iCs/>
          <w:sz w:val="24"/>
          <w:szCs w:val="24"/>
          <w:shd w:val="clear" w:color="auto" w:fill="FFFFFF"/>
        </w:rPr>
        <w:t>Behaviour research and therapy</w:t>
      </w:r>
      <w:r w:rsidRPr="00E6404F">
        <w:rPr>
          <w:rFonts w:ascii="Times New Roman" w:hAnsi="Times New Roman" w:cs="Times New Roman"/>
          <w:sz w:val="24"/>
          <w:szCs w:val="24"/>
          <w:shd w:val="clear" w:color="auto" w:fill="FFFFFF"/>
        </w:rPr>
        <w:t>, </w:t>
      </w:r>
      <w:r w:rsidRPr="00E6404F">
        <w:rPr>
          <w:rFonts w:ascii="Times New Roman" w:hAnsi="Times New Roman" w:cs="Times New Roman"/>
          <w:i/>
          <w:iCs/>
          <w:sz w:val="24"/>
          <w:szCs w:val="24"/>
          <w:shd w:val="clear" w:color="auto" w:fill="FFFFFF"/>
        </w:rPr>
        <w:t>33</w:t>
      </w:r>
      <w:r w:rsidRPr="00E6404F">
        <w:rPr>
          <w:rFonts w:ascii="Times New Roman" w:hAnsi="Times New Roman" w:cs="Times New Roman"/>
          <w:sz w:val="24"/>
          <w:szCs w:val="24"/>
          <w:shd w:val="clear" w:color="auto" w:fill="FFFFFF"/>
        </w:rPr>
        <w:t>(3), 335-343.</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Mikocka-Walus, A. A., Turnbull, D. A., Andrews, J. M., Moulding, N. T., Wilson, I. G., Harley, H. A., ... &amp; Holtmann, G. J. (2008). Psychological problems in gastroenterology outpatients: A South Australian experience. Psychological co-morbidity in IBD, IBS and hepatitis C. </w:t>
      </w:r>
      <w:r w:rsidRPr="0019768D">
        <w:rPr>
          <w:rFonts w:ascii="Times New Roman" w:hAnsi="Times New Roman" w:cs="Times New Roman"/>
          <w:i/>
          <w:iCs/>
          <w:sz w:val="24"/>
          <w:szCs w:val="24"/>
          <w:shd w:val="clear" w:color="auto" w:fill="FFFFFF"/>
        </w:rPr>
        <w:t>Clinical Practice and Epidemiology in Mental Health</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4</w:t>
      </w:r>
      <w:r w:rsidRPr="0019768D">
        <w:rPr>
          <w:rFonts w:ascii="Times New Roman" w:hAnsi="Times New Roman" w:cs="Times New Roman"/>
          <w:sz w:val="24"/>
          <w:szCs w:val="24"/>
          <w:shd w:val="clear" w:color="auto" w:fill="FFFFFF"/>
        </w:rPr>
        <w:t>(1), 15.</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Mikocka‐Walus, A. A., Turnbull, D. A., Moulding, N. T., Wilson, I. G., Andrews, J. M., &amp; Holtmann, G. J. (2007). Controversies surrounding the comorbidity of depression and anxiety in inflammatory bowel disease patients: a literature review. </w:t>
      </w:r>
      <w:r w:rsidRPr="0019768D">
        <w:rPr>
          <w:rFonts w:ascii="Times New Roman" w:hAnsi="Times New Roman" w:cs="Times New Roman"/>
          <w:i/>
          <w:iCs/>
          <w:sz w:val="24"/>
          <w:szCs w:val="24"/>
          <w:shd w:val="clear" w:color="auto" w:fill="FFFFFF"/>
        </w:rPr>
        <w:t>Inflammatory bowel diseases</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13</w:t>
      </w:r>
      <w:r w:rsidRPr="0019768D">
        <w:rPr>
          <w:rFonts w:ascii="Times New Roman" w:hAnsi="Times New Roman" w:cs="Times New Roman"/>
          <w:sz w:val="24"/>
          <w:szCs w:val="24"/>
          <w:shd w:val="clear" w:color="auto" w:fill="FFFFFF"/>
        </w:rPr>
        <w:t>(2), 225-234.</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Mittermaier, C., Dejaco, C., Waldhoer, T., Oefferlbauer-Ernst, A., Miehsler, W., Beier, M., ... &amp; Moser, G. (2004). Impact of depressive mood on relapse in patients with inflammatory bowel disease: a prospective 18-month follow-up study. </w:t>
      </w:r>
      <w:r w:rsidRPr="0019768D">
        <w:rPr>
          <w:rFonts w:ascii="Times New Roman" w:hAnsi="Times New Roman" w:cs="Times New Roman"/>
          <w:i/>
          <w:iCs/>
          <w:sz w:val="24"/>
          <w:szCs w:val="24"/>
          <w:shd w:val="clear" w:color="auto" w:fill="FFFFFF"/>
        </w:rPr>
        <w:t>Psychosomatic medicine</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66</w:t>
      </w:r>
      <w:r w:rsidRPr="0019768D">
        <w:rPr>
          <w:rFonts w:ascii="Times New Roman" w:hAnsi="Times New Roman" w:cs="Times New Roman"/>
          <w:sz w:val="24"/>
          <w:szCs w:val="24"/>
          <w:shd w:val="clear" w:color="auto" w:fill="FFFFFF"/>
        </w:rPr>
        <w:t>(1), 79-84.</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Nayak, B. K. (2010). Understanding the relevance of sample size calculation. </w:t>
      </w:r>
      <w:r w:rsidRPr="0019768D">
        <w:rPr>
          <w:rFonts w:ascii="Times New Roman" w:hAnsi="Times New Roman" w:cs="Times New Roman"/>
          <w:i/>
          <w:iCs/>
          <w:sz w:val="24"/>
          <w:szCs w:val="24"/>
          <w:shd w:val="clear" w:color="auto" w:fill="FFFFFF"/>
        </w:rPr>
        <w:t>Indian journal of ophthalmology</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58</w:t>
      </w:r>
      <w:r w:rsidRPr="0019768D">
        <w:rPr>
          <w:rFonts w:ascii="Times New Roman" w:hAnsi="Times New Roman" w:cs="Times New Roman"/>
          <w:sz w:val="24"/>
          <w:szCs w:val="24"/>
          <w:shd w:val="clear" w:color="auto" w:fill="FFFFFF"/>
        </w:rPr>
        <w:t>(6), 469.</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Patten, S. B. (2001). Long-term medical conditions and major depression in a Canadian population study at waves 1 and 2. </w:t>
      </w:r>
      <w:r w:rsidRPr="0019768D">
        <w:rPr>
          <w:rFonts w:ascii="Times New Roman" w:hAnsi="Times New Roman" w:cs="Times New Roman"/>
          <w:i/>
          <w:iCs/>
          <w:sz w:val="24"/>
          <w:szCs w:val="24"/>
          <w:shd w:val="clear" w:color="auto" w:fill="FFFFFF"/>
        </w:rPr>
        <w:t>Journal of affective disorders</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63</w:t>
      </w:r>
      <w:r w:rsidRPr="0019768D">
        <w:rPr>
          <w:rFonts w:ascii="Times New Roman" w:hAnsi="Times New Roman" w:cs="Times New Roman"/>
          <w:sz w:val="24"/>
          <w:szCs w:val="24"/>
          <w:shd w:val="clear" w:color="auto" w:fill="FFFFFF"/>
        </w:rPr>
        <w:t>(1), 35-41.</w:t>
      </w:r>
    </w:p>
    <w:p w:rsidR="0019768D" w:rsidRPr="0019768D" w:rsidRDefault="0019768D" w:rsidP="00DE20C9">
      <w:pPr>
        <w:rPr>
          <w:rFonts w:ascii="Times New Roman" w:hAnsi="Times New Roman" w:cs="Times New Roman"/>
          <w:sz w:val="24"/>
          <w:szCs w:val="24"/>
        </w:rPr>
      </w:pPr>
      <w:r w:rsidRPr="0019768D">
        <w:rPr>
          <w:rFonts w:ascii="Times New Roman" w:hAnsi="Times New Roman" w:cs="Times New Roman"/>
          <w:sz w:val="24"/>
          <w:szCs w:val="24"/>
        </w:rPr>
        <w:t>Rosenberg, M. (1965). Society and the adolescent self-image. Princeton, NJ: Princeton University Press.</w:t>
      </w:r>
    </w:p>
    <w:p w:rsidR="009B3AE2" w:rsidRDefault="009B3AE2" w:rsidP="00DE20C9">
      <w:pPr>
        <w:rPr>
          <w:rFonts w:ascii="Times New Roman" w:hAnsi="Times New Roman" w:cs="Times New Roman"/>
          <w:sz w:val="24"/>
          <w:szCs w:val="24"/>
          <w:shd w:val="clear" w:color="auto" w:fill="FFFFFF"/>
        </w:rPr>
      </w:pPr>
      <w:r w:rsidRPr="009B3AE2">
        <w:rPr>
          <w:rFonts w:ascii="Times New Roman" w:hAnsi="Times New Roman" w:cs="Times New Roman"/>
          <w:sz w:val="24"/>
          <w:szCs w:val="24"/>
          <w:shd w:val="clear" w:color="auto" w:fill="FFFFFF"/>
        </w:rPr>
        <w:t>Rogala, L., Miller, N., Graff, L. A., Rawsthorne, P., Clara, I., Walker, J. R., ... &amp; Bernstein, C. N. (2008). Population‐based controlled study of social support, self‐perceived stress, activity and work issues, and access to health care in inflammatory bowel disease. </w:t>
      </w:r>
      <w:r w:rsidRPr="009B3AE2">
        <w:rPr>
          <w:rFonts w:ascii="Times New Roman" w:hAnsi="Times New Roman" w:cs="Times New Roman"/>
          <w:i/>
          <w:iCs/>
          <w:sz w:val="24"/>
          <w:szCs w:val="24"/>
          <w:shd w:val="clear" w:color="auto" w:fill="FFFFFF"/>
        </w:rPr>
        <w:t>Inflammatory bowel diseases</w:t>
      </w:r>
      <w:r w:rsidRPr="009B3AE2">
        <w:rPr>
          <w:rFonts w:ascii="Times New Roman" w:hAnsi="Times New Roman" w:cs="Times New Roman"/>
          <w:sz w:val="24"/>
          <w:szCs w:val="24"/>
          <w:shd w:val="clear" w:color="auto" w:fill="FFFFFF"/>
        </w:rPr>
        <w:t>, </w:t>
      </w:r>
      <w:r w:rsidRPr="009B3AE2">
        <w:rPr>
          <w:rFonts w:ascii="Times New Roman" w:hAnsi="Times New Roman" w:cs="Times New Roman"/>
          <w:i/>
          <w:iCs/>
          <w:sz w:val="24"/>
          <w:szCs w:val="24"/>
          <w:shd w:val="clear" w:color="auto" w:fill="FFFFFF"/>
        </w:rPr>
        <w:t>14</w:t>
      </w:r>
      <w:r w:rsidRPr="009B3AE2">
        <w:rPr>
          <w:rFonts w:ascii="Times New Roman" w:hAnsi="Times New Roman" w:cs="Times New Roman"/>
          <w:sz w:val="24"/>
          <w:szCs w:val="24"/>
          <w:shd w:val="clear" w:color="auto" w:fill="FFFFFF"/>
        </w:rPr>
        <w:t>(4), 526-535.</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Sajadinejad, M. S., Asgari, K., Molavi, H., Kalantari, M., &amp; Adibi, P. (2012). Psychological issues in inflammatory bowel disease: an overview. </w:t>
      </w:r>
      <w:r w:rsidRPr="0019768D">
        <w:rPr>
          <w:rFonts w:ascii="Times New Roman" w:hAnsi="Times New Roman" w:cs="Times New Roman"/>
          <w:i/>
          <w:iCs/>
          <w:sz w:val="24"/>
          <w:szCs w:val="24"/>
          <w:shd w:val="clear" w:color="auto" w:fill="FFFFFF"/>
        </w:rPr>
        <w:t>Gastroenterology research and practice</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2012</w:t>
      </w:r>
      <w:r w:rsidRPr="0019768D">
        <w:rPr>
          <w:rFonts w:ascii="Times New Roman" w:hAnsi="Times New Roman" w:cs="Times New Roman"/>
          <w:sz w:val="24"/>
          <w:szCs w:val="24"/>
          <w:shd w:val="clear" w:color="auto" w:fill="FFFFFF"/>
        </w:rPr>
        <w:t>.</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Sewitch, M. J., Abrahamowicz, M., Bitton, A., Daly, D., Wild, G. E., Cohen, A., ... &amp; Dobkin, P. L. (2001). Psychological distress, social support, and disease activity in patients with inflammatory bowel disease. </w:t>
      </w:r>
      <w:r w:rsidRPr="0019768D">
        <w:rPr>
          <w:rFonts w:ascii="Times New Roman" w:hAnsi="Times New Roman" w:cs="Times New Roman"/>
          <w:i/>
          <w:iCs/>
          <w:sz w:val="24"/>
          <w:szCs w:val="24"/>
          <w:shd w:val="clear" w:color="auto" w:fill="FFFFFF"/>
        </w:rPr>
        <w:t>The American journal of gastroenterology</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96</w:t>
      </w:r>
      <w:r w:rsidRPr="0019768D">
        <w:rPr>
          <w:rFonts w:ascii="Times New Roman" w:hAnsi="Times New Roman" w:cs="Times New Roman"/>
          <w:sz w:val="24"/>
          <w:szCs w:val="24"/>
          <w:shd w:val="clear" w:color="auto" w:fill="FFFFFF"/>
        </w:rPr>
        <w:t>(5), 1470.</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 xml:space="preserve">Simrén, M., Axelsson, J., Gillberg, R., Abrahamsson, H., Svedlund, J., &amp; Björnsson, E. S. (2002). Quality of life in inflammatory bowel disease in remission: the impact of </w:t>
      </w:r>
      <w:r w:rsidRPr="0019768D">
        <w:rPr>
          <w:rFonts w:ascii="Times New Roman" w:hAnsi="Times New Roman" w:cs="Times New Roman"/>
          <w:sz w:val="24"/>
          <w:szCs w:val="24"/>
          <w:shd w:val="clear" w:color="auto" w:fill="FFFFFF"/>
        </w:rPr>
        <w:lastRenderedPageBreak/>
        <w:t>IBS-like symptoms and associated psychological factors. </w:t>
      </w:r>
      <w:r w:rsidRPr="0019768D">
        <w:rPr>
          <w:rFonts w:ascii="Times New Roman" w:hAnsi="Times New Roman" w:cs="Times New Roman"/>
          <w:i/>
          <w:iCs/>
          <w:sz w:val="24"/>
          <w:szCs w:val="24"/>
          <w:shd w:val="clear" w:color="auto" w:fill="FFFFFF"/>
        </w:rPr>
        <w:t>The American journal of gastroenterology</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97</w:t>
      </w:r>
      <w:r w:rsidRPr="0019768D">
        <w:rPr>
          <w:rFonts w:ascii="Times New Roman" w:hAnsi="Times New Roman" w:cs="Times New Roman"/>
          <w:sz w:val="24"/>
          <w:szCs w:val="24"/>
          <w:shd w:val="clear" w:color="auto" w:fill="FFFFFF"/>
        </w:rPr>
        <w:t>(2), 389-396.</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Tarter, R. E., Switala, J., Carra, J., Edwards, K. L., &amp; Van Thiel, D. H. (1988). Inflammatory bowel disease: psychiatric status of patients before and after disease onset. </w:t>
      </w:r>
      <w:r w:rsidRPr="0019768D">
        <w:rPr>
          <w:rFonts w:ascii="Times New Roman" w:hAnsi="Times New Roman" w:cs="Times New Roman"/>
          <w:i/>
          <w:iCs/>
          <w:sz w:val="24"/>
          <w:szCs w:val="24"/>
          <w:shd w:val="clear" w:color="auto" w:fill="FFFFFF"/>
        </w:rPr>
        <w:t>The International Journal of Psychiatry in Medicine</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17</w:t>
      </w:r>
      <w:r w:rsidRPr="0019768D">
        <w:rPr>
          <w:rFonts w:ascii="Times New Roman" w:hAnsi="Times New Roman" w:cs="Times New Roman"/>
          <w:sz w:val="24"/>
          <w:szCs w:val="24"/>
          <w:shd w:val="clear" w:color="auto" w:fill="FFFFFF"/>
        </w:rPr>
        <w:t>(2), 173-181.</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Tinakon, W., &amp; Nahathai, W. (2012). A Comparison of Reliability and Construct Validity between the Original and Revised Versions of the Rosenberg Self-Esteem Scale. </w:t>
      </w:r>
      <w:r w:rsidRPr="0019768D">
        <w:rPr>
          <w:rFonts w:ascii="Times New Roman" w:hAnsi="Times New Roman" w:cs="Times New Roman"/>
          <w:i/>
          <w:iCs/>
          <w:sz w:val="24"/>
          <w:szCs w:val="24"/>
          <w:shd w:val="clear" w:color="auto" w:fill="FFFFFF"/>
        </w:rPr>
        <w:t>Psychiatry Investigation</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9</w:t>
      </w:r>
      <w:r w:rsidRPr="0019768D">
        <w:rPr>
          <w:rFonts w:ascii="Times New Roman" w:hAnsi="Times New Roman" w:cs="Times New Roman"/>
          <w:sz w:val="24"/>
          <w:szCs w:val="24"/>
          <w:shd w:val="clear" w:color="auto" w:fill="FFFFFF"/>
        </w:rPr>
        <w:t>(1), 54–58</w:t>
      </w:r>
      <w:r w:rsidR="007C7AEA">
        <w:rPr>
          <w:rFonts w:ascii="Times New Roman" w:hAnsi="Times New Roman" w:cs="Times New Roman"/>
          <w:sz w:val="24"/>
          <w:szCs w:val="24"/>
          <w:shd w:val="clear" w:color="auto" w:fill="FFFFFF"/>
        </w:rPr>
        <w:t>.</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Tran, T. D., Tran, T., &amp; Fisher, J. (2013). Validation of the depression anxiety stress scales (DASS) 21 as a screening instrument for depression and anxiety in a rural community-based cohort of northern Vietnamese women. </w:t>
      </w:r>
      <w:r w:rsidRPr="0019768D">
        <w:rPr>
          <w:rFonts w:ascii="Times New Roman" w:hAnsi="Times New Roman" w:cs="Times New Roman"/>
          <w:i/>
          <w:iCs/>
          <w:sz w:val="24"/>
          <w:szCs w:val="24"/>
          <w:shd w:val="clear" w:color="auto" w:fill="FFFFFF"/>
        </w:rPr>
        <w:t>BMC psychiatry</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13</w:t>
      </w:r>
      <w:r w:rsidRPr="0019768D">
        <w:rPr>
          <w:rFonts w:ascii="Times New Roman" w:hAnsi="Times New Roman" w:cs="Times New Roman"/>
          <w:sz w:val="24"/>
          <w:szCs w:val="24"/>
          <w:shd w:val="clear" w:color="auto" w:fill="FFFFFF"/>
        </w:rPr>
        <w:t>(1), 24.</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Truelove, S. C., &amp; Witts, L. J. (1959). Cortisone and corticotrophin in ulcerative colitis. </w:t>
      </w:r>
      <w:r w:rsidRPr="0019768D">
        <w:rPr>
          <w:rFonts w:ascii="Times New Roman" w:hAnsi="Times New Roman" w:cs="Times New Roman"/>
          <w:i/>
          <w:iCs/>
          <w:sz w:val="24"/>
          <w:szCs w:val="24"/>
          <w:shd w:val="clear" w:color="auto" w:fill="FFFFFF"/>
        </w:rPr>
        <w:t>British Medical Journal</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1</w:t>
      </w:r>
      <w:r w:rsidRPr="0019768D">
        <w:rPr>
          <w:rFonts w:ascii="Times New Roman" w:hAnsi="Times New Roman" w:cs="Times New Roman"/>
          <w:sz w:val="24"/>
          <w:szCs w:val="24"/>
          <w:shd w:val="clear" w:color="auto" w:fill="FFFFFF"/>
        </w:rPr>
        <w:t>(5119), 387.</w:t>
      </w:r>
    </w:p>
    <w:p w:rsidR="0019768D" w:rsidRPr="0019768D" w:rsidRDefault="0019768D" w:rsidP="00DE20C9">
      <w:pPr>
        <w:rPr>
          <w:rFonts w:ascii="Times New Roman" w:hAnsi="Times New Roman" w:cs="Times New Roman"/>
          <w:sz w:val="24"/>
          <w:szCs w:val="24"/>
        </w:rPr>
      </w:pPr>
      <w:r w:rsidRPr="0019768D">
        <w:rPr>
          <w:rFonts w:ascii="Times New Roman" w:hAnsi="Times New Roman" w:cs="Times New Roman"/>
          <w:i/>
          <w:iCs/>
          <w:sz w:val="24"/>
          <w:szCs w:val="24"/>
        </w:rPr>
        <w:t>Ulcerative Colitis | Crohn's &amp; Colitis UK</w:t>
      </w:r>
      <w:r w:rsidRPr="0019768D">
        <w:rPr>
          <w:rFonts w:ascii="Times New Roman" w:hAnsi="Times New Roman" w:cs="Times New Roman"/>
          <w:sz w:val="24"/>
          <w:szCs w:val="24"/>
        </w:rPr>
        <w:t>. (2013). </w:t>
      </w:r>
      <w:r w:rsidRPr="0019768D">
        <w:rPr>
          <w:rFonts w:ascii="Times New Roman" w:hAnsi="Times New Roman" w:cs="Times New Roman"/>
          <w:i/>
          <w:iCs/>
          <w:sz w:val="24"/>
          <w:szCs w:val="24"/>
        </w:rPr>
        <w:t>Crohnsandcolitis.org.uk</w:t>
      </w:r>
      <w:r w:rsidRPr="0019768D">
        <w:rPr>
          <w:rFonts w:ascii="Times New Roman" w:hAnsi="Times New Roman" w:cs="Times New Roman"/>
          <w:sz w:val="24"/>
          <w:szCs w:val="24"/>
        </w:rPr>
        <w:t>. Retrieved 26 March 2018, from https://www.crohnsandcolitis.org.uk/about-inflammatory-bowel-disease/ulcerative-colitis</w:t>
      </w:r>
    </w:p>
    <w:p w:rsidR="0019768D" w:rsidRPr="0019768D" w:rsidRDefault="0019768D" w:rsidP="00DE20C9">
      <w:pPr>
        <w:rPr>
          <w:rFonts w:ascii="Times New Roman" w:hAnsi="Times New Roman" w:cs="Times New Roman"/>
          <w:sz w:val="24"/>
          <w:szCs w:val="24"/>
        </w:rPr>
      </w:pPr>
      <w:r w:rsidRPr="0019768D">
        <w:rPr>
          <w:rFonts w:ascii="Times New Roman" w:hAnsi="Times New Roman" w:cs="Times New Roman"/>
          <w:i/>
          <w:iCs/>
          <w:sz w:val="24"/>
          <w:szCs w:val="24"/>
        </w:rPr>
        <w:t>What are the symptoms? | Crohn's &amp; Colitis UK</w:t>
      </w:r>
      <w:r w:rsidRPr="0019768D">
        <w:rPr>
          <w:rFonts w:ascii="Times New Roman" w:hAnsi="Times New Roman" w:cs="Times New Roman"/>
          <w:sz w:val="24"/>
          <w:szCs w:val="24"/>
        </w:rPr>
        <w:t>. (2016). </w:t>
      </w:r>
      <w:r w:rsidRPr="0019768D">
        <w:rPr>
          <w:rFonts w:ascii="Times New Roman" w:hAnsi="Times New Roman" w:cs="Times New Roman"/>
          <w:i/>
          <w:iCs/>
          <w:sz w:val="24"/>
          <w:szCs w:val="24"/>
        </w:rPr>
        <w:t>Crohnsandcolitis.org.uk</w:t>
      </w:r>
      <w:r w:rsidRPr="0019768D">
        <w:rPr>
          <w:rFonts w:ascii="Times New Roman" w:hAnsi="Times New Roman" w:cs="Times New Roman"/>
          <w:sz w:val="24"/>
          <w:szCs w:val="24"/>
        </w:rPr>
        <w:t>. Retrieved 26 March 2018, from https://www.crohnsandcolitis.org.uk/about-inflammatory-bowel-disease/what-are-the-symptoms</w:t>
      </w:r>
    </w:p>
    <w:p w:rsidR="00B14DC1" w:rsidRPr="00B14DC1" w:rsidRDefault="00B14DC1" w:rsidP="00DE20C9">
      <w:pPr>
        <w:rPr>
          <w:rFonts w:ascii="Times New Roman" w:hAnsi="Times New Roman" w:cs="Times New Roman"/>
          <w:color w:val="222222"/>
          <w:sz w:val="24"/>
          <w:szCs w:val="24"/>
          <w:shd w:val="clear" w:color="auto" w:fill="FFFFFF"/>
        </w:rPr>
      </w:pPr>
      <w:r w:rsidRPr="00B14DC1">
        <w:rPr>
          <w:rFonts w:ascii="Times New Roman" w:hAnsi="Times New Roman" w:cs="Times New Roman"/>
          <w:color w:val="222222"/>
          <w:sz w:val="24"/>
          <w:szCs w:val="24"/>
          <w:shd w:val="clear" w:color="auto" w:fill="FFFFFF"/>
        </w:rPr>
        <w:t>Whitlow, C. B. (2004). Ulcerative proctitis. </w:t>
      </w:r>
      <w:r w:rsidRPr="00B14DC1">
        <w:rPr>
          <w:rFonts w:ascii="Times New Roman" w:hAnsi="Times New Roman" w:cs="Times New Roman"/>
          <w:i/>
          <w:iCs/>
          <w:color w:val="222222"/>
          <w:sz w:val="24"/>
          <w:szCs w:val="24"/>
          <w:shd w:val="clear" w:color="auto" w:fill="FFFFFF"/>
        </w:rPr>
        <w:t>Clinics in colon and rectal surgery</w:t>
      </w:r>
      <w:r w:rsidRPr="00B14DC1">
        <w:rPr>
          <w:rFonts w:ascii="Times New Roman" w:hAnsi="Times New Roman" w:cs="Times New Roman"/>
          <w:color w:val="222222"/>
          <w:sz w:val="24"/>
          <w:szCs w:val="24"/>
          <w:shd w:val="clear" w:color="auto" w:fill="FFFFFF"/>
        </w:rPr>
        <w:t>, </w:t>
      </w:r>
      <w:r w:rsidRPr="00B14DC1">
        <w:rPr>
          <w:rFonts w:ascii="Times New Roman" w:hAnsi="Times New Roman" w:cs="Times New Roman"/>
          <w:i/>
          <w:iCs/>
          <w:color w:val="222222"/>
          <w:sz w:val="24"/>
          <w:szCs w:val="24"/>
          <w:shd w:val="clear" w:color="auto" w:fill="FFFFFF"/>
        </w:rPr>
        <w:t>17</w:t>
      </w:r>
      <w:r w:rsidRPr="00B14DC1">
        <w:rPr>
          <w:rFonts w:ascii="Times New Roman" w:hAnsi="Times New Roman" w:cs="Times New Roman"/>
          <w:color w:val="222222"/>
          <w:sz w:val="24"/>
          <w:szCs w:val="24"/>
          <w:shd w:val="clear" w:color="auto" w:fill="FFFFFF"/>
        </w:rPr>
        <w:t>(1), 21.</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Wijmenga, C. (2005). Expressing the differences between Crohn disease and ulcerative colitis. </w:t>
      </w:r>
      <w:r w:rsidRPr="0019768D">
        <w:rPr>
          <w:rFonts w:ascii="Times New Roman" w:hAnsi="Times New Roman" w:cs="Times New Roman"/>
          <w:i/>
          <w:iCs/>
          <w:sz w:val="24"/>
          <w:szCs w:val="24"/>
          <w:shd w:val="clear" w:color="auto" w:fill="FFFFFF"/>
        </w:rPr>
        <w:t>PLoS medicine</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2</w:t>
      </w:r>
      <w:r w:rsidRPr="0019768D">
        <w:rPr>
          <w:rFonts w:ascii="Times New Roman" w:hAnsi="Times New Roman" w:cs="Times New Roman"/>
          <w:sz w:val="24"/>
          <w:szCs w:val="24"/>
          <w:shd w:val="clear" w:color="auto" w:fill="FFFFFF"/>
        </w:rPr>
        <w:t>(8), e230.</w:t>
      </w:r>
    </w:p>
    <w:p w:rsidR="0019768D" w:rsidRPr="0019768D" w:rsidRDefault="0019768D" w:rsidP="00DE20C9">
      <w:pPr>
        <w:rPr>
          <w:rFonts w:ascii="Times New Roman" w:hAnsi="Times New Roman" w:cs="Times New Roman"/>
          <w:sz w:val="24"/>
          <w:szCs w:val="24"/>
        </w:rPr>
      </w:pPr>
      <w:r w:rsidRPr="0019768D">
        <w:rPr>
          <w:rFonts w:ascii="Times New Roman" w:hAnsi="Times New Roman" w:cs="Times New Roman"/>
          <w:sz w:val="24"/>
          <w:szCs w:val="24"/>
          <w:shd w:val="clear" w:color="auto" w:fill="FFFFFF"/>
        </w:rPr>
        <w:t>Wongpakaran, T., Wongpakaran, N., &amp; Ruktrakul, R. (2011). Reliability and Validity of the Multidimensional Scale of Perceived Social Support (MSPSS): Thai Version. </w:t>
      </w:r>
      <w:r w:rsidRPr="0019768D">
        <w:rPr>
          <w:rFonts w:ascii="Times New Roman" w:hAnsi="Times New Roman" w:cs="Times New Roman"/>
          <w:i/>
          <w:iCs/>
          <w:sz w:val="24"/>
          <w:szCs w:val="24"/>
          <w:shd w:val="clear" w:color="auto" w:fill="FFFFFF"/>
        </w:rPr>
        <w:t>Clinical Practice and Epidemiology in Mental Health : CP &amp; EMH</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7</w:t>
      </w:r>
      <w:r w:rsidRPr="0019768D">
        <w:rPr>
          <w:rFonts w:ascii="Times New Roman" w:hAnsi="Times New Roman" w:cs="Times New Roman"/>
          <w:sz w:val="24"/>
          <w:szCs w:val="24"/>
          <w:shd w:val="clear" w:color="auto" w:fill="FFFFFF"/>
        </w:rPr>
        <w:t xml:space="preserve">, 161–166. </w:t>
      </w:r>
    </w:p>
    <w:p w:rsidR="0019768D" w:rsidRPr="0019768D" w:rsidRDefault="0019768D" w:rsidP="00DE20C9">
      <w:pPr>
        <w:rPr>
          <w:rFonts w:ascii="Times New Roman" w:hAnsi="Times New Roman" w:cs="Times New Roman"/>
          <w:sz w:val="24"/>
          <w:szCs w:val="24"/>
        </w:rPr>
      </w:pPr>
      <w:r w:rsidRPr="0019768D">
        <w:rPr>
          <w:rFonts w:ascii="Times New Roman" w:hAnsi="Times New Roman" w:cs="Times New Roman"/>
          <w:sz w:val="24"/>
          <w:szCs w:val="24"/>
        </w:rPr>
        <w:t>Zimet GD, Dahlem NW, Zimet SG, Farley GK. The Multidimensional Scale of Perceived Social Support. Journal of Personality Assessment 1988;52:30-41.</w:t>
      </w:r>
    </w:p>
    <w:p w:rsidR="00DE20C9" w:rsidRDefault="00DE20C9" w:rsidP="00790E6F">
      <w:pPr>
        <w:spacing w:line="360" w:lineRule="auto"/>
        <w:jc w:val="both"/>
        <w:rPr>
          <w:rFonts w:ascii="Times New Roman" w:hAnsi="Times New Roman" w:cs="Times New Roman"/>
          <w:sz w:val="24"/>
          <w:szCs w:val="24"/>
        </w:rPr>
      </w:pPr>
    </w:p>
    <w:bookmarkEnd w:id="46"/>
    <w:p w:rsidR="00DE20C9" w:rsidRDefault="00DE20C9" w:rsidP="00790E6F">
      <w:pPr>
        <w:spacing w:line="360" w:lineRule="auto"/>
        <w:jc w:val="both"/>
        <w:rPr>
          <w:rFonts w:ascii="Times New Roman" w:hAnsi="Times New Roman" w:cs="Times New Roman"/>
          <w:sz w:val="24"/>
          <w:szCs w:val="24"/>
        </w:rPr>
      </w:pPr>
    </w:p>
    <w:p w:rsidR="00DE20C9" w:rsidRDefault="00DE20C9" w:rsidP="00790E6F">
      <w:pPr>
        <w:spacing w:line="360" w:lineRule="auto"/>
        <w:jc w:val="both"/>
        <w:rPr>
          <w:rFonts w:ascii="Times New Roman" w:hAnsi="Times New Roman" w:cs="Times New Roman"/>
          <w:sz w:val="24"/>
          <w:szCs w:val="24"/>
        </w:rPr>
      </w:pPr>
    </w:p>
    <w:p w:rsidR="00DE20C9" w:rsidRDefault="00DE20C9" w:rsidP="00790E6F">
      <w:pPr>
        <w:spacing w:line="360" w:lineRule="auto"/>
        <w:jc w:val="both"/>
        <w:rPr>
          <w:rFonts w:ascii="Times New Roman" w:hAnsi="Times New Roman" w:cs="Times New Roman"/>
          <w:sz w:val="24"/>
          <w:szCs w:val="24"/>
        </w:rPr>
      </w:pPr>
    </w:p>
    <w:p w:rsidR="00DE20C9" w:rsidRDefault="00DE20C9" w:rsidP="00790E6F">
      <w:pPr>
        <w:spacing w:line="360" w:lineRule="auto"/>
        <w:jc w:val="both"/>
        <w:rPr>
          <w:rFonts w:ascii="Times New Roman" w:hAnsi="Times New Roman" w:cs="Times New Roman"/>
          <w:sz w:val="24"/>
          <w:szCs w:val="24"/>
        </w:rPr>
      </w:pPr>
    </w:p>
    <w:p w:rsidR="00DE20C9" w:rsidRDefault="00DE20C9" w:rsidP="00790E6F">
      <w:pPr>
        <w:spacing w:line="360" w:lineRule="auto"/>
        <w:jc w:val="both"/>
        <w:rPr>
          <w:rFonts w:ascii="Times New Roman" w:hAnsi="Times New Roman" w:cs="Times New Roman"/>
          <w:sz w:val="24"/>
          <w:szCs w:val="24"/>
        </w:rPr>
      </w:pPr>
    </w:p>
    <w:p w:rsidR="00DE20C9" w:rsidRDefault="00DE20C9" w:rsidP="00790E6F">
      <w:pPr>
        <w:spacing w:line="360" w:lineRule="auto"/>
        <w:jc w:val="both"/>
        <w:rPr>
          <w:rFonts w:ascii="Times New Roman" w:hAnsi="Times New Roman" w:cs="Times New Roman"/>
          <w:sz w:val="24"/>
          <w:szCs w:val="24"/>
        </w:rPr>
      </w:pPr>
    </w:p>
    <w:p w:rsidR="009B3AE2" w:rsidRDefault="009B3AE2" w:rsidP="00790E6F">
      <w:pPr>
        <w:spacing w:line="360" w:lineRule="auto"/>
        <w:jc w:val="both"/>
        <w:rPr>
          <w:rFonts w:ascii="Times New Roman" w:hAnsi="Times New Roman" w:cs="Times New Roman"/>
          <w:sz w:val="24"/>
          <w:szCs w:val="24"/>
        </w:rPr>
      </w:pPr>
    </w:p>
    <w:p w:rsidR="00F636AE" w:rsidRDefault="00F636AE" w:rsidP="00790E6F">
      <w:pPr>
        <w:spacing w:line="360" w:lineRule="auto"/>
        <w:jc w:val="both"/>
        <w:rPr>
          <w:rFonts w:ascii="Times New Roman" w:hAnsi="Times New Roman" w:cs="Times New Roman"/>
          <w:sz w:val="24"/>
          <w:szCs w:val="24"/>
        </w:rPr>
      </w:pPr>
    </w:p>
    <w:p w:rsidR="006E4D24" w:rsidRDefault="006E4D24" w:rsidP="00790E6F">
      <w:pPr>
        <w:spacing w:line="360" w:lineRule="auto"/>
        <w:jc w:val="both"/>
        <w:rPr>
          <w:rFonts w:ascii="Times New Roman" w:hAnsi="Times New Roman" w:cs="Times New Roman"/>
          <w:sz w:val="24"/>
          <w:szCs w:val="24"/>
        </w:rPr>
      </w:pPr>
    </w:p>
    <w:p w:rsidR="00B0610B" w:rsidRDefault="00B0610B" w:rsidP="00790E6F">
      <w:pPr>
        <w:spacing w:line="360" w:lineRule="auto"/>
        <w:jc w:val="both"/>
        <w:rPr>
          <w:rFonts w:ascii="Times New Roman" w:hAnsi="Times New Roman" w:cs="Times New Roman"/>
          <w:sz w:val="24"/>
          <w:szCs w:val="24"/>
        </w:rPr>
      </w:pPr>
    </w:p>
    <w:p w:rsidR="005072AA" w:rsidRPr="00386750" w:rsidRDefault="005072AA" w:rsidP="006F4C9F">
      <w:pPr>
        <w:spacing w:line="360" w:lineRule="auto"/>
        <w:jc w:val="center"/>
        <w:rPr>
          <w:rFonts w:ascii="Times New Roman" w:hAnsi="Times New Roman" w:cs="Times New Roman"/>
          <w:sz w:val="32"/>
          <w:szCs w:val="32"/>
          <w:u w:val="single"/>
        </w:rPr>
      </w:pPr>
      <w:bookmarkStart w:id="47" w:name="_Hlk509794733"/>
      <w:bookmarkEnd w:id="47"/>
      <w:r w:rsidRPr="00386750">
        <w:rPr>
          <w:rFonts w:ascii="Times New Roman" w:hAnsi="Times New Roman" w:cs="Times New Roman"/>
          <w:sz w:val="32"/>
          <w:szCs w:val="32"/>
          <w:u w:val="single"/>
        </w:rPr>
        <w:t>Appendices</w:t>
      </w:r>
    </w:p>
    <w:p w:rsidR="005072AA" w:rsidRPr="006F4C9F" w:rsidRDefault="005072AA" w:rsidP="006F4C9F">
      <w:pPr>
        <w:spacing w:line="360" w:lineRule="auto"/>
        <w:jc w:val="center"/>
        <w:rPr>
          <w:rFonts w:ascii="Times New Roman" w:hAnsi="Times New Roman" w:cs="Times New Roman"/>
          <w:sz w:val="32"/>
          <w:szCs w:val="32"/>
        </w:rPr>
      </w:pPr>
      <w:r w:rsidRPr="006F4C9F">
        <w:rPr>
          <w:rFonts w:ascii="Times New Roman" w:hAnsi="Times New Roman" w:cs="Times New Roman"/>
          <w:sz w:val="32"/>
          <w:szCs w:val="32"/>
        </w:rPr>
        <w:t xml:space="preserve">Appendix </w:t>
      </w:r>
      <w:r w:rsidR="006F4C9F">
        <w:rPr>
          <w:rFonts w:ascii="Times New Roman" w:hAnsi="Times New Roman" w:cs="Times New Roman"/>
          <w:sz w:val="32"/>
          <w:szCs w:val="32"/>
        </w:rPr>
        <w:t>A</w:t>
      </w:r>
      <w:r w:rsidRPr="006F4C9F">
        <w:rPr>
          <w:rFonts w:ascii="Times New Roman" w:hAnsi="Times New Roman" w:cs="Times New Roman"/>
          <w:sz w:val="32"/>
          <w:szCs w:val="32"/>
        </w:rPr>
        <w:t>: Information sheet</w:t>
      </w:r>
    </w:p>
    <w:p w:rsidR="005072AA" w:rsidRPr="006F4C9F" w:rsidRDefault="005072AA" w:rsidP="006F4C9F">
      <w:pPr>
        <w:spacing w:line="360" w:lineRule="auto"/>
        <w:jc w:val="center"/>
        <w:rPr>
          <w:rFonts w:ascii="Times New Roman" w:hAnsi="Times New Roman" w:cs="Times New Roman"/>
          <w:sz w:val="32"/>
          <w:szCs w:val="32"/>
        </w:rPr>
      </w:pPr>
      <w:r w:rsidRPr="006F4C9F">
        <w:rPr>
          <w:rFonts w:ascii="Times New Roman" w:hAnsi="Times New Roman" w:cs="Times New Roman"/>
          <w:sz w:val="32"/>
          <w:szCs w:val="32"/>
        </w:rPr>
        <w:t xml:space="preserve">Appendix </w:t>
      </w:r>
      <w:r w:rsidR="006F4C9F">
        <w:rPr>
          <w:rFonts w:ascii="Times New Roman" w:hAnsi="Times New Roman" w:cs="Times New Roman"/>
          <w:sz w:val="32"/>
          <w:szCs w:val="32"/>
        </w:rPr>
        <w:t>B</w:t>
      </w:r>
      <w:r w:rsidRPr="006F4C9F">
        <w:rPr>
          <w:rFonts w:ascii="Times New Roman" w:hAnsi="Times New Roman" w:cs="Times New Roman"/>
          <w:sz w:val="32"/>
          <w:szCs w:val="32"/>
        </w:rPr>
        <w:t>: Informed consent form</w:t>
      </w:r>
    </w:p>
    <w:p w:rsidR="005072AA" w:rsidRPr="006F4C9F" w:rsidRDefault="005072AA" w:rsidP="006F4C9F">
      <w:pPr>
        <w:spacing w:line="360" w:lineRule="auto"/>
        <w:jc w:val="center"/>
        <w:rPr>
          <w:rFonts w:ascii="Times New Roman" w:hAnsi="Times New Roman" w:cs="Times New Roman"/>
          <w:sz w:val="32"/>
          <w:szCs w:val="32"/>
        </w:rPr>
      </w:pPr>
      <w:r w:rsidRPr="006F4C9F">
        <w:rPr>
          <w:rFonts w:ascii="Times New Roman" w:hAnsi="Times New Roman" w:cs="Times New Roman"/>
          <w:sz w:val="32"/>
          <w:szCs w:val="32"/>
        </w:rPr>
        <w:t xml:space="preserve">Appendix </w:t>
      </w:r>
      <w:r w:rsidR="006F4C9F">
        <w:rPr>
          <w:rFonts w:ascii="Times New Roman" w:hAnsi="Times New Roman" w:cs="Times New Roman"/>
          <w:sz w:val="32"/>
          <w:szCs w:val="32"/>
        </w:rPr>
        <w:t>C</w:t>
      </w:r>
      <w:r w:rsidRPr="006F4C9F">
        <w:rPr>
          <w:rFonts w:ascii="Times New Roman" w:hAnsi="Times New Roman" w:cs="Times New Roman"/>
          <w:sz w:val="32"/>
          <w:szCs w:val="32"/>
        </w:rPr>
        <w:t>: Questionnaire</w:t>
      </w:r>
    </w:p>
    <w:p w:rsidR="005072AA" w:rsidRPr="006F4C9F" w:rsidRDefault="005072AA" w:rsidP="006F4C9F">
      <w:pPr>
        <w:spacing w:line="360" w:lineRule="auto"/>
        <w:jc w:val="center"/>
        <w:rPr>
          <w:rFonts w:ascii="Times New Roman" w:hAnsi="Times New Roman" w:cs="Times New Roman"/>
          <w:sz w:val="32"/>
          <w:szCs w:val="32"/>
        </w:rPr>
      </w:pPr>
      <w:r w:rsidRPr="006F4C9F">
        <w:rPr>
          <w:rFonts w:ascii="Times New Roman" w:hAnsi="Times New Roman" w:cs="Times New Roman"/>
          <w:sz w:val="32"/>
          <w:szCs w:val="32"/>
        </w:rPr>
        <w:t xml:space="preserve">Appendix </w:t>
      </w:r>
      <w:r w:rsidR="006F4C9F">
        <w:rPr>
          <w:rFonts w:ascii="Times New Roman" w:hAnsi="Times New Roman" w:cs="Times New Roman"/>
          <w:sz w:val="32"/>
          <w:szCs w:val="32"/>
        </w:rPr>
        <w:t>D</w:t>
      </w:r>
      <w:r w:rsidRPr="006F4C9F">
        <w:rPr>
          <w:rFonts w:ascii="Times New Roman" w:hAnsi="Times New Roman" w:cs="Times New Roman"/>
          <w:sz w:val="32"/>
          <w:szCs w:val="32"/>
        </w:rPr>
        <w:t>: debriefing sheet</w:t>
      </w:r>
    </w:p>
    <w:p w:rsidR="005072AA" w:rsidRPr="006F4C9F" w:rsidRDefault="005072AA" w:rsidP="006F4C9F">
      <w:pPr>
        <w:spacing w:line="360" w:lineRule="auto"/>
        <w:jc w:val="center"/>
        <w:rPr>
          <w:rFonts w:ascii="Times New Roman" w:hAnsi="Times New Roman" w:cs="Times New Roman"/>
          <w:sz w:val="32"/>
          <w:szCs w:val="32"/>
        </w:rPr>
      </w:pPr>
      <w:r w:rsidRPr="006F4C9F">
        <w:rPr>
          <w:rFonts w:ascii="Times New Roman" w:hAnsi="Times New Roman" w:cs="Times New Roman"/>
          <w:sz w:val="32"/>
          <w:szCs w:val="32"/>
        </w:rPr>
        <w:t xml:space="preserve">Appendix </w:t>
      </w:r>
      <w:r w:rsidR="006F4C9F">
        <w:rPr>
          <w:rFonts w:ascii="Times New Roman" w:hAnsi="Times New Roman" w:cs="Times New Roman"/>
          <w:sz w:val="32"/>
          <w:szCs w:val="32"/>
        </w:rPr>
        <w:t>E</w:t>
      </w:r>
      <w:r w:rsidRPr="006F4C9F">
        <w:rPr>
          <w:rFonts w:ascii="Times New Roman" w:hAnsi="Times New Roman" w:cs="Times New Roman"/>
          <w:sz w:val="32"/>
          <w:szCs w:val="32"/>
        </w:rPr>
        <w:t>: Excel data</w:t>
      </w:r>
    </w:p>
    <w:p w:rsidR="005072AA" w:rsidRPr="006F4C9F" w:rsidRDefault="005072AA" w:rsidP="006F4C9F">
      <w:pPr>
        <w:spacing w:line="360" w:lineRule="auto"/>
        <w:jc w:val="center"/>
        <w:rPr>
          <w:rFonts w:ascii="Times New Roman" w:hAnsi="Times New Roman" w:cs="Times New Roman"/>
          <w:sz w:val="32"/>
          <w:szCs w:val="32"/>
        </w:rPr>
      </w:pPr>
      <w:r w:rsidRPr="006F4C9F">
        <w:rPr>
          <w:rFonts w:ascii="Times New Roman" w:hAnsi="Times New Roman" w:cs="Times New Roman"/>
          <w:sz w:val="32"/>
          <w:szCs w:val="32"/>
        </w:rPr>
        <w:t xml:space="preserve">Appendix </w:t>
      </w:r>
      <w:r w:rsidR="006F4C9F">
        <w:rPr>
          <w:rFonts w:ascii="Times New Roman" w:hAnsi="Times New Roman" w:cs="Times New Roman"/>
          <w:sz w:val="32"/>
          <w:szCs w:val="32"/>
        </w:rPr>
        <w:t>F</w:t>
      </w:r>
      <w:r w:rsidRPr="006F4C9F">
        <w:rPr>
          <w:rFonts w:ascii="Times New Roman" w:hAnsi="Times New Roman" w:cs="Times New Roman"/>
          <w:sz w:val="32"/>
          <w:szCs w:val="32"/>
        </w:rPr>
        <w:t>: SPSS raw data</w:t>
      </w:r>
    </w:p>
    <w:p w:rsidR="005072AA" w:rsidRPr="006F4C9F" w:rsidRDefault="005072AA" w:rsidP="006F4C9F">
      <w:pPr>
        <w:spacing w:line="360" w:lineRule="auto"/>
        <w:jc w:val="center"/>
        <w:rPr>
          <w:rFonts w:ascii="Times New Roman" w:hAnsi="Times New Roman" w:cs="Times New Roman"/>
          <w:sz w:val="32"/>
          <w:szCs w:val="32"/>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386750" w:rsidRPr="005072AA" w:rsidRDefault="00386750" w:rsidP="005072AA">
      <w:pPr>
        <w:spacing w:line="360" w:lineRule="auto"/>
        <w:jc w:val="both"/>
        <w:rPr>
          <w:rFonts w:ascii="Times New Roman" w:hAnsi="Times New Roman" w:cs="Times New Roman"/>
          <w:sz w:val="24"/>
          <w:szCs w:val="24"/>
        </w:rPr>
      </w:pPr>
    </w:p>
    <w:p w:rsidR="005072AA" w:rsidRPr="00AB0852" w:rsidRDefault="005072AA" w:rsidP="00FC1571">
      <w:pPr>
        <w:pStyle w:val="Heading2"/>
        <w:jc w:val="center"/>
        <w:rPr>
          <w:rFonts w:ascii="Times New Roman" w:hAnsi="Times New Roman" w:cs="Times New Roman"/>
          <w:color w:val="auto"/>
        </w:rPr>
      </w:pPr>
      <w:bookmarkStart w:id="48" w:name="_Toc510002662"/>
      <w:r w:rsidRPr="00AB0852">
        <w:rPr>
          <w:rFonts w:ascii="Times New Roman" w:hAnsi="Times New Roman" w:cs="Times New Roman"/>
          <w:color w:val="auto"/>
        </w:rPr>
        <w:lastRenderedPageBreak/>
        <w:t xml:space="preserve">Appendix </w:t>
      </w:r>
      <w:r w:rsidR="00386750" w:rsidRPr="00AB0852">
        <w:rPr>
          <w:rFonts w:ascii="Times New Roman" w:hAnsi="Times New Roman" w:cs="Times New Roman"/>
          <w:color w:val="auto"/>
        </w:rPr>
        <w:t>A</w:t>
      </w:r>
      <w:r w:rsidRPr="00AB0852">
        <w:rPr>
          <w:rFonts w:ascii="Times New Roman" w:hAnsi="Times New Roman" w:cs="Times New Roman"/>
          <w:color w:val="auto"/>
        </w:rPr>
        <w:t>: Information sheet</w:t>
      </w:r>
      <w:bookmarkEnd w:id="48"/>
    </w:p>
    <w:p w:rsidR="005072AA" w:rsidRPr="005072AA" w:rsidRDefault="005072AA" w:rsidP="005072AA">
      <w:pPr>
        <w:spacing w:line="360" w:lineRule="auto"/>
        <w:jc w:val="both"/>
        <w:rPr>
          <w:rFonts w:ascii="Times New Roman" w:hAnsi="Times New Roman" w:cs="Times New Roman"/>
          <w:sz w:val="24"/>
          <w:szCs w:val="24"/>
          <w:u w:val="single"/>
        </w:rPr>
      </w:pPr>
    </w:p>
    <w:p w:rsidR="005072AA" w:rsidRPr="005072AA" w:rsidRDefault="007F5B54" w:rsidP="005072AA">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Research Project T</w:t>
      </w:r>
      <w:r w:rsidR="005072AA" w:rsidRPr="005072AA">
        <w:rPr>
          <w:rFonts w:ascii="Times New Roman" w:hAnsi="Times New Roman" w:cs="Times New Roman"/>
          <w:sz w:val="24"/>
          <w:szCs w:val="24"/>
          <w:u w:val="single"/>
        </w:rPr>
        <w:t>itle:</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An investigation into the relationship between inflammatory bowel disease activity and psychological well-being.</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I would like to invite you to voluntarily take part in a research study. Please read the following information carefully in order to understand why the research is being carried out. If any questions should arise, please contact the researcher via the email address provided at the bottom of the page. I am a level 6 BSc Applied Psychology undergraduate. This research is part of my final year dissertation.</w:t>
      </w:r>
    </w:p>
    <w:p w:rsidR="005072AA" w:rsidRPr="005072AA" w:rsidRDefault="005072AA" w:rsidP="005072AA">
      <w:pPr>
        <w:spacing w:line="360" w:lineRule="auto"/>
        <w:jc w:val="both"/>
        <w:rPr>
          <w:rFonts w:ascii="Times New Roman" w:hAnsi="Times New Roman" w:cs="Times New Roman"/>
          <w:sz w:val="24"/>
          <w:szCs w:val="24"/>
          <w:u w:val="single"/>
        </w:rPr>
      </w:pPr>
      <w:r w:rsidRPr="005072AA">
        <w:rPr>
          <w:rFonts w:ascii="Times New Roman" w:hAnsi="Times New Roman" w:cs="Times New Roman"/>
          <w:sz w:val="24"/>
          <w:szCs w:val="24"/>
          <w:u w:val="single"/>
        </w:rPr>
        <w:t>Aim of the study:</w:t>
      </w:r>
    </w:p>
    <w:p w:rsidR="005072AA" w:rsidRPr="005072AA" w:rsidRDefault="005072AA" w:rsidP="005072AA">
      <w:pPr>
        <w:spacing w:line="360" w:lineRule="auto"/>
        <w:jc w:val="both"/>
        <w:rPr>
          <w:rFonts w:ascii="Times New Roman" w:hAnsi="Times New Roman" w:cs="Times New Roman"/>
          <w:sz w:val="24"/>
          <w:szCs w:val="24"/>
          <w:u w:val="single"/>
        </w:rPr>
      </w:pPr>
      <w:r w:rsidRPr="005072AA">
        <w:rPr>
          <w:rFonts w:ascii="Times New Roman" w:hAnsi="Times New Roman" w:cs="Times New Roman"/>
          <w:sz w:val="24"/>
          <w:szCs w:val="24"/>
        </w:rPr>
        <w:t>This study will aim to investigate the relationship between psychological distress and inflammatory bowel disease.</w:t>
      </w:r>
    </w:p>
    <w:p w:rsidR="005072AA" w:rsidRPr="005072AA" w:rsidRDefault="005072AA" w:rsidP="005072AA">
      <w:pPr>
        <w:spacing w:line="360" w:lineRule="auto"/>
        <w:jc w:val="both"/>
        <w:rPr>
          <w:rFonts w:ascii="Times New Roman" w:hAnsi="Times New Roman" w:cs="Times New Roman"/>
          <w:sz w:val="24"/>
          <w:szCs w:val="24"/>
          <w:u w:val="single"/>
        </w:rPr>
      </w:pPr>
      <w:r w:rsidRPr="005072AA">
        <w:rPr>
          <w:rFonts w:ascii="Times New Roman" w:hAnsi="Times New Roman" w:cs="Times New Roman"/>
          <w:sz w:val="24"/>
          <w:szCs w:val="24"/>
          <w:u w:val="single"/>
        </w:rPr>
        <w:t>Purpose of the study:</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Inflammatory bowel disease is a chronic illness consisting of unpredictable disease flares that can affect an individual’s day-to-day life (</w:t>
      </w:r>
      <w:r w:rsidR="00B056D6">
        <w:rPr>
          <w:rFonts w:ascii="Times New Roman" w:hAnsi="Times New Roman" w:cs="Times New Roman"/>
          <w:sz w:val="24"/>
          <w:szCs w:val="24"/>
        </w:rPr>
        <w:t>L</w:t>
      </w:r>
      <w:r w:rsidRPr="005072AA">
        <w:rPr>
          <w:rFonts w:ascii="Times New Roman" w:hAnsi="Times New Roman" w:cs="Times New Roman"/>
          <w:sz w:val="24"/>
          <w:szCs w:val="24"/>
        </w:rPr>
        <w:t>oftus, 2004). With treatment, an individual suffering with the disease experience at least one relapse a year (panthers et al, 1996). These treatments include medication and/or surgical interventions which can be highly invasive. These treatments could affect an individual’s well-being and quality of life (</w:t>
      </w:r>
      <w:r w:rsidR="00B056D6">
        <w:rPr>
          <w:rFonts w:ascii="Times New Roman" w:hAnsi="Times New Roman" w:cs="Times New Roman"/>
          <w:sz w:val="24"/>
          <w:szCs w:val="24"/>
        </w:rPr>
        <w:t>D</w:t>
      </w:r>
      <w:r w:rsidRPr="005072AA">
        <w:rPr>
          <w:rFonts w:ascii="Times New Roman" w:hAnsi="Times New Roman" w:cs="Times New Roman"/>
          <w:sz w:val="24"/>
          <w:szCs w:val="24"/>
        </w:rPr>
        <w:t>rossman et al, 1989). If this study finds a relationship between IBD disease activity and psychological well-being, it may offer support for further research to investigate whether alternative, less invasive treatments may improve an individual’s rate of relapse and quality of life.</w:t>
      </w:r>
    </w:p>
    <w:p w:rsidR="005072AA" w:rsidRPr="005072AA" w:rsidRDefault="005072AA" w:rsidP="005072AA">
      <w:pPr>
        <w:spacing w:line="360" w:lineRule="auto"/>
        <w:jc w:val="both"/>
        <w:rPr>
          <w:rFonts w:ascii="Times New Roman" w:hAnsi="Times New Roman" w:cs="Times New Roman"/>
          <w:sz w:val="24"/>
          <w:szCs w:val="24"/>
          <w:u w:val="single"/>
        </w:rPr>
      </w:pPr>
      <w:r w:rsidRPr="005072AA">
        <w:rPr>
          <w:rFonts w:ascii="Times New Roman" w:hAnsi="Times New Roman" w:cs="Times New Roman"/>
          <w:sz w:val="24"/>
          <w:szCs w:val="24"/>
          <w:u w:val="single"/>
        </w:rPr>
        <w:t>What will happen?</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Participation in this study is completely voluntary. If you do choose to take part in this study, you will be directed to the next page which will contain an informed consent form. You will still be able to withdraw yourself or your data after signing the consent form with no repercussions. After completing the consent form, you will be </w:t>
      </w:r>
      <w:r w:rsidR="007F5B54">
        <w:rPr>
          <w:rFonts w:ascii="Times New Roman" w:hAnsi="Times New Roman" w:cs="Times New Roman"/>
          <w:sz w:val="24"/>
          <w:szCs w:val="24"/>
        </w:rPr>
        <w:t>directed to the questionnaire. T</w:t>
      </w:r>
      <w:r w:rsidRPr="005072AA">
        <w:rPr>
          <w:rFonts w:ascii="Times New Roman" w:hAnsi="Times New Roman" w:cs="Times New Roman"/>
          <w:sz w:val="24"/>
          <w:szCs w:val="24"/>
        </w:rPr>
        <w:t xml:space="preserve">his will take approximately 10 minutes. You are not required to answer any questions that you are not comfortable with. However, all data and answers </w:t>
      </w:r>
      <w:r w:rsidRPr="005072AA">
        <w:rPr>
          <w:rFonts w:ascii="Times New Roman" w:hAnsi="Times New Roman" w:cs="Times New Roman"/>
          <w:sz w:val="24"/>
          <w:szCs w:val="24"/>
        </w:rPr>
        <w:lastRenderedPageBreak/>
        <w:t>collected during this study are strictly confidential as no identifiable, personal information will be collected. Only the researcher and the dissertation supervisor will have access to the data.</w:t>
      </w:r>
    </w:p>
    <w:p w:rsidR="005072AA" w:rsidRPr="005072AA" w:rsidRDefault="005072AA" w:rsidP="005072AA">
      <w:pPr>
        <w:spacing w:line="360" w:lineRule="auto"/>
        <w:jc w:val="both"/>
        <w:rPr>
          <w:rFonts w:ascii="Times New Roman" w:hAnsi="Times New Roman" w:cs="Times New Roman"/>
          <w:sz w:val="24"/>
          <w:szCs w:val="24"/>
          <w:u w:val="single"/>
        </w:rPr>
      </w:pPr>
      <w:r w:rsidRPr="005072AA">
        <w:rPr>
          <w:rFonts w:ascii="Times New Roman" w:hAnsi="Times New Roman" w:cs="Times New Roman"/>
          <w:sz w:val="24"/>
          <w:szCs w:val="24"/>
          <w:u w:val="single"/>
        </w:rPr>
        <w:t>Participations rights:</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Participation in this study is completely voluntarily. All participants have the right to withdraw their data before, during and after data collection. You are not required to answer questions that you feel uncomfortable answering. All data will be confidential and anonymous and no identifiable data (e.g. names) will be collected. All data will be stored in an encrypted file and will be destroyed six months after completion of the study. If you have any further questions or wish to withdraw your data at any point please contact the email provided below and all questions will be answered.</w:t>
      </w:r>
    </w:p>
    <w:p w:rsidR="005072AA" w:rsidRPr="005072AA" w:rsidRDefault="00BD20C0" w:rsidP="005072AA">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C</w:t>
      </w:r>
      <w:r w:rsidR="005072AA" w:rsidRPr="005072AA">
        <w:rPr>
          <w:rFonts w:ascii="Times New Roman" w:hAnsi="Times New Roman" w:cs="Times New Roman"/>
          <w:sz w:val="24"/>
          <w:szCs w:val="24"/>
          <w:u w:val="single"/>
        </w:rPr>
        <w:t>ontact details:</w:t>
      </w:r>
    </w:p>
    <w:p w:rsidR="005072AA" w:rsidRPr="005072AA" w:rsidRDefault="00BD20C0" w:rsidP="005072AA">
      <w:pPr>
        <w:spacing w:line="360" w:lineRule="auto"/>
        <w:jc w:val="both"/>
        <w:rPr>
          <w:rFonts w:ascii="Times New Roman" w:hAnsi="Times New Roman" w:cs="Times New Roman"/>
          <w:sz w:val="24"/>
          <w:szCs w:val="24"/>
        </w:rPr>
      </w:pPr>
      <w:r>
        <w:rPr>
          <w:rFonts w:ascii="Times New Roman" w:hAnsi="Times New Roman" w:cs="Times New Roman"/>
          <w:sz w:val="24"/>
          <w:szCs w:val="24"/>
        </w:rPr>
        <w:t>R</w:t>
      </w:r>
      <w:r w:rsidR="005072AA" w:rsidRPr="005072AA">
        <w:rPr>
          <w:rFonts w:ascii="Times New Roman" w:hAnsi="Times New Roman" w:cs="Times New Roman"/>
          <w:sz w:val="24"/>
          <w:szCs w:val="24"/>
        </w:rPr>
        <w:t>esearchers e-mail: 1502343@student.uwtsd.ac.uk</w:t>
      </w:r>
    </w:p>
    <w:p w:rsidR="005072AA" w:rsidRPr="005072AA" w:rsidRDefault="00BD20C0" w:rsidP="005072AA">
      <w:pPr>
        <w:spacing w:line="360" w:lineRule="auto"/>
        <w:jc w:val="both"/>
        <w:rPr>
          <w:rFonts w:ascii="Times New Roman" w:hAnsi="Times New Roman" w:cs="Times New Roman"/>
          <w:sz w:val="24"/>
          <w:szCs w:val="24"/>
        </w:rPr>
      </w:pPr>
      <w:r>
        <w:rPr>
          <w:rFonts w:ascii="Times New Roman" w:hAnsi="Times New Roman" w:cs="Times New Roman"/>
          <w:sz w:val="24"/>
          <w:szCs w:val="24"/>
        </w:rPr>
        <w:t>D</w:t>
      </w:r>
      <w:r w:rsidR="005072AA" w:rsidRPr="005072AA">
        <w:rPr>
          <w:rFonts w:ascii="Times New Roman" w:hAnsi="Times New Roman" w:cs="Times New Roman"/>
          <w:sz w:val="24"/>
          <w:szCs w:val="24"/>
        </w:rPr>
        <w:t>issertation supervisor's e-mail: k.eatonthomas@uwtsd.ac.uk</w:t>
      </w: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Default="005072AA" w:rsidP="005072AA">
      <w:pPr>
        <w:spacing w:line="360" w:lineRule="auto"/>
        <w:jc w:val="both"/>
        <w:rPr>
          <w:rFonts w:ascii="Times New Roman" w:hAnsi="Times New Roman" w:cs="Times New Roman"/>
          <w:sz w:val="24"/>
          <w:szCs w:val="24"/>
        </w:rPr>
      </w:pPr>
    </w:p>
    <w:p w:rsidR="00386750" w:rsidRPr="005072AA" w:rsidRDefault="00386750" w:rsidP="005072AA">
      <w:pPr>
        <w:spacing w:line="360" w:lineRule="auto"/>
        <w:jc w:val="both"/>
        <w:rPr>
          <w:rFonts w:ascii="Times New Roman" w:hAnsi="Times New Roman" w:cs="Times New Roman"/>
          <w:sz w:val="24"/>
          <w:szCs w:val="24"/>
        </w:rPr>
      </w:pPr>
    </w:p>
    <w:p w:rsidR="005072AA" w:rsidRPr="00386750" w:rsidRDefault="005072AA" w:rsidP="00FC1571">
      <w:pPr>
        <w:pStyle w:val="Heading2"/>
        <w:jc w:val="center"/>
        <w:rPr>
          <w:rFonts w:ascii="Times New Roman" w:hAnsi="Times New Roman" w:cs="Times New Roman"/>
        </w:rPr>
      </w:pPr>
      <w:bookmarkStart w:id="49" w:name="_Toc510002663"/>
      <w:r w:rsidRPr="00AB0852">
        <w:rPr>
          <w:rFonts w:ascii="Times New Roman" w:hAnsi="Times New Roman" w:cs="Times New Roman"/>
          <w:color w:val="auto"/>
        </w:rPr>
        <w:lastRenderedPageBreak/>
        <w:t xml:space="preserve">Appendix </w:t>
      </w:r>
      <w:r w:rsidR="00386750" w:rsidRPr="00AB0852">
        <w:rPr>
          <w:rFonts w:ascii="Times New Roman" w:hAnsi="Times New Roman" w:cs="Times New Roman"/>
          <w:color w:val="auto"/>
        </w:rPr>
        <w:t>B</w:t>
      </w:r>
      <w:r w:rsidRPr="00AB0852">
        <w:rPr>
          <w:rFonts w:ascii="Times New Roman" w:hAnsi="Times New Roman" w:cs="Times New Roman"/>
          <w:color w:val="auto"/>
        </w:rPr>
        <w:t>: Informed Consent form</w:t>
      </w:r>
      <w:bookmarkEnd w:id="49"/>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b/>
          <w:bCs/>
          <w:sz w:val="24"/>
          <w:szCs w:val="24"/>
        </w:rPr>
      </w:pPr>
      <w:r w:rsidRPr="005072AA">
        <w:rPr>
          <w:rFonts w:ascii="Times New Roman" w:hAnsi="Times New Roman" w:cs="Times New Roman"/>
          <w:sz w:val="24"/>
          <w:szCs w:val="24"/>
        </w:rPr>
        <w:t>I</w:t>
      </w:r>
      <w:r w:rsidR="00BD20C0">
        <w:rPr>
          <w:rFonts w:ascii="Times New Roman" w:hAnsi="Times New Roman" w:cs="Times New Roman"/>
          <w:sz w:val="24"/>
          <w:szCs w:val="24"/>
        </w:rPr>
        <w:t xml:space="preserve"> </w:t>
      </w:r>
      <w:r w:rsidR="00BD20C0" w:rsidRPr="005072AA">
        <w:rPr>
          <w:rFonts w:ascii="Times New Roman" w:hAnsi="Times New Roman" w:cs="Times New Roman"/>
          <w:sz w:val="24"/>
          <w:szCs w:val="24"/>
        </w:rPr>
        <w:t>​agree</w:t>
      </w:r>
      <w:r w:rsidRPr="005072AA">
        <w:rPr>
          <w:rFonts w:ascii="Times New Roman" w:hAnsi="Times New Roman" w:cs="Times New Roman"/>
          <w:sz w:val="24"/>
          <w:szCs w:val="24"/>
        </w:rPr>
        <w:t xml:space="preserve"> to participate in the research study on Psychological well-being and Inflammatory Bowel Disease.</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 Yes                          No</w:t>
      </w:r>
    </w:p>
    <w:p w:rsidR="00386750" w:rsidRDefault="00386750"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I</w:t>
      </w:r>
      <w:r w:rsidR="00BD20C0">
        <w:rPr>
          <w:rFonts w:ascii="Times New Roman" w:hAnsi="Times New Roman" w:cs="Times New Roman"/>
          <w:sz w:val="24"/>
          <w:szCs w:val="24"/>
        </w:rPr>
        <w:t xml:space="preserve"> </w:t>
      </w:r>
      <w:r w:rsidR="00BD20C0" w:rsidRPr="005072AA">
        <w:rPr>
          <w:rFonts w:ascii="Times New Roman" w:hAnsi="Times New Roman" w:cs="Times New Roman"/>
          <w:sz w:val="24"/>
          <w:szCs w:val="24"/>
        </w:rPr>
        <w:t>​understand</w:t>
      </w:r>
      <w:r w:rsidRPr="005072AA">
        <w:rPr>
          <w:rFonts w:ascii="Times New Roman" w:hAnsi="Times New Roman" w:cs="Times New Roman"/>
          <w:sz w:val="24"/>
          <w:szCs w:val="24"/>
        </w:rPr>
        <w:t xml:space="preserve"> that:</w:t>
      </w: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My participation in this project is completely voluntary.</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I will not be identified by name in any reports and my confidentiality will be secure.</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I may withdraw myself and my data at any time without penalty.</w:t>
      </w:r>
    </w:p>
    <w:p w:rsidR="00386750" w:rsidRDefault="005072AA" w:rsidP="00386750">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This study involves completing a questionnaire containing 59 questions.</w:t>
      </w:r>
    </w:p>
    <w:p w:rsidR="00386750" w:rsidRDefault="00386750" w:rsidP="00386750">
      <w:pPr>
        <w:spacing w:line="360" w:lineRule="auto"/>
        <w:jc w:val="both"/>
        <w:rPr>
          <w:rFonts w:ascii="Times New Roman" w:eastAsia="Arial" w:hAnsi="Times New Roman" w:cs="Times New Roman"/>
          <w:b/>
          <w:color w:val="444444"/>
          <w:sz w:val="24"/>
          <w:szCs w:val="24"/>
          <w:lang w:eastAsia="en-GB"/>
        </w:rPr>
      </w:pPr>
    </w:p>
    <w:p w:rsidR="00386750" w:rsidRPr="00386750" w:rsidRDefault="00386750" w:rsidP="00386750">
      <w:pPr>
        <w:spacing w:line="360" w:lineRule="auto"/>
        <w:jc w:val="both"/>
        <w:rPr>
          <w:rFonts w:ascii="Times New Roman" w:hAnsi="Times New Roman" w:cs="Times New Roman"/>
          <w:sz w:val="24"/>
          <w:szCs w:val="24"/>
        </w:rPr>
      </w:pPr>
      <w:r w:rsidRPr="00386750">
        <w:rPr>
          <w:rFonts w:ascii="Times New Roman" w:eastAsia="Arial" w:hAnsi="Times New Roman" w:cs="Times New Roman"/>
          <w:b/>
          <w:color w:val="444444"/>
          <w:sz w:val="24"/>
          <w:szCs w:val="24"/>
          <w:lang w:eastAsia="en-GB"/>
        </w:rPr>
        <w:t>I​ have read and understood the information given regarding the study.</w:t>
      </w:r>
    </w:p>
    <w:p w:rsidR="00386750" w:rsidRPr="00386750" w:rsidRDefault="00386750" w:rsidP="00386750">
      <w:pPr>
        <w:spacing w:after="0" w:line="360" w:lineRule="auto"/>
        <w:rPr>
          <w:rFonts w:ascii="Times New Roman" w:eastAsia="Times New Roman" w:hAnsi="Times New Roman" w:cs="Times New Roman"/>
          <w:sz w:val="24"/>
          <w:szCs w:val="24"/>
          <w:lang w:eastAsia="en-GB"/>
        </w:rPr>
      </w:pPr>
    </w:p>
    <w:p w:rsidR="00386750" w:rsidRPr="00386750" w:rsidRDefault="00386750" w:rsidP="00386750">
      <w:pPr>
        <w:spacing w:after="0" w:line="360" w:lineRule="auto"/>
        <w:ind w:left="200"/>
        <w:rPr>
          <w:rFonts w:ascii="Times New Roman" w:eastAsia="Times New Roman" w:hAnsi="Times New Roman" w:cs="Times New Roman"/>
          <w:sz w:val="24"/>
          <w:szCs w:val="24"/>
          <w:lang w:eastAsia="en-GB"/>
        </w:rPr>
      </w:pPr>
      <w:r w:rsidRPr="00386750">
        <w:rPr>
          <w:rFonts w:ascii="Times New Roman" w:eastAsia="Arial" w:hAnsi="Times New Roman" w:cs="Times New Roman"/>
          <w:color w:val="303030"/>
          <w:sz w:val="24"/>
          <w:szCs w:val="24"/>
          <w:lang w:eastAsia="en-GB"/>
        </w:rPr>
        <w:t xml:space="preserve"> Yes                          No</w:t>
      </w: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Default="005072AA" w:rsidP="005072AA">
      <w:pPr>
        <w:spacing w:line="360" w:lineRule="auto"/>
        <w:jc w:val="both"/>
        <w:rPr>
          <w:rFonts w:ascii="Times New Roman" w:hAnsi="Times New Roman" w:cs="Times New Roman"/>
          <w:sz w:val="24"/>
          <w:szCs w:val="24"/>
        </w:rPr>
      </w:pPr>
    </w:p>
    <w:p w:rsidR="00386750" w:rsidRPr="005072AA" w:rsidRDefault="00386750" w:rsidP="005072AA">
      <w:pPr>
        <w:spacing w:line="360" w:lineRule="auto"/>
        <w:jc w:val="both"/>
        <w:rPr>
          <w:rFonts w:ascii="Times New Roman" w:hAnsi="Times New Roman" w:cs="Times New Roman"/>
          <w:sz w:val="24"/>
          <w:szCs w:val="24"/>
        </w:rPr>
      </w:pPr>
    </w:p>
    <w:p w:rsidR="005072AA" w:rsidRPr="00AB0852" w:rsidRDefault="00386750" w:rsidP="00FC1571">
      <w:pPr>
        <w:pStyle w:val="Heading2"/>
        <w:jc w:val="center"/>
        <w:rPr>
          <w:rFonts w:ascii="Times New Roman" w:hAnsi="Times New Roman" w:cs="Times New Roman"/>
          <w:color w:val="auto"/>
        </w:rPr>
      </w:pPr>
      <w:bookmarkStart w:id="50" w:name="_Toc510002664"/>
      <w:r w:rsidRPr="00AB0852">
        <w:rPr>
          <w:rFonts w:ascii="Times New Roman" w:hAnsi="Times New Roman" w:cs="Times New Roman"/>
          <w:color w:val="auto"/>
        </w:rPr>
        <w:lastRenderedPageBreak/>
        <w:t>Appendix C: Questionnaire</w:t>
      </w:r>
      <w:bookmarkEnd w:id="50"/>
    </w:p>
    <w:p w:rsidR="00386750" w:rsidRDefault="00386750" w:rsidP="00386750"/>
    <w:p w:rsidR="00386750" w:rsidRPr="00386750" w:rsidRDefault="00386750" w:rsidP="00386750">
      <w:pPr>
        <w:rPr>
          <w:rFonts w:ascii="Calibri" w:eastAsia="Calibri" w:hAnsi="Calibri" w:cs="Times New Roman"/>
          <w:b/>
        </w:rPr>
      </w:pPr>
      <w:r w:rsidRPr="00386750">
        <w:rPr>
          <w:rFonts w:ascii="Calibri" w:eastAsia="Calibri" w:hAnsi="Calibri" w:cs="Times New Roman"/>
          <w:b/>
        </w:rPr>
        <w:t>Inflammatory</w:t>
      </w:r>
      <w:r w:rsidR="00BD20C0">
        <w:rPr>
          <w:rFonts w:ascii="Calibri" w:eastAsia="Calibri" w:hAnsi="Calibri" w:cs="Times New Roman"/>
          <w:b/>
        </w:rPr>
        <w:t xml:space="preserve"> </w:t>
      </w:r>
      <w:r w:rsidR="00BD20C0" w:rsidRPr="00386750">
        <w:rPr>
          <w:rFonts w:ascii="Calibri" w:eastAsia="Calibri" w:hAnsi="Calibri" w:cs="Times New Roman"/>
          <w:b/>
        </w:rPr>
        <w:t>​Bowel</w:t>
      </w:r>
      <w:r w:rsidRPr="00386750">
        <w:rPr>
          <w:rFonts w:ascii="Calibri" w:eastAsia="Calibri" w:hAnsi="Calibri" w:cs="Times New Roman"/>
          <w:b/>
        </w:rPr>
        <w:t xml:space="preserve"> Disease</w:t>
      </w:r>
    </w:p>
    <w:p w:rsidR="00386750" w:rsidRPr="00386750" w:rsidRDefault="00386750" w:rsidP="00386750">
      <w:pPr>
        <w:rPr>
          <w:rFonts w:ascii="Calibri" w:eastAsia="Calibri" w:hAnsi="Calibri" w:cs="Times New Roman"/>
        </w:rPr>
      </w:pPr>
    </w:p>
    <w:p w:rsidR="00386750" w:rsidRPr="00386750" w:rsidRDefault="00386750" w:rsidP="00386750">
      <w:pPr>
        <w:rPr>
          <w:rFonts w:ascii="Calibri" w:eastAsia="Calibri" w:hAnsi="Calibri" w:cs="Times New Roman"/>
        </w:rPr>
      </w:pPr>
      <w:r w:rsidRPr="00386750">
        <w:rPr>
          <w:rFonts w:ascii="Calibri" w:eastAsia="Calibri" w:hAnsi="Calibri" w:cs="Times New Roman"/>
        </w:rPr>
        <w:t xml:space="preserve"> Ulcerative Colitis        Crohn</w:t>
      </w:r>
      <w:r w:rsidR="00B056D6">
        <w:rPr>
          <w:rFonts w:ascii="Calibri" w:eastAsia="Calibri" w:hAnsi="Calibri" w:cs="Times New Roman"/>
        </w:rPr>
        <w:t>’</w:t>
      </w:r>
      <w:r w:rsidRPr="00386750">
        <w:rPr>
          <w:rFonts w:ascii="Calibri" w:eastAsia="Calibri" w:hAnsi="Calibri" w:cs="Times New Roman"/>
        </w:rPr>
        <w:t xml:space="preserve">s Disease               </w:t>
      </w:r>
    </w:p>
    <w:p w:rsidR="00386750" w:rsidRPr="00386750" w:rsidRDefault="00386750" w:rsidP="00386750">
      <w:pPr>
        <w:rPr>
          <w:rFonts w:ascii="Calibri" w:eastAsia="Calibri" w:hAnsi="Calibri" w:cs="Times New Roman"/>
        </w:rPr>
      </w:pPr>
    </w:p>
    <w:p w:rsidR="00386750" w:rsidRPr="00386750" w:rsidRDefault="00386750" w:rsidP="00386750">
      <w:pPr>
        <w:rPr>
          <w:rFonts w:ascii="Calibri" w:eastAsia="Calibri" w:hAnsi="Calibri" w:cs="Times New Roman"/>
        </w:rPr>
      </w:pPr>
      <w:r w:rsidRPr="00386750">
        <w:rPr>
          <w:rFonts w:ascii="Calibri" w:eastAsia="Calibri" w:hAnsi="Calibri" w:cs="Times New Roman"/>
        </w:rPr>
        <w:t xml:space="preserve"> Proctitis                       Irritable Bowel Syndrome</w:t>
      </w:r>
    </w:p>
    <w:p w:rsidR="00386750" w:rsidRPr="00386750" w:rsidRDefault="00386750" w:rsidP="00386750">
      <w:pPr>
        <w:rPr>
          <w:rFonts w:ascii="Calibri" w:eastAsia="Calibri" w:hAnsi="Calibri" w:cs="Times New Roman"/>
        </w:rPr>
      </w:pPr>
    </w:p>
    <w:p w:rsidR="00386750" w:rsidRPr="00386750" w:rsidRDefault="00386750" w:rsidP="00386750">
      <w:pPr>
        <w:rPr>
          <w:rFonts w:ascii="Calibri" w:eastAsia="Calibri" w:hAnsi="Calibri" w:cs="Times New Roman"/>
        </w:rPr>
      </w:pPr>
      <w:r w:rsidRPr="00386750">
        <w:rPr>
          <w:rFonts w:ascii="Calibri" w:eastAsia="Calibri" w:hAnsi="Calibri" w:cs="Times New Roman"/>
        </w:rPr>
        <w:t xml:space="preserve">    Awaiting diagnosis</w:t>
      </w:r>
    </w:p>
    <w:p w:rsidR="00386750" w:rsidRPr="00386750" w:rsidRDefault="00386750" w:rsidP="00386750">
      <w:pPr>
        <w:rPr>
          <w:rFonts w:ascii="Calibri" w:eastAsia="Calibri" w:hAnsi="Calibri" w:cs="Times New Roman"/>
        </w:rPr>
      </w:pPr>
      <w:r w:rsidRPr="00386750">
        <w:rPr>
          <w:rFonts w:ascii="Calibri" w:eastAsia="Calibri" w:hAnsi="Calibri" w:cs="Times New Roman"/>
        </w:rPr>
        <w:t>​</w:t>
      </w:r>
    </w:p>
    <w:p w:rsidR="00386750" w:rsidRPr="00386750" w:rsidRDefault="00386750" w:rsidP="00386750">
      <w:pPr>
        <w:rPr>
          <w:rFonts w:ascii="Calibri" w:eastAsia="Calibri" w:hAnsi="Calibri" w:cs="Times New Roman"/>
          <w:b/>
        </w:rPr>
      </w:pPr>
      <w:r w:rsidRPr="00386750">
        <w:rPr>
          <w:rFonts w:ascii="Calibri" w:eastAsia="Calibri" w:hAnsi="Calibri" w:cs="Times New Roman"/>
          <w:b/>
        </w:rPr>
        <w:t>Gender.</w:t>
      </w:r>
    </w:p>
    <w:p w:rsidR="00386750" w:rsidRPr="00386750" w:rsidRDefault="00386750" w:rsidP="00386750">
      <w:pPr>
        <w:rPr>
          <w:rFonts w:ascii="Calibri" w:eastAsia="Calibri" w:hAnsi="Calibri" w:cs="Times New Roman"/>
        </w:rPr>
      </w:pPr>
    </w:p>
    <w:p w:rsidR="00386750" w:rsidRPr="00386750" w:rsidRDefault="00386750" w:rsidP="00386750">
      <w:pPr>
        <w:rPr>
          <w:rFonts w:ascii="Calibri" w:eastAsia="Calibri" w:hAnsi="Calibri" w:cs="Times New Roman"/>
        </w:rPr>
      </w:pPr>
      <w:r w:rsidRPr="00386750">
        <w:rPr>
          <w:rFonts w:ascii="Calibri" w:eastAsia="Calibri" w:hAnsi="Calibri" w:cs="Times New Roman"/>
        </w:rPr>
        <w:t xml:space="preserve"> Male                        Female                      Prefer not to say</w:t>
      </w:r>
    </w:p>
    <w:p w:rsidR="00386750" w:rsidRPr="00386750" w:rsidRDefault="00386750" w:rsidP="00386750">
      <w:pPr>
        <w:rPr>
          <w:rFonts w:ascii="Calibri" w:eastAsia="Calibri" w:hAnsi="Calibri" w:cs="Times New Roman"/>
        </w:rPr>
      </w:pPr>
    </w:p>
    <w:p w:rsidR="00386750" w:rsidRPr="00386750" w:rsidRDefault="00386750" w:rsidP="00386750">
      <w:pPr>
        <w:rPr>
          <w:rFonts w:ascii="Calibri" w:eastAsia="Calibri" w:hAnsi="Calibri" w:cs="Times New Roman"/>
        </w:rPr>
      </w:pPr>
    </w:p>
    <w:p w:rsidR="00386750" w:rsidRPr="00386750" w:rsidRDefault="00386750" w:rsidP="00386750">
      <w:pPr>
        <w:rPr>
          <w:rFonts w:ascii="Calibri" w:eastAsia="Calibri" w:hAnsi="Calibri" w:cs="Times New Roman"/>
          <w:b/>
        </w:rPr>
      </w:pPr>
      <w:r w:rsidRPr="00386750">
        <w:rPr>
          <w:rFonts w:ascii="Calibri" w:eastAsia="Calibri" w:hAnsi="Calibri" w:cs="Times New Roman"/>
          <w:b/>
        </w:rPr>
        <w:t>Age​</w:t>
      </w:r>
    </w:p>
    <w:p w:rsidR="00386750" w:rsidRPr="00386750" w:rsidRDefault="00386750" w:rsidP="00386750">
      <w:pPr>
        <w:rPr>
          <w:rFonts w:ascii="Calibri" w:eastAsia="Calibri" w:hAnsi="Calibri" w:cs="Times New Roman"/>
          <w:b/>
        </w:rPr>
      </w:pPr>
      <w:r w:rsidRPr="00386750">
        <w:rPr>
          <w:rFonts w:ascii="Calibri" w:eastAsia="Calibri" w:hAnsi="Calibri" w:cs="Times New Roman"/>
          <w:b/>
          <w:u w:val="single"/>
        </w:rPr>
        <w:softHyphen/>
      </w:r>
      <w:r w:rsidRPr="00386750">
        <w:rPr>
          <w:rFonts w:ascii="Calibri" w:eastAsia="Calibri" w:hAnsi="Calibri" w:cs="Times New Roman"/>
          <w:b/>
          <w:u w:val="single"/>
        </w:rPr>
        <w:softHyphen/>
      </w:r>
      <w:r w:rsidRPr="00386750">
        <w:rPr>
          <w:rFonts w:ascii="Calibri" w:eastAsia="Calibri" w:hAnsi="Calibri" w:cs="Times New Roman"/>
          <w:b/>
          <w:u w:val="single"/>
        </w:rPr>
        <w:softHyphen/>
      </w:r>
      <w:r w:rsidRPr="00386750">
        <w:rPr>
          <w:rFonts w:ascii="Calibri" w:eastAsia="Calibri" w:hAnsi="Calibri" w:cs="Times New Roman"/>
          <w:b/>
          <w:u w:val="single"/>
        </w:rPr>
        <w:softHyphen/>
      </w:r>
      <w:r w:rsidRPr="00386750">
        <w:rPr>
          <w:rFonts w:ascii="Calibri" w:eastAsia="Calibri" w:hAnsi="Calibri" w:cs="Times New Roman"/>
          <w:b/>
          <w:u w:val="single"/>
        </w:rPr>
        <w:softHyphen/>
      </w:r>
      <w:r w:rsidRPr="00386750">
        <w:rPr>
          <w:rFonts w:ascii="Calibri" w:eastAsia="Calibri" w:hAnsi="Calibri" w:cs="Times New Roman"/>
          <w:b/>
          <w:u w:val="single"/>
        </w:rPr>
        <w:softHyphen/>
      </w:r>
      <w:r w:rsidRPr="00386750">
        <w:rPr>
          <w:rFonts w:ascii="Calibri" w:eastAsia="Calibri" w:hAnsi="Calibri" w:cs="Times New Roman"/>
          <w:b/>
          <w:u w:val="single"/>
        </w:rPr>
        <w:softHyphen/>
      </w:r>
      <w:r w:rsidRPr="00386750">
        <w:rPr>
          <w:rFonts w:ascii="Calibri" w:eastAsia="Calibri" w:hAnsi="Calibri" w:cs="Times New Roman"/>
          <w:b/>
          <w:u w:val="single"/>
        </w:rPr>
        <w:softHyphen/>
      </w:r>
      <w:r w:rsidRPr="00386750">
        <w:rPr>
          <w:rFonts w:ascii="Calibri" w:eastAsia="Calibri" w:hAnsi="Calibri" w:cs="Times New Roman"/>
          <w:b/>
          <w:u w:val="single"/>
        </w:rPr>
        <w:softHyphen/>
      </w:r>
      <w:r w:rsidRPr="00386750">
        <w:rPr>
          <w:rFonts w:ascii="Calibri" w:eastAsia="Calibri" w:hAnsi="Calibri" w:cs="Times New Roman"/>
          <w:b/>
          <w:u w:val="single"/>
        </w:rPr>
        <w:softHyphen/>
        <w:t>_____________________</w:t>
      </w:r>
    </w:p>
    <w:p w:rsidR="00386750" w:rsidRPr="00386750" w:rsidRDefault="00386750" w:rsidP="00386750">
      <w:pPr>
        <w:rPr>
          <w:rFonts w:ascii="Calibri" w:eastAsia="Calibri" w:hAnsi="Calibri" w:cs="Times New Roman"/>
        </w:rPr>
      </w:pPr>
    </w:p>
    <w:p w:rsidR="00386750" w:rsidRPr="00386750" w:rsidRDefault="00386750" w:rsidP="00386750">
      <w:pPr>
        <w:rPr>
          <w:rFonts w:ascii="Calibri" w:eastAsia="Calibri" w:hAnsi="Calibri" w:cs="Times New Roman"/>
          <w:b/>
        </w:rPr>
      </w:pPr>
      <w:r w:rsidRPr="00386750">
        <w:rPr>
          <w:rFonts w:ascii="Calibri" w:eastAsia="Calibri" w:hAnsi="Calibri" w:cs="Times New Roman"/>
          <w:b/>
        </w:rPr>
        <w:t>Country of residence:</w:t>
      </w:r>
    </w:p>
    <w:p w:rsidR="00386750" w:rsidRPr="00386750" w:rsidRDefault="00386750" w:rsidP="00386750">
      <w:pPr>
        <w:rPr>
          <w:rFonts w:ascii="Calibri" w:eastAsia="Calibri" w:hAnsi="Calibri" w:cs="Times New Roman"/>
        </w:rPr>
      </w:pPr>
      <w:r w:rsidRPr="00386750">
        <w:rPr>
          <w:rFonts w:ascii="Calibri" w:eastAsia="Calibri" w:hAnsi="Calibri" w:cs="Times New Roman"/>
        </w:rPr>
        <w:t>Wales</w:t>
      </w:r>
      <w:r w:rsidRPr="00386750">
        <w:rPr>
          <w:rFonts w:ascii="Calibri" w:eastAsia="Calibri" w:hAnsi="Calibri" w:cs="Times New Roman"/>
        </w:rPr>
        <w:tab/>
      </w:r>
      <w:r w:rsidRPr="00386750">
        <w:rPr>
          <w:rFonts w:ascii="Calibri" w:eastAsia="Calibri" w:hAnsi="Calibri" w:cs="Times New Roman"/>
        </w:rPr>
        <w:tab/>
      </w:r>
      <w:r w:rsidRPr="00386750">
        <w:rPr>
          <w:rFonts w:ascii="Calibri" w:eastAsia="Calibri" w:hAnsi="Calibri" w:cs="Times New Roman"/>
        </w:rPr>
        <w:tab/>
        <w:t>England</w:t>
      </w:r>
    </w:p>
    <w:p w:rsidR="00386750" w:rsidRPr="00386750" w:rsidRDefault="00386750" w:rsidP="00386750">
      <w:pPr>
        <w:rPr>
          <w:rFonts w:ascii="Calibri" w:eastAsia="Calibri" w:hAnsi="Calibri" w:cs="Times New Roman"/>
        </w:rPr>
      </w:pPr>
      <w:r w:rsidRPr="00386750">
        <w:rPr>
          <w:rFonts w:ascii="Calibri" w:eastAsia="Calibri" w:hAnsi="Calibri" w:cs="Times New Roman"/>
        </w:rPr>
        <w:t>Ireland</w:t>
      </w:r>
      <w:r w:rsidRPr="00386750">
        <w:rPr>
          <w:rFonts w:ascii="Calibri" w:eastAsia="Calibri" w:hAnsi="Calibri" w:cs="Times New Roman"/>
        </w:rPr>
        <w:tab/>
      </w:r>
      <w:r w:rsidRPr="00386750">
        <w:rPr>
          <w:rFonts w:ascii="Calibri" w:eastAsia="Calibri" w:hAnsi="Calibri" w:cs="Times New Roman"/>
        </w:rPr>
        <w:tab/>
      </w:r>
      <w:r w:rsidRPr="00386750">
        <w:rPr>
          <w:rFonts w:ascii="Calibri" w:eastAsia="Calibri" w:hAnsi="Calibri" w:cs="Times New Roman"/>
        </w:rPr>
        <w:tab/>
        <w:t xml:space="preserve">Scotland </w:t>
      </w:r>
      <w:r w:rsidRPr="00386750">
        <w:rPr>
          <w:rFonts w:ascii="Calibri" w:eastAsia="Calibri" w:hAnsi="Calibri" w:cs="Times New Roman"/>
        </w:rPr>
        <w:tab/>
      </w:r>
    </w:p>
    <w:p w:rsidR="00386750" w:rsidRPr="00386750" w:rsidRDefault="00386750" w:rsidP="00386750">
      <w:pPr>
        <w:rPr>
          <w:rFonts w:ascii="Calibri" w:eastAsia="Calibri" w:hAnsi="Calibri" w:cs="Times New Roman"/>
        </w:rPr>
      </w:pPr>
      <w:r w:rsidRPr="00386750">
        <w:rPr>
          <w:rFonts w:ascii="Calibri" w:eastAsia="Calibri" w:hAnsi="Calibri" w:cs="Times New Roman"/>
        </w:rPr>
        <w:t>Other (Please Specify) _____________________</w:t>
      </w:r>
    </w:p>
    <w:p w:rsidR="00386750" w:rsidRPr="00386750" w:rsidRDefault="00386750" w:rsidP="00386750">
      <w:pPr>
        <w:rPr>
          <w:rFonts w:ascii="Calibri" w:eastAsia="Calibri" w:hAnsi="Calibri" w:cs="Times New Roman"/>
        </w:rPr>
      </w:pPr>
    </w:p>
    <w:p w:rsidR="00386750" w:rsidRPr="00386750" w:rsidRDefault="00386750" w:rsidP="00386750"/>
    <w:p w:rsidR="00386750" w:rsidRPr="00386750" w:rsidRDefault="00386750" w:rsidP="00386750"/>
    <w:p w:rsidR="005072AA" w:rsidRPr="005072AA" w:rsidRDefault="005072AA" w:rsidP="005072AA">
      <w:pPr>
        <w:numPr>
          <w:ilvl w:val="0"/>
          <w:numId w:val="3"/>
        </w:numPr>
        <w:spacing w:line="360" w:lineRule="auto"/>
        <w:jc w:val="both"/>
        <w:rPr>
          <w:rFonts w:ascii="Times New Roman" w:hAnsi="Times New Roman" w:cs="Times New Roman"/>
          <w:b/>
          <w:sz w:val="24"/>
          <w:szCs w:val="24"/>
        </w:rPr>
      </w:pPr>
      <w:r w:rsidRPr="005072AA">
        <w:rPr>
          <w:rFonts w:ascii="Times New Roman" w:hAnsi="Times New Roman" w:cs="Times New Roman"/>
          <w:b/>
          <w:sz w:val="24"/>
          <w:szCs w:val="24"/>
        </w:rPr>
        <w:t xml:space="preserve">General Well-being </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Very well</w:t>
      </w:r>
      <w:r w:rsidRPr="005072AA">
        <w:rPr>
          <w:rFonts w:ascii="Times New Roman" w:hAnsi="Times New Roman" w:cs="Times New Roman"/>
          <w:sz w:val="24"/>
          <w:szCs w:val="24"/>
        </w:rPr>
        <w:tab/>
      </w:r>
      <w:r w:rsidRPr="005072AA">
        <w:rPr>
          <w:rFonts w:ascii="Times New Roman" w:hAnsi="Times New Roman" w:cs="Times New Roman"/>
          <w:sz w:val="24"/>
          <w:szCs w:val="24"/>
        </w:rPr>
        <w:tab/>
        <w:t>Well</w:t>
      </w:r>
      <w:r w:rsidRPr="005072AA">
        <w:rPr>
          <w:rFonts w:ascii="Times New Roman" w:hAnsi="Times New Roman" w:cs="Times New Roman"/>
          <w:sz w:val="24"/>
          <w:szCs w:val="24"/>
        </w:rPr>
        <w:tab/>
      </w:r>
      <w:r w:rsidRPr="005072AA">
        <w:rPr>
          <w:rFonts w:ascii="Times New Roman" w:hAnsi="Times New Roman" w:cs="Times New Roman"/>
          <w:sz w:val="24"/>
          <w:szCs w:val="24"/>
        </w:rPr>
        <w:tab/>
        <w:t>Poor</w:t>
      </w:r>
      <w:r w:rsidRPr="005072AA">
        <w:rPr>
          <w:rFonts w:ascii="Times New Roman" w:hAnsi="Times New Roman" w:cs="Times New Roman"/>
          <w:sz w:val="24"/>
          <w:szCs w:val="24"/>
        </w:rPr>
        <w:tab/>
      </w:r>
      <w:r w:rsidRPr="005072AA">
        <w:rPr>
          <w:rFonts w:ascii="Times New Roman" w:hAnsi="Times New Roman" w:cs="Times New Roman"/>
          <w:sz w:val="24"/>
          <w:szCs w:val="24"/>
        </w:rPr>
        <w:tab/>
        <w:t>Very Poor</w:t>
      </w:r>
      <w:r w:rsidRPr="005072AA">
        <w:rPr>
          <w:rFonts w:ascii="Times New Roman" w:hAnsi="Times New Roman" w:cs="Times New Roman"/>
          <w:sz w:val="24"/>
          <w:szCs w:val="24"/>
        </w:rPr>
        <w:tab/>
      </w:r>
      <w:r w:rsidRPr="005072AA">
        <w:rPr>
          <w:rFonts w:ascii="Times New Roman" w:hAnsi="Times New Roman" w:cs="Times New Roman"/>
          <w:sz w:val="24"/>
          <w:szCs w:val="24"/>
        </w:rPr>
        <w:tab/>
        <w:t>Terrible</w:t>
      </w: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numPr>
          <w:ilvl w:val="0"/>
          <w:numId w:val="3"/>
        </w:numPr>
        <w:spacing w:line="360" w:lineRule="auto"/>
        <w:jc w:val="both"/>
        <w:rPr>
          <w:rFonts w:ascii="Times New Roman" w:hAnsi="Times New Roman" w:cs="Times New Roman"/>
          <w:b/>
          <w:sz w:val="24"/>
          <w:szCs w:val="24"/>
        </w:rPr>
      </w:pPr>
      <w:r w:rsidRPr="005072AA">
        <w:rPr>
          <w:rFonts w:ascii="Times New Roman" w:hAnsi="Times New Roman" w:cs="Times New Roman"/>
          <w:b/>
          <w:sz w:val="24"/>
          <w:szCs w:val="24"/>
        </w:rPr>
        <w:t>Abdominal pain</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None</w:t>
      </w:r>
      <w:r w:rsidRPr="005072AA">
        <w:rPr>
          <w:rFonts w:ascii="Times New Roman" w:hAnsi="Times New Roman" w:cs="Times New Roman"/>
          <w:sz w:val="24"/>
          <w:szCs w:val="24"/>
        </w:rPr>
        <w:tab/>
      </w:r>
      <w:r w:rsidRPr="005072AA">
        <w:rPr>
          <w:rFonts w:ascii="Times New Roman" w:hAnsi="Times New Roman" w:cs="Times New Roman"/>
          <w:sz w:val="24"/>
          <w:szCs w:val="24"/>
        </w:rPr>
        <w:tab/>
        <w:t>Mild</w:t>
      </w:r>
      <w:r w:rsidRPr="005072AA">
        <w:rPr>
          <w:rFonts w:ascii="Times New Roman" w:hAnsi="Times New Roman" w:cs="Times New Roman"/>
          <w:sz w:val="24"/>
          <w:szCs w:val="24"/>
        </w:rPr>
        <w:tab/>
      </w:r>
      <w:r w:rsidRPr="005072AA">
        <w:rPr>
          <w:rFonts w:ascii="Times New Roman" w:hAnsi="Times New Roman" w:cs="Times New Roman"/>
          <w:sz w:val="24"/>
          <w:szCs w:val="24"/>
        </w:rPr>
        <w:tab/>
        <w:t>Moderate</w:t>
      </w:r>
      <w:r w:rsidRPr="005072AA">
        <w:rPr>
          <w:rFonts w:ascii="Times New Roman" w:hAnsi="Times New Roman" w:cs="Times New Roman"/>
          <w:sz w:val="24"/>
          <w:szCs w:val="24"/>
        </w:rPr>
        <w:tab/>
      </w:r>
      <w:r w:rsidRPr="005072AA">
        <w:rPr>
          <w:rFonts w:ascii="Times New Roman" w:hAnsi="Times New Roman" w:cs="Times New Roman"/>
          <w:sz w:val="24"/>
          <w:szCs w:val="24"/>
        </w:rPr>
        <w:tab/>
        <w:t>Severe</w:t>
      </w:r>
    </w:p>
    <w:p w:rsidR="005072AA" w:rsidRPr="005072AA" w:rsidRDefault="005072AA" w:rsidP="005072AA">
      <w:pPr>
        <w:spacing w:line="360" w:lineRule="auto"/>
        <w:jc w:val="both"/>
        <w:rPr>
          <w:rFonts w:ascii="Times New Roman" w:hAnsi="Times New Roman" w:cs="Times New Roman"/>
          <w:sz w:val="24"/>
          <w:szCs w:val="24"/>
        </w:rPr>
      </w:pPr>
    </w:p>
    <w:p w:rsidR="005072AA" w:rsidRPr="00386750" w:rsidRDefault="005072AA" w:rsidP="005072AA">
      <w:pPr>
        <w:numPr>
          <w:ilvl w:val="0"/>
          <w:numId w:val="3"/>
        </w:numPr>
        <w:spacing w:line="360" w:lineRule="auto"/>
        <w:jc w:val="both"/>
        <w:rPr>
          <w:rFonts w:ascii="Times New Roman" w:hAnsi="Times New Roman" w:cs="Times New Roman"/>
          <w:b/>
          <w:sz w:val="24"/>
          <w:szCs w:val="24"/>
        </w:rPr>
      </w:pPr>
      <w:r w:rsidRPr="00386750">
        <w:rPr>
          <w:rFonts w:ascii="Times New Roman" w:hAnsi="Times New Roman" w:cs="Times New Roman"/>
          <w:b/>
          <w:sz w:val="24"/>
          <w:szCs w:val="24"/>
        </w:rPr>
        <w:t xml:space="preserve">Number of liquid or soft stool per day </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____________________________________</w:t>
      </w:r>
    </w:p>
    <w:p w:rsidR="005072AA" w:rsidRPr="00386750" w:rsidRDefault="005072AA" w:rsidP="005072AA">
      <w:pPr>
        <w:numPr>
          <w:ilvl w:val="0"/>
          <w:numId w:val="3"/>
        </w:numPr>
        <w:spacing w:line="360" w:lineRule="auto"/>
        <w:jc w:val="both"/>
        <w:rPr>
          <w:rFonts w:ascii="Times New Roman" w:hAnsi="Times New Roman" w:cs="Times New Roman"/>
          <w:b/>
          <w:sz w:val="24"/>
          <w:szCs w:val="24"/>
        </w:rPr>
      </w:pPr>
      <w:r w:rsidRPr="00386750">
        <w:rPr>
          <w:rFonts w:ascii="Times New Roman" w:hAnsi="Times New Roman" w:cs="Times New Roman"/>
          <w:b/>
          <w:sz w:val="24"/>
          <w:szCs w:val="24"/>
        </w:rPr>
        <w:t>Abdominal mass</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None</w:t>
      </w:r>
      <w:r w:rsidRPr="005072AA">
        <w:rPr>
          <w:rFonts w:ascii="Times New Roman" w:hAnsi="Times New Roman" w:cs="Times New Roman"/>
          <w:sz w:val="24"/>
          <w:szCs w:val="24"/>
        </w:rPr>
        <w:tab/>
      </w:r>
      <w:r w:rsidRPr="005072AA">
        <w:rPr>
          <w:rFonts w:ascii="Times New Roman" w:hAnsi="Times New Roman" w:cs="Times New Roman"/>
          <w:sz w:val="24"/>
          <w:szCs w:val="24"/>
        </w:rPr>
        <w:tab/>
        <w:t>Uncertain</w:t>
      </w:r>
      <w:r w:rsidRPr="005072AA">
        <w:rPr>
          <w:rFonts w:ascii="Times New Roman" w:hAnsi="Times New Roman" w:cs="Times New Roman"/>
          <w:sz w:val="24"/>
          <w:szCs w:val="24"/>
        </w:rPr>
        <w:tab/>
      </w:r>
      <w:r w:rsidRPr="005072AA">
        <w:rPr>
          <w:rFonts w:ascii="Times New Roman" w:hAnsi="Times New Roman" w:cs="Times New Roman"/>
          <w:sz w:val="24"/>
          <w:szCs w:val="24"/>
        </w:rPr>
        <w:tab/>
        <w:t>Definite</w:t>
      </w:r>
      <w:r w:rsidRPr="005072AA">
        <w:rPr>
          <w:rFonts w:ascii="Times New Roman" w:hAnsi="Times New Roman" w:cs="Times New Roman"/>
          <w:sz w:val="24"/>
          <w:szCs w:val="24"/>
        </w:rPr>
        <w:tab/>
      </w:r>
      <w:r w:rsidRPr="005072AA">
        <w:rPr>
          <w:rFonts w:ascii="Times New Roman" w:hAnsi="Times New Roman" w:cs="Times New Roman"/>
          <w:sz w:val="24"/>
          <w:szCs w:val="24"/>
        </w:rPr>
        <w:tab/>
        <w:t>Definite &amp; Tender</w:t>
      </w:r>
    </w:p>
    <w:p w:rsidR="005072AA" w:rsidRPr="00386750" w:rsidRDefault="00DF69AF" w:rsidP="005072AA">
      <w:pPr>
        <w:numPr>
          <w:ilvl w:val="0"/>
          <w:numId w:val="3"/>
        </w:numPr>
        <w:spacing w:line="360" w:lineRule="auto"/>
        <w:jc w:val="both"/>
        <w:rPr>
          <w:rFonts w:ascii="Times New Roman" w:hAnsi="Times New Roman" w:cs="Times New Roman"/>
          <w:b/>
          <w:sz w:val="24"/>
          <w:szCs w:val="24"/>
        </w:rPr>
      </w:pPr>
      <w:r w:rsidRPr="00386750">
        <w:rPr>
          <w:rFonts w:ascii="Times New Roman" w:hAnsi="Times New Roman" w:cs="Times New Roman"/>
          <w:b/>
          <w:sz w:val="24"/>
          <w:szCs w:val="24"/>
        </w:rPr>
        <w:t>Complications</w:t>
      </w:r>
      <w:r w:rsidR="005072AA" w:rsidRPr="00386750">
        <w:rPr>
          <w:rFonts w:ascii="Times New Roman" w:hAnsi="Times New Roman" w:cs="Times New Roman"/>
          <w:b/>
          <w:sz w:val="24"/>
          <w:szCs w:val="24"/>
        </w:rPr>
        <w:t xml:space="preserve"> (you may select more than one) </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None </w:t>
      </w:r>
      <w:r w:rsidRPr="005072AA">
        <w:rPr>
          <w:rFonts w:ascii="Times New Roman" w:hAnsi="Times New Roman" w:cs="Times New Roman"/>
          <w:sz w:val="24"/>
          <w:szCs w:val="24"/>
        </w:rPr>
        <w:tab/>
      </w:r>
      <w:r w:rsidRPr="005072AA">
        <w:rPr>
          <w:rFonts w:ascii="Times New Roman" w:hAnsi="Times New Roman" w:cs="Times New Roman"/>
          <w:sz w:val="24"/>
          <w:szCs w:val="24"/>
        </w:rPr>
        <w:tab/>
        <w:t xml:space="preserve">Arthralgia </w:t>
      </w:r>
      <w:r w:rsidRPr="005072AA">
        <w:rPr>
          <w:rFonts w:ascii="Times New Roman" w:hAnsi="Times New Roman" w:cs="Times New Roman"/>
          <w:sz w:val="24"/>
          <w:szCs w:val="24"/>
        </w:rPr>
        <w:tab/>
      </w:r>
      <w:r w:rsidRPr="005072AA">
        <w:rPr>
          <w:rFonts w:ascii="Times New Roman" w:hAnsi="Times New Roman" w:cs="Times New Roman"/>
          <w:sz w:val="24"/>
          <w:szCs w:val="24"/>
        </w:rPr>
        <w:tab/>
        <w:t xml:space="preserve">Uveitis </w:t>
      </w:r>
      <w:r w:rsidRPr="005072AA">
        <w:rPr>
          <w:rFonts w:ascii="Times New Roman" w:hAnsi="Times New Roman" w:cs="Times New Roman"/>
          <w:sz w:val="24"/>
          <w:szCs w:val="24"/>
        </w:rPr>
        <w:tab/>
      </w:r>
      <w:r w:rsidRPr="005072AA">
        <w:rPr>
          <w:rFonts w:ascii="Times New Roman" w:hAnsi="Times New Roman" w:cs="Times New Roman"/>
          <w:sz w:val="24"/>
          <w:szCs w:val="24"/>
        </w:rPr>
        <w:tab/>
        <w:t xml:space="preserve">Erythema nodosum </w:t>
      </w:r>
      <w:r w:rsidRPr="005072AA">
        <w:rPr>
          <w:rFonts w:ascii="Times New Roman" w:hAnsi="Times New Roman" w:cs="Times New Roman"/>
          <w:sz w:val="24"/>
          <w:szCs w:val="24"/>
        </w:rPr>
        <w:tab/>
        <w:t xml:space="preserve">             Anal </w:t>
      </w:r>
      <w:r w:rsidR="00DF69AF" w:rsidRPr="005072AA">
        <w:rPr>
          <w:rFonts w:ascii="Times New Roman" w:hAnsi="Times New Roman" w:cs="Times New Roman"/>
          <w:sz w:val="24"/>
          <w:szCs w:val="24"/>
        </w:rPr>
        <w:t>Fissure</w:t>
      </w:r>
      <w:r w:rsidRPr="005072AA">
        <w:rPr>
          <w:rFonts w:ascii="Times New Roman" w:hAnsi="Times New Roman" w:cs="Times New Roman"/>
          <w:sz w:val="24"/>
          <w:szCs w:val="24"/>
        </w:rPr>
        <w:tab/>
        <w:t xml:space="preserve"> New </w:t>
      </w:r>
      <w:r w:rsidR="00DF69AF" w:rsidRPr="005072AA">
        <w:rPr>
          <w:rFonts w:ascii="Times New Roman" w:hAnsi="Times New Roman" w:cs="Times New Roman"/>
          <w:sz w:val="24"/>
          <w:szCs w:val="24"/>
        </w:rPr>
        <w:t>Fistula</w:t>
      </w:r>
      <w:r w:rsidRPr="005072AA">
        <w:rPr>
          <w:rFonts w:ascii="Times New Roman" w:hAnsi="Times New Roman" w:cs="Times New Roman"/>
          <w:sz w:val="24"/>
          <w:szCs w:val="24"/>
        </w:rPr>
        <w:t xml:space="preserve"> </w:t>
      </w:r>
      <w:r w:rsidRPr="005072AA">
        <w:rPr>
          <w:rFonts w:ascii="Times New Roman" w:hAnsi="Times New Roman" w:cs="Times New Roman"/>
          <w:sz w:val="24"/>
          <w:szCs w:val="24"/>
        </w:rPr>
        <w:tab/>
      </w:r>
      <w:r w:rsidRPr="005072AA">
        <w:rPr>
          <w:rFonts w:ascii="Times New Roman" w:hAnsi="Times New Roman" w:cs="Times New Roman"/>
          <w:sz w:val="24"/>
          <w:szCs w:val="24"/>
        </w:rPr>
        <w:tab/>
        <w:t xml:space="preserve">Abscess </w:t>
      </w:r>
      <w:r w:rsidRPr="005072AA">
        <w:rPr>
          <w:rFonts w:ascii="Times New Roman" w:hAnsi="Times New Roman" w:cs="Times New Roman"/>
          <w:sz w:val="24"/>
          <w:szCs w:val="24"/>
        </w:rPr>
        <w:tab/>
      </w:r>
      <w:r w:rsidRPr="005072AA">
        <w:rPr>
          <w:rFonts w:ascii="Times New Roman" w:hAnsi="Times New Roman" w:cs="Times New Roman"/>
          <w:sz w:val="24"/>
          <w:szCs w:val="24"/>
        </w:rPr>
        <w:tab/>
        <w:t>Aphthous Ulcers</w:t>
      </w: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386750" w:rsidRDefault="005072AA" w:rsidP="005072AA">
      <w:pPr>
        <w:spacing w:line="360" w:lineRule="auto"/>
        <w:jc w:val="both"/>
        <w:rPr>
          <w:rFonts w:ascii="Times New Roman" w:hAnsi="Times New Roman" w:cs="Times New Roman"/>
          <w:b/>
          <w:sz w:val="24"/>
          <w:szCs w:val="24"/>
        </w:rPr>
      </w:pPr>
      <w:r w:rsidRPr="00386750">
        <w:rPr>
          <w:rFonts w:ascii="Times New Roman" w:hAnsi="Times New Roman" w:cs="Times New Roman"/>
          <w:b/>
          <w:sz w:val="24"/>
          <w:szCs w:val="24"/>
        </w:rPr>
        <w:t>6.There is a special person with whom I can share my joys and sorrows.</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t>2</w:t>
      </w:r>
      <w:r w:rsidRPr="005072AA">
        <w:rPr>
          <w:rFonts w:ascii="Times New Roman" w:hAnsi="Times New Roman" w:cs="Times New Roman"/>
          <w:sz w:val="24"/>
          <w:szCs w:val="24"/>
        </w:rPr>
        <w:tab/>
        <w:t>3</w:t>
      </w:r>
      <w:r w:rsidRPr="005072AA">
        <w:rPr>
          <w:rFonts w:ascii="Times New Roman" w:hAnsi="Times New Roman" w:cs="Times New Roman"/>
          <w:sz w:val="24"/>
          <w:szCs w:val="24"/>
        </w:rPr>
        <w:tab/>
        <w:t>4</w:t>
      </w:r>
      <w:r w:rsidRPr="005072AA">
        <w:rPr>
          <w:rFonts w:ascii="Times New Roman" w:hAnsi="Times New Roman" w:cs="Times New Roman"/>
          <w:sz w:val="24"/>
          <w:szCs w:val="24"/>
        </w:rPr>
        <w:tab/>
        <w:t>5</w:t>
      </w:r>
      <w:r w:rsidRPr="005072AA">
        <w:rPr>
          <w:rFonts w:ascii="Times New Roman" w:hAnsi="Times New Roman" w:cs="Times New Roman"/>
          <w:sz w:val="24"/>
          <w:szCs w:val="24"/>
        </w:rPr>
        <w:tab/>
        <w:t>6</w:t>
      </w:r>
      <w:r w:rsidRPr="005072AA">
        <w:rPr>
          <w:rFonts w:ascii="Times New Roman" w:hAnsi="Times New Roman" w:cs="Times New Roman"/>
          <w:sz w:val="24"/>
          <w:szCs w:val="24"/>
        </w:rPr>
        <w:tab/>
        <w:t>7</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Very Strongly agree</w:t>
      </w:r>
      <w:r w:rsidRPr="005072AA">
        <w:rPr>
          <w:rFonts w:ascii="Times New Roman" w:hAnsi="Times New Roman" w:cs="Times New Roman"/>
          <w:sz w:val="24"/>
          <w:szCs w:val="24"/>
        </w:rPr>
        <w:tab/>
      </w:r>
      <w:r w:rsidRPr="005072AA">
        <w:rPr>
          <w:rFonts w:ascii="Times New Roman" w:hAnsi="Times New Roman" w:cs="Times New Roman"/>
          <w:sz w:val="24"/>
          <w:szCs w:val="24"/>
        </w:rPr>
        <w:tab/>
        <w:t>Very strongly disagree</w:t>
      </w:r>
    </w:p>
    <w:p w:rsidR="005072AA" w:rsidRPr="005072AA" w:rsidRDefault="005072AA" w:rsidP="005072AA">
      <w:pPr>
        <w:spacing w:line="360" w:lineRule="auto"/>
        <w:jc w:val="both"/>
        <w:rPr>
          <w:rFonts w:ascii="Times New Roman" w:hAnsi="Times New Roman" w:cs="Times New Roman"/>
          <w:sz w:val="24"/>
          <w:szCs w:val="24"/>
        </w:rPr>
      </w:pPr>
    </w:p>
    <w:p w:rsidR="005072AA" w:rsidRPr="00386750" w:rsidRDefault="005072AA" w:rsidP="005072AA">
      <w:pPr>
        <w:spacing w:line="360" w:lineRule="auto"/>
        <w:jc w:val="both"/>
        <w:rPr>
          <w:rFonts w:ascii="Times New Roman" w:hAnsi="Times New Roman" w:cs="Times New Roman"/>
          <w:b/>
          <w:sz w:val="24"/>
          <w:szCs w:val="24"/>
        </w:rPr>
      </w:pPr>
      <w:r w:rsidRPr="00386750">
        <w:rPr>
          <w:rFonts w:ascii="Times New Roman" w:hAnsi="Times New Roman" w:cs="Times New Roman"/>
          <w:b/>
          <w:sz w:val="24"/>
          <w:szCs w:val="24"/>
        </w:rPr>
        <w:t>7.My family really tries to help me.</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t>2</w:t>
      </w:r>
      <w:r w:rsidRPr="005072AA">
        <w:rPr>
          <w:rFonts w:ascii="Times New Roman" w:hAnsi="Times New Roman" w:cs="Times New Roman"/>
          <w:sz w:val="24"/>
          <w:szCs w:val="24"/>
        </w:rPr>
        <w:tab/>
        <w:t>3</w:t>
      </w:r>
      <w:r w:rsidRPr="005072AA">
        <w:rPr>
          <w:rFonts w:ascii="Times New Roman" w:hAnsi="Times New Roman" w:cs="Times New Roman"/>
          <w:sz w:val="24"/>
          <w:szCs w:val="24"/>
        </w:rPr>
        <w:tab/>
        <w:t>4</w:t>
      </w:r>
      <w:r w:rsidRPr="005072AA">
        <w:rPr>
          <w:rFonts w:ascii="Times New Roman" w:hAnsi="Times New Roman" w:cs="Times New Roman"/>
          <w:sz w:val="24"/>
          <w:szCs w:val="24"/>
        </w:rPr>
        <w:tab/>
        <w:t>5</w:t>
      </w:r>
      <w:r w:rsidRPr="005072AA">
        <w:rPr>
          <w:rFonts w:ascii="Times New Roman" w:hAnsi="Times New Roman" w:cs="Times New Roman"/>
          <w:sz w:val="24"/>
          <w:szCs w:val="24"/>
        </w:rPr>
        <w:tab/>
        <w:t>6</w:t>
      </w:r>
      <w:r w:rsidRPr="005072AA">
        <w:rPr>
          <w:rFonts w:ascii="Times New Roman" w:hAnsi="Times New Roman" w:cs="Times New Roman"/>
          <w:sz w:val="24"/>
          <w:szCs w:val="24"/>
        </w:rPr>
        <w:tab/>
        <w:t>7</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Very Strongly agree</w:t>
      </w:r>
      <w:r w:rsidRPr="005072AA">
        <w:rPr>
          <w:rFonts w:ascii="Times New Roman" w:hAnsi="Times New Roman" w:cs="Times New Roman"/>
          <w:sz w:val="24"/>
          <w:szCs w:val="24"/>
        </w:rPr>
        <w:tab/>
      </w:r>
      <w:r w:rsidRPr="005072AA">
        <w:rPr>
          <w:rFonts w:ascii="Times New Roman" w:hAnsi="Times New Roman" w:cs="Times New Roman"/>
          <w:sz w:val="24"/>
          <w:szCs w:val="24"/>
        </w:rPr>
        <w:tab/>
        <w:t>Very strongly disagree</w:t>
      </w:r>
    </w:p>
    <w:p w:rsidR="005072AA" w:rsidRPr="005072AA" w:rsidRDefault="005072AA" w:rsidP="005072AA">
      <w:pPr>
        <w:spacing w:line="360" w:lineRule="auto"/>
        <w:jc w:val="both"/>
        <w:rPr>
          <w:rFonts w:ascii="Times New Roman" w:hAnsi="Times New Roman" w:cs="Times New Roman"/>
          <w:sz w:val="24"/>
          <w:szCs w:val="24"/>
        </w:rPr>
      </w:pPr>
    </w:p>
    <w:p w:rsidR="005072AA" w:rsidRPr="00386750" w:rsidRDefault="005072AA" w:rsidP="005072AA">
      <w:pPr>
        <w:spacing w:line="360" w:lineRule="auto"/>
        <w:jc w:val="both"/>
        <w:rPr>
          <w:rFonts w:ascii="Times New Roman" w:hAnsi="Times New Roman" w:cs="Times New Roman"/>
          <w:b/>
          <w:sz w:val="24"/>
          <w:szCs w:val="24"/>
        </w:rPr>
      </w:pPr>
      <w:r w:rsidRPr="00386750">
        <w:rPr>
          <w:rFonts w:ascii="Times New Roman" w:hAnsi="Times New Roman" w:cs="Times New Roman"/>
          <w:b/>
          <w:sz w:val="24"/>
          <w:szCs w:val="24"/>
        </w:rPr>
        <w:t xml:space="preserve">8. I get the emotional support and help I need from my family. </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t>2</w:t>
      </w:r>
      <w:r w:rsidRPr="005072AA">
        <w:rPr>
          <w:rFonts w:ascii="Times New Roman" w:hAnsi="Times New Roman" w:cs="Times New Roman"/>
          <w:sz w:val="24"/>
          <w:szCs w:val="24"/>
        </w:rPr>
        <w:tab/>
        <w:t>3</w:t>
      </w:r>
      <w:r w:rsidRPr="005072AA">
        <w:rPr>
          <w:rFonts w:ascii="Times New Roman" w:hAnsi="Times New Roman" w:cs="Times New Roman"/>
          <w:sz w:val="24"/>
          <w:szCs w:val="24"/>
        </w:rPr>
        <w:tab/>
        <w:t>4</w:t>
      </w:r>
      <w:r w:rsidRPr="005072AA">
        <w:rPr>
          <w:rFonts w:ascii="Times New Roman" w:hAnsi="Times New Roman" w:cs="Times New Roman"/>
          <w:sz w:val="24"/>
          <w:szCs w:val="24"/>
        </w:rPr>
        <w:tab/>
        <w:t>5</w:t>
      </w:r>
      <w:r w:rsidRPr="005072AA">
        <w:rPr>
          <w:rFonts w:ascii="Times New Roman" w:hAnsi="Times New Roman" w:cs="Times New Roman"/>
          <w:sz w:val="24"/>
          <w:szCs w:val="24"/>
        </w:rPr>
        <w:tab/>
        <w:t>6</w:t>
      </w:r>
      <w:r w:rsidRPr="005072AA">
        <w:rPr>
          <w:rFonts w:ascii="Times New Roman" w:hAnsi="Times New Roman" w:cs="Times New Roman"/>
          <w:sz w:val="24"/>
          <w:szCs w:val="24"/>
        </w:rPr>
        <w:tab/>
        <w:t>7</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Very Strongly agree</w:t>
      </w:r>
      <w:r w:rsidRPr="005072AA">
        <w:rPr>
          <w:rFonts w:ascii="Times New Roman" w:hAnsi="Times New Roman" w:cs="Times New Roman"/>
          <w:sz w:val="24"/>
          <w:szCs w:val="24"/>
        </w:rPr>
        <w:tab/>
      </w:r>
      <w:r w:rsidRPr="005072AA">
        <w:rPr>
          <w:rFonts w:ascii="Times New Roman" w:hAnsi="Times New Roman" w:cs="Times New Roman"/>
          <w:sz w:val="24"/>
          <w:szCs w:val="24"/>
        </w:rPr>
        <w:tab/>
        <w:t>Very strongly disagree</w:t>
      </w: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b/>
          <w:bCs/>
          <w:sz w:val="24"/>
          <w:szCs w:val="24"/>
        </w:rPr>
        <w:t xml:space="preserve">9. I have a special person who is a real source of comfort to me. </w:t>
      </w:r>
      <w:r w:rsidRPr="005072AA">
        <w:rPr>
          <w:rFonts w:ascii="Times New Roman" w:hAnsi="Times New Roman" w:cs="Times New Roman"/>
          <w:sz w:val="24"/>
          <w:szCs w:val="24"/>
        </w:rPr>
        <w:t>​</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t>2</w:t>
      </w:r>
      <w:r w:rsidRPr="005072AA">
        <w:rPr>
          <w:rFonts w:ascii="Times New Roman" w:hAnsi="Times New Roman" w:cs="Times New Roman"/>
          <w:sz w:val="24"/>
          <w:szCs w:val="24"/>
        </w:rPr>
        <w:tab/>
        <w:t>3</w:t>
      </w:r>
      <w:r w:rsidRPr="005072AA">
        <w:rPr>
          <w:rFonts w:ascii="Times New Roman" w:hAnsi="Times New Roman" w:cs="Times New Roman"/>
          <w:sz w:val="24"/>
          <w:szCs w:val="24"/>
        </w:rPr>
        <w:tab/>
        <w:t>4</w:t>
      </w:r>
      <w:r w:rsidRPr="005072AA">
        <w:rPr>
          <w:rFonts w:ascii="Times New Roman" w:hAnsi="Times New Roman" w:cs="Times New Roman"/>
          <w:sz w:val="24"/>
          <w:szCs w:val="24"/>
        </w:rPr>
        <w:tab/>
        <w:t>5</w:t>
      </w:r>
      <w:r w:rsidRPr="005072AA">
        <w:rPr>
          <w:rFonts w:ascii="Times New Roman" w:hAnsi="Times New Roman" w:cs="Times New Roman"/>
          <w:sz w:val="24"/>
          <w:szCs w:val="24"/>
        </w:rPr>
        <w:tab/>
        <w:t>6</w:t>
      </w:r>
      <w:r w:rsidRPr="005072AA">
        <w:rPr>
          <w:rFonts w:ascii="Times New Roman" w:hAnsi="Times New Roman" w:cs="Times New Roman"/>
          <w:sz w:val="24"/>
          <w:szCs w:val="24"/>
        </w:rPr>
        <w:tab/>
        <w:t>7</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Very Strongly agree</w:t>
      </w:r>
      <w:r w:rsidRPr="005072AA">
        <w:rPr>
          <w:rFonts w:ascii="Times New Roman" w:hAnsi="Times New Roman" w:cs="Times New Roman"/>
          <w:sz w:val="24"/>
          <w:szCs w:val="24"/>
        </w:rPr>
        <w:tab/>
      </w:r>
      <w:r w:rsidRPr="005072AA">
        <w:rPr>
          <w:rFonts w:ascii="Times New Roman" w:hAnsi="Times New Roman" w:cs="Times New Roman"/>
          <w:sz w:val="24"/>
          <w:szCs w:val="24"/>
        </w:rPr>
        <w:tab/>
        <w:t>Very strongly disagree</w:t>
      </w: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b/>
          <w:sz w:val="24"/>
          <w:szCs w:val="24"/>
        </w:rPr>
      </w:pPr>
      <w:r w:rsidRPr="005072AA">
        <w:rPr>
          <w:rFonts w:ascii="Times New Roman" w:hAnsi="Times New Roman" w:cs="Times New Roman"/>
          <w:b/>
          <w:sz w:val="24"/>
          <w:szCs w:val="24"/>
        </w:rPr>
        <w:t>10. My friends really help me.</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t>2</w:t>
      </w:r>
      <w:r w:rsidRPr="005072AA">
        <w:rPr>
          <w:rFonts w:ascii="Times New Roman" w:hAnsi="Times New Roman" w:cs="Times New Roman"/>
          <w:sz w:val="24"/>
          <w:szCs w:val="24"/>
        </w:rPr>
        <w:tab/>
        <w:t>3</w:t>
      </w:r>
      <w:r w:rsidRPr="005072AA">
        <w:rPr>
          <w:rFonts w:ascii="Times New Roman" w:hAnsi="Times New Roman" w:cs="Times New Roman"/>
          <w:sz w:val="24"/>
          <w:szCs w:val="24"/>
        </w:rPr>
        <w:tab/>
        <w:t>4</w:t>
      </w:r>
      <w:r w:rsidRPr="005072AA">
        <w:rPr>
          <w:rFonts w:ascii="Times New Roman" w:hAnsi="Times New Roman" w:cs="Times New Roman"/>
          <w:sz w:val="24"/>
          <w:szCs w:val="24"/>
        </w:rPr>
        <w:tab/>
        <w:t>5</w:t>
      </w:r>
      <w:r w:rsidRPr="005072AA">
        <w:rPr>
          <w:rFonts w:ascii="Times New Roman" w:hAnsi="Times New Roman" w:cs="Times New Roman"/>
          <w:sz w:val="24"/>
          <w:szCs w:val="24"/>
        </w:rPr>
        <w:tab/>
        <w:t>6</w:t>
      </w:r>
      <w:r w:rsidRPr="005072AA">
        <w:rPr>
          <w:rFonts w:ascii="Times New Roman" w:hAnsi="Times New Roman" w:cs="Times New Roman"/>
          <w:sz w:val="24"/>
          <w:szCs w:val="24"/>
        </w:rPr>
        <w:tab/>
        <w:t>7</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Very Strongly agree</w:t>
      </w:r>
      <w:r w:rsidRPr="005072AA">
        <w:rPr>
          <w:rFonts w:ascii="Times New Roman" w:hAnsi="Times New Roman" w:cs="Times New Roman"/>
          <w:sz w:val="24"/>
          <w:szCs w:val="24"/>
        </w:rPr>
        <w:tab/>
      </w:r>
      <w:r w:rsidRPr="005072AA">
        <w:rPr>
          <w:rFonts w:ascii="Times New Roman" w:hAnsi="Times New Roman" w:cs="Times New Roman"/>
          <w:sz w:val="24"/>
          <w:szCs w:val="24"/>
        </w:rPr>
        <w:tab/>
        <w:t>Very strongly disagree</w:t>
      </w:r>
    </w:p>
    <w:p w:rsidR="005072AA" w:rsidRPr="005072AA" w:rsidRDefault="005072AA" w:rsidP="005072AA">
      <w:pPr>
        <w:spacing w:line="360" w:lineRule="auto"/>
        <w:jc w:val="both"/>
        <w:rPr>
          <w:rFonts w:ascii="Times New Roman" w:hAnsi="Times New Roman" w:cs="Times New Roman"/>
          <w:sz w:val="24"/>
          <w:szCs w:val="24"/>
        </w:rPr>
      </w:pPr>
    </w:p>
    <w:p w:rsidR="005072AA" w:rsidRPr="00386750" w:rsidRDefault="005072AA" w:rsidP="005072AA">
      <w:pPr>
        <w:spacing w:line="360" w:lineRule="auto"/>
        <w:jc w:val="both"/>
        <w:rPr>
          <w:rFonts w:ascii="Times New Roman" w:hAnsi="Times New Roman" w:cs="Times New Roman"/>
          <w:b/>
          <w:sz w:val="24"/>
          <w:szCs w:val="24"/>
        </w:rPr>
      </w:pPr>
      <w:r w:rsidRPr="005072AA">
        <w:rPr>
          <w:rFonts w:ascii="Times New Roman" w:hAnsi="Times New Roman" w:cs="Times New Roman"/>
          <w:b/>
          <w:sz w:val="24"/>
          <w:szCs w:val="24"/>
        </w:rPr>
        <w:t>11. I can count on my friends when things go wrong.</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t>2</w:t>
      </w:r>
      <w:r w:rsidRPr="005072AA">
        <w:rPr>
          <w:rFonts w:ascii="Times New Roman" w:hAnsi="Times New Roman" w:cs="Times New Roman"/>
          <w:sz w:val="24"/>
          <w:szCs w:val="24"/>
        </w:rPr>
        <w:tab/>
        <w:t>3</w:t>
      </w:r>
      <w:r w:rsidRPr="005072AA">
        <w:rPr>
          <w:rFonts w:ascii="Times New Roman" w:hAnsi="Times New Roman" w:cs="Times New Roman"/>
          <w:sz w:val="24"/>
          <w:szCs w:val="24"/>
        </w:rPr>
        <w:tab/>
        <w:t>4</w:t>
      </w:r>
      <w:r w:rsidRPr="005072AA">
        <w:rPr>
          <w:rFonts w:ascii="Times New Roman" w:hAnsi="Times New Roman" w:cs="Times New Roman"/>
          <w:sz w:val="24"/>
          <w:szCs w:val="24"/>
        </w:rPr>
        <w:tab/>
        <w:t>5</w:t>
      </w:r>
      <w:r w:rsidRPr="005072AA">
        <w:rPr>
          <w:rFonts w:ascii="Times New Roman" w:hAnsi="Times New Roman" w:cs="Times New Roman"/>
          <w:sz w:val="24"/>
          <w:szCs w:val="24"/>
        </w:rPr>
        <w:tab/>
        <w:t>6</w:t>
      </w:r>
      <w:r w:rsidRPr="005072AA">
        <w:rPr>
          <w:rFonts w:ascii="Times New Roman" w:hAnsi="Times New Roman" w:cs="Times New Roman"/>
          <w:sz w:val="24"/>
          <w:szCs w:val="24"/>
        </w:rPr>
        <w:tab/>
        <w:t>7</w:t>
      </w:r>
    </w:p>
    <w:p w:rsid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Very Strongly agree</w:t>
      </w:r>
      <w:r w:rsidRPr="005072AA">
        <w:rPr>
          <w:rFonts w:ascii="Times New Roman" w:hAnsi="Times New Roman" w:cs="Times New Roman"/>
          <w:sz w:val="24"/>
          <w:szCs w:val="24"/>
        </w:rPr>
        <w:tab/>
      </w:r>
      <w:r w:rsidRPr="005072AA">
        <w:rPr>
          <w:rFonts w:ascii="Times New Roman" w:hAnsi="Times New Roman" w:cs="Times New Roman"/>
          <w:sz w:val="24"/>
          <w:szCs w:val="24"/>
        </w:rPr>
        <w:tab/>
        <w:t>Very strongly disagree</w:t>
      </w:r>
    </w:p>
    <w:p w:rsidR="00386750" w:rsidRPr="005072AA" w:rsidRDefault="00386750"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b/>
          <w:sz w:val="24"/>
          <w:szCs w:val="24"/>
        </w:rPr>
        <w:t>12. I can talk about my problems with my family</w:t>
      </w:r>
      <w:r w:rsidRPr="005072AA">
        <w:rPr>
          <w:rFonts w:ascii="Times New Roman" w:hAnsi="Times New Roman" w:cs="Times New Roman"/>
          <w:sz w:val="24"/>
          <w:szCs w:val="24"/>
        </w:rPr>
        <w:t xml:space="preserve">. </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t>2</w:t>
      </w:r>
      <w:r w:rsidRPr="005072AA">
        <w:rPr>
          <w:rFonts w:ascii="Times New Roman" w:hAnsi="Times New Roman" w:cs="Times New Roman"/>
          <w:sz w:val="24"/>
          <w:szCs w:val="24"/>
        </w:rPr>
        <w:tab/>
        <w:t>3</w:t>
      </w:r>
      <w:r w:rsidRPr="005072AA">
        <w:rPr>
          <w:rFonts w:ascii="Times New Roman" w:hAnsi="Times New Roman" w:cs="Times New Roman"/>
          <w:sz w:val="24"/>
          <w:szCs w:val="24"/>
        </w:rPr>
        <w:tab/>
        <w:t>4</w:t>
      </w:r>
      <w:r w:rsidRPr="005072AA">
        <w:rPr>
          <w:rFonts w:ascii="Times New Roman" w:hAnsi="Times New Roman" w:cs="Times New Roman"/>
          <w:sz w:val="24"/>
          <w:szCs w:val="24"/>
        </w:rPr>
        <w:tab/>
        <w:t>5</w:t>
      </w:r>
      <w:r w:rsidRPr="005072AA">
        <w:rPr>
          <w:rFonts w:ascii="Times New Roman" w:hAnsi="Times New Roman" w:cs="Times New Roman"/>
          <w:sz w:val="24"/>
          <w:szCs w:val="24"/>
        </w:rPr>
        <w:tab/>
        <w:t>6</w:t>
      </w:r>
      <w:r w:rsidRPr="005072AA">
        <w:rPr>
          <w:rFonts w:ascii="Times New Roman" w:hAnsi="Times New Roman" w:cs="Times New Roman"/>
          <w:sz w:val="24"/>
          <w:szCs w:val="24"/>
        </w:rPr>
        <w:tab/>
        <w:t>7</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Very Strongly agree</w:t>
      </w:r>
      <w:r w:rsidRPr="005072AA">
        <w:rPr>
          <w:rFonts w:ascii="Times New Roman" w:hAnsi="Times New Roman" w:cs="Times New Roman"/>
          <w:sz w:val="24"/>
          <w:szCs w:val="24"/>
        </w:rPr>
        <w:tab/>
      </w:r>
      <w:r w:rsidRPr="005072AA">
        <w:rPr>
          <w:rFonts w:ascii="Times New Roman" w:hAnsi="Times New Roman" w:cs="Times New Roman"/>
          <w:sz w:val="24"/>
          <w:szCs w:val="24"/>
        </w:rPr>
        <w:tab/>
        <w:t>Very strongly disagree</w:t>
      </w: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b/>
          <w:bCs/>
          <w:sz w:val="24"/>
          <w:szCs w:val="24"/>
        </w:rPr>
        <w:t xml:space="preserve">13* I have friends with whom I can share my joys and sorrows. </w:t>
      </w:r>
      <w:r w:rsidRPr="005072AA">
        <w:rPr>
          <w:rFonts w:ascii="Times New Roman" w:hAnsi="Times New Roman" w:cs="Times New Roman"/>
          <w:sz w:val="24"/>
          <w:szCs w:val="24"/>
        </w:rPr>
        <w:t>​</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t>2</w:t>
      </w:r>
      <w:r w:rsidRPr="005072AA">
        <w:rPr>
          <w:rFonts w:ascii="Times New Roman" w:hAnsi="Times New Roman" w:cs="Times New Roman"/>
          <w:sz w:val="24"/>
          <w:szCs w:val="24"/>
        </w:rPr>
        <w:tab/>
        <w:t>3</w:t>
      </w:r>
      <w:r w:rsidRPr="005072AA">
        <w:rPr>
          <w:rFonts w:ascii="Times New Roman" w:hAnsi="Times New Roman" w:cs="Times New Roman"/>
          <w:sz w:val="24"/>
          <w:szCs w:val="24"/>
        </w:rPr>
        <w:tab/>
        <w:t>4</w:t>
      </w:r>
      <w:r w:rsidRPr="005072AA">
        <w:rPr>
          <w:rFonts w:ascii="Times New Roman" w:hAnsi="Times New Roman" w:cs="Times New Roman"/>
          <w:sz w:val="24"/>
          <w:szCs w:val="24"/>
        </w:rPr>
        <w:tab/>
        <w:t>5</w:t>
      </w:r>
      <w:r w:rsidRPr="005072AA">
        <w:rPr>
          <w:rFonts w:ascii="Times New Roman" w:hAnsi="Times New Roman" w:cs="Times New Roman"/>
          <w:sz w:val="24"/>
          <w:szCs w:val="24"/>
        </w:rPr>
        <w:tab/>
        <w:t>6</w:t>
      </w:r>
      <w:r w:rsidRPr="005072AA">
        <w:rPr>
          <w:rFonts w:ascii="Times New Roman" w:hAnsi="Times New Roman" w:cs="Times New Roman"/>
          <w:sz w:val="24"/>
          <w:szCs w:val="24"/>
        </w:rPr>
        <w:tab/>
        <w:t>7</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Very Strongly agree</w:t>
      </w:r>
      <w:r w:rsidRPr="005072AA">
        <w:rPr>
          <w:rFonts w:ascii="Times New Roman" w:hAnsi="Times New Roman" w:cs="Times New Roman"/>
          <w:sz w:val="24"/>
          <w:szCs w:val="24"/>
        </w:rPr>
        <w:tab/>
      </w:r>
      <w:r w:rsidRPr="005072AA">
        <w:rPr>
          <w:rFonts w:ascii="Times New Roman" w:hAnsi="Times New Roman" w:cs="Times New Roman"/>
          <w:sz w:val="24"/>
          <w:szCs w:val="24"/>
        </w:rPr>
        <w:tab/>
        <w:t>Very strongly disagree</w:t>
      </w: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b/>
          <w:bCs/>
          <w:sz w:val="24"/>
          <w:szCs w:val="24"/>
        </w:rPr>
        <w:t xml:space="preserve">14* There is a special person in my life who cares about my feelings. </w:t>
      </w:r>
      <w:r w:rsidRPr="005072AA">
        <w:rPr>
          <w:rFonts w:ascii="Times New Roman" w:hAnsi="Times New Roman" w:cs="Times New Roman"/>
          <w:sz w:val="24"/>
          <w:szCs w:val="24"/>
        </w:rPr>
        <w:t>​</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t>2</w:t>
      </w:r>
      <w:r w:rsidRPr="005072AA">
        <w:rPr>
          <w:rFonts w:ascii="Times New Roman" w:hAnsi="Times New Roman" w:cs="Times New Roman"/>
          <w:sz w:val="24"/>
          <w:szCs w:val="24"/>
        </w:rPr>
        <w:tab/>
        <w:t>3</w:t>
      </w:r>
      <w:r w:rsidRPr="005072AA">
        <w:rPr>
          <w:rFonts w:ascii="Times New Roman" w:hAnsi="Times New Roman" w:cs="Times New Roman"/>
          <w:sz w:val="24"/>
          <w:szCs w:val="24"/>
        </w:rPr>
        <w:tab/>
        <w:t>4</w:t>
      </w:r>
      <w:r w:rsidRPr="005072AA">
        <w:rPr>
          <w:rFonts w:ascii="Times New Roman" w:hAnsi="Times New Roman" w:cs="Times New Roman"/>
          <w:sz w:val="24"/>
          <w:szCs w:val="24"/>
        </w:rPr>
        <w:tab/>
        <w:t>5</w:t>
      </w:r>
      <w:r w:rsidRPr="005072AA">
        <w:rPr>
          <w:rFonts w:ascii="Times New Roman" w:hAnsi="Times New Roman" w:cs="Times New Roman"/>
          <w:sz w:val="24"/>
          <w:szCs w:val="24"/>
        </w:rPr>
        <w:tab/>
        <w:t>6</w:t>
      </w:r>
      <w:r w:rsidRPr="005072AA">
        <w:rPr>
          <w:rFonts w:ascii="Times New Roman" w:hAnsi="Times New Roman" w:cs="Times New Roman"/>
          <w:sz w:val="24"/>
          <w:szCs w:val="24"/>
        </w:rPr>
        <w:tab/>
        <w:t>7</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Very Strongly agree</w:t>
      </w:r>
      <w:r w:rsidRPr="005072AA">
        <w:rPr>
          <w:rFonts w:ascii="Times New Roman" w:hAnsi="Times New Roman" w:cs="Times New Roman"/>
          <w:sz w:val="24"/>
          <w:szCs w:val="24"/>
        </w:rPr>
        <w:tab/>
      </w:r>
      <w:r w:rsidRPr="005072AA">
        <w:rPr>
          <w:rFonts w:ascii="Times New Roman" w:hAnsi="Times New Roman" w:cs="Times New Roman"/>
          <w:sz w:val="24"/>
          <w:szCs w:val="24"/>
        </w:rPr>
        <w:tab/>
        <w:t>Very strongly disagre</w:t>
      </w:r>
      <w:r w:rsidR="00386750">
        <w:rPr>
          <w:rFonts w:ascii="Times New Roman" w:hAnsi="Times New Roman" w:cs="Times New Roman"/>
          <w:sz w:val="24"/>
          <w:szCs w:val="24"/>
        </w:rPr>
        <w:t>e</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b/>
          <w:bCs/>
          <w:sz w:val="24"/>
          <w:szCs w:val="24"/>
        </w:rPr>
        <w:t>15. My family is willing to help me make decisions.</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t>2</w:t>
      </w:r>
      <w:r w:rsidRPr="005072AA">
        <w:rPr>
          <w:rFonts w:ascii="Times New Roman" w:hAnsi="Times New Roman" w:cs="Times New Roman"/>
          <w:sz w:val="24"/>
          <w:szCs w:val="24"/>
        </w:rPr>
        <w:tab/>
        <w:t>3</w:t>
      </w:r>
      <w:r w:rsidRPr="005072AA">
        <w:rPr>
          <w:rFonts w:ascii="Times New Roman" w:hAnsi="Times New Roman" w:cs="Times New Roman"/>
          <w:sz w:val="24"/>
          <w:szCs w:val="24"/>
        </w:rPr>
        <w:tab/>
        <w:t>4</w:t>
      </w:r>
      <w:r w:rsidRPr="005072AA">
        <w:rPr>
          <w:rFonts w:ascii="Times New Roman" w:hAnsi="Times New Roman" w:cs="Times New Roman"/>
          <w:sz w:val="24"/>
          <w:szCs w:val="24"/>
        </w:rPr>
        <w:tab/>
        <w:t>5</w:t>
      </w:r>
      <w:r w:rsidRPr="005072AA">
        <w:rPr>
          <w:rFonts w:ascii="Times New Roman" w:hAnsi="Times New Roman" w:cs="Times New Roman"/>
          <w:sz w:val="24"/>
          <w:szCs w:val="24"/>
        </w:rPr>
        <w:tab/>
        <w:t>6</w:t>
      </w:r>
      <w:r w:rsidRPr="005072AA">
        <w:rPr>
          <w:rFonts w:ascii="Times New Roman" w:hAnsi="Times New Roman" w:cs="Times New Roman"/>
          <w:sz w:val="24"/>
          <w:szCs w:val="24"/>
        </w:rPr>
        <w:tab/>
        <w:t>7</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Very Strongly agree</w:t>
      </w:r>
      <w:r w:rsidRPr="005072AA">
        <w:rPr>
          <w:rFonts w:ascii="Times New Roman" w:hAnsi="Times New Roman" w:cs="Times New Roman"/>
          <w:sz w:val="24"/>
          <w:szCs w:val="24"/>
        </w:rPr>
        <w:tab/>
      </w:r>
      <w:r w:rsidRPr="005072AA">
        <w:rPr>
          <w:rFonts w:ascii="Times New Roman" w:hAnsi="Times New Roman" w:cs="Times New Roman"/>
          <w:sz w:val="24"/>
          <w:szCs w:val="24"/>
        </w:rPr>
        <w:tab/>
        <w:t>Very strongly disagree</w:t>
      </w:r>
    </w:p>
    <w:p w:rsidR="005072AA" w:rsidRPr="005072AA" w:rsidRDefault="005072AA" w:rsidP="005072AA">
      <w:pPr>
        <w:spacing w:line="360" w:lineRule="auto"/>
        <w:jc w:val="both"/>
        <w:rPr>
          <w:rFonts w:ascii="Times New Roman" w:hAnsi="Times New Roman" w:cs="Times New Roman"/>
          <w:sz w:val="24"/>
          <w:szCs w:val="24"/>
        </w:rPr>
      </w:pPr>
    </w:p>
    <w:tbl>
      <w:tblPr>
        <w:tblW w:w="0" w:type="auto"/>
        <w:tblLayout w:type="fixed"/>
        <w:tblCellMar>
          <w:left w:w="0" w:type="dxa"/>
          <w:right w:w="0" w:type="dxa"/>
        </w:tblCellMar>
        <w:tblLook w:val="04A0" w:firstRow="1" w:lastRow="0" w:firstColumn="1" w:lastColumn="0" w:noHBand="0" w:noVBand="1"/>
      </w:tblPr>
      <w:tblGrid>
        <w:gridCol w:w="6260"/>
        <w:gridCol w:w="1100"/>
        <w:gridCol w:w="1420"/>
        <w:gridCol w:w="1440"/>
      </w:tblGrid>
      <w:tr w:rsidR="005072AA" w:rsidRPr="005072AA" w:rsidTr="006F4C9F">
        <w:trPr>
          <w:trHeight w:val="350"/>
        </w:trPr>
        <w:tc>
          <w:tcPr>
            <w:tcW w:w="6260" w:type="dxa"/>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b/>
                <w:bCs/>
                <w:sz w:val="24"/>
                <w:szCs w:val="24"/>
              </w:rPr>
              <w:t xml:space="preserve">16. I can talk about my problems with my friends. </w:t>
            </w:r>
            <w:r w:rsidRPr="005072AA">
              <w:rPr>
                <w:rFonts w:ascii="Times New Roman" w:hAnsi="Times New Roman" w:cs="Times New Roman"/>
                <w:sz w:val="24"/>
                <w:szCs w:val="24"/>
              </w:rPr>
              <w:t>​</w:t>
            </w:r>
          </w:p>
        </w:tc>
        <w:tc>
          <w:tcPr>
            <w:tcW w:w="1100" w:type="dxa"/>
            <w:vAlign w:val="bottom"/>
          </w:tcPr>
          <w:p w:rsidR="005072AA" w:rsidRPr="005072AA" w:rsidRDefault="005072AA" w:rsidP="005072AA">
            <w:pPr>
              <w:spacing w:line="360" w:lineRule="auto"/>
              <w:jc w:val="both"/>
              <w:rPr>
                <w:rFonts w:ascii="Times New Roman" w:hAnsi="Times New Roman" w:cs="Times New Roman"/>
                <w:sz w:val="24"/>
                <w:szCs w:val="24"/>
              </w:rPr>
            </w:pPr>
          </w:p>
        </w:tc>
        <w:tc>
          <w:tcPr>
            <w:tcW w:w="1420" w:type="dxa"/>
            <w:vAlign w:val="bottom"/>
          </w:tcPr>
          <w:p w:rsidR="005072AA" w:rsidRPr="005072AA" w:rsidRDefault="005072AA" w:rsidP="005072AA">
            <w:pPr>
              <w:spacing w:line="360" w:lineRule="auto"/>
              <w:jc w:val="both"/>
              <w:rPr>
                <w:rFonts w:ascii="Times New Roman" w:hAnsi="Times New Roman" w:cs="Times New Roman"/>
                <w:sz w:val="24"/>
                <w:szCs w:val="24"/>
              </w:rPr>
            </w:pPr>
          </w:p>
        </w:tc>
        <w:tc>
          <w:tcPr>
            <w:tcW w:w="1440" w:type="dxa"/>
            <w:vAlign w:val="bottom"/>
          </w:tcPr>
          <w:p w:rsidR="005072AA" w:rsidRPr="005072AA" w:rsidRDefault="005072AA" w:rsidP="005072AA">
            <w:pPr>
              <w:spacing w:line="360" w:lineRule="auto"/>
              <w:jc w:val="both"/>
              <w:rPr>
                <w:rFonts w:ascii="Times New Roman" w:hAnsi="Times New Roman" w:cs="Times New Roman"/>
                <w:sz w:val="24"/>
                <w:szCs w:val="24"/>
              </w:rPr>
            </w:pPr>
          </w:p>
        </w:tc>
      </w:tr>
    </w:tbl>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t>2</w:t>
      </w:r>
      <w:r w:rsidRPr="005072AA">
        <w:rPr>
          <w:rFonts w:ascii="Times New Roman" w:hAnsi="Times New Roman" w:cs="Times New Roman"/>
          <w:sz w:val="24"/>
          <w:szCs w:val="24"/>
        </w:rPr>
        <w:tab/>
        <w:t>3</w:t>
      </w:r>
      <w:r w:rsidRPr="005072AA">
        <w:rPr>
          <w:rFonts w:ascii="Times New Roman" w:hAnsi="Times New Roman" w:cs="Times New Roman"/>
          <w:sz w:val="24"/>
          <w:szCs w:val="24"/>
        </w:rPr>
        <w:tab/>
        <w:t>4</w:t>
      </w:r>
      <w:r w:rsidRPr="005072AA">
        <w:rPr>
          <w:rFonts w:ascii="Times New Roman" w:hAnsi="Times New Roman" w:cs="Times New Roman"/>
          <w:sz w:val="24"/>
          <w:szCs w:val="24"/>
        </w:rPr>
        <w:tab/>
        <w:t>5</w:t>
      </w:r>
      <w:r w:rsidRPr="005072AA">
        <w:rPr>
          <w:rFonts w:ascii="Times New Roman" w:hAnsi="Times New Roman" w:cs="Times New Roman"/>
          <w:sz w:val="24"/>
          <w:szCs w:val="24"/>
        </w:rPr>
        <w:tab/>
        <w:t>6</w:t>
      </w:r>
      <w:r w:rsidRPr="005072AA">
        <w:rPr>
          <w:rFonts w:ascii="Times New Roman" w:hAnsi="Times New Roman" w:cs="Times New Roman"/>
          <w:sz w:val="24"/>
          <w:szCs w:val="24"/>
        </w:rPr>
        <w:tab/>
        <w:t>7</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Very Strongly agree</w:t>
      </w:r>
      <w:r w:rsidRPr="005072AA">
        <w:rPr>
          <w:rFonts w:ascii="Times New Roman" w:hAnsi="Times New Roman" w:cs="Times New Roman"/>
          <w:sz w:val="24"/>
          <w:szCs w:val="24"/>
        </w:rPr>
        <w:tab/>
      </w:r>
      <w:r w:rsidRPr="005072AA">
        <w:rPr>
          <w:rFonts w:ascii="Times New Roman" w:hAnsi="Times New Roman" w:cs="Times New Roman"/>
          <w:sz w:val="24"/>
          <w:szCs w:val="24"/>
        </w:rPr>
        <w:tab/>
        <w:t>Very strongly disagree</w:t>
      </w:r>
    </w:p>
    <w:p w:rsidR="005072AA" w:rsidRPr="005072AA" w:rsidRDefault="005072AA" w:rsidP="005072AA">
      <w:pPr>
        <w:spacing w:line="360" w:lineRule="auto"/>
        <w:jc w:val="both"/>
        <w:rPr>
          <w:rFonts w:ascii="Times New Roman" w:hAnsi="Times New Roman" w:cs="Times New Roman"/>
          <w:sz w:val="24"/>
          <w:szCs w:val="24"/>
        </w:rPr>
      </w:pPr>
    </w:p>
    <w:p w:rsidR="005072AA" w:rsidRPr="00386750" w:rsidRDefault="005072AA" w:rsidP="005072AA">
      <w:pPr>
        <w:spacing w:line="360" w:lineRule="auto"/>
        <w:jc w:val="both"/>
        <w:rPr>
          <w:rFonts w:ascii="Times New Roman" w:hAnsi="Times New Roman" w:cs="Times New Roman"/>
          <w:b/>
          <w:sz w:val="24"/>
          <w:szCs w:val="24"/>
        </w:rPr>
      </w:pPr>
      <w:r w:rsidRPr="00386750">
        <w:rPr>
          <w:rFonts w:ascii="Times New Roman" w:hAnsi="Times New Roman" w:cs="Times New Roman"/>
          <w:b/>
          <w:bCs/>
          <w:sz w:val="24"/>
          <w:szCs w:val="24"/>
        </w:rPr>
        <w:t xml:space="preserve">17. </w:t>
      </w:r>
      <w:r w:rsidRPr="00386750">
        <w:rPr>
          <w:rFonts w:ascii="Times New Roman" w:hAnsi="Times New Roman" w:cs="Times New Roman"/>
          <w:b/>
          <w:sz w:val="24"/>
          <w:szCs w:val="24"/>
        </w:rPr>
        <w:t>​There is a special person who is around when I am in need.</w:t>
      </w:r>
    </w:p>
    <w:p w:rsidR="005072AA" w:rsidRPr="005072AA" w:rsidRDefault="005072AA" w:rsidP="005072AA">
      <w:pPr>
        <w:spacing w:line="360" w:lineRule="auto"/>
        <w:jc w:val="both"/>
        <w:rPr>
          <w:rFonts w:ascii="Times New Roman" w:hAnsi="Times New Roman" w:cs="Times New Roman"/>
          <w:sz w:val="24"/>
          <w:szCs w:val="24"/>
        </w:rPr>
      </w:pPr>
      <w:bookmarkStart w:id="51" w:name="_Hlk509794216"/>
      <w:r w:rsidRPr="005072AA">
        <w:rPr>
          <w:rFonts w:ascii="Times New Roman" w:hAnsi="Times New Roman" w:cs="Times New Roman"/>
          <w:sz w:val="24"/>
          <w:szCs w:val="24"/>
        </w:rPr>
        <w:t>1</w:t>
      </w:r>
      <w:r w:rsidRPr="005072AA">
        <w:rPr>
          <w:rFonts w:ascii="Times New Roman" w:hAnsi="Times New Roman" w:cs="Times New Roman"/>
          <w:sz w:val="24"/>
          <w:szCs w:val="24"/>
        </w:rPr>
        <w:tab/>
        <w:t>2</w:t>
      </w:r>
      <w:r w:rsidRPr="005072AA">
        <w:rPr>
          <w:rFonts w:ascii="Times New Roman" w:hAnsi="Times New Roman" w:cs="Times New Roman"/>
          <w:sz w:val="24"/>
          <w:szCs w:val="24"/>
        </w:rPr>
        <w:tab/>
        <w:t>3</w:t>
      </w:r>
      <w:r w:rsidRPr="005072AA">
        <w:rPr>
          <w:rFonts w:ascii="Times New Roman" w:hAnsi="Times New Roman" w:cs="Times New Roman"/>
          <w:sz w:val="24"/>
          <w:szCs w:val="24"/>
        </w:rPr>
        <w:tab/>
        <w:t>4</w:t>
      </w:r>
      <w:r w:rsidRPr="005072AA">
        <w:rPr>
          <w:rFonts w:ascii="Times New Roman" w:hAnsi="Times New Roman" w:cs="Times New Roman"/>
          <w:sz w:val="24"/>
          <w:szCs w:val="24"/>
        </w:rPr>
        <w:tab/>
        <w:t>5</w:t>
      </w:r>
      <w:r w:rsidRPr="005072AA">
        <w:rPr>
          <w:rFonts w:ascii="Times New Roman" w:hAnsi="Times New Roman" w:cs="Times New Roman"/>
          <w:sz w:val="24"/>
          <w:szCs w:val="24"/>
        </w:rPr>
        <w:tab/>
        <w:t>6</w:t>
      </w:r>
      <w:r w:rsidRPr="005072AA">
        <w:rPr>
          <w:rFonts w:ascii="Times New Roman" w:hAnsi="Times New Roman" w:cs="Times New Roman"/>
          <w:sz w:val="24"/>
          <w:szCs w:val="24"/>
        </w:rPr>
        <w:tab/>
        <w:t>7</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Very Strongly agree</w:t>
      </w:r>
      <w:r w:rsidRPr="005072AA">
        <w:rPr>
          <w:rFonts w:ascii="Times New Roman" w:hAnsi="Times New Roman" w:cs="Times New Roman"/>
          <w:sz w:val="24"/>
          <w:szCs w:val="24"/>
        </w:rPr>
        <w:tab/>
      </w:r>
      <w:r w:rsidRPr="005072AA">
        <w:rPr>
          <w:rFonts w:ascii="Times New Roman" w:hAnsi="Times New Roman" w:cs="Times New Roman"/>
          <w:sz w:val="24"/>
          <w:szCs w:val="24"/>
        </w:rPr>
        <w:tab/>
        <w:t>Very strongly disagree</w:t>
      </w:r>
    </w:p>
    <w:bookmarkEnd w:id="51"/>
    <w:p w:rsidR="005072AA" w:rsidRPr="005072AA" w:rsidRDefault="005072AA" w:rsidP="005072AA">
      <w:pPr>
        <w:spacing w:line="360" w:lineRule="auto"/>
        <w:jc w:val="both"/>
        <w:rPr>
          <w:rFonts w:ascii="Times New Roman" w:hAnsi="Times New Roman" w:cs="Times New Roman"/>
          <w:sz w:val="24"/>
          <w:szCs w:val="24"/>
        </w:rPr>
      </w:pPr>
    </w:p>
    <w:p w:rsidR="005072AA" w:rsidRPr="00386750" w:rsidRDefault="005072AA" w:rsidP="005072AA">
      <w:pPr>
        <w:spacing w:line="360" w:lineRule="auto"/>
        <w:jc w:val="both"/>
        <w:rPr>
          <w:rFonts w:ascii="Times New Roman" w:hAnsi="Times New Roman" w:cs="Times New Roman"/>
          <w:b/>
          <w:sz w:val="24"/>
          <w:szCs w:val="24"/>
        </w:rPr>
      </w:pPr>
      <w:r w:rsidRPr="00386750">
        <w:rPr>
          <w:rFonts w:ascii="Times New Roman" w:hAnsi="Times New Roman" w:cs="Times New Roman"/>
          <w:b/>
          <w:bCs/>
          <w:sz w:val="24"/>
          <w:szCs w:val="24"/>
        </w:rPr>
        <w:t>18</w:t>
      </w:r>
      <w:r w:rsidR="00386750">
        <w:rPr>
          <w:rFonts w:ascii="Times New Roman" w:hAnsi="Times New Roman" w:cs="Times New Roman"/>
          <w:b/>
          <w:bCs/>
          <w:sz w:val="24"/>
          <w:szCs w:val="24"/>
        </w:rPr>
        <w:t>.</w:t>
      </w:r>
      <w:r w:rsidRPr="00386750">
        <w:rPr>
          <w:rFonts w:ascii="Times New Roman" w:hAnsi="Times New Roman" w:cs="Times New Roman"/>
          <w:b/>
          <w:bCs/>
          <w:sz w:val="24"/>
          <w:szCs w:val="24"/>
        </w:rPr>
        <w:t xml:space="preserve"> </w:t>
      </w:r>
      <w:r w:rsidRPr="00386750">
        <w:rPr>
          <w:rFonts w:ascii="Times New Roman" w:hAnsi="Times New Roman" w:cs="Times New Roman"/>
          <w:b/>
          <w:sz w:val="24"/>
          <w:szCs w:val="24"/>
        </w:rPr>
        <w:t>​On the whole, I am satisfied with myself.</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4</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Strongly agree</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Strongly disagree</w:t>
      </w:r>
    </w:p>
    <w:p w:rsidR="005072AA" w:rsidRPr="005072AA" w:rsidRDefault="005072AA" w:rsidP="005072AA">
      <w:pPr>
        <w:spacing w:line="360" w:lineRule="auto"/>
        <w:jc w:val="both"/>
        <w:rPr>
          <w:rFonts w:ascii="Times New Roman" w:hAnsi="Times New Roman" w:cs="Times New Roman"/>
          <w:sz w:val="24"/>
          <w:szCs w:val="24"/>
        </w:rPr>
      </w:pPr>
    </w:p>
    <w:tbl>
      <w:tblPr>
        <w:tblW w:w="0" w:type="auto"/>
        <w:tblLayout w:type="fixed"/>
        <w:tblCellMar>
          <w:left w:w="0" w:type="dxa"/>
          <w:right w:w="0" w:type="dxa"/>
        </w:tblCellMar>
        <w:tblLook w:val="04A0" w:firstRow="1" w:lastRow="0" w:firstColumn="1" w:lastColumn="0" w:noHBand="0" w:noVBand="1"/>
      </w:tblPr>
      <w:tblGrid>
        <w:gridCol w:w="5240"/>
        <w:gridCol w:w="2280"/>
        <w:gridCol w:w="2700"/>
      </w:tblGrid>
      <w:tr w:rsidR="005072AA" w:rsidRPr="005072AA" w:rsidTr="006F4C9F">
        <w:trPr>
          <w:trHeight w:val="350"/>
        </w:trPr>
        <w:tc>
          <w:tcPr>
            <w:tcW w:w="5240" w:type="dxa"/>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b/>
                <w:bCs/>
                <w:sz w:val="24"/>
                <w:szCs w:val="24"/>
              </w:rPr>
              <w:t>19</w:t>
            </w:r>
            <w:r w:rsidR="00386750">
              <w:rPr>
                <w:rFonts w:ascii="Times New Roman" w:hAnsi="Times New Roman" w:cs="Times New Roman"/>
                <w:b/>
                <w:bCs/>
                <w:sz w:val="24"/>
                <w:szCs w:val="24"/>
              </w:rPr>
              <w:t xml:space="preserve">. </w:t>
            </w:r>
            <w:r w:rsidRPr="00386750">
              <w:rPr>
                <w:rFonts w:ascii="Times New Roman" w:hAnsi="Times New Roman" w:cs="Times New Roman"/>
                <w:b/>
                <w:sz w:val="24"/>
                <w:szCs w:val="24"/>
              </w:rPr>
              <w:t>At times I think I am no good at all</w:t>
            </w:r>
          </w:p>
        </w:tc>
        <w:tc>
          <w:tcPr>
            <w:tcW w:w="2280" w:type="dxa"/>
            <w:vAlign w:val="bottom"/>
          </w:tcPr>
          <w:p w:rsidR="005072AA" w:rsidRPr="005072AA" w:rsidRDefault="005072AA" w:rsidP="005072AA">
            <w:pPr>
              <w:spacing w:line="360" w:lineRule="auto"/>
              <w:jc w:val="both"/>
              <w:rPr>
                <w:rFonts w:ascii="Times New Roman" w:hAnsi="Times New Roman" w:cs="Times New Roman"/>
                <w:sz w:val="24"/>
                <w:szCs w:val="24"/>
              </w:rPr>
            </w:pPr>
          </w:p>
        </w:tc>
        <w:tc>
          <w:tcPr>
            <w:tcW w:w="2700" w:type="dxa"/>
            <w:vAlign w:val="bottom"/>
          </w:tcPr>
          <w:p w:rsidR="005072AA" w:rsidRPr="005072AA" w:rsidRDefault="005072AA" w:rsidP="005072AA">
            <w:pPr>
              <w:spacing w:line="360" w:lineRule="auto"/>
              <w:jc w:val="both"/>
              <w:rPr>
                <w:rFonts w:ascii="Times New Roman" w:hAnsi="Times New Roman" w:cs="Times New Roman"/>
                <w:sz w:val="24"/>
                <w:szCs w:val="24"/>
              </w:rPr>
            </w:pPr>
          </w:p>
        </w:tc>
      </w:tr>
    </w:tbl>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4</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Strongly agree</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Strongly disagree</w:t>
      </w:r>
    </w:p>
    <w:p w:rsidR="005072AA" w:rsidRPr="005072AA" w:rsidRDefault="005072AA" w:rsidP="005072AA">
      <w:pPr>
        <w:spacing w:line="360" w:lineRule="auto"/>
        <w:jc w:val="both"/>
        <w:rPr>
          <w:rFonts w:ascii="Times New Roman" w:hAnsi="Times New Roman" w:cs="Times New Roman"/>
          <w:sz w:val="24"/>
          <w:szCs w:val="24"/>
        </w:rPr>
      </w:pPr>
    </w:p>
    <w:p w:rsidR="005072AA" w:rsidRPr="00386750" w:rsidRDefault="005072AA" w:rsidP="005072AA">
      <w:pPr>
        <w:spacing w:line="360" w:lineRule="auto"/>
        <w:jc w:val="both"/>
        <w:rPr>
          <w:rFonts w:ascii="Times New Roman" w:hAnsi="Times New Roman" w:cs="Times New Roman"/>
          <w:b/>
          <w:sz w:val="24"/>
          <w:szCs w:val="24"/>
        </w:rPr>
      </w:pPr>
      <w:r w:rsidRPr="00386750">
        <w:rPr>
          <w:rFonts w:ascii="Times New Roman" w:hAnsi="Times New Roman" w:cs="Times New Roman"/>
          <w:b/>
          <w:bCs/>
          <w:sz w:val="24"/>
          <w:szCs w:val="24"/>
        </w:rPr>
        <w:t>20</w:t>
      </w:r>
      <w:r w:rsidR="00386750">
        <w:rPr>
          <w:rFonts w:ascii="Times New Roman" w:hAnsi="Times New Roman" w:cs="Times New Roman"/>
          <w:b/>
          <w:bCs/>
          <w:sz w:val="24"/>
          <w:szCs w:val="24"/>
        </w:rPr>
        <w:t>.</w:t>
      </w:r>
      <w:r w:rsidRPr="00386750">
        <w:rPr>
          <w:rFonts w:ascii="Times New Roman" w:hAnsi="Times New Roman" w:cs="Times New Roman"/>
          <w:b/>
          <w:bCs/>
          <w:sz w:val="24"/>
          <w:szCs w:val="24"/>
        </w:rPr>
        <w:t xml:space="preserve"> </w:t>
      </w:r>
      <w:r w:rsidRPr="00386750">
        <w:rPr>
          <w:rFonts w:ascii="Times New Roman" w:hAnsi="Times New Roman" w:cs="Times New Roman"/>
          <w:b/>
          <w:sz w:val="24"/>
          <w:szCs w:val="24"/>
        </w:rPr>
        <w:t>I feel that I have a number of good qualities.</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4</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Strongly agree</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Strongly disagree</w:t>
      </w:r>
    </w:p>
    <w:p w:rsidR="005072AA" w:rsidRPr="005072AA" w:rsidRDefault="005072AA" w:rsidP="005072AA">
      <w:pPr>
        <w:spacing w:line="360" w:lineRule="auto"/>
        <w:jc w:val="both"/>
        <w:rPr>
          <w:rFonts w:ascii="Times New Roman" w:hAnsi="Times New Roman" w:cs="Times New Roman"/>
          <w:sz w:val="24"/>
          <w:szCs w:val="24"/>
        </w:rPr>
      </w:pPr>
    </w:p>
    <w:p w:rsidR="005072AA" w:rsidRPr="00386750" w:rsidRDefault="005072AA" w:rsidP="005072AA">
      <w:pPr>
        <w:spacing w:line="360" w:lineRule="auto"/>
        <w:jc w:val="both"/>
        <w:rPr>
          <w:rFonts w:ascii="Times New Roman" w:hAnsi="Times New Roman" w:cs="Times New Roman"/>
          <w:b/>
          <w:sz w:val="24"/>
          <w:szCs w:val="24"/>
        </w:rPr>
      </w:pPr>
      <w:r w:rsidRPr="00386750">
        <w:rPr>
          <w:rFonts w:ascii="Times New Roman" w:hAnsi="Times New Roman" w:cs="Times New Roman"/>
          <w:b/>
          <w:bCs/>
          <w:sz w:val="24"/>
          <w:szCs w:val="24"/>
        </w:rPr>
        <w:t>21</w:t>
      </w:r>
      <w:r w:rsidR="00386750">
        <w:rPr>
          <w:rFonts w:ascii="Times New Roman" w:hAnsi="Times New Roman" w:cs="Times New Roman"/>
          <w:b/>
          <w:bCs/>
          <w:sz w:val="24"/>
          <w:szCs w:val="24"/>
        </w:rPr>
        <w:t>.</w:t>
      </w:r>
      <w:r w:rsidRPr="00386750">
        <w:rPr>
          <w:rFonts w:ascii="Times New Roman" w:hAnsi="Times New Roman" w:cs="Times New Roman"/>
          <w:b/>
          <w:bCs/>
          <w:sz w:val="24"/>
          <w:szCs w:val="24"/>
        </w:rPr>
        <w:t xml:space="preserve"> </w:t>
      </w:r>
      <w:r w:rsidRPr="00386750">
        <w:rPr>
          <w:rFonts w:ascii="Times New Roman" w:hAnsi="Times New Roman" w:cs="Times New Roman"/>
          <w:b/>
          <w:sz w:val="24"/>
          <w:szCs w:val="24"/>
        </w:rPr>
        <w:t>I am able to do things as well as most other people.</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4</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Strongly agree</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Strongly disagree</w:t>
      </w:r>
    </w:p>
    <w:p w:rsidR="005072AA" w:rsidRPr="00386750" w:rsidRDefault="005072AA" w:rsidP="005072AA">
      <w:pPr>
        <w:spacing w:line="360" w:lineRule="auto"/>
        <w:jc w:val="both"/>
        <w:rPr>
          <w:rFonts w:ascii="Times New Roman" w:hAnsi="Times New Roman" w:cs="Times New Roman"/>
          <w:b/>
          <w:sz w:val="24"/>
          <w:szCs w:val="24"/>
        </w:rPr>
      </w:pPr>
      <w:r w:rsidRPr="00386750">
        <w:rPr>
          <w:rFonts w:ascii="Times New Roman" w:hAnsi="Times New Roman" w:cs="Times New Roman"/>
          <w:b/>
          <w:bCs/>
          <w:sz w:val="24"/>
          <w:szCs w:val="24"/>
        </w:rPr>
        <w:lastRenderedPageBreak/>
        <w:t>22</w:t>
      </w:r>
      <w:r w:rsidR="00386750">
        <w:rPr>
          <w:rFonts w:ascii="Times New Roman" w:hAnsi="Times New Roman" w:cs="Times New Roman"/>
          <w:b/>
          <w:bCs/>
          <w:sz w:val="24"/>
          <w:szCs w:val="24"/>
        </w:rPr>
        <w:t>.</w:t>
      </w:r>
      <w:r w:rsidRPr="00386750">
        <w:rPr>
          <w:rFonts w:ascii="Times New Roman" w:hAnsi="Times New Roman" w:cs="Times New Roman"/>
          <w:b/>
          <w:bCs/>
          <w:sz w:val="24"/>
          <w:szCs w:val="24"/>
        </w:rPr>
        <w:t xml:space="preserve"> </w:t>
      </w:r>
      <w:r w:rsidRPr="00386750">
        <w:rPr>
          <w:rFonts w:ascii="Times New Roman" w:hAnsi="Times New Roman" w:cs="Times New Roman"/>
          <w:b/>
          <w:sz w:val="24"/>
          <w:szCs w:val="24"/>
        </w:rPr>
        <w:t>I feel I do not have much to be proud of.</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4</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Strongly agree</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Strongly disagree</w:t>
      </w:r>
    </w:p>
    <w:p w:rsidR="005072AA" w:rsidRPr="005072AA" w:rsidRDefault="005072AA" w:rsidP="005072AA">
      <w:pPr>
        <w:spacing w:line="360" w:lineRule="auto"/>
        <w:jc w:val="both"/>
        <w:rPr>
          <w:rFonts w:ascii="Times New Roman" w:hAnsi="Times New Roman" w:cs="Times New Roman"/>
          <w:sz w:val="24"/>
          <w:szCs w:val="24"/>
        </w:rPr>
      </w:pPr>
    </w:p>
    <w:p w:rsidR="005072AA" w:rsidRPr="00386750" w:rsidRDefault="005072AA" w:rsidP="005072AA">
      <w:pPr>
        <w:spacing w:line="360" w:lineRule="auto"/>
        <w:jc w:val="both"/>
        <w:rPr>
          <w:rFonts w:ascii="Times New Roman" w:hAnsi="Times New Roman" w:cs="Times New Roman"/>
          <w:b/>
          <w:sz w:val="24"/>
          <w:szCs w:val="24"/>
        </w:rPr>
      </w:pPr>
      <w:r w:rsidRPr="00386750">
        <w:rPr>
          <w:rFonts w:ascii="Times New Roman" w:hAnsi="Times New Roman" w:cs="Times New Roman"/>
          <w:b/>
          <w:bCs/>
          <w:sz w:val="24"/>
          <w:szCs w:val="24"/>
        </w:rPr>
        <w:t>23</w:t>
      </w:r>
      <w:r w:rsidR="00386750">
        <w:rPr>
          <w:rFonts w:ascii="Times New Roman" w:hAnsi="Times New Roman" w:cs="Times New Roman"/>
          <w:b/>
          <w:bCs/>
          <w:sz w:val="24"/>
          <w:szCs w:val="24"/>
        </w:rPr>
        <w:t>.</w:t>
      </w:r>
      <w:r w:rsidRPr="00386750">
        <w:rPr>
          <w:rFonts w:ascii="Times New Roman" w:hAnsi="Times New Roman" w:cs="Times New Roman"/>
          <w:b/>
          <w:bCs/>
          <w:sz w:val="24"/>
          <w:szCs w:val="24"/>
        </w:rPr>
        <w:t xml:space="preserve"> </w:t>
      </w:r>
      <w:r w:rsidRPr="00386750">
        <w:rPr>
          <w:rFonts w:ascii="Times New Roman" w:hAnsi="Times New Roman" w:cs="Times New Roman"/>
          <w:b/>
          <w:sz w:val="24"/>
          <w:szCs w:val="24"/>
        </w:rPr>
        <w:t>I certainly feel useless at times.</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4</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Strongly agree</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Strongly disagree</w:t>
      </w:r>
    </w:p>
    <w:p w:rsidR="005072AA" w:rsidRPr="005072AA" w:rsidRDefault="005072AA" w:rsidP="005072AA">
      <w:pPr>
        <w:spacing w:line="360" w:lineRule="auto"/>
        <w:jc w:val="both"/>
        <w:rPr>
          <w:rFonts w:ascii="Times New Roman" w:hAnsi="Times New Roman" w:cs="Times New Roman"/>
          <w:sz w:val="24"/>
          <w:szCs w:val="24"/>
        </w:rPr>
      </w:pPr>
    </w:p>
    <w:p w:rsidR="005072AA" w:rsidRPr="00386750" w:rsidRDefault="005072AA" w:rsidP="005072AA">
      <w:pPr>
        <w:spacing w:line="360" w:lineRule="auto"/>
        <w:jc w:val="both"/>
        <w:rPr>
          <w:rFonts w:ascii="Times New Roman" w:hAnsi="Times New Roman" w:cs="Times New Roman"/>
          <w:b/>
          <w:sz w:val="24"/>
          <w:szCs w:val="24"/>
        </w:rPr>
      </w:pPr>
      <w:r w:rsidRPr="00386750">
        <w:rPr>
          <w:rFonts w:ascii="Times New Roman" w:hAnsi="Times New Roman" w:cs="Times New Roman"/>
          <w:b/>
          <w:bCs/>
          <w:sz w:val="24"/>
          <w:szCs w:val="24"/>
        </w:rPr>
        <w:t>24</w:t>
      </w:r>
      <w:r w:rsidR="00386750">
        <w:rPr>
          <w:rFonts w:ascii="Times New Roman" w:hAnsi="Times New Roman" w:cs="Times New Roman"/>
          <w:b/>
          <w:bCs/>
          <w:sz w:val="24"/>
          <w:szCs w:val="24"/>
        </w:rPr>
        <w:t>.</w:t>
      </w:r>
      <w:r w:rsidRPr="00386750">
        <w:rPr>
          <w:rFonts w:ascii="Times New Roman" w:hAnsi="Times New Roman" w:cs="Times New Roman"/>
          <w:b/>
          <w:bCs/>
          <w:sz w:val="24"/>
          <w:szCs w:val="24"/>
        </w:rPr>
        <w:t xml:space="preserve"> </w:t>
      </w:r>
      <w:r w:rsidRPr="00386750">
        <w:rPr>
          <w:rFonts w:ascii="Times New Roman" w:hAnsi="Times New Roman" w:cs="Times New Roman"/>
          <w:b/>
          <w:sz w:val="24"/>
          <w:szCs w:val="24"/>
        </w:rPr>
        <w:t>I feel that I'm a person of worth, at least on an equal plane with others.</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4</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Strongly agree</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Strongly disagree</w:t>
      </w:r>
    </w:p>
    <w:p w:rsidR="005072AA" w:rsidRPr="005072AA" w:rsidRDefault="005072AA" w:rsidP="005072AA">
      <w:pPr>
        <w:spacing w:line="360" w:lineRule="auto"/>
        <w:jc w:val="both"/>
        <w:rPr>
          <w:rFonts w:ascii="Times New Roman" w:hAnsi="Times New Roman" w:cs="Times New Roman"/>
          <w:sz w:val="24"/>
          <w:szCs w:val="24"/>
        </w:rPr>
      </w:pPr>
    </w:p>
    <w:p w:rsidR="005072AA" w:rsidRPr="00386750" w:rsidRDefault="005072AA" w:rsidP="005072AA">
      <w:pPr>
        <w:spacing w:line="360" w:lineRule="auto"/>
        <w:jc w:val="both"/>
        <w:rPr>
          <w:rFonts w:ascii="Times New Roman" w:hAnsi="Times New Roman" w:cs="Times New Roman"/>
          <w:b/>
          <w:sz w:val="24"/>
          <w:szCs w:val="24"/>
        </w:rPr>
      </w:pPr>
      <w:r w:rsidRPr="00386750">
        <w:rPr>
          <w:rFonts w:ascii="Times New Roman" w:hAnsi="Times New Roman" w:cs="Times New Roman"/>
          <w:b/>
          <w:bCs/>
          <w:sz w:val="24"/>
          <w:szCs w:val="24"/>
        </w:rPr>
        <w:t>25</w:t>
      </w:r>
      <w:r w:rsidR="00386750">
        <w:rPr>
          <w:rFonts w:ascii="Times New Roman" w:hAnsi="Times New Roman" w:cs="Times New Roman"/>
          <w:b/>
          <w:bCs/>
          <w:sz w:val="24"/>
          <w:szCs w:val="24"/>
        </w:rPr>
        <w:t>.</w:t>
      </w:r>
      <w:r w:rsidRPr="00386750">
        <w:rPr>
          <w:rFonts w:ascii="Times New Roman" w:hAnsi="Times New Roman" w:cs="Times New Roman"/>
          <w:b/>
          <w:bCs/>
          <w:sz w:val="24"/>
          <w:szCs w:val="24"/>
        </w:rPr>
        <w:t xml:space="preserve"> </w:t>
      </w:r>
      <w:r w:rsidRPr="00386750">
        <w:rPr>
          <w:rFonts w:ascii="Times New Roman" w:hAnsi="Times New Roman" w:cs="Times New Roman"/>
          <w:b/>
          <w:sz w:val="24"/>
          <w:szCs w:val="24"/>
        </w:rPr>
        <w:t>I wish I could have more respect for myself.</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4</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Strongly agree</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Strongly disagree</w:t>
      </w:r>
    </w:p>
    <w:p w:rsidR="005072AA" w:rsidRPr="005072AA" w:rsidRDefault="005072AA" w:rsidP="005072AA">
      <w:pPr>
        <w:spacing w:line="360" w:lineRule="auto"/>
        <w:jc w:val="both"/>
        <w:rPr>
          <w:rFonts w:ascii="Times New Roman" w:hAnsi="Times New Roman" w:cs="Times New Roman"/>
          <w:sz w:val="24"/>
          <w:szCs w:val="24"/>
        </w:rPr>
      </w:pPr>
    </w:p>
    <w:p w:rsidR="005072AA" w:rsidRPr="00386750" w:rsidRDefault="005072AA" w:rsidP="005072AA">
      <w:pPr>
        <w:spacing w:line="360" w:lineRule="auto"/>
        <w:jc w:val="both"/>
        <w:rPr>
          <w:rFonts w:ascii="Times New Roman" w:hAnsi="Times New Roman" w:cs="Times New Roman"/>
          <w:b/>
          <w:sz w:val="24"/>
          <w:szCs w:val="24"/>
        </w:rPr>
      </w:pPr>
      <w:r w:rsidRPr="00386750">
        <w:rPr>
          <w:rFonts w:ascii="Times New Roman" w:hAnsi="Times New Roman" w:cs="Times New Roman"/>
          <w:b/>
          <w:bCs/>
          <w:sz w:val="24"/>
          <w:szCs w:val="24"/>
        </w:rPr>
        <w:t>26</w:t>
      </w:r>
      <w:r w:rsidR="00386750">
        <w:rPr>
          <w:rFonts w:ascii="Times New Roman" w:hAnsi="Times New Roman" w:cs="Times New Roman"/>
          <w:b/>
          <w:bCs/>
          <w:sz w:val="24"/>
          <w:szCs w:val="24"/>
        </w:rPr>
        <w:t>.</w:t>
      </w:r>
      <w:r w:rsidRPr="00386750">
        <w:rPr>
          <w:rFonts w:ascii="Times New Roman" w:hAnsi="Times New Roman" w:cs="Times New Roman"/>
          <w:b/>
          <w:bCs/>
          <w:sz w:val="24"/>
          <w:szCs w:val="24"/>
        </w:rPr>
        <w:t xml:space="preserve"> </w:t>
      </w:r>
      <w:r w:rsidRPr="00386750">
        <w:rPr>
          <w:rFonts w:ascii="Times New Roman" w:hAnsi="Times New Roman" w:cs="Times New Roman"/>
          <w:b/>
          <w:sz w:val="24"/>
          <w:szCs w:val="24"/>
        </w:rPr>
        <w:t>All in all, I am inclined to feel that I am a failure.</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4</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Strongly agree</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Strongly disagree</w:t>
      </w:r>
    </w:p>
    <w:p w:rsidR="005072AA" w:rsidRPr="005072AA" w:rsidRDefault="005072AA" w:rsidP="005072AA">
      <w:pPr>
        <w:spacing w:line="360" w:lineRule="auto"/>
        <w:jc w:val="both"/>
        <w:rPr>
          <w:rFonts w:ascii="Times New Roman" w:hAnsi="Times New Roman" w:cs="Times New Roman"/>
          <w:sz w:val="24"/>
          <w:szCs w:val="24"/>
        </w:rPr>
      </w:pPr>
    </w:p>
    <w:p w:rsidR="005072AA" w:rsidRPr="00386750" w:rsidRDefault="005072AA" w:rsidP="005072AA">
      <w:pPr>
        <w:spacing w:line="360" w:lineRule="auto"/>
        <w:jc w:val="both"/>
        <w:rPr>
          <w:rFonts w:ascii="Times New Roman" w:hAnsi="Times New Roman" w:cs="Times New Roman"/>
          <w:b/>
          <w:sz w:val="24"/>
          <w:szCs w:val="24"/>
        </w:rPr>
      </w:pPr>
      <w:r w:rsidRPr="00386750">
        <w:rPr>
          <w:rFonts w:ascii="Times New Roman" w:hAnsi="Times New Roman" w:cs="Times New Roman"/>
          <w:b/>
          <w:bCs/>
          <w:sz w:val="24"/>
          <w:szCs w:val="24"/>
        </w:rPr>
        <w:t>27</w:t>
      </w:r>
      <w:r w:rsidR="00386750">
        <w:rPr>
          <w:rFonts w:ascii="Times New Roman" w:hAnsi="Times New Roman" w:cs="Times New Roman"/>
          <w:b/>
          <w:bCs/>
          <w:sz w:val="24"/>
          <w:szCs w:val="24"/>
        </w:rPr>
        <w:t>.</w:t>
      </w:r>
      <w:r w:rsidRPr="00386750">
        <w:rPr>
          <w:rFonts w:ascii="Times New Roman" w:hAnsi="Times New Roman" w:cs="Times New Roman"/>
          <w:b/>
          <w:bCs/>
          <w:sz w:val="24"/>
          <w:szCs w:val="24"/>
        </w:rPr>
        <w:t xml:space="preserve"> </w:t>
      </w:r>
      <w:r w:rsidRPr="00386750">
        <w:rPr>
          <w:rFonts w:ascii="Times New Roman" w:hAnsi="Times New Roman" w:cs="Times New Roman"/>
          <w:b/>
          <w:sz w:val="24"/>
          <w:szCs w:val="24"/>
        </w:rPr>
        <w:t>I take a positive attitude toward myself.</w:t>
      </w:r>
    </w:p>
    <w:p w:rsidR="005072AA" w:rsidRPr="005072AA" w:rsidRDefault="005072AA" w:rsidP="005072AA">
      <w:pPr>
        <w:spacing w:line="360" w:lineRule="auto"/>
        <w:jc w:val="both"/>
        <w:rPr>
          <w:rFonts w:ascii="Times New Roman" w:hAnsi="Times New Roman" w:cs="Times New Roman"/>
          <w:sz w:val="24"/>
          <w:szCs w:val="24"/>
        </w:rPr>
      </w:pPr>
      <w:bookmarkStart w:id="52" w:name="_Hlk509794089"/>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4</w:t>
      </w:r>
    </w:p>
    <w:p w:rsid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Strongly agree</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Strongly disagree</w:t>
      </w:r>
    </w:p>
    <w:p w:rsidR="00386750" w:rsidRPr="005072AA" w:rsidRDefault="00386750" w:rsidP="005072AA">
      <w:pPr>
        <w:spacing w:line="360" w:lineRule="auto"/>
        <w:jc w:val="both"/>
        <w:rPr>
          <w:rFonts w:ascii="Times New Roman" w:hAnsi="Times New Roman" w:cs="Times New Roman"/>
          <w:sz w:val="24"/>
          <w:szCs w:val="24"/>
        </w:rPr>
      </w:pPr>
    </w:p>
    <w:bookmarkEnd w:id="52"/>
    <w:p w:rsidR="005072AA" w:rsidRPr="00386750" w:rsidRDefault="00386750" w:rsidP="00386750">
      <w:pPr>
        <w:spacing w:line="360" w:lineRule="auto"/>
        <w:jc w:val="both"/>
        <w:rPr>
          <w:rFonts w:ascii="Times New Roman" w:hAnsi="Times New Roman" w:cs="Times New Roman"/>
          <w:b/>
          <w:bCs/>
          <w:sz w:val="24"/>
          <w:szCs w:val="24"/>
        </w:rPr>
      </w:pPr>
      <w:r>
        <w:rPr>
          <w:rFonts w:ascii="Times New Roman" w:hAnsi="Times New Roman" w:cs="Times New Roman"/>
          <w:b/>
          <w:sz w:val="24"/>
          <w:szCs w:val="24"/>
        </w:rPr>
        <w:lastRenderedPageBreak/>
        <w:t>28.</w:t>
      </w:r>
      <w:r w:rsidR="005072AA" w:rsidRPr="00386750">
        <w:rPr>
          <w:rFonts w:ascii="Times New Roman" w:hAnsi="Times New Roman" w:cs="Times New Roman"/>
          <w:b/>
          <w:sz w:val="24"/>
          <w:szCs w:val="24"/>
        </w:rPr>
        <w:t>I​ was aware of dryness of my mouth</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4</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Did not apply</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Applied very much</w:t>
      </w:r>
    </w:p>
    <w:p w:rsidR="005072AA" w:rsidRPr="005072AA" w:rsidRDefault="005072AA" w:rsidP="005072AA">
      <w:pPr>
        <w:spacing w:line="360" w:lineRule="auto"/>
        <w:jc w:val="both"/>
        <w:rPr>
          <w:rFonts w:ascii="Times New Roman" w:hAnsi="Times New Roman" w:cs="Times New Roman"/>
          <w:sz w:val="24"/>
          <w:szCs w:val="24"/>
        </w:rPr>
      </w:pPr>
    </w:p>
    <w:p w:rsidR="005072AA" w:rsidRPr="00386750" w:rsidRDefault="00386750" w:rsidP="00386750">
      <w:pPr>
        <w:spacing w:line="360" w:lineRule="auto"/>
        <w:jc w:val="both"/>
        <w:rPr>
          <w:rFonts w:ascii="Times New Roman" w:hAnsi="Times New Roman" w:cs="Times New Roman"/>
          <w:b/>
          <w:bCs/>
          <w:sz w:val="24"/>
          <w:szCs w:val="24"/>
        </w:rPr>
      </w:pPr>
      <w:bookmarkStart w:id="53" w:name="page7"/>
      <w:bookmarkEnd w:id="53"/>
      <w:r>
        <w:rPr>
          <w:rFonts w:ascii="Times New Roman" w:hAnsi="Times New Roman" w:cs="Times New Roman"/>
          <w:b/>
          <w:bCs/>
          <w:sz w:val="24"/>
          <w:szCs w:val="24"/>
        </w:rPr>
        <w:t>29.</w:t>
      </w:r>
      <w:r w:rsidR="005072AA" w:rsidRPr="005072AA">
        <w:rPr>
          <w:rFonts w:ascii="Times New Roman" w:hAnsi="Times New Roman" w:cs="Times New Roman"/>
          <w:b/>
          <w:bCs/>
          <w:sz w:val="24"/>
          <w:szCs w:val="24"/>
        </w:rPr>
        <w:t xml:space="preserve">I couldn't seem to experience any positive feeling at all </w:t>
      </w:r>
      <w:r w:rsidR="005072AA" w:rsidRPr="005072AA">
        <w:rPr>
          <w:rFonts w:ascii="Times New Roman" w:hAnsi="Times New Roman" w:cs="Times New Roman"/>
          <w:sz w:val="24"/>
          <w:szCs w:val="24"/>
        </w:rPr>
        <w:t>​</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4</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Did not apply</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Applied very much</w:t>
      </w: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numPr>
          <w:ilvl w:val="0"/>
          <w:numId w:val="6"/>
        </w:numPr>
        <w:spacing w:line="360" w:lineRule="auto"/>
        <w:jc w:val="both"/>
        <w:rPr>
          <w:rFonts w:ascii="Times New Roman" w:hAnsi="Times New Roman" w:cs="Times New Roman"/>
          <w:b/>
          <w:bCs/>
          <w:sz w:val="24"/>
          <w:szCs w:val="24"/>
        </w:rPr>
      </w:pPr>
      <w:r w:rsidRPr="005072AA">
        <w:rPr>
          <w:rFonts w:ascii="Times New Roman" w:hAnsi="Times New Roman" w:cs="Times New Roman"/>
          <w:b/>
          <w:bCs/>
          <w:sz w:val="24"/>
          <w:szCs w:val="24"/>
        </w:rPr>
        <w:t>I experienced breathing difficulty (</w:t>
      </w:r>
      <w:r w:rsidR="00DF69AF" w:rsidRPr="005072AA">
        <w:rPr>
          <w:rFonts w:ascii="Times New Roman" w:hAnsi="Times New Roman" w:cs="Times New Roman"/>
          <w:b/>
          <w:bCs/>
          <w:sz w:val="24"/>
          <w:szCs w:val="24"/>
        </w:rPr>
        <w:t>e.g.</w:t>
      </w:r>
      <w:r w:rsidRPr="005072AA">
        <w:rPr>
          <w:rFonts w:ascii="Times New Roman" w:hAnsi="Times New Roman" w:cs="Times New Roman"/>
          <w:b/>
          <w:bCs/>
          <w:sz w:val="24"/>
          <w:szCs w:val="24"/>
        </w:rPr>
        <w:t xml:space="preserve">, excessively rapid breathing, breathlessness in the absence of physical exertion) </w:t>
      </w:r>
      <w:r w:rsidRPr="005072AA">
        <w:rPr>
          <w:rFonts w:ascii="Times New Roman" w:hAnsi="Times New Roman" w:cs="Times New Roman"/>
          <w:sz w:val="24"/>
          <w:szCs w:val="24"/>
        </w:rPr>
        <w:t>​</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4</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Did not apply</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Applied very much</w:t>
      </w:r>
    </w:p>
    <w:p w:rsidR="005072AA" w:rsidRPr="005072AA" w:rsidRDefault="005072AA" w:rsidP="005072AA">
      <w:pPr>
        <w:spacing w:line="360" w:lineRule="auto"/>
        <w:jc w:val="both"/>
        <w:rPr>
          <w:rFonts w:ascii="Times New Roman" w:hAnsi="Times New Roman" w:cs="Times New Roman"/>
          <w:sz w:val="24"/>
          <w:szCs w:val="24"/>
        </w:rPr>
      </w:pPr>
    </w:p>
    <w:p w:rsidR="005072AA" w:rsidRPr="00386750" w:rsidRDefault="005072AA" w:rsidP="005072AA">
      <w:pPr>
        <w:numPr>
          <w:ilvl w:val="0"/>
          <w:numId w:val="7"/>
        </w:numPr>
        <w:spacing w:line="360" w:lineRule="auto"/>
        <w:jc w:val="both"/>
        <w:rPr>
          <w:rFonts w:ascii="Times New Roman" w:hAnsi="Times New Roman" w:cs="Times New Roman"/>
          <w:b/>
          <w:bCs/>
          <w:sz w:val="24"/>
          <w:szCs w:val="24"/>
        </w:rPr>
      </w:pPr>
      <w:r w:rsidRPr="005072AA">
        <w:rPr>
          <w:rFonts w:ascii="Times New Roman" w:hAnsi="Times New Roman" w:cs="Times New Roman"/>
          <w:b/>
          <w:bCs/>
          <w:sz w:val="24"/>
          <w:szCs w:val="24"/>
        </w:rPr>
        <w:t xml:space="preserve">I found it difficult to work up the initiative to do things </w:t>
      </w:r>
      <w:r w:rsidRPr="005072AA">
        <w:rPr>
          <w:rFonts w:ascii="Times New Roman" w:hAnsi="Times New Roman" w:cs="Times New Roman"/>
          <w:sz w:val="24"/>
          <w:szCs w:val="24"/>
        </w:rPr>
        <w:t>​</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4</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Did not apply</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Applied very much</w:t>
      </w:r>
    </w:p>
    <w:p w:rsidR="005072AA" w:rsidRPr="005072AA" w:rsidRDefault="005072AA" w:rsidP="005072AA">
      <w:pPr>
        <w:spacing w:line="360" w:lineRule="auto"/>
        <w:jc w:val="both"/>
        <w:rPr>
          <w:rFonts w:ascii="Times New Roman" w:hAnsi="Times New Roman" w:cs="Times New Roman"/>
          <w:sz w:val="24"/>
          <w:szCs w:val="24"/>
        </w:rPr>
      </w:pPr>
    </w:p>
    <w:p w:rsidR="005072AA" w:rsidRPr="00386750" w:rsidRDefault="005072AA" w:rsidP="005072AA">
      <w:pPr>
        <w:numPr>
          <w:ilvl w:val="0"/>
          <w:numId w:val="8"/>
        </w:numPr>
        <w:spacing w:line="360" w:lineRule="auto"/>
        <w:jc w:val="both"/>
        <w:rPr>
          <w:rFonts w:ascii="Times New Roman" w:hAnsi="Times New Roman" w:cs="Times New Roman"/>
          <w:b/>
          <w:bCs/>
          <w:sz w:val="24"/>
          <w:szCs w:val="24"/>
        </w:rPr>
      </w:pPr>
      <w:r w:rsidRPr="005072AA">
        <w:rPr>
          <w:rFonts w:ascii="Times New Roman" w:hAnsi="Times New Roman" w:cs="Times New Roman"/>
          <w:b/>
          <w:bCs/>
          <w:sz w:val="24"/>
          <w:szCs w:val="24"/>
        </w:rPr>
        <w:t>I experienced trembling (</w:t>
      </w:r>
      <w:r w:rsidR="00DF69AF" w:rsidRPr="005072AA">
        <w:rPr>
          <w:rFonts w:ascii="Times New Roman" w:hAnsi="Times New Roman" w:cs="Times New Roman"/>
          <w:b/>
          <w:bCs/>
          <w:sz w:val="24"/>
          <w:szCs w:val="24"/>
        </w:rPr>
        <w:t>e.g.</w:t>
      </w:r>
      <w:r w:rsidRPr="005072AA">
        <w:rPr>
          <w:rFonts w:ascii="Times New Roman" w:hAnsi="Times New Roman" w:cs="Times New Roman"/>
          <w:b/>
          <w:bCs/>
          <w:sz w:val="24"/>
          <w:szCs w:val="24"/>
        </w:rPr>
        <w:t>, in the hands)</w:t>
      </w:r>
      <w:r w:rsidRPr="005072AA">
        <w:rPr>
          <w:rFonts w:ascii="Times New Roman" w:hAnsi="Times New Roman" w:cs="Times New Roman"/>
          <w:sz w:val="24"/>
          <w:szCs w:val="24"/>
        </w:rPr>
        <w:t>​</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4</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Did not apply</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Applied very much</w:t>
      </w: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numPr>
          <w:ilvl w:val="0"/>
          <w:numId w:val="9"/>
        </w:numPr>
        <w:spacing w:line="360" w:lineRule="auto"/>
        <w:jc w:val="both"/>
        <w:rPr>
          <w:rFonts w:ascii="Times New Roman" w:hAnsi="Times New Roman" w:cs="Times New Roman"/>
          <w:b/>
          <w:bCs/>
          <w:sz w:val="24"/>
          <w:szCs w:val="24"/>
        </w:rPr>
      </w:pPr>
      <w:r w:rsidRPr="005072AA">
        <w:rPr>
          <w:rFonts w:ascii="Times New Roman" w:hAnsi="Times New Roman" w:cs="Times New Roman"/>
          <w:b/>
          <w:bCs/>
          <w:sz w:val="24"/>
          <w:szCs w:val="24"/>
        </w:rPr>
        <w:t xml:space="preserve">I was worried about situations in which I might panic and make a fool of myself </w:t>
      </w:r>
      <w:r w:rsidRPr="005072AA">
        <w:rPr>
          <w:rFonts w:ascii="Times New Roman" w:hAnsi="Times New Roman" w:cs="Times New Roman"/>
          <w:sz w:val="24"/>
          <w:szCs w:val="24"/>
        </w:rPr>
        <w:t>​</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4</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Did not apply</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Applied very much</w:t>
      </w:r>
    </w:p>
    <w:p w:rsidR="005072AA" w:rsidRPr="005072AA" w:rsidRDefault="005072AA" w:rsidP="005072AA">
      <w:pPr>
        <w:spacing w:line="360" w:lineRule="auto"/>
        <w:jc w:val="both"/>
        <w:rPr>
          <w:rFonts w:ascii="Times New Roman" w:hAnsi="Times New Roman" w:cs="Times New Roman"/>
          <w:sz w:val="24"/>
          <w:szCs w:val="24"/>
        </w:rPr>
      </w:pPr>
    </w:p>
    <w:p w:rsidR="005072AA" w:rsidRPr="00386750" w:rsidRDefault="005072AA" w:rsidP="005072AA">
      <w:pPr>
        <w:numPr>
          <w:ilvl w:val="0"/>
          <w:numId w:val="10"/>
        </w:numPr>
        <w:spacing w:line="360" w:lineRule="auto"/>
        <w:jc w:val="both"/>
        <w:rPr>
          <w:rFonts w:ascii="Times New Roman" w:hAnsi="Times New Roman" w:cs="Times New Roman"/>
          <w:b/>
          <w:bCs/>
          <w:sz w:val="24"/>
          <w:szCs w:val="24"/>
        </w:rPr>
      </w:pPr>
      <w:r w:rsidRPr="005072AA">
        <w:rPr>
          <w:rFonts w:ascii="Times New Roman" w:hAnsi="Times New Roman" w:cs="Times New Roman"/>
          <w:b/>
          <w:bCs/>
          <w:sz w:val="24"/>
          <w:szCs w:val="24"/>
        </w:rPr>
        <w:t xml:space="preserve">I felt that I had nothing to look forward to </w:t>
      </w:r>
      <w:r w:rsidRPr="005072AA">
        <w:rPr>
          <w:rFonts w:ascii="Times New Roman" w:hAnsi="Times New Roman" w:cs="Times New Roman"/>
          <w:sz w:val="24"/>
          <w:szCs w:val="24"/>
        </w:rPr>
        <w:t>​</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4</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Did not apply</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Applied very much</w:t>
      </w:r>
    </w:p>
    <w:p w:rsidR="005072AA" w:rsidRPr="005072AA" w:rsidRDefault="005072AA" w:rsidP="005072AA">
      <w:pPr>
        <w:spacing w:line="360" w:lineRule="auto"/>
        <w:jc w:val="both"/>
        <w:rPr>
          <w:rFonts w:ascii="Times New Roman" w:hAnsi="Times New Roman" w:cs="Times New Roman"/>
          <w:sz w:val="24"/>
          <w:szCs w:val="24"/>
        </w:rPr>
      </w:pPr>
    </w:p>
    <w:p w:rsidR="005072AA" w:rsidRPr="00883239" w:rsidRDefault="005072AA" w:rsidP="005072AA">
      <w:pPr>
        <w:numPr>
          <w:ilvl w:val="0"/>
          <w:numId w:val="11"/>
        </w:numPr>
        <w:spacing w:line="360" w:lineRule="auto"/>
        <w:jc w:val="both"/>
        <w:rPr>
          <w:rFonts w:ascii="Times New Roman" w:hAnsi="Times New Roman" w:cs="Times New Roman"/>
          <w:b/>
          <w:bCs/>
          <w:sz w:val="24"/>
          <w:szCs w:val="24"/>
        </w:rPr>
      </w:pPr>
      <w:r w:rsidRPr="00883239">
        <w:rPr>
          <w:rFonts w:ascii="Times New Roman" w:hAnsi="Times New Roman" w:cs="Times New Roman"/>
          <w:b/>
          <w:sz w:val="24"/>
          <w:szCs w:val="24"/>
        </w:rPr>
        <w:t>I felt down-hearted and blue</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4</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Did not apply</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Applied very much</w:t>
      </w:r>
    </w:p>
    <w:p w:rsidR="005072AA" w:rsidRPr="005072AA" w:rsidRDefault="005072AA" w:rsidP="005072AA">
      <w:pPr>
        <w:spacing w:line="360" w:lineRule="auto"/>
        <w:jc w:val="both"/>
        <w:rPr>
          <w:rFonts w:ascii="Times New Roman" w:hAnsi="Times New Roman" w:cs="Times New Roman"/>
          <w:sz w:val="24"/>
          <w:szCs w:val="24"/>
        </w:rPr>
      </w:pPr>
    </w:p>
    <w:p w:rsidR="005072AA" w:rsidRPr="00883239" w:rsidRDefault="005072AA" w:rsidP="005072AA">
      <w:pPr>
        <w:numPr>
          <w:ilvl w:val="0"/>
          <w:numId w:val="12"/>
        </w:numPr>
        <w:spacing w:line="360" w:lineRule="auto"/>
        <w:jc w:val="both"/>
        <w:rPr>
          <w:rFonts w:ascii="Times New Roman" w:hAnsi="Times New Roman" w:cs="Times New Roman"/>
          <w:b/>
          <w:bCs/>
          <w:sz w:val="24"/>
          <w:szCs w:val="24"/>
        </w:rPr>
      </w:pPr>
      <w:r w:rsidRPr="005072AA">
        <w:rPr>
          <w:rFonts w:ascii="Times New Roman" w:hAnsi="Times New Roman" w:cs="Times New Roman"/>
          <w:b/>
          <w:bCs/>
          <w:sz w:val="24"/>
          <w:szCs w:val="24"/>
        </w:rPr>
        <w:t xml:space="preserve">I felt I was close to panic </w:t>
      </w:r>
      <w:r w:rsidRPr="005072AA">
        <w:rPr>
          <w:rFonts w:ascii="Times New Roman" w:hAnsi="Times New Roman" w:cs="Times New Roman"/>
          <w:sz w:val="24"/>
          <w:szCs w:val="24"/>
        </w:rPr>
        <w:t>​</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4</w:t>
      </w:r>
    </w:p>
    <w:p w:rsid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Did not apply</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Applied very much</w:t>
      </w:r>
    </w:p>
    <w:p w:rsidR="00883239" w:rsidRPr="005072AA" w:rsidRDefault="00883239" w:rsidP="005072AA">
      <w:pPr>
        <w:spacing w:line="360" w:lineRule="auto"/>
        <w:jc w:val="both"/>
        <w:rPr>
          <w:rFonts w:ascii="Times New Roman" w:hAnsi="Times New Roman" w:cs="Times New Roman"/>
          <w:sz w:val="24"/>
          <w:szCs w:val="24"/>
        </w:rPr>
      </w:pPr>
    </w:p>
    <w:p w:rsidR="005072AA" w:rsidRPr="00883239" w:rsidRDefault="005072AA" w:rsidP="005072AA">
      <w:pPr>
        <w:numPr>
          <w:ilvl w:val="0"/>
          <w:numId w:val="13"/>
        </w:numPr>
        <w:spacing w:line="360" w:lineRule="auto"/>
        <w:jc w:val="both"/>
        <w:rPr>
          <w:rFonts w:ascii="Times New Roman" w:hAnsi="Times New Roman" w:cs="Times New Roman"/>
          <w:b/>
          <w:bCs/>
          <w:sz w:val="24"/>
          <w:szCs w:val="24"/>
        </w:rPr>
      </w:pPr>
      <w:r w:rsidRPr="005072AA">
        <w:rPr>
          <w:rFonts w:ascii="Times New Roman" w:hAnsi="Times New Roman" w:cs="Times New Roman"/>
          <w:b/>
          <w:bCs/>
          <w:sz w:val="24"/>
          <w:szCs w:val="24"/>
        </w:rPr>
        <w:t xml:space="preserve">I was unable to become enthusiastic about anything </w:t>
      </w:r>
      <w:r w:rsidRPr="005072AA">
        <w:rPr>
          <w:rFonts w:ascii="Times New Roman" w:hAnsi="Times New Roman" w:cs="Times New Roman"/>
          <w:sz w:val="24"/>
          <w:szCs w:val="24"/>
        </w:rPr>
        <w:t>​</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4</w:t>
      </w:r>
    </w:p>
    <w:p w:rsid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Did not apply</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Applied very much</w:t>
      </w:r>
    </w:p>
    <w:p w:rsidR="00883239" w:rsidRPr="005072AA" w:rsidRDefault="00883239" w:rsidP="005072AA">
      <w:pPr>
        <w:spacing w:line="360" w:lineRule="auto"/>
        <w:jc w:val="both"/>
        <w:rPr>
          <w:rFonts w:ascii="Times New Roman" w:hAnsi="Times New Roman" w:cs="Times New Roman"/>
          <w:sz w:val="24"/>
          <w:szCs w:val="24"/>
        </w:rPr>
      </w:pPr>
    </w:p>
    <w:p w:rsidR="005072AA" w:rsidRPr="00883239" w:rsidRDefault="005072AA" w:rsidP="005072AA">
      <w:pPr>
        <w:numPr>
          <w:ilvl w:val="0"/>
          <w:numId w:val="14"/>
        </w:numPr>
        <w:spacing w:line="360" w:lineRule="auto"/>
        <w:jc w:val="both"/>
        <w:rPr>
          <w:rFonts w:ascii="Times New Roman" w:hAnsi="Times New Roman" w:cs="Times New Roman"/>
          <w:b/>
          <w:bCs/>
          <w:sz w:val="24"/>
          <w:szCs w:val="24"/>
        </w:rPr>
      </w:pPr>
      <w:r w:rsidRPr="005072AA">
        <w:rPr>
          <w:rFonts w:ascii="Times New Roman" w:hAnsi="Times New Roman" w:cs="Times New Roman"/>
          <w:b/>
          <w:bCs/>
          <w:sz w:val="24"/>
          <w:szCs w:val="24"/>
        </w:rPr>
        <w:t>I felt I wasn't worth much as a person</w:t>
      </w:r>
      <w:r w:rsidRPr="005072AA">
        <w:rPr>
          <w:rFonts w:ascii="Times New Roman" w:hAnsi="Times New Roman" w:cs="Times New Roman"/>
          <w:sz w:val="24"/>
          <w:szCs w:val="24"/>
        </w:rPr>
        <w:t>​</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4</w:t>
      </w:r>
    </w:p>
    <w:p w:rsid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Did not apply</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Applied very much</w:t>
      </w:r>
    </w:p>
    <w:p w:rsidR="00883239" w:rsidRPr="005072AA" w:rsidRDefault="00883239" w:rsidP="005072AA">
      <w:pPr>
        <w:spacing w:line="360" w:lineRule="auto"/>
        <w:jc w:val="both"/>
        <w:rPr>
          <w:rFonts w:ascii="Times New Roman" w:hAnsi="Times New Roman" w:cs="Times New Roman"/>
          <w:sz w:val="24"/>
          <w:szCs w:val="24"/>
        </w:rPr>
      </w:pPr>
    </w:p>
    <w:p w:rsidR="005072AA" w:rsidRPr="005072AA" w:rsidRDefault="005072AA" w:rsidP="005072AA">
      <w:pPr>
        <w:numPr>
          <w:ilvl w:val="0"/>
          <w:numId w:val="15"/>
        </w:numPr>
        <w:spacing w:line="360" w:lineRule="auto"/>
        <w:jc w:val="both"/>
        <w:rPr>
          <w:rFonts w:ascii="Times New Roman" w:hAnsi="Times New Roman" w:cs="Times New Roman"/>
          <w:b/>
          <w:bCs/>
          <w:sz w:val="24"/>
          <w:szCs w:val="24"/>
        </w:rPr>
      </w:pPr>
      <w:r w:rsidRPr="005072AA">
        <w:rPr>
          <w:rFonts w:ascii="Times New Roman" w:hAnsi="Times New Roman" w:cs="Times New Roman"/>
          <w:b/>
          <w:bCs/>
          <w:sz w:val="24"/>
          <w:szCs w:val="24"/>
        </w:rPr>
        <w:t>I was aware of the action of my heart in the absence of physical exertion (</w:t>
      </w:r>
      <w:r w:rsidR="00DF69AF" w:rsidRPr="005072AA">
        <w:rPr>
          <w:rFonts w:ascii="Times New Roman" w:hAnsi="Times New Roman" w:cs="Times New Roman"/>
          <w:b/>
          <w:bCs/>
          <w:sz w:val="24"/>
          <w:szCs w:val="24"/>
        </w:rPr>
        <w:t>e.g.</w:t>
      </w:r>
      <w:r w:rsidRPr="005072AA">
        <w:rPr>
          <w:rFonts w:ascii="Times New Roman" w:hAnsi="Times New Roman" w:cs="Times New Roman"/>
          <w:b/>
          <w:bCs/>
          <w:sz w:val="24"/>
          <w:szCs w:val="24"/>
        </w:rPr>
        <w:t xml:space="preserve">, sense of heart rate increase, heart missing a beat) </w:t>
      </w:r>
      <w:r w:rsidRPr="005072AA">
        <w:rPr>
          <w:rFonts w:ascii="Times New Roman" w:hAnsi="Times New Roman" w:cs="Times New Roman"/>
          <w:sz w:val="24"/>
          <w:szCs w:val="24"/>
        </w:rPr>
        <w:t>​</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4</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Did not apply</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Applied very much</w:t>
      </w:r>
    </w:p>
    <w:p w:rsidR="005072AA" w:rsidRPr="005072AA" w:rsidRDefault="005072AA" w:rsidP="005072AA">
      <w:pPr>
        <w:spacing w:line="360" w:lineRule="auto"/>
        <w:jc w:val="both"/>
        <w:rPr>
          <w:rFonts w:ascii="Times New Roman" w:hAnsi="Times New Roman" w:cs="Times New Roman"/>
          <w:sz w:val="24"/>
          <w:szCs w:val="24"/>
        </w:rPr>
      </w:pPr>
    </w:p>
    <w:p w:rsidR="005072AA" w:rsidRPr="00883239" w:rsidRDefault="005072AA" w:rsidP="005072AA">
      <w:pPr>
        <w:numPr>
          <w:ilvl w:val="0"/>
          <w:numId w:val="16"/>
        </w:numPr>
        <w:spacing w:line="360" w:lineRule="auto"/>
        <w:jc w:val="both"/>
        <w:rPr>
          <w:rFonts w:ascii="Times New Roman" w:hAnsi="Times New Roman" w:cs="Times New Roman"/>
          <w:b/>
          <w:bCs/>
          <w:sz w:val="24"/>
          <w:szCs w:val="24"/>
        </w:rPr>
      </w:pPr>
      <w:r w:rsidRPr="00883239">
        <w:rPr>
          <w:rFonts w:ascii="Times New Roman" w:hAnsi="Times New Roman" w:cs="Times New Roman"/>
          <w:b/>
          <w:sz w:val="24"/>
          <w:szCs w:val="24"/>
        </w:rPr>
        <w:t>I felt scared without any good reason​</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4</w:t>
      </w:r>
    </w:p>
    <w:p w:rsid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Did not apply</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Applied very much</w:t>
      </w:r>
    </w:p>
    <w:p w:rsidR="00883239" w:rsidRPr="005072AA" w:rsidRDefault="00883239" w:rsidP="005072AA">
      <w:pPr>
        <w:spacing w:line="360" w:lineRule="auto"/>
        <w:jc w:val="both"/>
        <w:rPr>
          <w:rFonts w:ascii="Times New Roman" w:hAnsi="Times New Roman" w:cs="Times New Roman"/>
          <w:sz w:val="24"/>
          <w:szCs w:val="24"/>
        </w:rPr>
      </w:pPr>
    </w:p>
    <w:p w:rsidR="005072AA" w:rsidRPr="00883239" w:rsidRDefault="005072AA" w:rsidP="005072AA">
      <w:pPr>
        <w:numPr>
          <w:ilvl w:val="0"/>
          <w:numId w:val="17"/>
        </w:numPr>
        <w:spacing w:line="360" w:lineRule="auto"/>
        <w:jc w:val="both"/>
        <w:rPr>
          <w:rFonts w:ascii="Times New Roman" w:hAnsi="Times New Roman" w:cs="Times New Roman"/>
          <w:b/>
          <w:bCs/>
          <w:sz w:val="24"/>
          <w:szCs w:val="24"/>
        </w:rPr>
      </w:pPr>
      <w:r w:rsidRPr="00883239">
        <w:rPr>
          <w:rFonts w:ascii="Times New Roman" w:hAnsi="Times New Roman" w:cs="Times New Roman"/>
          <w:b/>
          <w:sz w:val="24"/>
          <w:szCs w:val="24"/>
        </w:rPr>
        <w:t>I felt that life was meaningless</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4</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Did not apply</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Applied very much</w:t>
      </w:r>
    </w:p>
    <w:p w:rsidR="005072AA" w:rsidRPr="005072AA" w:rsidRDefault="005072AA" w:rsidP="005072AA">
      <w:pPr>
        <w:spacing w:line="360" w:lineRule="auto"/>
        <w:jc w:val="both"/>
        <w:rPr>
          <w:rFonts w:ascii="Times New Roman" w:hAnsi="Times New Roman" w:cs="Times New Roman"/>
          <w:sz w:val="24"/>
          <w:szCs w:val="24"/>
        </w:rPr>
      </w:pPr>
    </w:p>
    <w:p w:rsidR="005072AA" w:rsidRPr="00883239" w:rsidRDefault="005072AA" w:rsidP="005072AA">
      <w:pPr>
        <w:spacing w:line="360" w:lineRule="auto"/>
        <w:jc w:val="both"/>
        <w:rPr>
          <w:rFonts w:ascii="Times New Roman" w:hAnsi="Times New Roman" w:cs="Times New Roman"/>
          <w:b/>
          <w:sz w:val="24"/>
          <w:szCs w:val="24"/>
        </w:rPr>
      </w:pPr>
      <w:r w:rsidRPr="005072AA">
        <w:rPr>
          <w:rFonts w:ascii="Times New Roman" w:hAnsi="Times New Roman" w:cs="Times New Roman"/>
          <w:b/>
          <w:bCs/>
          <w:sz w:val="24"/>
          <w:szCs w:val="24"/>
        </w:rPr>
        <w:t xml:space="preserve">42  </w:t>
      </w:r>
      <w:r w:rsidRPr="005072AA">
        <w:rPr>
          <w:rFonts w:ascii="Times New Roman" w:hAnsi="Times New Roman" w:cs="Times New Roman"/>
          <w:sz w:val="24"/>
          <w:szCs w:val="24"/>
        </w:rPr>
        <w:t>​</w:t>
      </w:r>
      <w:r w:rsidRPr="00883239">
        <w:rPr>
          <w:rFonts w:ascii="Times New Roman" w:hAnsi="Times New Roman" w:cs="Times New Roman"/>
          <w:b/>
          <w:sz w:val="24"/>
          <w:szCs w:val="24"/>
        </w:rPr>
        <w:t>When have you usually gone to bed?</w:t>
      </w:r>
    </w:p>
    <w:p w:rsidR="005072AA" w:rsidRPr="005072AA" w:rsidRDefault="005072AA" w:rsidP="005072AA">
      <w:pPr>
        <w:spacing w:line="360" w:lineRule="auto"/>
        <w:jc w:val="both"/>
        <w:rPr>
          <w:rFonts w:ascii="Times New Roman" w:hAnsi="Times New Roman" w:cs="Times New Roman"/>
          <w:sz w:val="24"/>
          <w:szCs w:val="24"/>
        </w:rPr>
      </w:pPr>
    </w:p>
    <w:p w:rsidR="005072AA" w:rsidRPr="00883239" w:rsidRDefault="005072AA" w:rsidP="005072AA">
      <w:pPr>
        <w:numPr>
          <w:ilvl w:val="0"/>
          <w:numId w:val="18"/>
        </w:numPr>
        <w:spacing w:line="360" w:lineRule="auto"/>
        <w:jc w:val="both"/>
        <w:rPr>
          <w:rFonts w:ascii="Times New Roman" w:hAnsi="Times New Roman" w:cs="Times New Roman"/>
          <w:b/>
          <w:bCs/>
          <w:sz w:val="24"/>
          <w:szCs w:val="24"/>
        </w:rPr>
      </w:pPr>
      <w:r w:rsidRPr="005072AA">
        <w:rPr>
          <w:rFonts w:ascii="Times New Roman" w:hAnsi="Times New Roman" w:cs="Times New Roman"/>
          <w:b/>
          <w:bCs/>
          <w:sz w:val="24"/>
          <w:szCs w:val="24"/>
        </w:rPr>
        <w:t xml:space="preserve">How long (in minutes) has it taken you to fall asleep each night? </w:t>
      </w:r>
      <w:r w:rsidRPr="005072AA">
        <w:rPr>
          <w:rFonts w:ascii="Times New Roman" w:hAnsi="Times New Roman" w:cs="Times New Roman"/>
          <w:sz w:val="24"/>
          <w:szCs w:val="24"/>
        </w:rPr>
        <w:t>​</w:t>
      </w:r>
    </w:p>
    <w:p w:rsidR="005072AA" w:rsidRPr="005072AA" w:rsidRDefault="005072AA" w:rsidP="005072AA">
      <w:pPr>
        <w:spacing w:line="360" w:lineRule="auto"/>
        <w:jc w:val="both"/>
        <w:rPr>
          <w:rFonts w:ascii="Times New Roman" w:hAnsi="Times New Roman" w:cs="Times New Roman"/>
          <w:b/>
          <w:bCs/>
          <w:sz w:val="24"/>
          <w:szCs w:val="24"/>
        </w:rPr>
      </w:pPr>
    </w:p>
    <w:p w:rsidR="005072AA" w:rsidRPr="00883239" w:rsidRDefault="005072AA" w:rsidP="005072AA">
      <w:pPr>
        <w:numPr>
          <w:ilvl w:val="0"/>
          <w:numId w:val="18"/>
        </w:numPr>
        <w:spacing w:line="360" w:lineRule="auto"/>
        <w:jc w:val="both"/>
        <w:rPr>
          <w:rFonts w:ascii="Times New Roman" w:hAnsi="Times New Roman" w:cs="Times New Roman"/>
          <w:b/>
          <w:bCs/>
          <w:sz w:val="24"/>
          <w:szCs w:val="24"/>
        </w:rPr>
      </w:pPr>
      <w:r w:rsidRPr="005072AA">
        <w:rPr>
          <w:rFonts w:ascii="Times New Roman" w:hAnsi="Times New Roman" w:cs="Times New Roman"/>
          <w:b/>
          <w:bCs/>
          <w:sz w:val="24"/>
          <w:szCs w:val="24"/>
        </w:rPr>
        <w:t>What time have you usually gotten up in the morning?</w:t>
      </w:r>
      <w:r w:rsidRPr="005072AA">
        <w:rPr>
          <w:rFonts w:ascii="Times New Roman" w:hAnsi="Times New Roman" w:cs="Times New Roman"/>
          <w:sz w:val="24"/>
          <w:szCs w:val="24"/>
        </w:rPr>
        <w:t>​</w:t>
      </w:r>
    </w:p>
    <w:p w:rsidR="005072AA" w:rsidRPr="005072AA" w:rsidRDefault="005072AA" w:rsidP="005072AA">
      <w:pPr>
        <w:spacing w:line="360" w:lineRule="auto"/>
        <w:jc w:val="both"/>
        <w:rPr>
          <w:rFonts w:ascii="Times New Roman" w:hAnsi="Times New Roman" w:cs="Times New Roman"/>
          <w:b/>
          <w:bCs/>
          <w:sz w:val="24"/>
          <w:szCs w:val="24"/>
        </w:rPr>
      </w:pPr>
    </w:p>
    <w:p w:rsidR="005072AA" w:rsidRPr="005072AA" w:rsidRDefault="005072AA" w:rsidP="005072AA">
      <w:pPr>
        <w:numPr>
          <w:ilvl w:val="0"/>
          <w:numId w:val="18"/>
        </w:numPr>
        <w:spacing w:line="360" w:lineRule="auto"/>
        <w:jc w:val="both"/>
        <w:rPr>
          <w:rFonts w:ascii="Times New Roman" w:hAnsi="Times New Roman" w:cs="Times New Roman"/>
          <w:b/>
          <w:bCs/>
          <w:sz w:val="24"/>
          <w:szCs w:val="24"/>
        </w:rPr>
      </w:pPr>
      <w:r w:rsidRPr="005072AA">
        <w:rPr>
          <w:rFonts w:ascii="Times New Roman" w:hAnsi="Times New Roman" w:cs="Times New Roman"/>
          <w:b/>
          <w:bCs/>
          <w:sz w:val="24"/>
          <w:szCs w:val="24"/>
        </w:rPr>
        <w:t xml:space="preserve">How many hours of actual sleep did you get at night? </w:t>
      </w:r>
      <w:r w:rsidRPr="005072AA">
        <w:rPr>
          <w:rFonts w:ascii="Times New Roman" w:hAnsi="Times New Roman" w:cs="Times New Roman"/>
          <w:sz w:val="24"/>
          <w:szCs w:val="24"/>
        </w:rPr>
        <w:t>​</w:t>
      </w:r>
    </w:p>
    <w:p w:rsidR="005072AA" w:rsidRPr="005072AA" w:rsidRDefault="005072AA" w:rsidP="005072AA">
      <w:pPr>
        <w:spacing w:line="360" w:lineRule="auto"/>
        <w:jc w:val="both"/>
        <w:rPr>
          <w:rFonts w:ascii="Times New Roman" w:hAnsi="Times New Roman" w:cs="Times New Roman"/>
          <w:b/>
          <w:bCs/>
          <w:sz w:val="24"/>
          <w:szCs w:val="24"/>
        </w:rPr>
      </w:pPr>
    </w:p>
    <w:p w:rsidR="005072AA" w:rsidRPr="005072AA" w:rsidRDefault="005072AA" w:rsidP="005072AA">
      <w:pPr>
        <w:spacing w:line="360" w:lineRule="auto"/>
        <w:jc w:val="both"/>
        <w:rPr>
          <w:rFonts w:ascii="Times New Roman" w:hAnsi="Times New Roman" w:cs="Times New Roman"/>
          <w:b/>
          <w:bCs/>
          <w:sz w:val="24"/>
          <w:szCs w:val="24"/>
        </w:rPr>
      </w:pPr>
      <w:r w:rsidRPr="005072AA">
        <w:rPr>
          <w:rFonts w:ascii="Times New Roman" w:hAnsi="Times New Roman" w:cs="Times New Roman"/>
          <w:b/>
          <w:bCs/>
          <w:sz w:val="24"/>
          <w:szCs w:val="24"/>
        </w:rPr>
        <w:t>How many hours were you in bed?</w:t>
      </w:r>
    </w:p>
    <w:p w:rsidR="005072AA" w:rsidRPr="00883239" w:rsidRDefault="005072AA" w:rsidP="005072AA">
      <w:pPr>
        <w:spacing w:line="360" w:lineRule="auto"/>
        <w:jc w:val="both"/>
        <w:rPr>
          <w:rFonts w:ascii="Times New Roman" w:hAnsi="Times New Roman" w:cs="Times New Roman"/>
          <w:b/>
          <w:bCs/>
          <w:sz w:val="24"/>
          <w:szCs w:val="24"/>
        </w:rPr>
      </w:pPr>
      <w:r w:rsidRPr="00883239">
        <w:rPr>
          <w:rFonts w:ascii="Times New Roman" w:hAnsi="Times New Roman" w:cs="Times New Roman"/>
          <w:b/>
          <w:sz w:val="24"/>
          <w:szCs w:val="24"/>
        </w:rPr>
        <w:t>47. Cannot​ get to sleep within 30 minutes</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 xml:space="preserve">4 </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Not often</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Very often</w:t>
      </w:r>
    </w:p>
    <w:p w:rsidR="005072AA" w:rsidRDefault="005072AA" w:rsidP="005072AA">
      <w:pPr>
        <w:spacing w:line="360" w:lineRule="auto"/>
        <w:jc w:val="both"/>
        <w:rPr>
          <w:rFonts w:ascii="Times New Roman" w:hAnsi="Times New Roman" w:cs="Times New Roman"/>
          <w:sz w:val="24"/>
          <w:szCs w:val="24"/>
        </w:rPr>
      </w:pPr>
    </w:p>
    <w:p w:rsidR="00883239" w:rsidRDefault="00883239" w:rsidP="005072AA">
      <w:pPr>
        <w:spacing w:line="360" w:lineRule="auto"/>
        <w:jc w:val="both"/>
        <w:rPr>
          <w:rFonts w:ascii="Times New Roman" w:hAnsi="Times New Roman" w:cs="Times New Roman"/>
          <w:sz w:val="24"/>
          <w:szCs w:val="24"/>
        </w:rPr>
      </w:pPr>
    </w:p>
    <w:p w:rsidR="00883239" w:rsidRPr="005072AA" w:rsidRDefault="00883239" w:rsidP="005072AA">
      <w:pPr>
        <w:spacing w:line="360" w:lineRule="auto"/>
        <w:jc w:val="both"/>
        <w:rPr>
          <w:rFonts w:ascii="Times New Roman" w:hAnsi="Times New Roman" w:cs="Times New Roman"/>
          <w:sz w:val="24"/>
          <w:szCs w:val="24"/>
        </w:rPr>
      </w:pPr>
    </w:p>
    <w:p w:rsidR="005072AA" w:rsidRPr="00883239" w:rsidRDefault="005072AA" w:rsidP="005072AA">
      <w:pPr>
        <w:numPr>
          <w:ilvl w:val="0"/>
          <w:numId w:val="19"/>
        </w:numPr>
        <w:spacing w:line="360" w:lineRule="auto"/>
        <w:jc w:val="both"/>
        <w:rPr>
          <w:rFonts w:ascii="Times New Roman" w:hAnsi="Times New Roman" w:cs="Times New Roman"/>
          <w:b/>
          <w:bCs/>
          <w:sz w:val="24"/>
          <w:szCs w:val="24"/>
        </w:rPr>
      </w:pPr>
      <w:bookmarkStart w:id="54" w:name="page10"/>
      <w:bookmarkEnd w:id="54"/>
      <w:r w:rsidRPr="00883239">
        <w:rPr>
          <w:rFonts w:ascii="Times New Roman" w:hAnsi="Times New Roman" w:cs="Times New Roman"/>
          <w:b/>
          <w:sz w:val="24"/>
          <w:szCs w:val="24"/>
        </w:rPr>
        <w:lastRenderedPageBreak/>
        <w:t>Wake up in the middle of the night or early morning</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 xml:space="preserve">4 </w:t>
      </w:r>
    </w:p>
    <w:p w:rsid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Not often</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Very often</w:t>
      </w:r>
    </w:p>
    <w:p w:rsidR="00883239" w:rsidRPr="005072AA" w:rsidRDefault="00883239" w:rsidP="005072AA">
      <w:pPr>
        <w:spacing w:line="360" w:lineRule="auto"/>
        <w:jc w:val="both"/>
        <w:rPr>
          <w:rFonts w:ascii="Times New Roman" w:hAnsi="Times New Roman" w:cs="Times New Roman"/>
          <w:sz w:val="24"/>
          <w:szCs w:val="24"/>
        </w:rPr>
      </w:pPr>
    </w:p>
    <w:p w:rsidR="005072AA" w:rsidRPr="00883239" w:rsidRDefault="005072AA" w:rsidP="005072AA">
      <w:pPr>
        <w:numPr>
          <w:ilvl w:val="0"/>
          <w:numId w:val="20"/>
        </w:numPr>
        <w:spacing w:line="360" w:lineRule="auto"/>
        <w:jc w:val="both"/>
        <w:rPr>
          <w:rFonts w:ascii="Times New Roman" w:hAnsi="Times New Roman" w:cs="Times New Roman"/>
          <w:b/>
          <w:bCs/>
          <w:sz w:val="24"/>
          <w:szCs w:val="24"/>
        </w:rPr>
      </w:pPr>
      <w:r w:rsidRPr="00883239">
        <w:rPr>
          <w:rFonts w:ascii="Times New Roman" w:hAnsi="Times New Roman" w:cs="Times New Roman"/>
          <w:b/>
          <w:sz w:val="24"/>
          <w:szCs w:val="24"/>
        </w:rPr>
        <w:t>Have to get up to use the bathroom</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 xml:space="preserve">4 </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Not often</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Very often</w:t>
      </w:r>
    </w:p>
    <w:p w:rsidR="005072AA" w:rsidRPr="005072AA" w:rsidRDefault="005072AA" w:rsidP="005072AA">
      <w:pPr>
        <w:spacing w:line="360" w:lineRule="auto"/>
        <w:jc w:val="both"/>
        <w:rPr>
          <w:rFonts w:ascii="Times New Roman" w:hAnsi="Times New Roman" w:cs="Times New Roman"/>
          <w:sz w:val="24"/>
          <w:szCs w:val="24"/>
        </w:rPr>
      </w:pPr>
    </w:p>
    <w:p w:rsidR="005072AA" w:rsidRPr="00883239" w:rsidRDefault="005072AA" w:rsidP="005072AA">
      <w:pPr>
        <w:numPr>
          <w:ilvl w:val="0"/>
          <w:numId w:val="21"/>
        </w:numPr>
        <w:spacing w:line="360" w:lineRule="auto"/>
        <w:jc w:val="both"/>
        <w:rPr>
          <w:rFonts w:ascii="Times New Roman" w:hAnsi="Times New Roman" w:cs="Times New Roman"/>
          <w:b/>
          <w:bCs/>
          <w:sz w:val="24"/>
          <w:szCs w:val="24"/>
        </w:rPr>
      </w:pPr>
      <w:r w:rsidRPr="00883239">
        <w:rPr>
          <w:rFonts w:ascii="Times New Roman" w:hAnsi="Times New Roman" w:cs="Times New Roman"/>
          <w:b/>
          <w:sz w:val="24"/>
          <w:szCs w:val="24"/>
        </w:rPr>
        <w:t>Cannot breathe comfortably</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 xml:space="preserve">4 </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Not often</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Very often</w:t>
      </w:r>
    </w:p>
    <w:p w:rsidR="005072AA" w:rsidRPr="005072AA" w:rsidRDefault="005072AA" w:rsidP="005072AA">
      <w:pPr>
        <w:spacing w:line="360" w:lineRule="auto"/>
        <w:jc w:val="both"/>
        <w:rPr>
          <w:rFonts w:ascii="Times New Roman" w:hAnsi="Times New Roman" w:cs="Times New Roman"/>
          <w:sz w:val="24"/>
          <w:szCs w:val="24"/>
        </w:rPr>
      </w:pPr>
    </w:p>
    <w:p w:rsidR="005072AA" w:rsidRPr="00883239" w:rsidRDefault="005072AA" w:rsidP="005072AA">
      <w:pPr>
        <w:numPr>
          <w:ilvl w:val="0"/>
          <w:numId w:val="22"/>
        </w:numPr>
        <w:spacing w:line="360" w:lineRule="auto"/>
        <w:jc w:val="both"/>
        <w:rPr>
          <w:rFonts w:ascii="Times New Roman" w:hAnsi="Times New Roman" w:cs="Times New Roman"/>
          <w:b/>
          <w:bCs/>
          <w:sz w:val="24"/>
          <w:szCs w:val="24"/>
        </w:rPr>
      </w:pPr>
      <w:r w:rsidRPr="00883239">
        <w:rPr>
          <w:rFonts w:ascii="Times New Roman" w:hAnsi="Times New Roman" w:cs="Times New Roman"/>
          <w:b/>
          <w:sz w:val="24"/>
          <w:szCs w:val="24"/>
        </w:rPr>
        <w:t>Cough or snore loudly</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 xml:space="preserve">4 </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Not often</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Very often</w:t>
      </w:r>
    </w:p>
    <w:p w:rsidR="005072AA" w:rsidRPr="005072AA" w:rsidRDefault="005072AA" w:rsidP="005072AA">
      <w:pPr>
        <w:spacing w:line="360" w:lineRule="auto"/>
        <w:jc w:val="both"/>
        <w:rPr>
          <w:rFonts w:ascii="Times New Roman" w:hAnsi="Times New Roman" w:cs="Times New Roman"/>
          <w:sz w:val="24"/>
          <w:szCs w:val="24"/>
        </w:rPr>
      </w:pPr>
    </w:p>
    <w:p w:rsidR="005072AA" w:rsidRPr="00883239" w:rsidRDefault="005072AA" w:rsidP="005072AA">
      <w:pPr>
        <w:numPr>
          <w:ilvl w:val="0"/>
          <w:numId w:val="23"/>
        </w:numPr>
        <w:spacing w:line="360" w:lineRule="auto"/>
        <w:jc w:val="both"/>
        <w:rPr>
          <w:rFonts w:ascii="Times New Roman" w:hAnsi="Times New Roman" w:cs="Times New Roman"/>
          <w:b/>
          <w:bCs/>
          <w:sz w:val="24"/>
          <w:szCs w:val="24"/>
        </w:rPr>
      </w:pPr>
      <w:r w:rsidRPr="00883239">
        <w:rPr>
          <w:rFonts w:ascii="Times New Roman" w:hAnsi="Times New Roman" w:cs="Times New Roman"/>
          <w:b/>
          <w:sz w:val="24"/>
          <w:szCs w:val="24"/>
        </w:rPr>
        <w:t>Feel too cold</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 xml:space="preserve">4 </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Not often</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Very often</w:t>
      </w:r>
    </w:p>
    <w:p w:rsidR="005072AA" w:rsidRPr="005072AA" w:rsidRDefault="005072AA" w:rsidP="005072AA">
      <w:pPr>
        <w:spacing w:line="360" w:lineRule="auto"/>
        <w:jc w:val="both"/>
        <w:rPr>
          <w:rFonts w:ascii="Times New Roman" w:hAnsi="Times New Roman" w:cs="Times New Roman"/>
          <w:sz w:val="24"/>
          <w:szCs w:val="24"/>
        </w:rPr>
      </w:pPr>
    </w:p>
    <w:p w:rsidR="005072AA" w:rsidRPr="00883239" w:rsidRDefault="005072AA" w:rsidP="005072AA">
      <w:pPr>
        <w:numPr>
          <w:ilvl w:val="0"/>
          <w:numId w:val="24"/>
        </w:numPr>
        <w:spacing w:line="360" w:lineRule="auto"/>
        <w:jc w:val="both"/>
        <w:rPr>
          <w:rFonts w:ascii="Times New Roman" w:hAnsi="Times New Roman" w:cs="Times New Roman"/>
          <w:b/>
          <w:bCs/>
          <w:sz w:val="24"/>
          <w:szCs w:val="24"/>
        </w:rPr>
      </w:pPr>
      <w:r w:rsidRPr="00883239">
        <w:rPr>
          <w:rFonts w:ascii="Times New Roman" w:hAnsi="Times New Roman" w:cs="Times New Roman"/>
          <w:b/>
          <w:sz w:val="24"/>
          <w:szCs w:val="24"/>
        </w:rPr>
        <w:t>Feel too hot</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 xml:space="preserve">4 </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Not often</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Very often</w:t>
      </w: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883239" w:rsidRDefault="005072AA" w:rsidP="005072AA">
      <w:pPr>
        <w:numPr>
          <w:ilvl w:val="0"/>
          <w:numId w:val="25"/>
        </w:numPr>
        <w:spacing w:line="360" w:lineRule="auto"/>
        <w:jc w:val="both"/>
        <w:rPr>
          <w:rFonts w:ascii="Times New Roman" w:hAnsi="Times New Roman" w:cs="Times New Roman"/>
          <w:b/>
          <w:bCs/>
          <w:sz w:val="24"/>
          <w:szCs w:val="24"/>
        </w:rPr>
      </w:pPr>
      <w:r w:rsidRPr="00883239">
        <w:rPr>
          <w:rFonts w:ascii="Times New Roman" w:hAnsi="Times New Roman" w:cs="Times New Roman"/>
          <w:b/>
          <w:sz w:val="24"/>
          <w:szCs w:val="24"/>
        </w:rPr>
        <w:t>Have bad dreams​</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 xml:space="preserve">4 </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Not often</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Very often</w:t>
      </w:r>
    </w:p>
    <w:p w:rsidR="005072AA" w:rsidRPr="005072AA" w:rsidRDefault="005072AA" w:rsidP="005072AA">
      <w:pPr>
        <w:spacing w:line="360" w:lineRule="auto"/>
        <w:jc w:val="both"/>
        <w:rPr>
          <w:rFonts w:ascii="Times New Roman" w:hAnsi="Times New Roman" w:cs="Times New Roman"/>
          <w:sz w:val="24"/>
          <w:szCs w:val="24"/>
        </w:rPr>
      </w:pPr>
    </w:p>
    <w:p w:rsidR="005072AA" w:rsidRPr="00883239" w:rsidRDefault="005072AA" w:rsidP="005072AA">
      <w:pPr>
        <w:numPr>
          <w:ilvl w:val="0"/>
          <w:numId w:val="26"/>
        </w:numPr>
        <w:spacing w:line="360" w:lineRule="auto"/>
        <w:jc w:val="both"/>
        <w:rPr>
          <w:rFonts w:ascii="Times New Roman" w:hAnsi="Times New Roman" w:cs="Times New Roman"/>
          <w:b/>
          <w:bCs/>
          <w:sz w:val="24"/>
          <w:szCs w:val="24"/>
        </w:rPr>
      </w:pPr>
      <w:bookmarkStart w:id="55" w:name="page11"/>
      <w:bookmarkEnd w:id="55"/>
      <w:r w:rsidRPr="00883239">
        <w:rPr>
          <w:rFonts w:ascii="Times New Roman" w:hAnsi="Times New Roman" w:cs="Times New Roman"/>
          <w:b/>
          <w:sz w:val="24"/>
          <w:szCs w:val="24"/>
        </w:rPr>
        <w:t>During the past month, how often have you taken medicine (prescribed or “over the counter”) to help you sleep?</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 xml:space="preserve">4 </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Not often</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Very often</w:t>
      </w:r>
    </w:p>
    <w:p w:rsidR="005072AA" w:rsidRPr="005072AA" w:rsidRDefault="005072AA" w:rsidP="005072AA">
      <w:pPr>
        <w:spacing w:line="360" w:lineRule="auto"/>
        <w:jc w:val="both"/>
        <w:rPr>
          <w:rFonts w:ascii="Times New Roman" w:hAnsi="Times New Roman" w:cs="Times New Roman"/>
          <w:sz w:val="24"/>
          <w:szCs w:val="24"/>
        </w:rPr>
      </w:pPr>
    </w:p>
    <w:p w:rsidR="005072AA" w:rsidRPr="00883239" w:rsidRDefault="005072AA" w:rsidP="005072AA">
      <w:pPr>
        <w:numPr>
          <w:ilvl w:val="0"/>
          <w:numId w:val="27"/>
        </w:numPr>
        <w:spacing w:line="360" w:lineRule="auto"/>
        <w:jc w:val="both"/>
        <w:rPr>
          <w:rFonts w:ascii="Times New Roman" w:hAnsi="Times New Roman" w:cs="Times New Roman"/>
          <w:b/>
          <w:bCs/>
          <w:sz w:val="24"/>
          <w:szCs w:val="24"/>
        </w:rPr>
      </w:pPr>
      <w:r w:rsidRPr="00883239">
        <w:rPr>
          <w:rFonts w:ascii="Times New Roman" w:hAnsi="Times New Roman" w:cs="Times New Roman"/>
          <w:b/>
          <w:sz w:val="24"/>
          <w:szCs w:val="24"/>
        </w:rPr>
        <w:t>Have pain​</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 xml:space="preserve">4 </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Not often</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Very often</w:t>
      </w:r>
    </w:p>
    <w:p w:rsidR="005072AA" w:rsidRPr="005072AA" w:rsidRDefault="005072AA" w:rsidP="005072AA">
      <w:pPr>
        <w:spacing w:line="360" w:lineRule="auto"/>
        <w:jc w:val="both"/>
        <w:rPr>
          <w:rFonts w:ascii="Times New Roman" w:hAnsi="Times New Roman" w:cs="Times New Roman"/>
          <w:sz w:val="24"/>
          <w:szCs w:val="24"/>
        </w:rPr>
      </w:pPr>
    </w:p>
    <w:p w:rsidR="005072AA" w:rsidRPr="00883239" w:rsidRDefault="005072AA" w:rsidP="005072AA">
      <w:pPr>
        <w:numPr>
          <w:ilvl w:val="0"/>
          <w:numId w:val="28"/>
        </w:numPr>
        <w:spacing w:line="360" w:lineRule="auto"/>
        <w:jc w:val="both"/>
        <w:rPr>
          <w:rFonts w:ascii="Times New Roman" w:hAnsi="Times New Roman" w:cs="Times New Roman"/>
          <w:b/>
          <w:bCs/>
          <w:sz w:val="24"/>
          <w:szCs w:val="24"/>
        </w:rPr>
      </w:pPr>
      <w:r w:rsidRPr="00883239">
        <w:rPr>
          <w:rFonts w:ascii="Times New Roman" w:hAnsi="Times New Roman" w:cs="Times New Roman"/>
          <w:b/>
          <w:sz w:val="24"/>
          <w:szCs w:val="24"/>
        </w:rPr>
        <w:t>During the past month, how often have you had trouble staying awake while driving, eating meals, or engaging in social activity?</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 xml:space="preserve">4 </w:t>
      </w:r>
    </w:p>
    <w:p w:rsid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Not often</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Very often</w:t>
      </w:r>
    </w:p>
    <w:p w:rsidR="00883239" w:rsidRPr="005072AA" w:rsidRDefault="00883239" w:rsidP="005072AA">
      <w:pPr>
        <w:spacing w:line="360" w:lineRule="auto"/>
        <w:jc w:val="both"/>
        <w:rPr>
          <w:rFonts w:ascii="Times New Roman" w:hAnsi="Times New Roman" w:cs="Times New Roman"/>
          <w:sz w:val="24"/>
          <w:szCs w:val="24"/>
        </w:rPr>
      </w:pPr>
    </w:p>
    <w:p w:rsidR="005072AA" w:rsidRPr="00883239" w:rsidRDefault="005072AA" w:rsidP="005072AA">
      <w:pPr>
        <w:numPr>
          <w:ilvl w:val="0"/>
          <w:numId w:val="29"/>
        </w:numPr>
        <w:spacing w:line="360" w:lineRule="auto"/>
        <w:jc w:val="both"/>
        <w:rPr>
          <w:rFonts w:ascii="Times New Roman" w:hAnsi="Times New Roman" w:cs="Times New Roman"/>
          <w:b/>
          <w:bCs/>
          <w:sz w:val="24"/>
          <w:szCs w:val="24"/>
        </w:rPr>
      </w:pPr>
      <w:r w:rsidRPr="00883239">
        <w:rPr>
          <w:rFonts w:ascii="Times New Roman" w:hAnsi="Times New Roman" w:cs="Times New Roman"/>
          <w:b/>
          <w:sz w:val="24"/>
          <w:szCs w:val="24"/>
        </w:rPr>
        <w:t>During the past month, how much of a problem has it been for you to keep up enthusiasm to get things done?</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 xml:space="preserve">4 </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Not often</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Very often</w:t>
      </w: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883239" w:rsidRDefault="005072AA" w:rsidP="005072AA">
      <w:pPr>
        <w:numPr>
          <w:ilvl w:val="0"/>
          <w:numId w:val="30"/>
        </w:numPr>
        <w:spacing w:line="360" w:lineRule="auto"/>
        <w:jc w:val="both"/>
        <w:rPr>
          <w:rFonts w:ascii="Times New Roman" w:hAnsi="Times New Roman" w:cs="Times New Roman"/>
          <w:b/>
          <w:bCs/>
          <w:sz w:val="24"/>
          <w:szCs w:val="24"/>
        </w:rPr>
      </w:pPr>
      <w:r w:rsidRPr="00883239">
        <w:rPr>
          <w:rFonts w:ascii="Times New Roman" w:hAnsi="Times New Roman" w:cs="Times New Roman"/>
          <w:b/>
          <w:sz w:val="24"/>
          <w:szCs w:val="24"/>
        </w:rPr>
        <w:lastRenderedPageBreak/>
        <w:t>During the past month, how would you rate your sleep quality overall?</w:t>
      </w:r>
    </w:p>
    <w:p w:rsidR="005072AA" w:rsidRPr="005072AA" w:rsidRDefault="005072AA" w:rsidP="005072AA">
      <w:pPr>
        <w:spacing w:line="360" w:lineRule="auto"/>
        <w:jc w:val="both"/>
        <w:rPr>
          <w:rFonts w:ascii="Times New Roman" w:hAnsi="Times New Roman" w:cs="Times New Roman"/>
          <w:sz w:val="24"/>
          <w:szCs w:val="24"/>
        </w:rPr>
      </w:pPr>
      <w:bookmarkStart w:id="56" w:name="_Hlk509793452"/>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 xml:space="preserve">4 </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Not often</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Very often</w:t>
      </w:r>
    </w:p>
    <w:bookmarkEnd w:id="56"/>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Default="005072AA" w:rsidP="005072AA">
      <w:pPr>
        <w:spacing w:line="360" w:lineRule="auto"/>
        <w:jc w:val="both"/>
        <w:rPr>
          <w:rFonts w:ascii="Times New Roman" w:hAnsi="Times New Roman" w:cs="Times New Roman"/>
          <w:sz w:val="24"/>
          <w:szCs w:val="24"/>
        </w:rPr>
      </w:pPr>
    </w:p>
    <w:p w:rsidR="00883239" w:rsidRDefault="00883239" w:rsidP="005072AA">
      <w:pPr>
        <w:spacing w:line="360" w:lineRule="auto"/>
        <w:jc w:val="both"/>
        <w:rPr>
          <w:rFonts w:ascii="Times New Roman" w:hAnsi="Times New Roman" w:cs="Times New Roman"/>
          <w:sz w:val="24"/>
          <w:szCs w:val="24"/>
        </w:rPr>
      </w:pPr>
    </w:p>
    <w:p w:rsidR="00883239" w:rsidRDefault="00883239" w:rsidP="005072AA">
      <w:pPr>
        <w:spacing w:line="360" w:lineRule="auto"/>
        <w:jc w:val="both"/>
        <w:rPr>
          <w:rFonts w:ascii="Times New Roman" w:hAnsi="Times New Roman" w:cs="Times New Roman"/>
          <w:sz w:val="24"/>
          <w:szCs w:val="24"/>
        </w:rPr>
      </w:pPr>
    </w:p>
    <w:p w:rsidR="00883239" w:rsidRDefault="00883239" w:rsidP="005072AA">
      <w:pPr>
        <w:spacing w:line="360" w:lineRule="auto"/>
        <w:jc w:val="both"/>
        <w:rPr>
          <w:rFonts w:ascii="Times New Roman" w:hAnsi="Times New Roman" w:cs="Times New Roman"/>
          <w:sz w:val="24"/>
          <w:szCs w:val="24"/>
        </w:rPr>
      </w:pPr>
    </w:p>
    <w:p w:rsidR="00883239" w:rsidRPr="005072AA" w:rsidRDefault="00883239"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AB0852" w:rsidRDefault="005072AA" w:rsidP="00FC1571">
      <w:pPr>
        <w:pStyle w:val="Heading2"/>
        <w:jc w:val="center"/>
        <w:rPr>
          <w:rFonts w:ascii="Times New Roman" w:hAnsi="Times New Roman" w:cs="Times New Roman"/>
          <w:color w:val="auto"/>
        </w:rPr>
      </w:pPr>
      <w:bookmarkStart w:id="57" w:name="_Toc510002665"/>
      <w:r w:rsidRPr="00AB0852">
        <w:rPr>
          <w:rFonts w:ascii="Times New Roman" w:hAnsi="Times New Roman" w:cs="Times New Roman"/>
          <w:color w:val="auto"/>
        </w:rPr>
        <w:t xml:space="preserve">Appendix </w:t>
      </w:r>
      <w:r w:rsidR="00883239" w:rsidRPr="00AB0852">
        <w:rPr>
          <w:rFonts w:ascii="Times New Roman" w:hAnsi="Times New Roman" w:cs="Times New Roman"/>
          <w:color w:val="auto"/>
        </w:rPr>
        <w:t>D</w:t>
      </w:r>
      <w:r w:rsidRPr="00AB0852">
        <w:rPr>
          <w:rFonts w:ascii="Times New Roman" w:hAnsi="Times New Roman" w:cs="Times New Roman"/>
          <w:color w:val="auto"/>
        </w:rPr>
        <w:t>: Debriefing sheet</w:t>
      </w:r>
      <w:bookmarkEnd w:id="57"/>
    </w:p>
    <w:p w:rsidR="00883239" w:rsidRPr="00883239" w:rsidRDefault="00883239" w:rsidP="00883239"/>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Thank you for your </w:t>
      </w:r>
      <w:r w:rsidR="00883239" w:rsidRPr="005072AA">
        <w:rPr>
          <w:rFonts w:ascii="Times New Roman" w:hAnsi="Times New Roman" w:cs="Times New Roman"/>
          <w:sz w:val="24"/>
          <w:szCs w:val="24"/>
        </w:rPr>
        <w:t>participation</w:t>
      </w:r>
      <w:r w:rsidRPr="005072AA">
        <w:rPr>
          <w:rFonts w:ascii="Times New Roman" w:hAnsi="Times New Roman" w:cs="Times New Roman"/>
          <w:sz w:val="24"/>
          <w:szCs w:val="24"/>
        </w:rPr>
        <w:t xml:space="preserve"> in this study.</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No deception was used in this study. However, if you feel that this study has caused any distress in any way, please contact the researcher.</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Withdrawal of your data or participation can still be requested. If you have any further questions about the research, please contact the researcher via:</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E-mail: </w:t>
      </w:r>
      <w:hyperlink r:id="rId39" w:history="1">
        <w:r w:rsidRPr="005072AA">
          <w:rPr>
            <w:rStyle w:val="Hyperlink"/>
            <w:rFonts w:ascii="Times New Roman" w:hAnsi="Times New Roman" w:cs="Times New Roman"/>
            <w:sz w:val="24"/>
            <w:szCs w:val="24"/>
          </w:rPr>
          <w:t>1502343@student.uwtsd.ac.uk</w:t>
        </w:r>
      </w:hyperlink>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If you would like to receive a copy of the results, this can be arranged with the researcher via e-mail, post study.</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Thank you again for your participation.</w:t>
      </w: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Default="005072AA" w:rsidP="005072AA">
      <w:pPr>
        <w:spacing w:line="360" w:lineRule="auto"/>
        <w:jc w:val="both"/>
        <w:rPr>
          <w:rFonts w:ascii="Times New Roman" w:hAnsi="Times New Roman" w:cs="Times New Roman"/>
          <w:sz w:val="24"/>
          <w:szCs w:val="24"/>
        </w:rPr>
      </w:pPr>
    </w:p>
    <w:p w:rsidR="00883239" w:rsidRPr="005072AA" w:rsidRDefault="00883239"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AB0852" w:rsidRDefault="005072AA" w:rsidP="00FC1571">
      <w:pPr>
        <w:pStyle w:val="Heading2"/>
        <w:jc w:val="center"/>
        <w:rPr>
          <w:rFonts w:ascii="Times New Roman" w:hAnsi="Times New Roman" w:cs="Times New Roman"/>
          <w:color w:val="auto"/>
        </w:rPr>
      </w:pPr>
      <w:bookmarkStart w:id="58" w:name="_Toc510002666"/>
      <w:r w:rsidRPr="00AB0852">
        <w:rPr>
          <w:rFonts w:ascii="Times New Roman" w:hAnsi="Times New Roman" w:cs="Times New Roman"/>
          <w:color w:val="auto"/>
        </w:rPr>
        <w:t xml:space="preserve">Appendix </w:t>
      </w:r>
      <w:r w:rsidR="00883239" w:rsidRPr="00AB0852">
        <w:rPr>
          <w:rFonts w:ascii="Times New Roman" w:hAnsi="Times New Roman" w:cs="Times New Roman"/>
          <w:color w:val="auto"/>
        </w:rPr>
        <w:t>E</w:t>
      </w:r>
      <w:r w:rsidRPr="00AB0852">
        <w:rPr>
          <w:rFonts w:ascii="Times New Roman" w:hAnsi="Times New Roman" w:cs="Times New Roman"/>
          <w:color w:val="auto"/>
        </w:rPr>
        <w:t>: Excel datasheet</w:t>
      </w:r>
      <w:bookmarkEnd w:id="58"/>
    </w:p>
    <w:p w:rsidR="00883239" w:rsidRPr="00883239" w:rsidRDefault="00883239" w:rsidP="00883239"/>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DT=Disease Type</w:t>
      </w:r>
      <w:r w:rsidR="00883239">
        <w:rPr>
          <w:rFonts w:ascii="Times New Roman" w:hAnsi="Times New Roman" w:cs="Times New Roman"/>
          <w:sz w:val="24"/>
          <w:szCs w:val="24"/>
        </w:rPr>
        <w:t>;</w:t>
      </w:r>
      <w:r w:rsidRPr="005072AA">
        <w:rPr>
          <w:rFonts w:ascii="Times New Roman" w:hAnsi="Times New Roman" w:cs="Times New Roman"/>
          <w:sz w:val="24"/>
          <w:szCs w:val="24"/>
        </w:rPr>
        <w:t xml:space="preserve"> Gen= Gender</w:t>
      </w:r>
      <w:r w:rsidR="00883239">
        <w:rPr>
          <w:rFonts w:ascii="Times New Roman" w:hAnsi="Times New Roman" w:cs="Times New Roman"/>
          <w:sz w:val="24"/>
          <w:szCs w:val="24"/>
        </w:rPr>
        <w:t>;</w:t>
      </w:r>
      <w:r w:rsidRPr="005072AA">
        <w:rPr>
          <w:rFonts w:ascii="Times New Roman" w:hAnsi="Times New Roman" w:cs="Times New Roman"/>
          <w:sz w:val="24"/>
          <w:szCs w:val="24"/>
        </w:rPr>
        <w:t xml:space="preserve"> HBI= Harvey Bradshaw Index</w:t>
      </w:r>
      <w:r w:rsidR="00883239">
        <w:rPr>
          <w:rFonts w:ascii="Times New Roman" w:hAnsi="Times New Roman" w:cs="Times New Roman"/>
          <w:sz w:val="24"/>
          <w:szCs w:val="24"/>
        </w:rPr>
        <w:t>;</w:t>
      </w:r>
      <w:r w:rsidRPr="005072AA">
        <w:rPr>
          <w:rFonts w:ascii="Times New Roman" w:hAnsi="Times New Roman" w:cs="Times New Roman"/>
          <w:sz w:val="24"/>
          <w:szCs w:val="24"/>
        </w:rPr>
        <w:t xml:space="preserve"> PSS= Perceived social support</w:t>
      </w:r>
      <w:r w:rsidR="00883239">
        <w:rPr>
          <w:rFonts w:ascii="Times New Roman" w:hAnsi="Times New Roman" w:cs="Times New Roman"/>
          <w:sz w:val="24"/>
          <w:szCs w:val="24"/>
        </w:rPr>
        <w:t>;</w:t>
      </w:r>
      <w:r w:rsidRPr="005072AA">
        <w:rPr>
          <w:rFonts w:ascii="Times New Roman" w:hAnsi="Times New Roman" w:cs="Times New Roman"/>
          <w:sz w:val="24"/>
          <w:szCs w:val="24"/>
        </w:rPr>
        <w:t xml:space="preserve"> D= Depression</w:t>
      </w:r>
      <w:r w:rsidR="00883239">
        <w:rPr>
          <w:rFonts w:ascii="Times New Roman" w:hAnsi="Times New Roman" w:cs="Times New Roman"/>
          <w:sz w:val="24"/>
          <w:szCs w:val="24"/>
        </w:rPr>
        <w:t>;</w:t>
      </w:r>
      <w:r w:rsidRPr="005072AA">
        <w:rPr>
          <w:rFonts w:ascii="Times New Roman" w:hAnsi="Times New Roman" w:cs="Times New Roman"/>
          <w:sz w:val="24"/>
          <w:szCs w:val="24"/>
        </w:rPr>
        <w:t xml:space="preserve"> A= Anxiety</w:t>
      </w:r>
      <w:r w:rsidR="00883239">
        <w:rPr>
          <w:rFonts w:ascii="Times New Roman" w:hAnsi="Times New Roman" w:cs="Times New Roman"/>
          <w:sz w:val="24"/>
          <w:szCs w:val="24"/>
        </w:rPr>
        <w:t>;</w:t>
      </w:r>
      <w:r w:rsidRPr="005072AA">
        <w:rPr>
          <w:rFonts w:ascii="Times New Roman" w:hAnsi="Times New Roman" w:cs="Times New Roman"/>
          <w:sz w:val="24"/>
          <w:szCs w:val="24"/>
        </w:rPr>
        <w:t xml:space="preserve"> SE= Self-esteem</w:t>
      </w:r>
      <w:r w:rsidR="00883239">
        <w:rPr>
          <w:rFonts w:ascii="Times New Roman" w:hAnsi="Times New Roman" w:cs="Times New Roman"/>
          <w:sz w:val="24"/>
          <w:szCs w:val="24"/>
        </w:rPr>
        <w:t>;</w:t>
      </w:r>
      <w:r w:rsidRPr="005072AA">
        <w:rPr>
          <w:rFonts w:ascii="Times New Roman" w:hAnsi="Times New Roman" w:cs="Times New Roman"/>
          <w:sz w:val="24"/>
          <w:szCs w:val="24"/>
        </w:rPr>
        <w:t xml:space="preserve"> QoL= Quality of Life</w:t>
      </w:r>
      <w:r w:rsidR="00883239">
        <w:rPr>
          <w:rFonts w:ascii="Times New Roman" w:hAnsi="Times New Roman" w:cs="Times New Roman"/>
          <w:sz w:val="24"/>
          <w:szCs w:val="24"/>
        </w:rPr>
        <w:t>;</w:t>
      </w:r>
      <w:r w:rsidRPr="005072AA">
        <w:rPr>
          <w:rFonts w:ascii="Times New Roman" w:hAnsi="Times New Roman" w:cs="Times New Roman"/>
          <w:sz w:val="24"/>
          <w:szCs w:val="24"/>
        </w:rPr>
        <w:t xml:space="preserve"> SQ= Sleep Quality</w:t>
      </w:r>
      <w:r w:rsidR="00883239">
        <w:rPr>
          <w:rFonts w:ascii="Times New Roman" w:hAnsi="Times New Roman" w:cs="Times New Roman"/>
          <w:sz w:val="24"/>
          <w:szCs w:val="24"/>
        </w:rPr>
        <w:t>.</w:t>
      </w:r>
    </w:p>
    <w:tbl>
      <w:tblPr>
        <w:tblStyle w:val="TableGridLight"/>
        <w:tblW w:w="8359" w:type="dxa"/>
        <w:tblLook w:val="04A0" w:firstRow="1" w:lastRow="0" w:firstColumn="1" w:lastColumn="0" w:noHBand="0" w:noVBand="1"/>
      </w:tblPr>
      <w:tblGrid>
        <w:gridCol w:w="1216"/>
        <w:gridCol w:w="923"/>
        <w:gridCol w:w="616"/>
        <w:gridCol w:w="1110"/>
        <w:gridCol w:w="1150"/>
        <w:gridCol w:w="885"/>
        <w:gridCol w:w="457"/>
        <w:gridCol w:w="456"/>
        <w:gridCol w:w="510"/>
        <w:gridCol w:w="683"/>
        <w:gridCol w:w="645"/>
      </w:tblGrid>
      <w:tr w:rsidR="005072AA" w:rsidRPr="005072AA" w:rsidTr="00883239">
        <w:trPr>
          <w:trHeight w:val="300"/>
        </w:trPr>
        <w:tc>
          <w:tcPr>
            <w:tcW w:w="1157" w:type="dxa"/>
            <w:noWrap/>
            <w:hideMark/>
          </w:tcPr>
          <w:p w:rsidR="005072AA" w:rsidRPr="005072AA" w:rsidRDefault="005072AA" w:rsidP="005072AA">
            <w:pPr>
              <w:spacing w:after="160" w:line="360" w:lineRule="auto"/>
              <w:jc w:val="both"/>
              <w:rPr>
                <w:rFonts w:ascii="Times New Roman" w:hAnsi="Times New Roman" w:cs="Times New Roman"/>
                <w:b/>
                <w:bCs/>
                <w:sz w:val="24"/>
                <w:szCs w:val="24"/>
              </w:rPr>
            </w:pPr>
            <w:r w:rsidRPr="005072AA">
              <w:rPr>
                <w:rFonts w:ascii="Times New Roman" w:hAnsi="Times New Roman" w:cs="Times New Roman"/>
                <w:b/>
                <w:bCs/>
                <w:sz w:val="24"/>
                <w:szCs w:val="24"/>
              </w:rPr>
              <w:t>DT</w:t>
            </w:r>
          </w:p>
        </w:tc>
        <w:tc>
          <w:tcPr>
            <w:tcW w:w="881" w:type="dxa"/>
            <w:noWrap/>
            <w:hideMark/>
          </w:tcPr>
          <w:p w:rsidR="005072AA" w:rsidRPr="005072AA" w:rsidRDefault="005072AA" w:rsidP="005072AA">
            <w:pPr>
              <w:spacing w:after="160" w:line="360" w:lineRule="auto"/>
              <w:jc w:val="both"/>
              <w:rPr>
                <w:rFonts w:ascii="Times New Roman" w:hAnsi="Times New Roman" w:cs="Times New Roman"/>
                <w:b/>
                <w:bCs/>
                <w:sz w:val="24"/>
                <w:szCs w:val="24"/>
              </w:rPr>
            </w:pPr>
            <w:r w:rsidRPr="005072AA">
              <w:rPr>
                <w:rFonts w:ascii="Times New Roman" w:hAnsi="Times New Roman" w:cs="Times New Roman"/>
                <w:b/>
                <w:bCs/>
                <w:sz w:val="24"/>
                <w:szCs w:val="24"/>
              </w:rPr>
              <w:t>Gen</w:t>
            </w:r>
          </w:p>
        </w:tc>
        <w:tc>
          <w:tcPr>
            <w:tcW w:w="592" w:type="dxa"/>
            <w:noWrap/>
            <w:hideMark/>
          </w:tcPr>
          <w:p w:rsidR="005072AA" w:rsidRPr="005072AA" w:rsidRDefault="005072AA" w:rsidP="005072AA">
            <w:pPr>
              <w:spacing w:after="160" w:line="360" w:lineRule="auto"/>
              <w:jc w:val="both"/>
              <w:rPr>
                <w:rFonts w:ascii="Times New Roman" w:hAnsi="Times New Roman" w:cs="Times New Roman"/>
                <w:b/>
                <w:bCs/>
                <w:sz w:val="24"/>
                <w:szCs w:val="24"/>
              </w:rPr>
            </w:pPr>
            <w:r w:rsidRPr="005072AA">
              <w:rPr>
                <w:rFonts w:ascii="Times New Roman" w:hAnsi="Times New Roman" w:cs="Times New Roman"/>
                <w:b/>
                <w:bCs/>
                <w:sz w:val="24"/>
                <w:szCs w:val="24"/>
              </w:rPr>
              <w:t>Age</w:t>
            </w:r>
          </w:p>
        </w:tc>
        <w:tc>
          <w:tcPr>
            <w:tcW w:w="1057" w:type="dxa"/>
            <w:noWrap/>
            <w:hideMark/>
          </w:tcPr>
          <w:p w:rsidR="005072AA" w:rsidRPr="005072AA" w:rsidRDefault="005072AA" w:rsidP="005072AA">
            <w:pPr>
              <w:spacing w:after="160" w:line="360" w:lineRule="auto"/>
              <w:jc w:val="both"/>
              <w:rPr>
                <w:rFonts w:ascii="Times New Roman" w:hAnsi="Times New Roman" w:cs="Times New Roman"/>
                <w:b/>
                <w:bCs/>
                <w:sz w:val="24"/>
                <w:szCs w:val="24"/>
              </w:rPr>
            </w:pPr>
            <w:r w:rsidRPr="005072AA">
              <w:rPr>
                <w:rFonts w:ascii="Times New Roman" w:hAnsi="Times New Roman" w:cs="Times New Roman"/>
                <w:b/>
                <w:bCs/>
                <w:sz w:val="24"/>
                <w:szCs w:val="24"/>
              </w:rPr>
              <w:t>Country</w:t>
            </w:r>
          </w:p>
        </w:tc>
        <w:tc>
          <w:tcPr>
            <w:tcW w:w="1095" w:type="dxa"/>
            <w:noWrap/>
            <w:hideMark/>
          </w:tcPr>
          <w:p w:rsidR="005072AA" w:rsidRPr="005072AA" w:rsidRDefault="005072AA" w:rsidP="005072AA">
            <w:pPr>
              <w:spacing w:after="160" w:line="360" w:lineRule="auto"/>
              <w:jc w:val="both"/>
              <w:rPr>
                <w:rFonts w:ascii="Times New Roman" w:hAnsi="Times New Roman" w:cs="Times New Roman"/>
                <w:b/>
                <w:bCs/>
                <w:sz w:val="24"/>
                <w:szCs w:val="24"/>
              </w:rPr>
            </w:pPr>
            <w:r w:rsidRPr="005072AA">
              <w:rPr>
                <w:rFonts w:ascii="Times New Roman" w:hAnsi="Times New Roman" w:cs="Times New Roman"/>
                <w:b/>
                <w:bCs/>
                <w:sz w:val="24"/>
                <w:szCs w:val="24"/>
              </w:rPr>
              <w:t>HBI</w:t>
            </w:r>
          </w:p>
        </w:tc>
        <w:tc>
          <w:tcPr>
            <w:tcW w:w="885" w:type="dxa"/>
            <w:noWrap/>
            <w:hideMark/>
          </w:tcPr>
          <w:p w:rsidR="005072AA" w:rsidRPr="005072AA" w:rsidRDefault="005072AA" w:rsidP="005072AA">
            <w:pPr>
              <w:spacing w:after="160" w:line="360" w:lineRule="auto"/>
              <w:jc w:val="both"/>
              <w:rPr>
                <w:rFonts w:ascii="Times New Roman" w:hAnsi="Times New Roman" w:cs="Times New Roman"/>
                <w:b/>
                <w:bCs/>
                <w:sz w:val="24"/>
                <w:szCs w:val="24"/>
              </w:rPr>
            </w:pPr>
            <w:r w:rsidRPr="005072AA">
              <w:rPr>
                <w:rFonts w:ascii="Times New Roman" w:hAnsi="Times New Roman" w:cs="Times New Roman"/>
                <w:b/>
                <w:bCs/>
                <w:sz w:val="24"/>
                <w:szCs w:val="24"/>
              </w:rPr>
              <w:t>PSS</w:t>
            </w:r>
          </w:p>
        </w:tc>
        <w:tc>
          <w:tcPr>
            <w:tcW w:w="457" w:type="dxa"/>
            <w:noWrap/>
            <w:hideMark/>
          </w:tcPr>
          <w:p w:rsidR="005072AA" w:rsidRPr="005072AA" w:rsidRDefault="005072AA" w:rsidP="005072AA">
            <w:pPr>
              <w:spacing w:after="160" w:line="360" w:lineRule="auto"/>
              <w:jc w:val="both"/>
              <w:rPr>
                <w:rFonts w:ascii="Times New Roman" w:hAnsi="Times New Roman" w:cs="Times New Roman"/>
                <w:b/>
                <w:bCs/>
                <w:sz w:val="24"/>
                <w:szCs w:val="24"/>
              </w:rPr>
            </w:pPr>
            <w:r w:rsidRPr="005072AA">
              <w:rPr>
                <w:rFonts w:ascii="Times New Roman" w:hAnsi="Times New Roman" w:cs="Times New Roman"/>
                <w:b/>
                <w:bCs/>
                <w:sz w:val="24"/>
                <w:szCs w:val="24"/>
              </w:rPr>
              <w:t>D</w:t>
            </w:r>
          </w:p>
        </w:tc>
        <w:tc>
          <w:tcPr>
            <w:tcW w:w="442" w:type="dxa"/>
            <w:hideMark/>
          </w:tcPr>
          <w:p w:rsidR="005072AA" w:rsidRPr="005072AA" w:rsidRDefault="005072AA" w:rsidP="005072AA">
            <w:pPr>
              <w:spacing w:after="160" w:line="360" w:lineRule="auto"/>
              <w:jc w:val="both"/>
              <w:rPr>
                <w:rFonts w:ascii="Times New Roman" w:hAnsi="Times New Roman" w:cs="Times New Roman"/>
                <w:b/>
                <w:bCs/>
                <w:sz w:val="24"/>
                <w:szCs w:val="24"/>
              </w:rPr>
            </w:pPr>
            <w:r w:rsidRPr="005072AA">
              <w:rPr>
                <w:rFonts w:ascii="Times New Roman" w:hAnsi="Times New Roman" w:cs="Times New Roman"/>
                <w:b/>
                <w:bCs/>
                <w:sz w:val="24"/>
                <w:szCs w:val="24"/>
              </w:rPr>
              <w:t>A</w:t>
            </w:r>
          </w:p>
        </w:tc>
        <w:tc>
          <w:tcPr>
            <w:tcW w:w="493" w:type="dxa"/>
            <w:noWrap/>
            <w:hideMark/>
          </w:tcPr>
          <w:p w:rsidR="005072AA" w:rsidRPr="005072AA" w:rsidRDefault="005072AA" w:rsidP="005072AA">
            <w:pPr>
              <w:spacing w:after="160" w:line="360" w:lineRule="auto"/>
              <w:jc w:val="both"/>
              <w:rPr>
                <w:rFonts w:ascii="Times New Roman" w:hAnsi="Times New Roman" w:cs="Times New Roman"/>
                <w:b/>
                <w:bCs/>
                <w:sz w:val="24"/>
                <w:szCs w:val="24"/>
              </w:rPr>
            </w:pPr>
            <w:r w:rsidRPr="005072AA">
              <w:rPr>
                <w:rFonts w:ascii="Times New Roman" w:hAnsi="Times New Roman" w:cs="Times New Roman"/>
                <w:b/>
                <w:bCs/>
                <w:sz w:val="24"/>
                <w:szCs w:val="24"/>
              </w:rPr>
              <w:t>SE</w:t>
            </w:r>
          </w:p>
        </w:tc>
        <w:tc>
          <w:tcPr>
            <w:tcW w:w="655" w:type="dxa"/>
            <w:noWrap/>
            <w:hideMark/>
          </w:tcPr>
          <w:p w:rsidR="005072AA" w:rsidRPr="005072AA" w:rsidRDefault="005072AA" w:rsidP="005072AA">
            <w:pPr>
              <w:spacing w:after="160" w:line="360" w:lineRule="auto"/>
              <w:jc w:val="both"/>
              <w:rPr>
                <w:rFonts w:ascii="Times New Roman" w:hAnsi="Times New Roman" w:cs="Times New Roman"/>
                <w:b/>
                <w:bCs/>
                <w:sz w:val="24"/>
                <w:szCs w:val="24"/>
              </w:rPr>
            </w:pPr>
            <w:r w:rsidRPr="005072AA">
              <w:rPr>
                <w:rFonts w:ascii="Times New Roman" w:hAnsi="Times New Roman" w:cs="Times New Roman"/>
                <w:b/>
                <w:bCs/>
                <w:sz w:val="24"/>
                <w:szCs w:val="24"/>
              </w:rPr>
              <w:t>QoL</w:t>
            </w:r>
          </w:p>
        </w:tc>
        <w:tc>
          <w:tcPr>
            <w:tcW w:w="645" w:type="dxa"/>
            <w:noWrap/>
            <w:hideMark/>
          </w:tcPr>
          <w:p w:rsidR="005072AA" w:rsidRPr="005072AA" w:rsidRDefault="005072AA" w:rsidP="005072AA">
            <w:pPr>
              <w:spacing w:after="160" w:line="360" w:lineRule="auto"/>
              <w:jc w:val="both"/>
              <w:rPr>
                <w:rFonts w:ascii="Times New Roman" w:hAnsi="Times New Roman" w:cs="Times New Roman"/>
                <w:b/>
                <w:bCs/>
                <w:sz w:val="24"/>
                <w:szCs w:val="24"/>
              </w:rPr>
            </w:pPr>
            <w:r w:rsidRPr="005072AA">
              <w:rPr>
                <w:rFonts w:ascii="Times New Roman" w:hAnsi="Times New Roman" w:cs="Times New Roman"/>
                <w:b/>
                <w:bCs/>
                <w:sz w:val="24"/>
                <w:szCs w:val="24"/>
              </w:rPr>
              <w:t>SQ</w:t>
            </w:r>
          </w:p>
        </w:tc>
      </w:tr>
      <w:tr w:rsidR="005072AA" w:rsidRPr="005072AA" w:rsidTr="00883239">
        <w:trPr>
          <w:trHeight w:val="300"/>
        </w:trPr>
        <w:tc>
          <w:tcPr>
            <w:tcW w:w="11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24</w:t>
            </w:r>
          </w:p>
        </w:tc>
        <w:tc>
          <w:tcPr>
            <w:tcW w:w="10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1.00</w:t>
            </w:r>
          </w:p>
        </w:tc>
        <w:tc>
          <w:tcPr>
            <w:tcW w:w="4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442" w:type="dxa"/>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24</w:t>
            </w:r>
          </w:p>
        </w:tc>
        <w:tc>
          <w:tcPr>
            <w:tcW w:w="493"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30</w:t>
            </w:r>
          </w:p>
        </w:tc>
        <w:tc>
          <w:tcPr>
            <w:tcW w:w="65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82</w:t>
            </w:r>
          </w:p>
        </w:tc>
        <w:tc>
          <w:tcPr>
            <w:tcW w:w="64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r>
      <w:tr w:rsidR="005072AA" w:rsidRPr="005072AA" w:rsidTr="00883239">
        <w:trPr>
          <w:trHeight w:val="300"/>
        </w:trPr>
        <w:tc>
          <w:tcPr>
            <w:tcW w:w="11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PNS</w:t>
            </w:r>
          </w:p>
        </w:tc>
        <w:tc>
          <w:tcPr>
            <w:tcW w:w="592"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55</w:t>
            </w:r>
          </w:p>
        </w:tc>
        <w:tc>
          <w:tcPr>
            <w:tcW w:w="10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2.00</w:t>
            </w:r>
          </w:p>
        </w:tc>
        <w:tc>
          <w:tcPr>
            <w:tcW w:w="4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442" w:type="dxa"/>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93"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30</w:t>
            </w:r>
          </w:p>
        </w:tc>
        <w:tc>
          <w:tcPr>
            <w:tcW w:w="65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53</w:t>
            </w:r>
          </w:p>
        </w:tc>
        <w:tc>
          <w:tcPr>
            <w:tcW w:w="64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r>
      <w:tr w:rsidR="005072AA" w:rsidRPr="005072AA" w:rsidTr="00883239">
        <w:trPr>
          <w:trHeight w:val="300"/>
        </w:trPr>
        <w:tc>
          <w:tcPr>
            <w:tcW w:w="11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58</w:t>
            </w:r>
          </w:p>
        </w:tc>
        <w:tc>
          <w:tcPr>
            <w:tcW w:w="10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2.83</w:t>
            </w:r>
          </w:p>
        </w:tc>
        <w:tc>
          <w:tcPr>
            <w:tcW w:w="4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442" w:type="dxa"/>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93"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65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37</w:t>
            </w:r>
          </w:p>
        </w:tc>
        <w:tc>
          <w:tcPr>
            <w:tcW w:w="64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r>
      <w:tr w:rsidR="005072AA" w:rsidRPr="005072AA" w:rsidTr="00883239">
        <w:trPr>
          <w:trHeight w:val="300"/>
        </w:trPr>
        <w:tc>
          <w:tcPr>
            <w:tcW w:w="11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10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Canada </w:t>
            </w:r>
          </w:p>
        </w:tc>
        <w:tc>
          <w:tcPr>
            <w:tcW w:w="109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4.67</w:t>
            </w:r>
          </w:p>
        </w:tc>
        <w:tc>
          <w:tcPr>
            <w:tcW w:w="4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442" w:type="dxa"/>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493"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19</w:t>
            </w:r>
          </w:p>
        </w:tc>
        <w:tc>
          <w:tcPr>
            <w:tcW w:w="65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67</w:t>
            </w:r>
          </w:p>
        </w:tc>
        <w:tc>
          <w:tcPr>
            <w:tcW w:w="64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r>
      <w:tr w:rsidR="005072AA" w:rsidRPr="005072AA" w:rsidTr="00883239">
        <w:trPr>
          <w:trHeight w:val="300"/>
        </w:trPr>
        <w:tc>
          <w:tcPr>
            <w:tcW w:w="11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62</w:t>
            </w:r>
          </w:p>
        </w:tc>
        <w:tc>
          <w:tcPr>
            <w:tcW w:w="10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Canada</w:t>
            </w:r>
          </w:p>
        </w:tc>
        <w:tc>
          <w:tcPr>
            <w:tcW w:w="109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2.25</w:t>
            </w:r>
          </w:p>
        </w:tc>
        <w:tc>
          <w:tcPr>
            <w:tcW w:w="4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442" w:type="dxa"/>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24</w:t>
            </w:r>
          </w:p>
        </w:tc>
        <w:tc>
          <w:tcPr>
            <w:tcW w:w="493"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30</w:t>
            </w:r>
          </w:p>
        </w:tc>
        <w:tc>
          <w:tcPr>
            <w:tcW w:w="65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81</w:t>
            </w:r>
          </w:p>
        </w:tc>
        <w:tc>
          <w:tcPr>
            <w:tcW w:w="64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r>
      <w:tr w:rsidR="005072AA" w:rsidRPr="005072AA" w:rsidTr="00883239">
        <w:trPr>
          <w:trHeight w:val="894"/>
        </w:trPr>
        <w:tc>
          <w:tcPr>
            <w:tcW w:w="11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43</w:t>
            </w:r>
          </w:p>
        </w:tc>
        <w:tc>
          <w:tcPr>
            <w:tcW w:w="10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1.92</w:t>
            </w:r>
          </w:p>
        </w:tc>
        <w:tc>
          <w:tcPr>
            <w:tcW w:w="4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442" w:type="dxa"/>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493"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32</w:t>
            </w:r>
          </w:p>
        </w:tc>
        <w:tc>
          <w:tcPr>
            <w:tcW w:w="65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88</w:t>
            </w:r>
          </w:p>
        </w:tc>
        <w:tc>
          <w:tcPr>
            <w:tcW w:w="64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r>
      <w:tr w:rsidR="005072AA" w:rsidRPr="005072AA" w:rsidTr="00883239">
        <w:trPr>
          <w:trHeight w:val="300"/>
        </w:trPr>
        <w:tc>
          <w:tcPr>
            <w:tcW w:w="11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42</w:t>
            </w:r>
          </w:p>
        </w:tc>
        <w:tc>
          <w:tcPr>
            <w:tcW w:w="10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Scotland</w:t>
            </w:r>
          </w:p>
        </w:tc>
        <w:tc>
          <w:tcPr>
            <w:tcW w:w="109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4.25</w:t>
            </w:r>
          </w:p>
        </w:tc>
        <w:tc>
          <w:tcPr>
            <w:tcW w:w="4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442" w:type="dxa"/>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93"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30</w:t>
            </w:r>
          </w:p>
        </w:tc>
        <w:tc>
          <w:tcPr>
            <w:tcW w:w="65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54</w:t>
            </w:r>
          </w:p>
        </w:tc>
        <w:tc>
          <w:tcPr>
            <w:tcW w:w="64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r>
      <w:tr w:rsidR="005072AA" w:rsidRPr="005072AA" w:rsidTr="00883239">
        <w:trPr>
          <w:trHeight w:val="300"/>
        </w:trPr>
        <w:tc>
          <w:tcPr>
            <w:tcW w:w="11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46</w:t>
            </w:r>
          </w:p>
        </w:tc>
        <w:tc>
          <w:tcPr>
            <w:tcW w:w="10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Scotland</w:t>
            </w:r>
          </w:p>
        </w:tc>
        <w:tc>
          <w:tcPr>
            <w:tcW w:w="109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2.17</w:t>
            </w:r>
          </w:p>
        </w:tc>
        <w:tc>
          <w:tcPr>
            <w:tcW w:w="4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c>
          <w:tcPr>
            <w:tcW w:w="442" w:type="dxa"/>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c>
          <w:tcPr>
            <w:tcW w:w="493"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65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50</w:t>
            </w:r>
          </w:p>
        </w:tc>
        <w:tc>
          <w:tcPr>
            <w:tcW w:w="64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r>
      <w:tr w:rsidR="005072AA" w:rsidRPr="005072AA" w:rsidTr="00883239">
        <w:trPr>
          <w:trHeight w:val="300"/>
        </w:trPr>
        <w:tc>
          <w:tcPr>
            <w:tcW w:w="11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10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1.00</w:t>
            </w:r>
          </w:p>
        </w:tc>
        <w:tc>
          <w:tcPr>
            <w:tcW w:w="4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442" w:type="dxa"/>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c>
          <w:tcPr>
            <w:tcW w:w="493"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30</w:t>
            </w:r>
          </w:p>
        </w:tc>
        <w:tc>
          <w:tcPr>
            <w:tcW w:w="65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63</w:t>
            </w:r>
          </w:p>
        </w:tc>
        <w:tc>
          <w:tcPr>
            <w:tcW w:w="64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r>
      <w:tr w:rsidR="005072AA" w:rsidRPr="005072AA" w:rsidTr="00883239">
        <w:trPr>
          <w:trHeight w:val="300"/>
        </w:trPr>
        <w:tc>
          <w:tcPr>
            <w:tcW w:w="11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25</w:t>
            </w:r>
          </w:p>
        </w:tc>
        <w:tc>
          <w:tcPr>
            <w:tcW w:w="10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Sweden</w:t>
            </w:r>
          </w:p>
        </w:tc>
        <w:tc>
          <w:tcPr>
            <w:tcW w:w="109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1.92</w:t>
            </w:r>
          </w:p>
        </w:tc>
        <w:tc>
          <w:tcPr>
            <w:tcW w:w="4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19</w:t>
            </w:r>
          </w:p>
        </w:tc>
        <w:tc>
          <w:tcPr>
            <w:tcW w:w="442" w:type="dxa"/>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c>
          <w:tcPr>
            <w:tcW w:w="493"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29</w:t>
            </w:r>
          </w:p>
        </w:tc>
        <w:tc>
          <w:tcPr>
            <w:tcW w:w="65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64</w:t>
            </w:r>
          </w:p>
        </w:tc>
        <w:tc>
          <w:tcPr>
            <w:tcW w:w="64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r>
      <w:tr w:rsidR="005072AA" w:rsidRPr="005072AA" w:rsidTr="00883239">
        <w:trPr>
          <w:trHeight w:val="300"/>
        </w:trPr>
        <w:tc>
          <w:tcPr>
            <w:tcW w:w="11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10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1.75</w:t>
            </w:r>
          </w:p>
        </w:tc>
        <w:tc>
          <w:tcPr>
            <w:tcW w:w="4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c>
          <w:tcPr>
            <w:tcW w:w="442" w:type="dxa"/>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c>
          <w:tcPr>
            <w:tcW w:w="493"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30</w:t>
            </w:r>
          </w:p>
        </w:tc>
        <w:tc>
          <w:tcPr>
            <w:tcW w:w="65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60</w:t>
            </w:r>
          </w:p>
        </w:tc>
        <w:tc>
          <w:tcPr>
            <w:tcW w:w="64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5</w:t>
            </w:r>
          </w:p>
        </w:tc>
      </w:tr>
      <w:tr w:rsidR="005072AA" w:rsidRPr="005072AA" w:rsidTr="00883239">
        <w:trPr>
          <w:trHeight w:val="300"/>
        </w:trPr>
        <w:tc>
          <w:tcPr>
            <w:tcW w:w="11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43</w:t>
            </w:r>
          </w:p>
        </w:tc>
        <w:tc>
          <w:tcPr>
            <w:tcW w:w="10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2.75</w:t>
            </w:r>
          </w:p>
        </w:tc>
        <w:tc>
          <w:tcPr>
            <w:tcW w:w="4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42" w:type="dxa"/>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493"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24</w:t>
            </w:r>
          </w:p>
        </w:tc>
        <w:tc>
          <w:tcPr>
            <w:tcW w:w="65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62</w:t>
            </w:r>
          </w:p>
        </w:tc>
        <w:tc>
          <w:tcPr>
            <w:tcW w:w="64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r>
      <w:tr w:rsidR="005072AA" w:rsidRPr="005072AA" w:rsidTr="00883239">
        <w:trPr>
          <w:trHeight w:val="300"/>
        </w:trPr>
        <w:tc>
          <w:tcPr>
            <w:tcW w:w="11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Crohns Disease </w:t>
            </w:r>
          </w:p>
        </w:tc>
        <w:tc>
          <w:tcPr>
            <w:tcW w:w="881"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47</w:t>
            </w:r>
          </w:p>
        </w:tc>
        <w:tc>
          <w:tcPr>
            <w:tcW w:w="10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3.08</w:t>
            </w:r>
          </w:p>
        </w:tc>
        <w:tc>
          <w:tcPr>
            <w:tcW w:w="4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442" w:type="dxa"/>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493"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40</w:t>
            </w:r>
          </w:p>
        </w:tc>
        <w:tc>
          <w:tcPr>
            <w:tcW w:w="65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64</w:t>
            </w:r>
          </w:p>
        </w:tc>
        <w:tc>
          <w:tcPr>
            <w:tcW w:w="64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w:t>
            </w:r>
          </w:p>
        </w:tc>
      </w:tr>
      <w:tr w:rsidR="005072AA" w:rsidRPr="005072AA" w:rsidTr="00883239">
        <w:trPr>
          <w:trHeight w:val="300"/>
        </w:trPr>
        <w:tc>
          <w:tcPr>
            <w:tcW w:w="11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48</w:t>
            </w:r>
          </w:p>
        </w:tc>
        <w:tc>
          <w:tcPr>
            <w:tcW w:w="10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Northern Ireland</w:t>
            </w:r>
          </w:p>
        </w:tc>
        <w:tc>
          <w:tcPr>
            <w:tcW w:w="109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4.25</w:t>
            </w:r>
          </w:p>
        </w:tc>
        <w:tc>
          <w:tcPr>
            <w:tcW w:w="4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442" w:type="dxa"/>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493"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c>
          <w:tcPr>
            <w:tcW w:w="65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37</w:t>
            </w:r>
          </w:p>
        </w:tc>
        <w:tc>
          <w:tcPr>
            <w:tcW w:w="64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r>
      <w:tr w:rsidR="005072AA" w:rsidRPr="005072AA" w:rsidTr="00883239">
        <w:trPr>
          <w:trHeight w:val="300"/>
        </w:trPr>
        <w:tc>
          <w:tcPr>
            <w:tcW w:w="11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10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2.50</w:t>
            </w:r>
          </w:p>
        </w:tc>
        <w:tc>
          <w:tcPr>
            <w:tcW w:w="4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442" w:type="dxa"/>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93"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65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36</w:t>
            </w:r>
          </w:p>
        </w:tc>
        <w:tc>
          <w:tcPr>
            <w:tcW w:w="64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19</w:t>
            </w:r>
          </w:p>
        </w:tc>
      </w:tr>
      <w:tr w:rsidR="005072AA" w:rsidRPr="005072AA" w:rsidTr="00883239">
        <w:trPr>
          <w:trHeight w:val="300"/>
        </w:trPr>
        <w:tc>
          <w:tcPr>
            <w:tcW w:w="11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23</w:t>
            </w:r>
          </w:p>
        </w:tc>
        <w:tc>
          <w:tcPr>
            <w:tcW w:w="10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United States</w:t>
            </w:r>
          </w:p>
        </w:tc>
        <w:tc>
          <w:tcPr>
            <w:tcW w:w="109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2.17</w:t>
            </w:r>
          </w:p>
        </w:tc>
        <w:tc>
          <w:tcPr>
            <w:tcW w:w="4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442" w:type="dxa"/>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c>
          <w:tcPr>
            <w:tcW w:w="493"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30</w:t>
            </w:r>
          </w:p>
        </w:tc>
        <w:tc>
          <w:tcPr>
            <w:tcW w:w="65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65</w:t>
            </w:r>
          </w:p>
        </w:tc>
        <w:tc>
          <w:tcPr>
            <w:tcW w:w="64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3</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38</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39</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6.83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57</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55</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6.08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37</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62</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59</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61</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1.92</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47</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60</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48</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57</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63</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62</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40</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70</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54</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4.17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70</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44</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73</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45</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3.25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60</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1.92</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52</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Scotland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36</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48</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43</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4.08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42</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4.33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61</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55</w:t>
            </w:r>
          </w:p>
        </w:tc>
        <w:tc>
          <w:tcPr>
            <w:tcW w:w="1057" w:type="dxa"/>
            <w:noWrap/>
            <w:hideMark/>
          </w:tcPr>
          <w:p w:rsidR="005072AA" w:rsidRPr="005072AA" w:rsidRDefault="00DF69AF" w:rsidP="005072AA">
            <w:pPr>
              <w:spacing w:line="360" w:lineRule="auto"/>
              <w:jc w:val="both"/>
              <w:rPr>
                <w:rFonts w:ascii="Times New Roman" w:hAnsi="Times New Roman" w:cs="Times New Roman"/>
                <w:sz w:val="24"/>
                <w:szCs w:val="24"/>
              </w:rPr>
            </w:pPr>
            <w:r>
              <w:rPr>
                <w:rFonts w:ascii="Times New Roman" w:hAnsi="Times New Roman" w:cs="Times New Roman"/>
                <w:sz w:val="24"/>
                <w:szCs w:val="24"/>
              </w:rPr>
              <w:t>NZ</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44</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57</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4.83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54</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66</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US, Wisco</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35</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61</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2.42</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38</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50</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63</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united states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3.75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55</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Northern Ireland </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6.75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38</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61</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4.50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72</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32</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3.33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63</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29</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5.92</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34</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5.33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51</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57</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4.17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43</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3.75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59</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35</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1.92</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75</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51</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1.42</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64</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45</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53</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64</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4.42</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51</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58</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47</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Scotland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4.33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66</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57</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34</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45</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1057" w:type="dxa"/>
            <w:noWrap/>
            <w:hideMark/>
          </w:tcPr>
          <w:p w:rsidR="005072AA" w:rsidRPr="005072AA" w:rsidRDefault="00DF69AF"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USA</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3.75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51</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57</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4.17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55</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33</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29</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63</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59</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5.67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29</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51</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54</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Scotland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6.33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37</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66</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45</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4.17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35</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69</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60</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36</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69</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Ireland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5.08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57</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41</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43</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60</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1057" w:type="dxa"/>
            <w:noWrap/>
            <w:hideMark/>
          </w:tcPr>
          <w:p w:rsidR="005072AA" w:rsidRPr="005072AA" w:rsidRDefault="00DF69AF"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France</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3.25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58</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29</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81</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45</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USA </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40</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80</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57</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63</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63</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5.67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40</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84</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43</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Canada</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58</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38</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United States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36</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62</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73</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38</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67</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55</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4.08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36</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59</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32</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72</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56</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Scotland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43</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37</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4.08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36</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47</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47</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Scotland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74</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59</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Sweden</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3.42</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71</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United States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1.92</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60</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3.83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43</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1057" w:type="dxa"/>
            <w:noWrap/>
            <w:hideMark/>
          </w:tcPr>
          <w:p w:rsidR="005072AA" w:rsidRPr="005072AA" w:rsidRDefault="00DF69AF"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USA</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32</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49</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62</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71</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United States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5.33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62</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46</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43</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48</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73</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52</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United States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3.42</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54</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Canada</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2.42</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51</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57</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6.17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33</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56</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65</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35</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Scotland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67</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60</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40</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67</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62</w:t>
            </w:r>
          </w:p>
        </w:tc>
        <w:tc>
          <w:tcPr>
            <w:tcW w:w="1057" w:type="dxa"/>
            <w:noWrap/>
            <w:hideMark/>
          </w:tcPr>
          <w:p w:rsidR="005072AA" w:rsidRPr="005072AA" w:rsidRDefault="00DF69AF"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Cyprus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4.83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33</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69</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43</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5.08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50</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39</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34</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85</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57</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34</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61</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57</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5.92</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62</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49</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5.42</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56</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49</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1.92</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49</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50</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41</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Scotland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3.25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48</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49</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59</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52</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Canada </w:t>
            </w:r>
            <w:r w:rsidR="00DF69AF" w:rsidRPr="005072AA">
              <w:rPr>
                <w:rFonts w:ascii="Times New Roman" w:hAnsi="Times New Roman" w:cs="Times New Roman"/>
                <w:sz w:val="24"/>
                <w:szCs w:val="24"/>
              </w:rPr>
              <w:t>Ontario</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48</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54</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56</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46</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3.83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29</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46</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United 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46</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60</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Ireland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48</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33</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49</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Scotland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59</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43</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41</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55</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3.58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55</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35</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3.58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51</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43</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Australia </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32</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69</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41</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54</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4.92</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29</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64</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45</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Australia</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45</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4.25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52</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Proctitis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Budapest (HUN)</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6.33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36</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74</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Proctitis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Budapest (HUN)</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36</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64</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Proctitis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64</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Proctitis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47</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50</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Proctitis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40</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36</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80</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Proctitis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59</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3.33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61</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Proctitis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36</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34</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61</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Proctitis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40</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4.50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47</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Proctitis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47</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52</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Proctitis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34</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4.67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29</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56</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Proctitis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43</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6.58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52</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45</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37</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60</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35</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45</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54</w:t>
            </w:r>
          </w:p>
        </w:tc>
        <w:tc>
          <w:tcPr>
            <w:tcW w:w="1057" w:type="dxa"/>
            <w:noWrap/>
            <w:hideMark/>
          </w:tcPr>
          <w:p w:rsidR="005072AA" w:rsidRPr="005072AA" w:rsidRDefault="00DF69AF"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USA</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4.58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40</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43</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37</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78</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3.25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74</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38</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74</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43</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Scotland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40</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4.75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62</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69</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34</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58</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54</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1.92</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48</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Ireland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54</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60</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46</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Scotland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6.42</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65</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36</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Scotland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4.92</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63</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43</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4.58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34</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76</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37</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1.42</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35</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69</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51</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29</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39</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88</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44</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35</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69</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39</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32</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77</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45</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70</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39</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Ireland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2.42</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41</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29</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67</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34</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60</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42</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Scotland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65</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60</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40</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66</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49</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3.58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75</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43</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4.83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57</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72</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5.25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70</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59</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France</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40</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60</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5.25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29</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63</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29</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47</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62</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Scotland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32</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63</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52</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76</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64</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4.50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62</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Egypt</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4.67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33</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69</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33</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74</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USA </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58</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42</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35</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86</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4.67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64</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41</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Scotland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2.42</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47</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37</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46</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54</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4.67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32</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65</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49</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3.50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32</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67</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67</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Scotland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35</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50</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42</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42</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3.75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52</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45</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55</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32</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29</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68</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36</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55</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38</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65</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60</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Canada</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2.42</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69</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75</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Spain</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63</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84</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3.58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35</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57</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35</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3.33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54</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55</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62</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45</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62</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53</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5.58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46</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55</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72</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39</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32</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5.17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43</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5.25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54</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35</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4.92</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57</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46</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39</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46</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38</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49</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Scotland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6.83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61</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48</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55</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32</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3.33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52</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41</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5.92</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61</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46</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42</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29</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63</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36</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37</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United States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36</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71</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48</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41</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USA </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56</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3.83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78</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60</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United States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54</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84</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37</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59</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53</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36</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54</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59</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5.08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33</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66</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35</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3.25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42</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38</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r>
      <w:tr w:rsidR="005072AA" w:rsidRPr="005072AA" w:rsidTr="00883239">
        <w:trPr>
          <w:trHeight w:val="300"/>
        </w:trPr>
        <w:tc>
          <w:tcPr>
            <w:tcW w:w="11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39</w:t>
            </w:r>
          </w:p>
        </w:tc>
        <w:tc>
          <w:tcPr>
            <w:tcW w:w="10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2.08</w:t>
            </w:r>
          </w:p>
        </w:tc>
        <w:tc>
          <w:tcPr>
            <w:tcW w:w="4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23</w:t>
            </w:r>
          </w:p>
        </w:tc>
        <w:tc>
          <w:tcPr>
            <w:tcW w:w="442" w:type="dxa"/>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493"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65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60</w:t>
            </w:r>
          </w:p>
        </w:tc>
        <w:tc>
          <w:tcPr>
            <w:tcW w:w="64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r>
      <w:tr w:rsidR="005072AA" w:rsidRPr="005072AA" w:rsidTr="00883239">
        <w:trPr>
          <w:trHeight w:val="300"/>
        </w:trPr>
        <w:tc>
          <w:tcPr>
            <w:tcW w:w="11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60</w:t>
            </w:r>
          </w:p>
        </w:tc>
        <w:tc>
          <w:tcPr>
            <w:tcW w:w="10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Scotland</w:t>
            </w:r>
          </w:p>
        </w:tc>
        <w:tc>
          <w:tcPr>
            <w:tcW w:w="109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1.17</w:t>
            </w:r>
          </w:p>
        </w:tc>
        <w:tc>
          <w:tcPr>
            <w:tcW w:w="4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442" w:type="dxa"/>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24</w:t>
            </w:r>
          </w:p>
        </w:tc>
        <w:tc>
          <w:tcPr>
            <w:tcW w:w="493"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29</w:t>
            </w:r>
          </w:p>
        </w:tc>
        <w:tc>
          <w:tcPr>
            <w:tcW w:w="65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79</w:t>
            </w:r>
          </w:p>
        </w:tc>
        <w:tc>
          <w:tcPr>
            <w:tcW w:w="64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r>
      <w:tr w:rsidR="005072AA" w:rsidRPr="005072AA" w:rsidTr="00883239">
        <w:trPr>
          <w:trHeight w:val="300"/>
        </w:trPr>
        <w:tc>
          <w:tcPr>
            <w:tcW w:w="11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10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3.67</w:t>
            </w:r>
          </w:p>
        </w:tc>
        <w:tc>
          <w:tcPr>
            <w:tcW w:w="4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442" w:type="dxa"/>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493"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25</w:t>
            </w:r>
          </w:p>
        </w:tc>
        <w:tc>
          <w:tcPr>
            <w:tcW w:w="65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49</w:t>
            </w:r>
          </w:p>
        </w:tc>
        <w:tc>
          <w:tcPr>
            <w:tcW w:w="64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r>
      <w:tr w:rsidR="005072AA" w:rsidRPr="005072AA" w:rsidTr="00883239">
        <w:trPr>
          <w:trHeight w:val="300"/>
        </w:trPr>
        <w:tc>
          <w:tcPr>
            <w:tcW w:w="11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10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1.08</w:t>
            </w:r>
          </w:p>
        </w:tc>
        <w:tc>
          <w:tcPr>
            <w:tcW w:w="4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c>
          <w:tcPr>
            <w:tcW w:w="442" w:type="dxa"/>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493"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32</w:t>
            </w:r>
          </w:p>
        </w:tc>
        <w:tc>
          <w:tcPr>
            <w:tcW w:w="65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49</w:t>
            </w:r>
          </w:p>
        </w:tc>
        <w:tc>
          <w:tcPr>
            <w:tcW w:w="64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r>
      <w:tr w:rsidR="005072AA" w:rsidRPr="005072AA" w:rsidTr="00883239">
        <w:trPr>
          <w:trHeight w:val="300"/>
        </w:trPr>
        <w:tc>
          <w:tcPr>
            <w:tcW w:w="11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40</w:t>
            </w:r>
          </w:p>
        </w:tc>
        <w:tc>
          <w:tcPr>
            <w:tcW w:w="10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United states</w:t>
            </w:r>
          </w:p>
        </w:tc>
        <w:tc>
          <w:tcPr>
            <w:tcW w:w="109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1.00</w:t>
            </w:r>
          </w:p>
        </w:tc>
        <w:tc>
          <w:tcPr>
            <w:tcW w:w="4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442" w:type="dxa"/>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93"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36</w:t>
            </w:r>
          </w:p>
        </w:tc>
        <w:tc>
          <w:tcPr>
            <w:tcW w:w="65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57</w:t>
            </w:r>
          </w:p>
        </w:tc>
        <w:tc>
          <w:tcPr>
            <w:tcW w:w="64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19</w:t>
            </w:r>
          </w:p>
        </w:tc>
      </w:tr>
      <w:tr w:rsidR="005072AA" w:rsidRPr="005072AA" w:rsidTr="00883239">
        <w:trPr>
          <w:trHeight w:val="300"/>
        </w:trPr>
        <w:tc>
          <w:tcPr>
            <w:tcW w:w="11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c>
          <w:tcPr>
            <w:tcW w:w="10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USA</w:t>
            </w:r>
          </w:p>
        </w:tc>
        <w:tc>
          <w:tcPr>
            <w:tcW w:w="109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1.50</w:t>
            </w:r>
          </w:p>
        </w:tc>
        <w:tc>
          <w:tcPr>
            <w:tcW w:w="4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442" w:type="dxa"/>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c>
          <w:tcPr>
            <w:tcW w:w="493"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39</w:t>
            </w:r>
          </w:p>
        </w:tc>
        <w:tc>
          <w:tcPr>
            <w:tcW w:w="65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55</w:t>
            </w:r>
          </w:p>
        </w:tc>
        <w:tc>
          <w:tcPr>
            <w:tcW w:w="64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r>
    </w:tbl>
    <w:p w:rsidR="005072AA" w:rsidRPr="005072AA" w:rsidRDefault="005072AA" w:rsidP="005072AA">
      <w:pPr>
        <w:spacing w:line="360" w:lineRule="auto"/>
        <w:jc w:val="both"/>
        <w:rPr>
          <w:rFonts w:ascii="Times New Roman" w:hAnsi="Times New Roman" w:cs="Times New Roman"/>
          <w:sz w:val="24"/>
          <w:szCs w:val="24"/>
          <w:u w:val="single"/>
        </w:rPr>
      </w:pPr>
    </w:p>
    <w:p w:rsidR="00883239" w:rsidRDefault="00883239" w:rsidP="005072AA">
      <w:pPr>
        <w:spacing w:line="360" w:lineRule="auto"/>
        <w:jc w:val="both"/>
        <w:rPr>
          <w:rFonts w:ascii="Times New Roman" w:hAnsi="Times New Roman" w:cs="Times New Roman"/>
          <w:sz w:val="24"/>
          <w:szCs w:val="24"/>
          <w:u w:val="single"/>
        </w:rPr>
      </w:pPr>
    </w:p>
    <w:p w:rsidR="00883239" w:rsidRDefault="00883239" w:rsidP="005072AA">
      <w:pPr>
        <w:spacing w:line="360" w:lineRule="auto"/>
        <w:jc w:val="both"/>
        <w:rPr>
          <w:rFonts w:ascii="Times New Roman" w:hAnsi="Times New Roman" w:cs="Times New Roman"/>
          <w:sz w:val="24"/>
          <w:szCs w:val="24"/>
          <w:u w:val="single"/>
        </w:rPr>
      </w:pPr>
    </w:p>
    <w:p w:rsidR="00883239" w:rsidRDefault="00883239" w:rsidP="005072AA">
      <w:pPr>
        <w:spacing w:line="360" w:lineRule="auto"/>
        <w:jc w:val="both"/>
        <w:rPr>
          <w:rFonts w:ascii="Times New Roman" w:hAnsi="Times New Roman" w:cs="Times New Roman"/>
          <w:sz w:val="24"/>
          <w:szCs w:val="24"/>
          <w:u w:val="single"/>
        </w:rPr>
      </w:pPr>
    </w:p>
    <w:p w:rsidR="00883239" w:rsidRDefault="00883239" w:rsidP="005072AA">
      <w:pPr>
        <w:spacing w:line="360" w:lineRule="auto"/>
        <w:jc w:val="both"/>
        <w:rPr>
          <w:rFonts w:ascii="Times New Roman" w:hAnsi="Times New Roman" w:cs="Times New Roman"/>
          <w:sz w:val="24"/>
          <w:szCs w:val="24"/>
          <w:u w:val="single"/>
        </w:rPr>
      </w:pPr>
    </w:p>
    <w:p w:rsidR="00883239" w:rsidRDefault="00883239" w:rsidP="005072AA">
      <w:pPr>
        <w:spacing w:line="360" w:lineRule="auto"/>
        <w:jc w:val="both"/>
        <w:rPr>
          <w:rFonts w:ascii="Times New Roman" w:hAnsi="Times New Roman" w:cs="Times New Roman"/>
          <w:sz w:val="24"/>
          <w:szCs w:val="24"/>
          <w:u w:val="single"/>
        </w:rPr>
      </w:pPr>
    </w:p>
    <w:p w:rsidR="00883239" w:rsidRDefault="00883239" w:rsidP="005072AA">
      <w:pPr>
        <w:spacing w:line="360" w:lineRule="auto"/>
        <w:jc w:val="both"/>
        <w:rPr>
          <w:rFonts w:ascii="Times New Roman" w:hAnsi="Times New Roman" w:cs="Times New Roman"/>
          <w:sz w:val="24"/>
          <w:szCs w:val="24"/>
          <w:u w:val="single"/>
        </w:rPr>
      </w:pPr>
    </w:p>
    <w:p w:rsidR="00883239" w:rsidRDefault="00883239" w:rsidP="005072AA">
      <w:pPr>
        <w:spacing w:line="360" w:lineRule="auto"/>
        <w:jc w:val="both"/>
        <w:rPr>
          <w:rFonts w:ascii="Times New Roman" w:hAnsi="Times New Roman" w:cs="Times New Roman"/>
          <w:sz w:val="24"/>
          <w:szCs w:val="24"/>
          <w:u w:val="single"/>
        </w:rPr>
      </w:pPr>
    </w:p>
    <w:p w:rsidR="00883239" w:rsidRDefault="00883239" w:rsidP="005072AA">
      <w:pPr>
        <w:spacing w:line="360" w:lineRule="auto"/>
        <w:jc w:val="both"/>
        <w:rPr>
          <w:rFonts w:ascii="Times New Roman" w:hAnsi="Times New Roman" w:cs="Times New Roman"/>
          <w:sz w:val="24"/>
          <w:szCs w:val="24"/>
          <w:u w:val="single"/>
        </w:rPr>
      </w:pPr>
    </w:p>
    <w:p w:rsidR="00883239" w:rsidRDefault="00883239" w:rsidP="005072AA">
      <w:pPr>
        <w:spacing w:line="360" w:lineRule="auto"/>
        <w:jc w:val="both"/>
        <w:rPr>
          <w:rFonts w:ascii="Times New Roman" w:hAnsi="Times New Roman" w:cs="Times New Roman"/>
          <w:sz w:val="24"/>
          <w:szCs w:val="24"/>
          <w:u w:val="single"/>
        </w:rPr>
      </w:pPr>
    </w:p>
    <w:p w:rsidR="00883239" w:rsidRDefault="00883239" w:rsidP="005072AA">
      <w:pPr>
        <w:spacing w:line="360" w:lineRule="auto"/>
        <w:jc w:val="both"/>
        <w:rPr>
          <w:rFonts w:ascii="Times New Roman" w:hAnsi="Times New Roman" w:cs="Times New Roman"/>
          <w:sz w:val="24"/>
          <w:szCs w:val="24"/>
          <w:u w:val="single"/>
        </w:rPr>
      </w:pPr>
    </w:p>
    <w:p w:rsidR="00883239" w:rsidRDefault="00883239" w:rsidP="005072AA">
      <w:pPr>
        <w:spacing w:line="360" w:lineRule="auto"/>
        <w:jc w:val="both"/>
        <w:rPr>
          <w:rFonts w:ascii="Times New Roman" w:hAnsi="Times New Roman" w:cs="Times New Roman"/>
          <w:sz w:val="24"/>
          <w:szCs w:val="24"/>
          <w:u w:val="single"/>
        </w:rPr>
      </w:pPr>
    </w:p>
    <w:p w:rsidR="00883239" w:rsidRDefault="00883239" w:rsidP="005072AA">
      <w:pPr>
        <w:spacing w:line="360" w:lineRule="auto"/>
        <w:jc w:val="both"/>
        <w:rPr>
          <w:rFonts w:ascii="Times New Roman" w:hAnsi="Times New Roman" w:cs="Times New Roman"/>
          <w:sz w:val="24"/>
          <w:szCs w:val="24"/>
          <w:u w:val="single"/>
        </w:rPr>
      </w:pPr>
    </w:p>
    <w:p w:rsidR="00883239" w:rsidRDefault="00883239" w:rsidP="005072AA">
      <w:pPr>
        <w:spacing w:line="360" w:lineRule="auto"/>
        <w:jc w:val="both"/>
        <w:rPr>
          <w:rFonts w:ascii="Times New Roman" w:hAnsi="Times New Roman" w:cs="Times New Roman"/>
          <w:sz w:val="24"/>
          <w:szCs w:val="24"/>
          <w:u w:val="single"/>
        </w:rPr>
      </w:pPr>
    </w:p>
    <w:p w:rsidR="00883239" w:rsidRDefault="00883239" w:rsidP="005072AA">
      <w:pPr>
        <w:spacing w:line="360" w:lineRule="auto"/>
        <w:jc w:val="both"/>
        <w:rPr>
          <w:rFonts w:ascii="Times New Roman" w:hAnsi="Times New Roman" w:cs="Times New Roman"/>
          <w:sz w:val="24"/>
          <w:szCs w:val="24"/>
          <w:u w:val="single"/>
        </w:rPr>
      </w:pPr>
    </w:p>
    <w:p w:rsidR="00883239" w:rsidRDefault="00883239" w:rsidP="005072AA">
      <w:pPr>
        <w:spacing w:line="360" w:lineRule="auto"/>
        <w:jc w:val="both"/>
        <w:rPr>
          <w:rFonts w:ascii="Times New Roman" w:hAnsi="Times New Roman" w:cs="Times New Roman"/>
          <w:sz w:val="24"/>
          <w:szCs w:val="24"/>
          <w:u w:val="single"/>
        </w:rPr>
      </w:pPr>
    </w:p>
    <w:p w:rsidR="00883239" w:rsidRDefault="00883239" w:rsidP="005072AA">
      <w:pPr>
        <w:spacing w:line="360" w:lineRule="auto"/>
        <w:jc w:val="both"/>
        <w:rPr>
          <w:rFonts w:ascii="Times New Roman" w:hAnsi="Times New Roman" w:cs="Times New Roman"/>
          <w:sz w:val="24"/>
          <w:szCs w:val="24"/>
          <w:u w:val="single"/>
        </w:rPr>
      </w:pPr>
    </w:p>
    <w:p w:rsidR="00883239" w:rsidRDefault="00883239" w:rsidP="005072AA">
      <w:pPr>
        <w:spacing w:line="360" w:lineRule="auto"/>
        <w:jc w:val="both"/>
        <w:rPr>
          <w:rFonts w:ascii="Times New Roman" w:hAnsi="Times New Roman" w:cs="Times New Roman"/>
          <w:sz w:val="24"/>
          <w:szCs w:val="24"/>
          <w:u w:val="single"/>
        </w:rPr>
      </w:pPr>
    </w:p>
    <w:p w:rsidR="00883239" w:rsidRDefault="00883239" w:rsidP="005072AA">
      <w:pPr>
        <w:spacing w:line="360" w:lineRule="auto"/>
        <w:jc w:val="both"/>
        <w:rPr>
          <w:rFonts w:ascii="Times New Roman" w:hAnsi="Times New Roman" w:cs="Times New Roman"/>
          <w:sz w:val="24"/>
          <w:szCs w:val="24"/>
          <w:u w:val="single"/>
        </w:rPr>
      </w:pPr>
    </w:p>
    <w:p w:rsidR="00883239" w:rsidRDefault="00883239" w:rsidP="005072AA">
      <w:pPr>
        <w:spacing w:line="360" w:lineRule="auto"/>
        <w:jc w:val="both"/>
        <w:rPr>
          <w:rFonts w:ascii="Times New Roman" w:hAnsi="Times New Roman" w:cs="Times New Roman"/>
          <w:sz w:val="24"/>
          <w:szCs w:val="24"/>
          <w:u w:val="single"/>
        </w:rPr>
      </w:pPr>
    </w:p>
    <w:p w:rsidR="00883239" w:rsidRDefault="00883239" w:rsidP="005072AA">
      <w:pPr>
        <w:spacing w:line="360" w:lineRule="auto"/>
        <w:jc w:val="both"/>
        <w:rPr>
          <w:rFonts w:ascii="Times New Roman" w:hAnsi="Times New Roman" w:cs="Times New Roman"/>
          <w:sz w:val="24"/>
          <w:szCs w:val="24"/>
          <w:u w:val="single"/>
        </w:rPr>
      </w:pPr>
    </w:p>
    <w:p w:rsidR="005072AA" w:rsidRPr="00AB0852" w:rsidRDefault="005072AA" w:rsidP="00FC1571">
      <w:pPr>
        <w:pStyle w:val="Heading2"/>
        <w:jc w:val="center"/>
        <w:rPr>
          <w:rFonts w:ascii="Times New Roman" w:hAnsi="Times New Roman" w:cs="Times New Roman"/>
          <w:color w:val="auto"/>
        </w:rPr>
      </w:pPr>
      <w:bookmarkStart w:id="59" w:name="_Toc510002667"/>
      <w:r w:rsidRPr="00AB0852">
        <w:rPr>
          <w:rFonts w:ascii="Times New Roman" w:hAnsi="Times New Roman" w:cs="Times New Roman"/>
          <w:color w:val="auto"/>
        </w:rPr>
        <w:t xml:space="preserve">Appendix </w:t>
      </w:r>
      <w:r w:rsidR="00883239" w:rsidRPr="00AB0852">
        <w:rPr>
          <w:rFonts w:ascii="Times New Roman" w:hAnsi="Times New Roman" w:cs="Times New Roman"/>
          <w:color w:val="auto"/>
        </w:rPr>
        <w:t>F</w:t>
      </w:r>
      <w:r w:rsidRPr="00AB0852">
        <w:rPr>
          <w:rFonts w:ascii="Times New Roman" w:hAnsi="Times New Roman" w:cs="Times New Roman"/>
          <w:color w:val="auto"/>
        </w:rPr>
        <w:t>: SPSS Raw data</w:t>
      </w:r>
      <w:bookmarkEnd w:id="59"/>
    </w:p>
    <w:p w:rsidR="005072AA" w:rsidRPr="005072AA" w:rsidRDefault="005072AA" w:rsidP="005072AA">
      <w:pPr>
        <w:spacing w:line="360" w:lineRule="auto"/>
        <w:jc w:val="both"/>
        <w:rPr>
          <w:rFonts w:ascii="Times New Roman" w:hAnsi="Times New Roman" w:cs="Times New Roman"/>
          <w:b/>
          <w:bCs/>
          <w:sz w:val="24"/>
          <w:szCs w:val="24"/>
        </w:rPr>
      </w:pPr>
    </w:p>
    <w:p w:rsidR="005072AA" w:rsidRPr="00BD20C0" w:rsidRDefault="00BD20C0" w:rsidP="005072A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Frequencies</w:t>
      </w:r>
    </w:p>
    <w:tbl>
      <w:tblPr>
        <w:tblW w:w="668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954"/>
        <w:gridCol w:w="1461"/>
        <w:gridCol w:w="1669"/>
        <w:gridCol w:w="837"/>
        <w:gridCol w:w="1030"/>
      </w:tblGrid>
      <w:tr w:rsidR="005072AA" w:rsidRPr="005072AA" w:rsidTr="00883239">
        <w:trPr>
          <w:cantSplit/>
        </w:trPr>
        <w:tc>
          <w:tcPr>
            <w:tcW w:w="6687" w:type="dxa"/>
            <w:gridSpan w:val="6"/>
            <w:tcBorders>
              <w:top w:val="nil"/>
              <w:left w:val="nil"/>
              <w:bottom w:val="nil"/>
              <w:right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b/>
                <w:bCs/>
                <w:sz w:val="24"/>
                <w:szCs w:val="24"/>
              </w:rPr>
              <w:t>Statistics</w:t>
            </w:r>
          </w:p>
        </w:tc>
      </w:tr>
      <w:tr w:rsidR="005072AA" w:rsidRPr="005072AA" w:rsidTr="00883239">
        <w:trPr>
          <w:cantSplit/>
        </w:trPr>
        <w:tc>
          <w:tcPr>
            <w:tcW w:w="1690" w:type="dxa"/>
            <w:gridSpan w:val="2"/>
            <w:tcBorders>
              <w:top w:val="nil"/>
              <w:left w:val="nil"/>
              <w:bottom w:val="single" w:sz="8" w:space="0" w:color="152935"/>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p>
        </w:tc>
        <w:tc>
          <w:tcPr>
            <w:tcW w:w="1461" w:type="dxa"/>
            <w:tcBorders>
              <w:top w:val="nil"/>
              <w:left w:val="nil"/>
              <w:bottom w:val="single" w:sz="8" w:space="0" w:color="152935"/>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Disease_type</w:t>
            </w:r>
          </w:p>
        </w:tc>
        <w:tc>
          <w:tcPr>
            <w:tcW w:w="1669" w:type="dxa"/>
            <w:tcBorders>
              <w:top w:val="nil"/>
              <w:left w:val="single" w:sz="8" w:space="0" w:color="E0E0E0"/>
              <w:bottom w:val="single" w:sz="8" w:space="0" w:color="152935"/>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Disease_activity</w:t>
            </w:r>
          </w:p>
        </w:tc>
        <w:tc>
          <w:tcPr>
            <w:tcW w:w="837" w:type="dxa"/>
            <w:tcBorders>
              <w:top w:val="nil"/>
              <w:left w:val="single" w:sz="8" w:space="0" w:color="E0E0E0"/>
              <w:bottom w:val="single" w:sz="8" w:space="0" w:color="152935"/>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Age</w:t>
            </w:r>
          </w:p>
        </w:tc>
        <w:tc>
          <w:tcPr>
            <w:tcW w:w="1030" w:type="dxa"/>
            <w:tcBorders>
              <w:top w:val="nil"/>
              <w:left w:val="single" w:sz="8" w:space="0" w:color="E0E0E0"/>
              <w:bottom w:val="single" w:sz="8" w:space="0" w:color="152935"/>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Gender</w:t>
            </w:r>
          </w:p>
        </w:tc>
      </w:tr>
      <w:tr w:rsidR="005072AA" w:rsidRPr="005072AA" w:rsidTr="00883239">
        <w:trPr>
          <w:cantSplit/>
        </w:trPr>
        <w:tc>
          <w:tcPr>
            <w:tcW w:w="736" w:type="dxa"/>
            <w:vMerge w:val="restart"/>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N</w:t>
            </w:r>
          </w:p>
        </w:tc>
        <w:tc>
          <w:tcPr>
            <w:tcW w:w="954" w:type="dxa"/>
            <w:tcBorders>
              <w:top w:val="single" w:sz="8" w:space="0" w:color="152935"/>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Valid</w:t>
            </w:r>
          </w:p>
        </w:tc>
        <w:tc>
          <w:tcPr>
            <w:tcW w:w="1461" w:type="dxa"/>
            <w:tcBorders>
              <w:top w:val="single" w:sz="8" w:space="0" w:color="152935"/>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1669" w:type="dxa"/>
            <w:tcBorders>
              <w:top w:val="single" w:sz="8" w:space="0" w:color="152935"/>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837" w:type="dxa"/>
            <w:tcBorders>
              <w:top w:val="single" w:sz="8" w:space="0" w:color="152935"/>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1030" w:type="dxa"/>
            <w:tcBorders>
              <w:top w:val="single" w:sz="8" w:space="0" w:color="152935"/>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r>
      <w:tr w:rsidR="005072AA" w:rsidRPr="005072AA" w:rsidTr="00883239">
        <w:trPr>
          <w:cantSplit/>
        </w:trPr>
        <w:tc>
          <w:tcPr>
            <w:tcW w:w="736"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954" w:type="dxa"/>
            <w:tcBorders>
              <w:top w:val="single" w:sz="8" w:space="0" w:color="AEAEAE"/>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Missing</w:t>
            </w:r>
          </w:p>
        </w:tc>
        <w:tc>
          <w:tcPr>
            <w:tcW w:w="1461" w:type="dxa"/>
            <w:tcBorders>
              <w:top w:val="single" w:sz="8" w:space="0" w:color="AEAEAE"/>
              <w:left w:val="nil"/>
              <w:bottom w:val="single" w:sz="8" w:space="0" w:color="152935"/>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w:t>
            </w:r>
          </w:p>
        </w:tc>
        <w:tc>
          <w:tcPr>
            <w:tcW w:w="1669" w:type="dxa"/>
            <w:tcBorders>
              <w:top w:val="single" w:sz="8" w:space="0" w:color="AEAEAE"/>
              <w:left w:val="single" w:sz="8" w:space="0" w:color="E0E0E0"/>
              <w:bottom w:val="single" w:sz="8" w:space="0" w:color="152935"/>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w:t>
            </w:r>
          </w:p>
        </w:tc>
        <w:tc>
          <w:tcPr>
            <w:tcW w:w="837" w:type="dxa"/>
            <w:tcBorders>
              <w:top w:val="single" w:sz="8" w:space="0" w:color="AEAEAE"/>
              <w:left w:val="single" w:sz="8" w:space="0" w:color="E0E0E0"/>
              <w:bottom w:val="single" w:sz="8" w:space="0" w:color="152935"/>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w:t>
            </w:r>
          </w:p>
        </w:tc>
        <w:tc>
          <w:tcPr>
            <w:tcW w:w="1030" w:type="dxa"/>
            <w:tcBorders>
              <w:top w:val="single" w:sz="8" w:space="0" w:color="AEAEAE"/>
              <w:left w:val="single" w:sz="8" w:space="0" w:color="E0E0E0"/>
              <w:bottom w:val="single" w:sz="8" w:space="0" w:color="152935"/>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w:t>
            </w:r>
          </w:p>
        </w:tc>
      </w:tr>
    </w:tbl>
    <w:p w:rsidR="00BD20C0" w:rsidRDefault="00BD20C0" w:rsidP="005072AA">
      <w:pPr>
        <w:spacing w:line="360" w:lineRule="auto"/>
        <w:jc w:val="both"/>
        <w:rPr>
          <w:rFonts w:ascii="Times New Roman" w:hAnsi="Times New Roman" w:cs="Times New Roman"/>
          <w:b/>
          <w:bCs/>
          <w:sz w:val="24"/>
          <w:szCs w:val="24"/>
        </w:rPr>
      </w:pPr>
    </w:p>
    <w:p w:rsidR="005072AA" w:rsidRPr="00BD20C0" w:rsidRDefault="00BD20C0" w:rsidP="005072A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Frequency Table</w:t>
      </w:r>
    </w:p>
    <w:tbl>
      <w:tblPr>
        <w:tblW w:w="747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661"/>
        <w:gridCol w:w="1169"/>
        <w:gridCol w:w="1030"/>
        <w:gridCol w:w="1399"/>
        <w:gridCol w:w="1476"/>
      </w:tblGrid>
      <w:tr w:rsidR="005072AA" w:rsidRPr="005072AA" w:rsidTr="006F4C9F">
        <w:trPr>
          <w:cantSplit/>
        </w:trPr>
        <w:tc>
          <w:tcPr>
            <w:tcW w:w="7467" w:type="dxa"/>
            <w:gridSpan w:val="6"/>
            <w:tcBorders>
              <w:top w:val="nil"/>
              <w:left w:val="nil"/>
              <w:bottom w:val="nil"/>
              <w:right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b/>
                <w:bCs/>
                <w:sz w:val="24"/>
                <w:szCs w:val="24"/>
              </w:rPr>
              <w:t>Disease_type</w:t>
            </w:r>
          </w:p>
        </w:tc>
      </w:tr>
      <w:tr w:rsidR="005072AA" w:rsidRPr="005072AA" w:rsidTr="006F4C9F">
        <w:trPr>
          <w:cantSplit/>
        </w:trPr>
        <w:tc>
          <w:tcPr>
            <w:tcW w:w="2397" w:type="dxa"/>
            <w:gridSpan w:val="2"/>
            <w:tcBorders>
              <w:top w:val="nil"/>
              <w:left w:val="nil"/>
              <w:bottom w:val="single" w:sz="8" w:space="0" w:color="152935"/>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Valid Percent</w:t>
            </w:r>
          </w:p>
        </w:tc>
        <w:tc>
          <w:tcPr>
            <w:tcW w:w="1475" w:type="dxa"/>
            <w:tcBorders>
              <w:top w:val="nil"/>
              <w:left w:val="single" w:sz="8" w:space="0" w:color="E0E0E0"/>
              <w:bottom w:val="single" w:sz="8" w:space="0" w:color="152935"/>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Cumulative Percent</w:t>
            </w:r>
          </w:p>
        </w:tc>
      </w:tr>
      <w:tr w:rsidR="005072AA" w:rsidRPr="005072AA" w:rsidTr="006F4C9F">
        <w:trPr>
          <w:cantSplit/>
        </w:trPr>
        <w:tc>
          <w:tcPr>
            <w:tcW w:w="737" w:type="dxa"/>
            <w:vMerge w:val="restart"/>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Valid</w:t>
            </w:r>
          </w:p>
        </w:tc>
        <w:tc>
          <w:tcPr>
            <w:tcW w:w="1660" w:type="dxa"/>
            <w:tcBorders>
              <w:top w:val="single" w:sz="8" w:space="0" w:color="152935"/>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1168" w:type="dxa"/>
            <w:tcBorders>
              <w:top w:val="single" w:sz="8" w:space="0" w:color="152935"/>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123</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54.9</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54.9</w:t>
            </w:r>
          </w:p>
        </w:tc>
        <w:tc>
          <w:tcPr>
            <w:tcW w:w="1475" w:type="dxa"/>
            <w:tcBorders>
              <w:top w:val="single" w:sz="8" w:space="0" w:color="152935"/>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54.9</w:t>
            </w:r>
          </w:p>
        </w:tc>
      </w:tr>
      <w:tr w:rsidR="005072AA" w:rsidRPr="005072AA" w:rsidTr="006F4C9F">
        <w:trPr>
          <w:cantSplit/>
        </w:trPr>
        <w:tc>
          <w:tcPr>
            <w:tcW w:w="737"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1660"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1168" w:type="dxa"/>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45.1</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45.1</w:t>
            </w:r>
          </w:p>
        </w:tc>
        <w:tc>
          <w:tcPr>
            <w:tcW w:w="1475" w:type="dxa"/>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100.0</w:t>
            </w:r>
          </w:p>
        </w:tc>
      </w:tr>
      <w:tr w:rsidR="005072AA" w:rsidRPr="005072AA" w:rsidTr="006F4C9F">
        <w:trPr>
          <w:cantSplit/>
        </w:trPr>
        <w:tc>
          <w:tcPr>
            <w:tcW w:w="737"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1660" w:type="dxa"/>
            <w:tcBorders>
              <w:top w:val="single" w:sz="8" w:space="0" w:color="AEAEAE"/>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Total</w:t>
            </w:r>
          </w:p>
        </w:tc>
        <w:tc>
          <w:tcPr>
            <w:tcW w:w="1168" w:type="dxa"/>
            <w:tcBorders>
              <w:top w:val="single" w:sz="8" w:space="0" w:color="AEAEAE"/>
              <w:left w:val="nil"/>
              <w:bottom w:val="single" w:sz="8" w:space="0" w:color="152935"/>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p>
        </w:tc>
      </w:tr>
    </w:tbl>
    <w:p w:rsidR="00BD20C0" w:rsidRPr="005072AA" w:rsidRDefault="00BD20C0" w:rsidP="005072AA">
      <w:pPr>
        <w:spacing w:line="360" w:lineRule="auto"/>
        <w:jc w:val="both"/>
        <w:rPr>
          <w:rFonts w:ascii="Times New Roman" w:hAnsi="Times New Roman" w:cs="Times New Roman"/>
          <w:sz w:val="24"/>
          <w:szCs w:val="24"/>
        </w:rPr>
      </w:pPr>
    </w:p>
    <w:tbl>
      <w:tblPr>
        <w:tblW w:w="70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230"/>
        <w:gridCol w:w="1169"/>
        <w:gridCol w:w="1030"/>
        <w:gridCol w:w="1399"/>
        <w:gridCol w:w="1476"/>
      </w:tblGrid>
      <w:tr w:rsidR="005072AA" w:rsidRPr="005072AA" w:rsidTr="006F4C9F">
        <w:trPr>
          <w:cantSplit/>
        </w:trPr>
        <w:tc>
          <w:tcPr>
            <w:tcW w:w="7036" w:type="dxa"/>
            <w:gridSpan w:val="6"/>
            <w:tcBorders>
              <w:top w:val="nil"/>
              <w:left w:val="nil"/>
              <w:bottom w:val="nil"/>
              <w:right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b/>
                <w:bCs/>
                <w:sz w:val="24"/>
                <w:szCs w:val="24"/>
              </w:rPr>
              <w:t>Disease_activity</w:t>
            </w:r>
          </w:p>
        </w:tc>
      </w:tr>
      <w:tr w:rsidR="005072AA" w:rsidRPr="005072AA" w:rsidTr="006F4C9F">
        <w:trPr>
          <w:cantSplit/>
        </w:trPr>
        <w:tc>
          <w:tcPr>
            <w:tcW w:w="1966" w:type="dxa"/>
            <w:gridSpan w:val="2"/>
            <w:tcBorders>
              <w:top w:val="nil"/>
              <w:left w:val="nil"/>
              <w:bottom w:val="single" w:sz="8" w:space="0" w:color="152935"/>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Valid Percent</w:t>
            </w:r>
          </w:p>
        </w:tc>
        <w:tc>
          <w:tcPr>
            <w:tcW w:w="1475" w:type="dxa"/>
            <w:tcBorders>
              <w:top w:val="nil"/>
              <w:left w:val="single" w:sz="8" w:space="0" w:color="E0E0E0"/>
              <w:bottom w:val="single" w:sz="8" w:space="0" w:color="152935"/>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Cumulative Percent</w:t>
            </w:r>
          </w:p>
        </w:tc>
      </w:tr>
      <w:tr w:rsidR="005072AA" w:rsidRPr="005072AA" w:rsidTr="006F4C9F">
        <w:trPr>
          <w:cantSplit/>
        </w:trPr>
        <w:tc>
          <w:tcPr>
            <w:tcW w:w="737" w:type="dxa"/>
            <w:vMerge w:val="restart"/>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Valid</w:t>
            </w:r>
          </w:p>
        </w:tc>
        <w:tc>
          <w:tcPr>
            <w:tcW w:w="1229" w:type="dxa"/>
            <w:tcBorders>
              <w:top w:val="single" w:sz="8" w:space="0" w:color="152935"/>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Relapse</w:t>
            </w:r>
          </w:p>
        </w:tc>
        <w:tc>
          <w:tcPr>
            <w:tcW w:w="1168" w:type="dxa"/>
            <w:tcBorders>
              <w:top w:val="single" w:sz="8" w:space="0" w:color="152935"/>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122</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54.5</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54.5</w:t>
            </w:r>
          </w:p>
        </w:tc>
        <w:tc>
          <w:tcPr>
            <w:tcW w:w="1475" w:type="dxa"/>
            <w:tcBorders>
              <w:top w:val="single" w:sz="8" w:space="0" w:color="152935"/>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54.5</w:t>
            </w:r>
          </w:p>
        </w:tc>
      </w:tr>
      <w:tr w:rsidR="005072AA" w:rsidRPr="005072AA" w:rsidTr="006F4C9F">
        <w:trPr>
          <w:cantSplit/>
        </w:trPr>
        <w:tc>
          <w:tcPr>
            <w:tcW w:w="737"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1229"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1168" w:type="dxa"/>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45.5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45.5</w:t>
            </w:r>
          </w:p>
        </w:tc>
        <w:tc>
          <w:tcPr>
            <w:tcW w:w="1475" w:type="dxa"/>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100.0</w:t>
            </w:r>
          </w:p>
        </w:tc>
      </w:tr>
      <w:tr w:rsidR="005072AA" w:rsidRPr="005072AA" w:rsidTr="006F4C9F">
        <w:trPr>
          <w:cantSplit/>
        </w:trPr>
        <w:tc>
          <w:tcPr>
            <w:tcW w:w="737"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1229" w:type="dxa"/>
            <w:tcBorders>
              <w:top w:val="single" w:sz="8" w:space="0" w:color="AEAEAE"/>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Total</w:t>
            </w:r>
          </w:p>
        </w:tc>
        <w:tc>
          <w:tcPr>
            <w:tcW w:w="1168" w:type="dxa"/>
            <w:tcBorders>
              <w:top w:val="single" w:sz="8" w:space="0" w:color="AEAEAE"/>
              <w:left w:val="nil"/>
              <w:bottom w:val="single" w:sz="8" w:space="0" w:color="152935"/>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p>
        </w:tc>
      </w:tr>
    </w:tbl>
    <w:p w:rsidR="005072AA" w:rsidRPr="005072AA" w:rsidRDefault="005072AA" w:rsidP="005072AA">
      <w:pPr>
        <w:spacing w:line="360" w:lineRule="auto"/>
        <w:jc w:val="both"/>
        <w:rPr>
          <w:rFonts w:ascii="Times New Roman" w:hAnsi="Times New Roman" w:cs="Times New Roman"/>
          <w:sz w:val="24"/>
          <w:szCs w:val="24"/>
        </w:rPr>
      </w:pPr>
    </w:p>
    <w:tbl>
      <w:tblPr>
        <w:tblW w:w="65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432"/>
        <w:gridCol w:w="737"/>
        <w:gridCol w:w="293"/>
        <w:gridCol w:w="737"/>
        <w:gridCol w:w="662"/>
        <w:gridCol w:w="737"/>
        <w:gridCol w:w="739"/>
        <w:gridCol w:w="737"/>
      </w:tblGrid>
      <w:tr w:rsidR="005072AA" w:rsidRPr="005072AA" w:rsidTr="006F4C9F">
        <w:trPr>
          <w:cantSplit/>
        </w:trPr>
        <w:tc>
          <w:tcPr>
            <w:tcW w:w="6548" w:type="dxa"/>
            <w:gridSpan w:val="10"/>
            <w:tcBorders>
              <w:top w:val="nil"/>
              <w:left w:val="nil"/>
              <w:bottom w:val="nil"/>
              <w:right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b/>
                <w:bCs/>
                <w:sz w:val="24"/>
                <w:szCs w:val="24"/>
              </w:rPr>
            </w:pP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b/>
                <w:bCs/>
                <w:sz w:val="24"/>
                <w:szCs w:val="24"/>
              </w:rPr>
              <w:t>Age</w:t>
            </w:r>
          </w:p>
        </w:tc>
      </w:tr>
      <w:tr w:rsidR="005072AA" w:rsidRPr="005072AA" w:rsidTr="006F4C9F">
        <w:trPr>
          <w:cantSplit/>
        </w:trPr>
        <w:tc>
          <w:tcPr>
            <w:tcW w:w="1474" w:type="dxa"/>
            <w:gridSpan w:val="2"/>
            <w:tcBorders>
              <w:top w:val="nil"/>
              <w:left w:val="nil"/>
              <w:bottom w:val="single" w:sz="8" w:space="0" w:color="152935"/>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p>
        </w:tc>
        <w:tc>
          <w:tcPr>
            <w:tcW w:w="1169" w:type="dxa"/>
            <w:gridSpan w:val="2"/>
            <w:tcBorders>
              <w:top w:val="nil"/>
              <w:left w:val="nil"/>
              <w:bottom w:val="single" w:sz="8" w:space="0" w:color="152935"/>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Frequency</w:t>
            </w:r>
          </w:p>
        </w:tc>
        <w:tc>
          <w:tcPr>
            <w:tcW w:w="1030" w:type="dxa"/>
            <w:gridSpan w:val="2"/>
            <w:tcBorders>
              <w:top w:val="nil"/>
              <w:left w:val="single" w:sz="8" w:space="0" w:color="E0E0E0"/>
              <w:bottom w:val="single" w:sz="8" w:space="0" w:color="152935"/>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Percent</w:t>
            </w:r>
          </w:p>
        </w:tc>
        <w:tc>
          <w:tcPr>
            <w:tcW w:w="1399" w:type="dxa"/>
            <w:gridSpan w:val="2"/>
            <w:tcBorders>
              <w:top w:val="nil"/>
              <w:left w:val="single" w:sz="8" w:space="0" w:color="E0E0E0"/>
              <w:bottom w:val="single" w:sz="8" w:space="0" w:color="152935"/>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Valid Percent</w:t>
            </w:r>
          </w:p>
        </w:tc>
        <w:tc>
          <w:tcPr>
            <w:tcW w:w="1476" w:type="dxa"/>
            <w:gridSpan w:val="2"/>
            <w:tcBorders>
              <w:top w:val="nil"/>
              <w:left w:val="single" w:sz="8" w:space="0" w:color="E0E0E0"/>
              <w:bottom w:val="single" w:sz="8" w:space="0" w:color="152935"/>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Cumulative Percent</w:t>
            </w:r>
          </w:p>
        </w:tc>
      </w:tr>
      <w:tr w:rsidR="005072AA" w:rsidRPr="005072AA" w:rsidTr="006F4C9F">
        <w:trPr>
          <w:cantSplit/>
        </w:trPr>
        <w:tc>
          <w:tcPr>
            <w:tcW w:w="737" w:type="dxa"/>
            <w:vMerge w:val="restart"/>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Valid</w:t>
            </w:r>
          </w:p>
        </w:tc>
        <w:tc>
          <w:tcPr>
            <w:tcW w:w="737" w:type="dxa"/>
            <w:tcBorders>
              <w:top w:val="single" w:sz="8" w:space="0" w:color="152935"/>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1169" w:type="dxa"/>
            <w:gridSpan w:val="2"/>
            <w:tcBorders>
              <w:top w:val="single" w:sz="8" w:space="0" w:color="152935"/>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c>
          <w:tcPr>
            <w:tcW w:w="1030" w:type="dxa"/>
            <w:gridSpan w:val="2"/>
            <w:tcBorders>
              <w:top w:val="single" w:sz="8" w:space="0" w:color="152935"/>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3.6</w:t>
            </w:r>
          </w:p>
        </w:tc>
        <w:tc>
          <w:tcPr>
            <w:tcW w:w="1399" w:type="dxa"/>
            <w:gridSpan w:val="2"/>
            <w:tcBorders>
              <w:top w:val="single" w:sz="8" w:space="0" w:color="152935"/>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3.6</w:t>
            </w:r>
          </w:p>
        </w:tc>
        <w:tc>
          <w:tcPr>
            <w:tcW w:w="1476" w:type="dxa"/>
            <w:gridSpan w:val="2"/>
            <w:tcBorders>
              <w:top w:val="single" w:sz="8" w:space="0" w:color="152935"/>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3.6</w:t>
            </w:r>
          </w:p>
        </w:tc>
      </w:tr>
      <w:tr w:rsidR="005072AA" w:rsidRPr="005072AA" w:rsidTr="006F4C9F">
        <w:trPr>
          <w:cantSplit/>
        </w:trPr>
        <w:tc>
          <w:tcPr>
            <w:tcW w:w="737"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4.5</w:t>
            </w:r>
          </w:p>
        </w:tc>
      </w:tr>
      <w:tr w:rsidR="005072AA" w:rsidRPr="005072AA" w:rsidTr="006F4C9F">
        <w:trPr>
          <w:cantSplit/>
        </w:trPr>
        <w:tc>
          <w:tcPr>
            <w:tcW w:w="737"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4.5</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4.5</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8.9</w:t>
            </w:r>
          </w:p>
        </w:tc>
      </w:tr>
      <w:tr w:rsidR="005072AA" w:rsidRPr="005072AA" w:rsidTr="006F4C9F">
        <w:trPr>
          <w:cantSplit/>
        </w:trPr>
        <w:tc>
          <w:tcPr>
            <w:tcW w:w="737"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11.2</w:t>
            </w:r>
          </w:p>
        </w:tc>
      </w:tr>
      <w:tr w:rsidR="005072AA" w:rsidRPr="005072AA" w:rsidTr="006F4C9F">
        <w:trPr>
          <w:cantSplit/>
        </w:trPr>
        <w:tc>
          <w:tcPr>
            <w:tcW w:w="737"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14.3</w:t>
            </w:r>
          </w:p>
        </w:tc>
      </w:tr>
      <w:tr w:rsidR="005072AA" w:rsidRPr="005072AA" w:rsidTr="006F4C9F">
        <w:trPr>
          <w:cantSplit/>
        </w:trPr>
        <w:tc>
          <w:tcPr>
            <w:tcW w:w="737"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17.0</w:t>
            </w:r>
          </w:p>
        </w:tc>
      </w:tr>
      <w:tr w:rsidR="005072AA" w:rsidRPr="005072AA" w:rsidTr="006F4C9F">
        <w:trPr>
          <w:cantSplit/>
        </w:trPr>
        <w:tc>
          <w:tcPr>
            <w:tcW w:w="737"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18.8</w:t>
            </w:r>
          </w:p>
        </w:tc>
      </w:tr>
      <w:tr w:rsidR="005072AA" w:rsidRPr="005072AA" w:rsidTr="006F4C9F">
        <w:trPr>
          <w:cantSplit/>
        </w:trPr>
        <w:tc>
          <w:tcPr>
            <w:tcW w:w="737"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21.0</w:t>
            </w:r>
          </w:p>
        </w:tc>
      </w:tr>
      <w:tr w:rsidR="005072AA" w:rsidRPr="005072AA" w:rsidTr="006F4C9F">
        <w:trPr>
          <w:cantSplit/>
        </w:trPr>
        <w:tc>
          <w:tcPr>
            <w:tcW w:w="737"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24.1</w:t>
            </w:r>
          </w:p>
        </w:tc>
      </w:tr>
      <w:tr w:rsidR="005072AA" w:rsidRPr="005072AA" w:rsidTr="006F4C9F">
        <w:trPr>
          <w:cantSplit/>
        </w:trPr>
        <w:tc>
          <w:tcPr>
            <w:tcW w:w="737"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24.6</w:t>
            </w:r>
          </w:p>
        </w:tc>
      </w:tr>
      <w:tr w:rsidR="005072AA" w:rsidRPr="005072AA" w:rsidTr="006F4C9F">
        <w:trPr>
          <w:cantSplit/>
        </w:trPr>
        <w:tc>
          <w:tcPr>
            <w:tcW w:w="737"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26.3</w:t>
            </w:r>
          </w:p>
        </w:tc>
      </w:tr>
      <w:tr w:rsidR="005072AA" w:rsidRPr="005072AA" w:rsidTr="006F4C9F">
        <w:trPr>
          <w:cantSplit/>
        </w:trPr>
        <w:tc>
          <w:tcPr>
            <w:tcW w:w="737"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29</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27.2</w:t>
            </w:r>
          </w:p>
        </w:tc>
      </w:tr>
      <w:tr w:rsidR="005072AA" w:rsidRPr="005072AA" w:rsidTr="006F4C9F">
        <w:trPr>
          <w:cantSplit/>
        </w:trPr>
        <w:tc>
          <w:tcPr>
            <w:tcW w:w="737"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30.4</w:t>
            </w:r>
          </w:p>
        </w:tc>
      </w:tr>
      <w:tr w:rsidR="005072AA" w:rsidRPr="005072AA" w:rsidTr="006F4C9F">
        <w:trPr>
          <w:cantSplit/>
        </w:trPr>
        <w:tc>
          <w:tcPr>
            <w:tcW w:w="737"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3.6</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3.6</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33.9</w:t>
            </w:r>
          </w:p>
        </w:tc>
      </w:tr>
      <w:tr w:rsidR="005072AA" w:rsidRPr="005072AA" w:rsidTr="006F4C9F">
        <w:trPr>
          <w:cantSplit/>
        </w:trPr>
        <w:tc>
          <w:tcPr>
            <w:tcW w:w="737"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32</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35.7</w:t>
            </w:r>
          </w:p>
        </w:tc>
      </w:tr>
      <w:tr w:rsidR="005072AA" w:rsidRPr="005072AA" w:rsidTr="006F4C9F">
        <w:trPr>
          <w:cantSplit/>
        </w:trPr>
        <w:tc>
          <w:tcPr>
            <w:tcW w:w="737"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33</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37.1</w:t>
            </w:r>
          </w:p>
        </w:tc>
      </w:tr>
      <w:tr w:rsidR="005072AA" w:rsidRPr="005072AA" w:rsidTr="006F4C9F">
        <w:trPr>
          <w:cantSplit/>
        </w:trPr>
        <w:tc>
          <w:tcPr>
            <w:tcW w:w="737"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34</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37.9</w:t>
            </w:r>
          </w:p>
        </w:tc>
      </w:tr>
      <w:tr w:rsidR="005072AA" w:rsidRPr="005072AA" w:rsidTr="006F4C9F">
        <w:trPr>
          <w:cantSplit/>
        </w:trPr>
        <w:tc>
          <w:tcPr>
            <w:tcW w:w="737"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35</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41.1</w:t>
            </w:r>
          </w:p>
        </w:tc>
      </w:tr>
      <w:tr w:rsidR="005072AA" w:rsidRPr="005072AA" w:rsidTr="006F4C9F">
        <w:trPr>
          <w:cantSplit/>
        </w:trPr>
        <w:tc>
          <w:tcPr>
            <w:tcW w:w="737"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36</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42.9</w:t>
            </w:r>
          </w:p>
        </w:tc>
      </w:tr>
      <w:tr w:rsidR="005072AA" w:rsidRPr="005072AA" w:rsidTr="006F4C9F">
        <w:trPr>
          <w:cantSplit/>
        </w:trPr>
        <w:tc>
          <w:tcPr>
            <w:tcW w:w="737"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37</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44.2</w:t>
            </w:r>
          </w:p>
        </w:tc>
      </w:tr>
      <w:tr w:rsidR="005072AA" w:rsidRPr="005072AA" w:rsidTr="006F4C9F">
        <w:trPr>
          <w:cantSplit/>
        </w:trPr>
        <w:tc>
          <w:tcPr>
            <w:tcW w:w="737"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38</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46.4</w:t>
            </w:r>
          </w:p>
        </w:tc>
      </w:tr>
      <w:tr w:rsidR="005072AA" w:rsidRPr="005072AA" w:rsidTr="006F4C9F">
        <w:trPr>
          <w:cantSplit/>
        </w:trPr>
        <w:tc>
          <w:tcPr>
            <w:tcW w:w="737"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39</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48.7</w:t>
            </w:r>
          </w:p>
        </w:tc>
      </w:tr>
      <w:tr w:rsidR="005072AA" w:rsidRPr="005072AA" w:rsidTr="006F4C9F">
        <w:trPr>
          <w:cantSplit/>
        </w:trPr>
        <w:tc>
          <w:tcPr>
            <w:tcW w:w="737"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40</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50.0</w:t>
            </w:r>
          </w:p>
        </w:tc>
      </w:tr>
      <w:tr w:rsidR="005072AA" w:rsidRPr="005072AA" w:rsidTr="006F4C9F">
        <w:trPr>
          <w:cantSplit/>
        </w:trPr>
        <w:tc>
          <w:tcPr>
            <w:tcW w:w="737"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41</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50.9</w:t>
            </w:r>
          </w:p>
        </w:tc>
      </w:tr>
      <w:tr w:rsidR="005072AA" w:rsidRPr="005072AA" w:rsidTr="006F4C9F">
        <w:trPr>
          <w:gridAfter w:val="1"/>
          <w:wAfter w:w="737" w:type="dxa"/>
          <w:cantSplit/>
        </w:trPr>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42</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52.7</w:t>
            </w:r>
          </w:p>
        </w:tc>
      </w:tr>
      <w:tr w:rsidR="005072AA" w:rsidRPr="005072AA" w:rsidTr="006F4C9F">
        <w:trPr>
          <w:gridAfter w:val="1"/>
          <w:wAfter w:w="737" w:type="dxa"/>
          <w:cantSplit/>
        </w:trPr>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43</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5.8</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5.8</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58.5</w:t>
            </w:r>
          </w:p>
        </w:tc>
      </w:tr>
      <w:tr w:rsidR="005072AA" w:rsidRPr="005072AA" w:rsidTr="006F4C9F">
        <w:trPr>
          <w:gridAfter w:val="1"/>
          <w:wAfter w:w="737" w:type="dxa"/>
          <w:cantSplit/>
        </w:trPr>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44</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59.4</w:t>
            </w:r>
          </w:p>
        </w:tc>
      </w:tr>
      <w:tr w:rsidR="005072AA" w:rsidRPr="005072AA" w:rsidTr="006F4C9F">
        <w:trPr>
          <w:gridAfter w:val="1"/>
          <w:wAfter w:w="737" w:type="dxa"/>
          <w:cantSplit/>
        </w:trPr>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45</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4.0</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4.0</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63.4</w:t>
            </w:r>
          </w:p>
        </w:tc>
      </w:tr>
      <w:tr w:rsidR="005072AA" w:rsidRPr="005072AA" w:rsidTr="006F4C9F">
        <w:trPr>
          <w:gridAfter w:val="1"/>
          <w:wAfter w:w="737" w:type="dxa"/>
          <w:cantSplit/>
        </w:trPr>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46</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3.6</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3.6</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67.0</w:t>
            </w:r>
          </w:p>
        </w:tc>
      </w:tr>
      <w:tr w:rsidR="005072AA" w:rsidRPr="005072AA" w:rsidTr="006F4C9F">
        <w:trPr>
          <w:gridAfter w:val="1"/>
          <w:wAfter w:w="737" w:type="dxa"/>
          <w:cantSplit/>
        </w:trPr>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47</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69.2</w:t>
            </w:r>
          </w:p>
        </w:tc>
      </w:tr>
      <w:tr w:rsidR="005072AA" w:rsidRPr="005072AA" w:rsidTr="006F4C9F">
        <w:trPr>
          <w:gridAfter w:val="1"/>
          <w:wAfter w:w="737" w:type="dxa"/>
          <w:cantSplit/>
        </w:trPr>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48</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71.0</w:t>
            </w:r>
          </w:p>
        </w:tc>
      </w:tr>
      <w:tr w:rsidR="005072AA" w:rsidRPr="005072AA" w:rsidTr="006F4C9F">
        <w:trPr>
          <w:gridAfter w:val="1"/>
          <w:wAfter w:w="737" w:type="dxa"/>
          <w:cantSplit/>
        </w:trPr>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49</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73.2</w:t>
            </w:r>
          </w:p>
        </w:tc>
      </w:tr>
      <w:tr w:rsidR="005072AA" w:rsidRPr="005072AA" w:rsidTr="006F4C9F">
        <w:trPr>
          <w:gridAfter w:val="1"/>
          <w:wAfter w:w="737" w:type="dxa"/>
          <w:cantSplit/>
        </w:trPr>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50</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74.1</w:t>
            </w:r>
          </w:p>
        </w:tc>
      </w:tr>
      <w:tr w:rsidR="005072AA" w:rsidRPr="005072AA" w:rsidTr="006F4C9F">
        <w:trPr>
          <w:gridAfter w:val="1"/>
          <w:wAfter w:w="737" w:type="dxa"/>
          <w:cantSplit/>
        </w:trPr>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51</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74.6</w:t>
            </w:r>
          </w:p>
        </w:tc>
      </w:tr>
      <w:tr w:rsidR="005072AA" w:rsidRPr="005072AA" w:rsidTr="006F4C9F">
        <w:trPr>
          <w:gridAfter w:val="1"/>
          <w:wAfter w:w="737" w:type="dxa"/>
          <w:cantSplit/>
        </w:trPr>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52</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75.4</w:t>
            </w:r>
          </w:p>
        </w:tc>
      </w:tr>
      <w:tr w:rsidR="005072AA" w:rsidRPr="005072AA" w:rsidTr="006F4C9F">
        <w:trPr>
          <w:gridAfter w:val="1"/>
          <w:wAfter w:w="737" w:type="dxa"/>
          <w:cantSplit/>
        </w:trPr>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53</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76.3</w:t>
            </w:r>
          </w:p>
        </w:tc>
      </w:tr>
      <w:tr w:rsidR="005072AA" w:rsidRPr="005072AA" w:rsidTr="006F4C9F">
        <w:trPr>
          <w:gridAfter w:val="1"/>
          <w:wAfter w:w="737" w:type="dxa"/>
          <w:cantSplit/>
        </w:trPr>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54</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79.5</w:t>
            </w:r>
          </w:p>
        </w:tc>
      </w:tr>
      <w:tr w:rsidR="005072AA" w:rsidRPr="005072AA" w:rsidTr="006F4C9F">
        <w:trPr>
          <w:gridAfter w:val="1"/>
          <w:wAfter w:w="737" w:type="dxa"/>
          <w:cantSplit/>
        </w:trPr>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55</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82.6</w:t>
            </w:r>
          </w:p>
        </w:tc>
      </w:tr>
      <w:tr w:rsidR="005072AA" w:rsidRPr="005072AA" w:rsidTr="006F4C9F">
        <w:trPr>
          <w:gridAfter w:val="1"/>
          <w:wAfter w:w="737" w:type="dxa"/>
          <w:cantSplit/>
        </w:trPr>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56</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83.0</w:t>
            </w:r>
          </w:p>
        </w:tc>
      </w:tr>
      <w:tr w:rsidR="005072AA" w:rsidRPr="005072AA" w:rsidTr="006F4C9F">
        <w:trPr>
          <w:gridAfter w:val="1"/>
          <w:wAfter w:w="737" w:type="dxa"/>
          <w:cantSplit/>
        </w:trPr>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57</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86.2</w:t>
            </w:r>
          </w:p>
        </w:tc>
      </w:tr>
      <w:tr w:rsidR="005072AA" w:rsidRPr="005072AA" w:rsidTr="006F4C9F">
        <w:trPr>
          <w:gridAfter w:val="1"/>
          <w:wAfter w:w="737" w:type="dxa"/>
          <w:cantSplit/>
        </w:trPr>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58</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86.6</w:t>
            </w:r>
          </w:p>
        </w:tc>
      </w:tr>
      <w:tr w:rsidR="005072AA" w:rsidRPr="005072AA" w:rsidTr="006F4C9F">
        <w:trPr>
          <w:gridAfter w:val="1"/>
          <w:wAfter w:w="737" w:type="dxa"/>
          <w:cantSplit/>
        </w:trPr>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59</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89.3</w:t>
            </w:r>
          </w:p>
        </w:tc>
      </w:tr>
      <w:tr w:rsidR="005072AA" w:rsidRPr="005072AA" w:rsidTr="006F4C9F">
        <w:trPr>
          <w:gridAfter w:val="1"/>
          <w:wAfter w:w="737" w:type="dxa"/>
          <w:cantSplit/>
        </w:trPr>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60</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3.6</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3.6</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92.9</w:t>
            </w:r>
          </w:p>
        </w:tc>
      </w:tr>
      <w:tr w:rsidR="005072AA" w:rsidRPr="005072AA" w:rsidTr="006F4C9F">
        <w:trPr>
          <w:gridAfter w:val="1"/>
          <w:wAfter w:w="737" w:type="dxa"/>
          <w:cantSplit/>
        </w:trPr>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61</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93.8</w:t>
            </w:r>
          </w:p>
        </w:tc>
      </w:tr>
      <w:tr w:rsidR="005072AA" w:rsidRPr="005072AA" w:rsidTr="006F4C9F">
        <w:trPr>
          <w:gridAfter w:val="1"/>
          <w:wAfter w:w="737" w:type="dxa"/>
          <w:cantSplit/>
        </w:trPr>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62</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96.4</w:t>
            </w:r>
          </w:p>
        </w:tc>
      </w:tr>
      <w:tr w:rsidR="005072AA" w:rsidRPr="005072AA" w:rsidTr="006F4C9F">
        <w:trPr>
          <w:gridAfter w:val="1"/>
          <w:wAfter w:w="737" w:type="dxa"/>
          <w:cantSplit/>
        </w:trPr>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63</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96.9</w:t>
            </w:r>
          </w:p>
        </w:tc>
      </w:tr>
      <w:tr w:rsidR="005072AA" w:rsidRPr="005072AA" w:rsidTr="006F4C9F">
        <w:trPr>
          <w:gridAfter w:val="1"/>
          <w:wAfter w:w="737" w:type="dxa"/>
          <w:cantSplit/>
        </w:trPr>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64</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97.3</w:t>
            </w:r>
          </w:p>
        </w:tc>
      </w:tr>
      <w:tr w:rsidR="005072AA" w:rsidRPr="005072AA" w:rsidTr="006F4C9F">
        <w:trPr>
          <w:gridAfter w:val="1"/>
          <w:wAfter w:w="737" w:type="dxa"/>
          <w:cantSplit/>
        </w:trPr>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66</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97.8</w:t>
            </w:r>
          </w:p>
        </w:tc>
      </w:tr>
      <w:tr w:rsidR="005072AA" w:rsidRPr="005072AA" w:rsidTr="006F4C9F">
        <w:trPr>
          <w:gridAfter w:val="1"/>
          <w:wAfter w:w="737" w:type="dxa"/>
          <w:cantSplit/>
        </w:trPr>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67</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98.2</w:t>
            </w:r>
          </w:p>
        </w:tc>
      </w:tr>
      <w:tr w:rsidR="005072AA" w:rsidRPr="005072AA" w:rsidTr="006F4C9F">
        <w:trPr>
          <w:gridAfter w:val="1"/>
          <w:wAfter w:w="737" w:type="dxa"/>
          <w:cantSplit/>
        </w:trPr>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69</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98.7</w:t>
            </w:r>
          </w:p>
        </w:tc>
      </w:tr>
      <w:tr w:rsidR="005072AA" w:rsidRPr="005072AA" w:rsidTr="006F4C9F">
        <w:trPr>
          <w:gridAfter w:val="1"/>
          <w:wAfter w:w="737" w:type="dxa"/>
          <w:cantSplit/>
        </w:trPr>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75</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99.1</w:t>
            </w:r>
          </w:p>
        </w:tc>
      </w:tr>
      <w:tr w:rsidR="005072AA" w:rsidRPr="005072AA" w:rsidTr="006F4C9F">
        <w:trPr>
          <w:gridAfter w:val="1"/>
          <w:wAfter w:w="737" w:type="dxa"/>
          <w:cantSplit/>
        </w:trPr>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84</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100.0</w:t>
            </w:r>
          </w:p>
        </w:tc>
      </w:tr>
      <w:tr w:rsidR="005072AA" w:rsidRPr="005072AA" w:rsidTr="006F4C9F">
        <w:trPr>
          <w:gridAfter w:val="1"/>
          <w:wAfter w:w="737" w:type="dxa"/>
          <w:cantSplit/>
        </w:trPr>
        <w:tc>
          <w:tcPr>
            <w:tcW w:w="737" w:type="dxa"/>
            <w:tcBorders>
              <w:top w:val="single" w:sz="8" w:space="0" w:color="AEAEAE"/>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Total</w:t>
            </w:r>
          </w:p>
        </w:tc>
        <w:tc>
          <w:tcPr>
            <w:tcW w:w="1169" w:type="dxa"/>
            <w:gridSpan w:val="2"/>
            <w:tcBorders>
              <w:top w:val="single" w:sz="8" w:space="0" w:color="AEAEAE"/>
              <w:left w:val="nil"/>
              <w:bottom w:val="single" w:sz="8" w:space="0" w:color="152935"/>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1030" w:type="dxa"/>
            <w:gridSpan w:val="2"/>
            <w:tcBorders>
              <w:top w:val="single" w:sz="8" w:space="0" w:color="AEAEAE"/>
              <w:left w:val="single" w:sz="8" w:space="0" w:color="E0E0E0"/>
              <w:bottom w:val="single" w:sz="8" w:space="0" w:color="152935"/>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100.0</w:t>
            </w:r>
          </w:p>
        </w:tc>
        <w:tc>
          <w:tcPr>
            <w:tcW w:w="1399" w:type="dxa"/>
            <w:gridSpan w:val="2"/>
            <w:tcBorders>
              <w:top w:val="single" w:sz="8" w:space="0" w:color="AEAEAE"/>
              <w:left w:val="single" w:sz="8" w:space="0" w:color="E0E0E0"/>
              <w:bottom w:val="single" w:sz="8" w:space="0" w:color="152935"/>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100.0</w:t>
            </w:r>
          </w:p>
        </w:tc>
        <w:tc>
          <w:tcPr>
            <w:tcW w:w="1476" w:type="dxa"/>
            <w:gridSpan w:val="2"/>
            <w:tcBorders>
              <w:top w:val="single" w:sz="8" w:space="0" w:color="AEAEAE"/>
              <w:left w:val="single" w:sz="8" w:space="0" w:color="E0E0E0"/>
              <w:bottom w:val="single" w:sz="8" w:space="0" w:color="152935"/>
              <w:right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p>
        </w:tc>
      </w:tr>
    </w:tbl>
    <w:p w:rsidR="005072AA" w:rsidRPr="005072AA" w:rsidRDefault="005072AA" w:rsidP="005072AA">
      <w:pPr>
        <w:spacing w:line="360" w:lineRule="auto"/>
        <w:jc w:val="both"/>
        <w:rPr>
          <w:rFonts w:ascii="Times New Roman" w:hAnsi="Times New Roman" w:cs="Times New Roman"/>
          <w:sz w:val="24"/>
          <w:szCs w:val="24"/>
        </w:rPr>
      </w:pPr>
    </w:p>
    <w:tbl>
      <w:tblPr>
        <w:tblW w:w="74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645"/>
        <w:gridCol w:w="1169"/>
        <w:gridCol w:w="1030"/>
        <w:gridCol w:w="1399"/>
        <w:gridCol w:w="1476"/>
      </w:tblGrid>
      <w:tr w:rsidR="005072AA" w:rsidRPr="005072AA" w:rsidTr="006F4C9F">
        <w:trPr>
          <w:cantSplit/>
        </w:trPr>
        <w:tc>
          <w:tcPr>
            <w:tcW w:w="7451" w:type="dxa"/>
            <w:gridSpan w:val="6"/>
            <w:tcBorders>
              <w:top w:val="nil"/>
              <w:left w:val="nil"/>
              <w:bottom w:val="nil"/>
              <w:right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b/>
                <w:bCs/>
                <w:sz w:val="24"/>
                <w:szCs w:val="24"/>
              </w:rPr>
              <w:t>Gender</w:t>
            </w:r>
          </w:p>
        </w:tc>
      </w:tr>
      <w:tr w:rsidR="005072AA" w:rsidRPr="005072AA" w:rsidTr="006F4C9F">
        <w:trPr>
          <w:cantSplit/>
        </w:trPr>
        <w:tc>
          <w:tcPr>
            <w:tcW w:w="2381" w:type="dxa"/>
            <w:gridSpan w:val="2"/>
            <w:tcBorders>
              <w:top w:val="nil"/>
              <w:left w:val="nil"/>
              <w:bottom w:val="single" w:sz="8" w:space="0" w:color="152935"/>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Valid Percent</w:t>
            </w:r>
          </w:p>
        </w:tc>
        <w:tc>
          <w:tcPr>
            <w:tcW w:w="1475" w:type="dxa"/>
            <w:tcBorders>
              <w:top w:val="nil"/>
              <w:left w:val="single" w:sz="8" w:space="0" w:color="E0E0E0"/>
              <w:bottom w:val="single" w:sz="8" w:space="0" w:color="152935"/>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Cumulative Percent</w:t>
            </w:r>
          </w:p>
        </w:tc>
      </w:tr>
      <w:tr w:rsidR="005072AA" w:rsidRPr="005072AA" w:rsidTr="006F4C9F">
        <w:trPr>
          <w:cantSplit/>
        </w:trPr>
        <w:tc>
          <w:tcPr>
            <w:tcW w:w="737" w:type="dxa"/>
            <w:vMerge w:val="restart"/>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Valid</w:t>
            </w:r>
          </w:p>
        </w:tc>
        <w:tc>
          <w:tcPr>
            <w:tcW w:w="1644" w:type="dxa"/>
            <w:tcBorders>
              <w:top w:val="single" w:sz="8" w:space="0" w:color="152935"/>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1168" w:type="dxa"/>
            <w:tcBorders>
              <w:top w:val="single" w:sz="8" w:space="0" w:color="152935"/>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80.4</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80.4</w:t>
            </w:r>
          </w:p>
        </w:tc>
        <w:tc>
          <w:tcPr>
            <w:tcW w:w="1475" w:type="dxa"/>
            <w:tcBorders>
              <w:top w:val="single" w:sz="8" w:space="0" w:color="152935"/>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80.4</w:t>
            </w:r>
          </w:p>
        </w:tc>
      </w:tr>
      <w:tr w:rsidR="005072AA" w:rsidRPr="005072AA" w:rsidTr="006F4C9F">
        <w:trPr>
          <w:cantSplit/>
        </w:trPr>
        <w:tc>
          <w:tcPr>
            <w:tcW w:w="737"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1644"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1168" w:type="dxa"/>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19.2</w:t>
            </w:r>
          </w:p>
        </w:tc>
        <w:tc>
          <w:tcPr>
            <w:tcW w:w="1475" w:type="dxa"/>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99.6</w:t>
            </w:r>
          </w:p>
        </w:tc>
      </w:tr>
      <w:tr w:rsidR="005072AA" w:rsidRPr="005072AA" w:rsidTr="006F4C9F">
        <w:trPr>
          <w:cantSplit/>
        </w:trPr>
        <w:tc>
          <w:tcPr>
            <w:tcW w:w="737"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1644"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Prefer not to say</w:t>
            </w:r>
          </w:p>
        </w:tc>
        <w:tc>
          <w:tcPr>
            <w:tcW w:w="1168" w:type="dxa"/>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c>
          <w:tcPr>
            <w:tcW w:w="1475" w:type="dxa"/>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100.0</w:t>
            </w:r>
          </w:p>
        </w:tc>
      </w:tr>
      <w:tr w:rsidR="005072AA" w:rsidRPr="005072AA" w:rsidTr="006F4C9F">
        <w:trPr>
          <w:cantSplit/>
        </w:trPr>
        <w:tc>
          <w:tcPr>
            <w:tcW w:w="737"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1644" w:type="dxa"/>
            <w:tcBorders>
              <w:top w:val="single" w:sz="8" w:space="0" w:color="AEAEAE"/>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Total</w:t>
            </w:r>
          </w:p>
        </w:tc>
        <w:tc>
          <w:tcPr>
            <w:tcW w:w="1168" w:type="dxa"/>
            <w:tcBorders>
              <w:top w:val="single" w:sz="8" w:space="0" w:color="AEAEAE"/>
              <w:left w:val="nil"/>
              <w:bottom w:val="single" w:sz="8" w:space="0" w:color="152935"/>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p>
        </w:tc>
      </w:tr>
    </w:tbl>
    <w:p w:rsidR="005072AA" w:rsidRPr="005072AA" w:rsidRDefault="005072AA" w:rsidP="005072AA">
      <w:pPr>
        <w:spacing w:line="360" w:lineRule="auto"/>
        <w:jc w:val="both"/>
        <w:rPr>
          <w:rFonts w:ascii="Times New Roman" w:hAnsi="Times New Roman" w:cs="Times New Roman"/>
          <w:sz w:val="24"/>
          <w:szCs w:val="24"/>
        </w:rPr>
      </w:pPr>
    </w:p>
    <w:p w:rsidR="005072AA" w:rsidRDefault="005072AA" w:rsidP="005072AA">
      <w:pPr>
        <w:spacing w:line="360" w:lineRule="auto"/>
        <w:jc w:val="both"/>
        <w:rPr>
          <w:rFonts w:ascii="Times New Roman" w:hAnsi="Times New Roman" w:cs="Times New Roman"/>
          <w:b/>
          <w:bCs/>
          <w:sz w:val="24"/>
          <w:szCs w:val="24"/>
        </w:rPr>
      </w:pPr>
    </w:p>
    <w:p w:rsidR="00BD20C0" w:rsidRDefault="00BD20C0" w:rsidP="005072AA">
      <w:pPr>
        <w:spacing w:line="360" w:lineRule="auto"/>
        <w:jc w:val="both"/>
        <w:rPr>
          <w:rFonts w:ascii="Times New Roman" w:hAnsi="Times New Roman" w:cs="Times New Roman"/>
          <w:b/>
          <w:bCs/>
          <w:sz w:val="24"/>
          <w:szCs w:val="24"/>
        </w:rPr>
      </w:pPr>
    </w:p>
    <w:p w:rsidR="00BD20C0" w:rsidRDefault="00BD20C0" w:rsidP="005072AA">
      <w:pPr>
        <w:spacing w:line="360" w:lineRule="auto"/>
        <w:jc w:val="both"/>
        <w:rPr>
          <w:rFonts w:ascii="Times New Roman" w:hAnsi="Times New Roman" w:cs="Times New Roman"/>
          <w:b/>
          <w:bCs/>
          <w:sz w:val="24"/>
          <w:szCs w:val="24"/>
        </w:rPr>
      </w:pPr>
    </w:p>
    <w:p w:rsidR="00BD20C0" w:rsidRPr="005072AA" w:rsidRDefault="00BD20C0" w:rsidP="005072AA">
      <w:pPr>
        <w:spacing w:line="360" w:lineRule="auto"/>
        <w:jc w:val="both"/>
        <w:rPr>
          <w:rFonts w:ascii="Times New Roman" w:hAnsi="Times New Roman" w:cs="Times New Roman"/>
          <w:b/>
          <w:bCs/>
          <w:sz w:val="24"/>
          <w:szCs w:val="24"/>
        </w:rPr>
      </w:pPr>
    </w:p>
    <w:p w:rsidR="005072AA" w:rsidRPr="005072AA" w:rsidRDefault="00BD20C0" w:rsidP="005072A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Regression</w:t>
      </w:r>
    </w:p>
    <w:tbl>
      <w:tblPr>
        <w:tblW w:w="40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61"/>
        <w:gridCol w:w="876"/>
        <w:gridCol w:w="876"/>
        <w:gridCol w:w="614"/>
      </w:tblGrid>
      <w:tr w:rsidR="005072AA" w:rsidRPr="005072AA" w:rsidTr="006F4C9F">
        <w:trPr>
          <w:cantSplit/>
        </w:trPr>
        <w:tc>
          <w:tcPr>
            <w:tcW w:w="4025" w:type="dxa"/>
            <w:gridSpan w:val="4"/>
            <w:tcBorders>
              <w:top w:val="nil"/>
              <w:left w:val="nil"/>
              <w:bottom w:val="nil"/>
              <w:right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b/>
                <w:bCs/>
                <w:sz w:val="24"/>
                <w:szCs w:val="24"/>
              </w:rPr>
              <w:t>Descriptive Statistics</w:t>
            </w:r>
          </w:p>
        </w:tc>
      </w:tr>
      <w:tr w:rsidR="005072AA" w:rsidRPr="005072AA" w:rsidTr="006F4C9F">
        <w:trPr>
          <w:cantSplit/>
        </w:trPr>
        <w:tc>
          <w:tcPr>
            <w:tcW w:w="1659" w:type="dxa"/>
            <w:tcBorders>
              <w:top w:val="single" w:sz="16" w:space="0" w:color="000000"/>
              <w:left w:val="single" w:sz="16" w:space="0" w:color="000000"/>
              <w:bottom w:val="single" w:sz="16" w:space="0" w:color="000000"/>
              <w:right w:val="single" w:sz="16" w:space="0" w:color="00000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p>
        </w:tc>
        <w:tc>
          <w:tcPr>
            <w:tcW w:w="876" w:type="dxa"/>
            <w:tcBorders>
              <w:top w:val="single" w:sz="16" w:space="0" w:color="000000"/>
              <w:left w:val="single" w:sz="16" w:space="0" w:color="000000"/>
              <w:bottom w:val="single" w:sz="16" w:space="0" w:color="00000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Mean</w:t>
            </w:r>
          </w:p>
        </w:tc>
        <w:tc>
          <w:tcPr>
            <w:tcW w:w="876" w:type="dxa"/>
            <w:tcBorders>
              <w:top w:val="single" w:sz="16" w:space="0" w:color="000000"/>
              <w:bottom w:val="single" w:sz="16" w:space="0" w:color="00000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Std. Deviation</w:t>
            </w:r>
          </w:p>
        </w:tc>
        <w:tc>
          <w:tcPr>
            <w:tcW w:w="614" w:type="dxa"/>
            <w:tcBorders>
              <w:top w:val="single" w:sz="16" w:space="0" w:color="000000"/>
              <w:bottom w:val="single" w:sz="16" w:space="0" w:color="000000"/>
              <w:right w:val="single" w:sz="16" w:space="0" w:color="00000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N</w:t>
            </w:r>
          </w:p>
        </w:tc>
      </w:tr>
      <w:tr w:rsidR="005072AA" w:rsidRPr="005072AA" w:rsidTr="006F4C9F">
        <w:trPr>
          <w:cantSplit/>
        </w:trPr>
        <w:tc>
          <w:tcPr>
            <w:tcW w:w="1659" w:type="dxa"/>
            <w:tcBorders>
              <w:top w:val="single" w:sz="16" w:space="0" w:color="000000"/>
              <w:left w:val="single" w:sz="16" w:space="0" w:color="000000"/>
              <w:bottom w:val="nil"/>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QOL</w:t>
            </w:r>
          </w:p>
        </w:tc>
        <w:tc>
          <w:tcPr>
            <w:tcW w:w="876" w:type="dxa"/>
            <w:tcBorders>
              <w:top w:val="single" w:sz="16" w:space="0" w:color="000000"/>
              <w:left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57.5938</w:t>
            </w:r>
          </w:p>
        </w:tc>
        <w:tc>
          <w:tcPr>
            <w:tcW w:w="876" w:type="dxa"/>
            <w:tcBorders>
              <w:top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12.34192</w:t>
            </w:r>
          </w:p>
        </w:tc>
        <w:tc>
          <w:tcPr>
            <w:tcW w:w="614" w:type="dxa"/>
            <w:tcBorders>
              <w:top w:val="single" w:sz="16" w:space="0" w:color="000000"/>
              <w:bottom w:val="nil"/>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r>
      <w:tr w:rsidR="005072AA" w:rsidRPr="005072AA" w:rsidTr="006F4C9F">
        <w:trPr>
          <w:cantSplit/>
        </w:trPr>
        <w:tc>
          <w:tcPr>
            <w:tcW w:w="1659" w:type="dxa"/>
            <w:tcBorders>
              <w:top w:val="nil"/>
              <w:left w:val="single" w:sz="16" w:space="0" w:color="000000"/>
              <w:bottom w:val="nil"/>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Disease_activity</w:t>
            </w:r>
          </w:p>
        </w:tc>
        <w:tc>
          <w:tcPr>
            <w:tcW w:w="876" w:type="dxa"/>
            <w:tcBorders>
              <w:top w:val="nil"/>
              <w:left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1.4554</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.49912</w:t>
            </w:r>
          </w:p>
        </w:tc>
        <w:tc>
          <w:tcPr>
            <w:tcW w:w="614" w:type="dxa"/>
            <w:tcBorders>
              <w:top w:val="nil"/>
              <w:bottom w:val="nil"/>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r>
      <w:tr w:rsidR="005072AA" w:rsidRPr="005072AA" w:rsidTr="006F4C9F">
        <w:trPr>
          <w:cantSplit/>
        </w:trPr>
        <w:tc>
          <w:tcPr>
            <w:tcW w:w="1659" w:type="dxa"/>
            <w:tcBorders>
              <w:top w:val="nil"/>
              <w:left w:val="single" w:sz="16" w:space="0" w:color="000000"/>
              <w:bottom w:val="nil"/>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Gender</w:t>
            </w:r>
          </w:p>
        </w:tc>
        <w:tc>
          <w:tcPr>
            <w:tcW w:w="876" w:type="dxa"/>
            <w:tcBorders>
              <w:top w:val="nil"/>
              <w:left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1.2009</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.41258</w:t>
            </w:r>
          </w:p>
        </w:tc>
        <w:tc>
          <w:tcPr>
            <w:tcW w:w="614" w:type="dxa"/>
            <w:tcBorders>
              <w:top w:val="nil"/>
              <w:bottom w:val="nil"/>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r>
      <w:tr w:rsidR="005072AA" w:rsidRPr="005072AA" w:rsidTr="006F4C9F">
        <w:trPr>
          <w:cantSplit/>
        </w:trPr>
        <w:tc>
          <w:tcPr>
            <w:tcW w:w="1659" w:type="dxa"/>
            <w:tcBorders>
              <w:top w:val="nil"/>
              <w:left w:val="single" w:sz="16" w:space="0" w:color="000000"/>
              <w:bottom w:val="nil"/>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Age_groups</w:t>
            </w:r>
          </w:p>
        </w:tc>
        <w:tc>
          <w:tcPr>
            <w:tcW w:w="876" w:type="dxa"/>
            <w:tcBorders>
              <w:top w:val="nil"/>
              <w:left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1.5134</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.50094</w:t>
            </w:r>
          </w:p>
        </w:tc>
        <w:tc>
          <w:tcPr>
            <w:tcW w:w="614" w:type="dxa"/>
            <w:tcBorders>
              <w:top w:val="nil"/>
              <w:bottom w:val="nil"/>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r>
      <w:tr w:rsidR="005072AA" w:rsidRPr="005072AA" w:rsidTr="006F4C9F">
        <w:trPr>
          <w:cantSplit/>
        </w:trPr>
        <w:tc>
          <w:tcPr>
            <w:tcW w:w="1659" w:type="dxa"/>
            <w:tcBorders>
              <w:top w:val="nil"/>
              <w:left w:val="single" w:sz="16" w:space="0" w:color="000000"/>
              <w:bottom w:val="nil"/>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PSS</w:t>
            </w:r>
          </w:p>
        </w:tc>
        <w:tc>
          <w:tcPr>
            <w:tcW w:w="876" w:type="dxa"/>
            <w:tcBorders>
              <w:top w:val="nil"/>
              <w:left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3.0175</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1.51250</w:t>
            </w:r>
          </w:p>
        </w:tc>
        <w:tc>
          <w:tcPr>
            <w:tcW w:w="614" w:type="dxa"/>
            <w:tcBorders>
              <w:top w:val="nil"/>
              <w:bottom w:val="nil"/>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r>
      <w:tr w:rsidR="005072AA" w:rsidRPr="005072AA" w:rsidTr="006F4C9F">
        <w:trPr>
          <w:cantSplit/>
        </w:trPr>
        <w:tc>
          <w:tcPr>
            <w:tcW w:w="1659" w:type="dxa"/>
            <w:tcBorders>
              <w:top w:val="nil"/>
              <w:left w:val="single" w:sz="16" w:space="0" w:color="000000"/>
              <w:bottom w:val="single" w:sz="16" w:space="0" w:color="000000"/>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Sleep</w:t>
            </w:r>
          </w:p>
        </w:tc>
        <w:tc>
          <w:tcPr>
            <w:tcW w:w="876" w:type="dxa"/>
            <w:tcBorders>
              <w:top w:val="nil"/>
              <w:left w:val="single" w:sz="16" w:space="0" w:color="000000"/>
              <w:bottom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10.8661</w:t>
            </w:r>
          </w:p>
        </w:tc>
        <w:tc>
          <w:tcPr>
            <w:tcW w:w="876" w:type="dxa"/>
            <w:tcBorders>
              <w:top w:val="nil"/>
              <w:bottom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4.42272</w:t>
            </w:r>
          </w:p>
        </w:tc>
        <w:tc>
          <w:tcPr>
            <w:tcW w:w="614" w:type="dxa"/>
            <w:tcBorders>
              <w:top w:val="nil"/>
              <w:bottom w:val="single" w:sz="16" w:space="0" w:color="000000"/>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r>
    </w:tbl>
    <w:p w:rsidR="005072AA" w:rsidRDefault="005072AA" w:rsidP="005072AA">
      <w:pPr>
        <w:spacing w:line="360" w:lineRule="auto"/>
        <w:jc w:val="both"/>
        <w:rPr>
          <w:rFonts w:ascii="Times New Roman" w:hAnsi="Times New Roman" w:cs="Times New Roman"/>
          <w:sz w:val="24"/>
          <w:szCs w:val="24"/>
        </w:rPr>
      </w:pPr>
    </w:p>
    <w:p w:rsidR="00BD20C0" w:rsidRDefault="00BD20C0" w:rsidP="005072AA">
      <w:pPr>
        <w:spacing w:line="360" w:lineRule="auto"/>
        <w:jc w:val="both"/>
        <w:rPr>
          <w:rFonts w:ascii="Times New Roman" w:hAnsi="Times New Roman" w:cs="Times New Roman"/>
          <w:sz w:val="24"/>
          <w:szCs w:val="24"/>
        </w:rPr>
      </w:pPr>
    </w:p>
    <w:p w:rsidR="00BD20C0" w:rsidRDefault="00BD20C0" w:rsidP="005072AA">
      <w:pPr>
        <w:spacing w:line="360" w:lineRule="auto"/>
        <w:jc w:val="both"/>
        <w:rPr>
          <w:rFonts w:ascii="Times New Roman" w:hAnsi="Times New Roman" w:cs="Times New Roman"/>
          <w:sz w:val="24"/>
          <w:szCs w:val="24"/>
        </w:rPr>
      </w:pPr>
    </w:p>
    <w:p w:rsidR="00BD20C0" w:rsidRDefault="00BD20C0" w:rsidP="005072AA">
      <w:pPr>
        <w:spacing w:line="360" w:lineRule="auto"/>
        <w:jc w:val="both"/>
        <w:rPr>
          <w:rFonts w:ascii="Times New Roman" w:hAnsi="Times New Roman" w:cs="Times New Roman"/>
          <w:sz w:val="24"/>
          <w:szCs w:val="24"/>
        </w:rPr>
      </w:pPr>
    </w:p>
    <w:p w:rsidR="00BD20C0" w:rsidRDefault="00BD20C0" w:rsidP="005072AA">
      <w:pPr>
        <w:spacing w:line="360" w:lineRule="auto"/>
        <w:jc w:val="both"/>
        <w:rPr>
          <w:rFonts w:ascii="Times New Roman" w:hAnsi="Times New Roman" w:cs="Times New Roman"/>
          <w:sz w:val="24"/>
          <w:szCs w:val="24"/>
        </w:rPr>
      </w:pPr>
    </w:p>
    <w:p w:rsidR="00BD20C0" w:rsidRDefault="00BD20C0" w:rsidP="005072AA">
      <w:pPr>
        <w:spacing w:line="360" w:lineRule="auto"/>
        <w:jc w:val="both"/>
        <w:rPr>
          <w:rFonts w:ascii="Times New Roman" w:hAnsi="Times New Roman" w:cs="Times New Roman"/>
          <w:sz w:val="24"/>
          <w:szCs w:val="24"/>
        </w:rPr>
      </w:pPr>
    </w:p>
    <w:p w:rsidR="00BD20C0" w:rsidRDefault="00BD20C0" w:rsidP="005072AA">
      <w:pPr>
        <w:spacing w:line="360" w:lineRule="auto"/>
        <w:jc w:val="both"/>
        <w:rPr>
          <w:rFonts w:ascii="Times New Roman" w:hAnsi="Times New Roman" w:cs="Times New Roman"/>
          <w:sz w:val="24"/>
          <w:szCs w:val="24"/>
        </w:rPr>
      </w:pPr>
    </w:p>
    <w:p w:rsidR="00BD20C0" w:rsidRDefault="00BD20C0" w:rsidP="005072AA">
      <w:pPr>
        <w:spacing w:line="360" w:lineRule="auto"/>
        <w:jc w:val="both"/>
        <w:rPr>
          <w:rFonts w:ascii="Times New Roman" w:hAnsi="Times New Roman" w:cs="Times New Roman"/>
          <w:sz w:val="24"/>
          <w:szCs w:val="24"/>
        </w:rPr>
      </w:pPr>
    </w:p>
    <w:p w:rsidR="00BD20C0" w:rsidRDefault="00BD20C0" w:rsidP="005072AA">
      <w:pPr>
        <w:spacing w:line="360" w:lineRule="auto"/>
        <w:jc w:val="both"/>
        <w:rPr>
          <w:rFonts w:ascii="Times New Roman" w:hAnsi="Times New Roman" w:cs="Times New Roman"/>
          <w:sz w:val="24"/>
          <w:szCs w:val="24"/>
        </w:rPr>
      </w:pPr>
    </w:p>
    <w:p w:rsidR="00BD20C0" w:rsidRDefault="00BD20C0" w:rsidP="005072AA">
      <w:pPr>
        <w:spacing w:line="360" w:lineRule="auto"/>
        <w:jc w:val="both"/>
        <w:rPr>
          <w:rFonts w:ascii="Times New Roman" w:hAnsi="Times New Roman" w:cs="Times New Roman"/>
          <w:sz w:val="24"/>
          <w:szCs w:val="24"/>
        </w:rPr>
      </w:pPr>
    </w:p>
    <w:p w:rsidR="00BD20C0" w:rsidRDefault="00BD20C0" w:rsidP="005072AA">
      <w:pPr>
        <w:spacing w:line="360" w:lineRule="auto"/>
        <w:jc w:val="both"/>
        <w:rPr>
          <w:rFonts w:ascii="Times New Roman" w:hAnsi="Times New Roman" w:cs="Times New Roman"/>
          <w:sz w:val="24"/>
          <w:szCs w:val="24"/>
        </w:rPr>
      </w:pPr>
    </w:p>
    <w:p w:rsidR="00BD20C0" w:rsidRPr="005072AA" w:rsidRDefault="00BD20C0" w:rsidP="005072AA">
      <w:pPr>
        <w:spacing w:line="360" w:lineRule="auto"/>
        <w:jc w:val="both"/>
        <w:rPr>
          <w:rFonts w:ascii="Times New Roman" w:hAnsi="Times New Roman" w:cs="Times New Roman"/>
          <w:sz w:val="24"/>
          <w:szCs w:val="24"/>
        </w:rPr>
      </w:pPr>
    </w:p>
    <w:tbl>
      <w:tblPr>
        <w:tblW w:w="84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46"/>
        <w:gridCol w:w="1661"/>
        <w:gridCol w:w="768"/>
        <w:gridCol w:w="876"/>
        <w:gridCol w:w="876"/>
        <w:gridCol w:w="876"/>
        <w:gridCol w:w="768"/>
        <w:gridCol w:w="783"/>
      </w:tblGrid>
      <w:tr w:rsidR="005072AA" w:rsidRPr="005072AA" w:rsidTr="006F4C9F">
        <w:trPr>
          <w:cantSplit/>
        </w:trPr>
        <w:tc>
          <w:tcPr>
            <w:tcW w:w="8451" w:type="dxa"/>
            <w:gridSpan w:val="8"/>
            <w:tcBorders>
              <w:top w:val="nil"/>
              <w:left w:val="nil"/>
              <w:bottom w:val="nil"/>
              <w:right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b/>
                <w:bCs/>
                <w:sz w:val="24"/>
                <w:szCs w:val="24"/>
              </w:rPr>
              <w:t>Correlations</w:t>
            </w:r>
          </w:p>
        </w:tc>
      </w:tr>
      <w:tr w:rsidR="005072AA" w:rsidRPr="005072AA" w:rsidTr="006F4C9F">
        <w:trPr>
          <w:cantSplit/>
        </w:trPr>
        <w:tc>
          <w:tcPr>
            <w:tcW w:w="3504" w:type="dxa"/>
            <w:gridSpan w:val="2"/>
            <w:tcBorders>
              <w:top w:val="single" w:sz="16" w:space="0" w:color="000000"/>
              <w:left w:val="single" w:sz="16" w:space="0" w:color="000000"/>
              <w:bottom w:val="single" w:sz="16" w:space="0" w:color="000000"/>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p>
        </w:tc>
        <w:tc>
          <w:tcPr>
            <w:tcW w:w="768" w:type="dxa"/>
            <w:tcBorders>
              <w:top w:val="single" w:sz="16" w:space="0" w:color="000000"/>
              <w:left w:val="single" w:sz="16" w:space="0" w:color="000000"/>
              <w:bottom w:val="single" w:sz="16" w:space="0" w:color="00000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QOL</w:t>
            </w:r>
          </w:p>
        </w:tc>
        <w:tc>
          <w:tcPr>
            <w:tcW w:w="876" w:type="dxa"/>
            <w:tcBorders>
              <w:top w:val="single" w:sz="16" w:space="0" w:color="000000"/>
              <w:bottom w:val="single" w:sz="16" w:space="0" w:color="00000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Disease_activity</w:t>
            </w:r>
          </w:p>
        </w:tc>
        <w:tc>
          <w:tcPr>
            <w:tcW w:w="876" w:type="dxa"/>
            <w:tcBorders>
              <w:top w:val="single" w:sz="16" w:space="0" w:color="000000"/>
              <w:bottom w:val="single" w:sz="16" w:space="0" w:color="00000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Gender</w:t>
            </w:r>
          </w:p>
        </w:tc>
        <w:tc>
          <w:tcPr>
            <w:tcW w:w="876" w:type="dxa"/>
            <w:tcBorders>
              <w:top w:val="single" w:sz="16" w:space="0" w:color="000000"/>
              <w:bottom w:val="single" w:sz="16" w:space="0" w:color="00000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Age_groups</w:t>
            </w:r>
          </w:p>
        </w:tc>
        <w:tc>
          <w:tcPr>
            <w:tcW w:w="768" w:type="dxa"/>
            <w:tcBorders>
              <w:top w:val="single" w:sz="16" w:space="0" w:color="000000"/>
              <w:bottom w:val="single" w:sz="16" w:space="0" w:color="00000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PSS</w:t>
            </w:r>
          </w:p>
        </w:tc>
        <w:tc>
          <w:tcPr>
            <w:tcW w:w="783" w:type="dxa"/>
            <w:tcBorders>
              <w:top w:val="single" w:sz="16" w:space="0" w:color="000000"/>
              <w:bottom w:val="single" w:sz="16" w:space="0" w:color="000000"/>
              <w:right w:val="single" w:sz="16" w:space="0" w:color="00000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Sleep</w:t>
            </w:r>
          </w:p>
        </w:tc>
      </w:tr>
      <w:tr w:rsidR="005072AA" w:rsidRPr="005072AA" w:rsidTr="006F4C9F">
        <w:trPr>
          <w:cantSplit/>
        </w:trPr>
        <w:tc>
          <w:tcPr>
            <w:tcW w:w="1844" w:type="dxa"/>
            <w:vMerge w:val="restart"/>
            <w:tcBorders>
              <w:top w:val="single" w:sz="16" w:space="0" w:color="000000"/>
              <w:left w:val="single" w:sz="16" w:space="0" w:color="000000"/>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Pearson Correlation</w:t>
            </w:r>
          </w:p>
        </w:tc>
        <w:tc>
          <w:tcPr>
            <w:tcW w:w="1660" w:type="dxa"/>
            <w:tcBorders>
              <w:top w:val="single" w:sz="16" w:space="0" w:color="000000"/>
              <w:left w:val="nil"/>
              <w:bottom w:val="nil"/>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QOL</w:t>
            </w:r>
          </w:p>
        </w:tc>
        <w:tc>
          <w:tcPr>
            <w:tcW w:w="768" w:type="dxa"/>
            <w:tcBorders>
              <w:top w:val="single" w:sz="16" w:space="0" w:color="000000"/>
              <w:left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1.000</w:t>
            </w:r>
          </w:p>
        </w:tc>
        <w:tc>
          <w:tcPr>
            <w:tcW w:w="876" w:type="dxa"/>
            <w:tcBorders>
              <w:top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.198</w:t>
            </w:r>
          </w:p>
        </w:tc>
        <w:tc>
          <w:tcPr>
            <w:tcW w:w="876" w:type="dxa"/>
            <w:tcBorders>
              <w:top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.003</w:t>
            </w:r>
          </w:p>
        </w:tc>
        <w:tc>
          <w:tcPr>
            <w:tcW w:w="876" w:type="dxa"/>
            <w:tcBorders>
              <w:top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.011</w:t>
            </w:r>
          </w:p>
        </w:tc>
        <w:tc>
          <w:tcPr>
            <w:tcW w:w="768" w:type="dxa"/>
            <w:tcBorders>
              <w:top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-.136</w:t>
            </w:r>
          </w:p>
        </w:tc>
        <w:tc>
          <w:tcPr>
            <w:tcW w:w="783" w:type="dxa"/>
            <w:tcBorders>
              <w:top w:val="single" w:sz="16" w:space="0" w:color="000000"/>
              <w:bottom w:val="nil"/>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-.293</w:t>
            </w:r>
          </w:p>
        </w:tc>
      </w:tr>
      <w:tr w:rsidR="005072AA" w:rsidRPr="005072AA" w:rsidTr="006F4C9F">
        <w:trPr>
          <w:cantSplit/>
        </w:trPr>
        <w:tc>
          <w:tcPr>
            <w:tcW w:w="1844" w:type="dxa"/>
            <w:vMerge/>
            <w:tcBorders>
              <w:top w:val="single" w:sz="16" w:space="0" w:color="000000"/>
              <w:left w:val="single" w:sz="16" w:space="0" w:color="000000"/>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p>
        </w:tc>
        <w:tc>
          <w:tcPr>
            <w:tcW w:w="1660" w:type="dxa"/>
            <w:tcBorders>
              <w:top w:val="nil"/>
              <w:left w:val="nil"/>
              <w:bottom w:val="nil"/>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Disease_activity</w:t>
            </w:r>
          </w:p>
        </w:tc>
        <w:tc>
          <w:tcPr>
            <w:tcW w:w="768" w:type="dxa"/>
            <w:tcBorders>
              <w:top w:val="nil"/>
              <w:left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.198</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1.000</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-.011</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-.042</w:t>
            </w:r>
          </w:p>
        </w:tc>
        <w:tc>
          <w:tcPr>
            <w:tcW w:w="768"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-.086</w:t>
            </w:r>
          </w:p>
        </w:tc>
        <w:tc>
          <w:tcPr>
            <w:tcW w:w="783" w:type="dxa"/>
            <w:tcBorders>
              <w:top w:val="nil"/>
              <w:bottom w:val="nil"/>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-.391</w:t>
            </w:r>
          </w:p>
        </w:tc>
      </w:tr>
      <w:tr w:rsidR="005072AA" w:rsidRPr="005072AA" w:rsidTr="006F4C9F">
        <w:trPr>
          <w:cantSplit/>
        </w:trPr>
        <w:tc>
          <w:tcPr>
            <w:tcW w:w="1844" w:type="dxa"/>
            <w:vMerge/>
            <w:tcBorders>
              <w:top w:val="single" w:sz="16" w:space="0" w:color="000000"/>
              <w:left w:val="single" w:sz="16" w:space="0" w:color="000000"/>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p>
        </w:tc>
        <w:tc>
          <w:tcPr>
            <w:tcW w:w="1660" w:type="dxa"/>
            <w:tcBorders>
              <w:top w:val="nil"/>
              <w:left w:val="nil"/>
              <w:bottom w:val="nil"/>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Gender</w:t>
            </w:r>
          </w:p>
        </w:tc>
        <w:tc>
          <w:tcPr>
            <w:tcW w:w="768" w:type="dxa"/>
            <w:tcBorders>
              <w:top w:val="nil"/>
              <w:left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.003</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-.011</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1.000</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.150</w:t>
            </w:r>
          </w:p>
        </w:tc>
        <w:tc>
          <w:tcPr>
            <w:tcW w:w="768"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.097</w:t>
            </w:r>
          </w:p>
        </w:tc>
        <w:tc>
          <w:tcPr>
            <w:tcW w:w="783" w:type="dxa"/>
            <w:tcBorders>
              <w:top w:val="nil"/>
              <w:bottom w:val="nil"/>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.015</w:t>
            </w:r>
          </w:p>
        </w:tc>
      </w:tr>
      <w:tr w:rsidR="005072AA" w:rsidRPr="005072AA" w:rsidTr="006F4C9F">
        <w:trPr>
          <w:cantSplit/>
        </w:trPr>
        <w:tc>
          <w:tcPr>
            <w:tcW w:w="1844" w:type="dxa"/>
            <w:vMerge/>
            <w:tcBorders>
              <w:top w:val="single" w:sz="16" w:space="0" w:color="000000"/>
              <w:left w:val="single" w:sz="16" w:space="0" w:color="000000"/>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p>
        </w:tc>
        <w:tc>
          <w:tcPr>
            <w:tcW w:w="1660" w:type="dxa"/>
            <w:tcBorders>
              <w:top w:val="nil"/>
              <w:left w:val="nil"/>
              <w:bottom w:val="nil"/>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Age_groups</w:t>
            </w:r>
          </w:p>
        </w:tc>
        <w:tc>
          <w:tcPr>
            <w:tcW w:w="768" w:type="dxa"/>
            <w:tcBorders>
              <w:top w:val="nil"/>
              <w:left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.011</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-.042</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.150</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1.000</w:t>
            </w:r>
          </w:p>
        </w:tc>
        <w:tc>
          <w:tcPr>
            <w:tcW w:w="768"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.137</w:t>
            </w:r>
          </w:p>
        </w:tc>
        <w:tc>
          <w:tcPr>
            <w:tcW w:w="783" w:type="dxa"/>
            <w:tcBorders>
              <w:top w:val="nil"/>
              <w:bottom w:val="nil"/>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.039</w:t>
            </w:r>
          </w:p>
        </w:tc>
      </w:tr>
      <w:tr w:rsidR="005072AA" w:rsidRPr="005072AA" w:rsidTr="006F4C9F">
        <w:trPr>
          <w:cantSplit/>
        </w:trPr>
        <w:tc>
          <w:tcPr>
            <w:tcW w:w="1844" w:type="dxa"/>
            <w:vMerge/>
            <w:tcBorders>
              <w:top w:val="single" w:sz="16" w:space="0" w:color="000000"/>
              <w:left w:val="single" w:sz="16" w:space="0" w:color="000000"/>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p>
        </w:tc>
        <w:tc>
          <w:tcPr>
            <w:tcW w:w="1660" w:type="dxa"/>
            <w:tcBorders>
              <w:top w:val="nil"/>
              <w:left w:val="nil"/>
              <w:bottom w:val="nil"/>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PSS</w:t>
            </w:r>
          </w:p>
        </w:tc>
        <w:tc>
          <w:tcPr>
            <w:tcW w:w="768" w:type="dxa"/>
            <w:tcBorders>
              <w:top w:val="nil"/>
              <w:left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-.136</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-.086</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.097</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.137</w:t>
            </w:r>
          </w:p>
        </w:tc>
        <w:tc>
          <w:tcPr>
            <w:tcW w:w="768"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1.000</w:t>
            </w:r>
          </w:p>
        </w:tc>
        <w:tc>
          <w:tcPr>
            <w:tcW w:w="783" w:type="dxa"/>
            <w:tcBorders>
              <w:top w:val="nil"/>
              <w:bottom w:val="nil"/>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.228</w:t>
            </w:r>
          </w:p>
        </w:tc>
      </w:tr>
      <w:tr w:rsidR="005072AA" w:rsidRPr="005072AA" w:rsidTr="006F4C9F">
        <w:trPr>
          <w:cantSplit/>
        </w:trPr>
        <w:tc>
          <w:tcPr>
            <w:tcW w:w="1844" w:type="dxa"/>
            <w:vMerge/>
            <w:tcBorders>
              <w:top w:val="single" w:sz="16" w:space="0" w:color="000000"/>
              <w:left w:val="single" w:sz="16" w:space="0" w:color="000000"/>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p>
        </w:tc>
        <w:tc>
          <w:tcPr>
            <w:tcW w:w="1660" w:type="dxa"/>
            <w:tcBorders>
              <w:top w:val="nil"/>
              <w:left w:val="nil"/>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Sleep</w:t>
            </w:r>
          </w:p>
        </w:tc>
        <w:tc>
          <w:tcPr>
            <w:tcW w:w="768" w:type="dxa"/>
            <w:tcBorders>
              <w:top w:val="nil"/>
              <w:lef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-.293</w:t>
            </w:r>
          </w:p>
        </w:tc>
        <w:tc>
          <w:tcPr>
            <w:tcW w:w="876" w:type="dxa"/>
            <w:tcBorders>
              <w:top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-.391</w:t>
            </w:r>
          </w:p>
        </w:tc>
        <w:tc>
          <w:tcPr>
            <w:tcW w:w="876" w:type="dxa"/>
            <w:tcBorders>
              <w:top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.015</w:t>
            </w:r>
          </w:p>
        </w:tc>
        <w:tc>
          <w:tcPr>
            <w:tcW w:w="876" w:type="dxa"/>
            <w:tcBorders>
              <w:top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.039</w:t>
            </w:r>
          </w:p>
        </w:tc>
        <w:tc>
          <w:tcPr>
            <w:tcW w:w="768" w:type="dxa"/>
            <w:tcBorders>
              <w:top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.228</w:t>
            </w:r>
          </w:p>
        </w:tc>
        <w:tc>
          <w:tcPr>
            <w:tcW w:w="783" w:type="dxa"/>
            <w:tcBorders>
              <w:top w:val="nil"/>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1.000</w:t>
            </w:r>
          </w:p>
        </w:tc>
      </w:tr>
      <w:tr w:rsidR="005072AA" w:rsidRPr="005072AA" w:rsidTr="006F4C9F">
        <w:trPr>
          <w:cantSplit/>
        </w:trPr>
        <w:tc>
          <w:tcPr>
            <w:tcW w:w="1844" w:type="dxa"/>
            <w:vMerge w:val="restart"/>
            <w:tcBorders>
              <w:top w:val="nil"/>
              <w:left w:val="single" w:sz="16" w:space="0" w:color="000000"/>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Sig. (1-tailed)</w:t>
            </w:r>
          </w:p>
        </w:tc>
        <w:tc>
          <w:tcPr>
            <w:tcW w:w="1660" w:type="dxa"/>
            <w:tcBorders>
              <w:top w:val="nil"/>
              <w:left w:val="nil"/>
              <w:bottom w:val="nil"/>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QOL</w:t>
            </w:r>
          </w:p>
        </w:tc>
        <w:tc>
          <w:tcPr>
            <w:tcW w:w="768" w:type="dxa"/>
            <w:tcBorders>
              <w:top w:val="nil"/>
              <w:left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.001</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.483</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.433</w:t>
            </w:r>
          </w:p>
        </w:tc>
        <w:tc>
          <w:tcPr>
            <w:tcW w:w="768"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.021</w:t>
            </w:r>
          </w:p>
        </w:tc>
        <w:tc>
          <w:tcPr>
            <w:tcW w:w="783" w:type="dxa"/>
            <w:tcBorders>
              <w:top w:val="nil"/>
              <w:bottom w:val="nil"/>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.000</w:t>
            </w:r>
          </w:p>
        </w:tc>
      </w:tr>
      <w:tr w:rsidR="005072AA" w:rsidRPr="005072AA" w:rsidTr="006F4C9F">
        <w:trPr>
          <w:cantSplit/>
        </w:trPr>
        <w:tc>
          <w:tcPr>
            <w:tcW w:w="1844" w:type="dxa"/>
            <w:vMerge/>
            <w:tcBorders>
              <w:top w:val="nil"/>
              <w:left w:val="single" w:sz="16" w:space="0" w:color="000000"/>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p>
        </w:tc>
        <w:tc>
          <w:tcPr>
            <w:tcW w:w="1660" w:type="dxa"/>
            <w:tcBorders>
              <w:top w:val="nil"/>
              <w:left w:val="nil"/>
              <w:bottom w:val="nil"/>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Disease_activity</w:t>
            </w:r>
          </w:p>
        </w:tc>
        <w:tc>
          <w:tcPr>
            <w:tcW w:w="768" w:type="dxa"/>
            <w:tcBorders>
              <w:top w:val="nil"/>
              <w:left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.001</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.437</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.264</w:t>
            </w:r>
          </w:p>
        </w:tc>
        <w:tc>
          <w:tcPr>
            <w:tcW w:w="768"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.099</w:t>
            </w:r>
          </w:p>
        </w:tc>
        <w:tc>
          <w:tcPr>
            <w:tcW w:w="783" w:type="dxa"/>
            <w:tcBorders>
              <w:top w:val="nil"/>
              <w:bottom w:val="nil"/>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.000</w:t>
            </w:r>
          </w:p>
        </w:tc>
      </w:tr>
      <w:tr w:rsidR="005072AA" w:rsidRPr="005072AA" w:rsidTr="006F4C9F">
        <w:trPr>
          <w:cantSplit/>
        </w:trPr>
        <w:tc>
          <w:tcPr>
            <w:tcW w:w="1844" w:type="dxa"/>
            <w:vMerge/>
            <w:tcBorders>
              <w:top w:val="nil"/>
              <w:left w:val="single" w:sz="16" w:space="0" w:color="000000"/>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p>
        </w:tc>
        <w:tc>
          <w:tcPr>
            <w:tcW w:w="1660" w:type="dxa"/>
            <w:tcBorders>
              <w:top w:val="nil"/>
              <w:left w:val="nil"/>
              <w:bottom w:val="nil"/>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Gender</w:t>
            </w:r>
          </w:p>
        </w:tc>
        <w:tc>
          <w:tcPr>
            <w:tcW w:w="768" w:type="dxa"/>
            <w:tcBorders>
              <w:top w:val="nil"/>
              <w:left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.483</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.437</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.013</w:t>
            </w:r>
          </w:p>
        </w:tc>
        <w:tc>
          <w:tcPr>
            <w:tcW w:w="768"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.074</w:t>
            </w:r>
          </w:p>
        </w:tc>
        <w:tc>
          <w:tcPr>
            <w:tcW w:w="783" w:type="dxa"/>
            <w:tcBorders>
              <w:top w:val="nil"/>
              <w:bottom w:val="nil"/>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.413</w:t>
            </w:r>
          </w:p>
        </w:tc>
      </w:tr>
      <w:tr w:rsidR="005072AA" w:rsidRPr="005072AA" w:rsidTr="006F4C9F">
        <w:trPr>
          <w:cantSplit/>
        </w:trPr>
        <w:tc>
          <w:tcPr>
            <w:tcW w:w="1844" w:type="dxa"/>
            <w:vMerge/>
            <w:tcBorders>
              <w:top w:val="nil"/>
              <w:left w:val="single" w:sz="16" w:space="0" w:color="000000"/>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p>
        </w:tc>
        <w:tc>
          <w:tcPr>
            <w:tcW w:w="1660" w:type="dxa"/>
            <w:tcBorders>
              <w:top w:val="nil"/>
              <w:left w:val="nil"/>
              <w:bottom w:val="nil"/>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Age_groups</w:t>
            </w:r>
          </w:p>
        </w:tc>
        <w:tc>
          <w:tcPr>
            <w:tcW w:w="768" w:type="dxa"/>
            <w:tcBorders>
              <w:top w:val="nil"/>
              <w:left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.433</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.264</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.013</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t>
            </w:r>
          </w:p>
        </w:tc>
        <w:tc>
          <w:tcPr>
            <w:tcW w:w="768"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.021</w:t>
            </w:r>
          </w:p>
        </w:tc>
        <w:tc>
          <w:tcPr>
            <w:tcW w:w="783" w:type="dxa"/>
            <w:tcBorders>
              <w:top w:val="nil"/>
              <w:bottom w:val="nil"/>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.279</w:t>
            </w:r>
          </w:p>
        </w:tc>
      </w:tr>
      <w:tr w:rsidR="005072AA" w:rsidRPr="005072AA" w:rsidTr="006F4C9F">
        <w:trPr>
          <w:cantSplit/>
        </w:trPr>
        <w:tc>
          <w:tcPr>
            <w:tcW w:w="1844" w:type="dxa"/>
            <w:vMerge/>
            <w:tcBorders>
              <w:top w:val="nil"/>
              <w:left w:val="single" w:sz="16" w:space="0" w:color="000000"/>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p>
        </w:tc>
        <w:tc>
          <w:tcPr>
            <w:tcW w:w="1660" w:type="dxa"/>
            <w:tcBorders>
              <w:top w:val="nil"/>
              <w:left w:val="nil"/>
              <w:bottom w:val="nil"/>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PSS</w:t>
            </w:r>
          </w:p>
        </w:tc>
        <w:tc>
          <w:tcPr>
            <w:tcW w:w="768" w:type="dxa"/>
            <w:tcBorders>
              <w:top w:val="nil"/>
              <w:left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.021</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.099</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.074</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.021</w:t>
            </w:r>
          </w:p>
        </w:tc>
        <w:tc>
          <w:tcPr>
            <w:tcW w:w="768"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t>
            </w:r>
          </w:p>
        </w:tc>
        <w:tc>
          <w:tcPr>
            <w:tcW w:w="783" w:type="dxa"/>
            <w:tcBorders>
              <w:top w:val="nil"/>
              <w:bottom w:val="nil"/>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.000</w:t>
            </w:r>
          </w:p>
        </w:tc>
      </w:tr>
      <w:tr w:rsidR="005072AA" w:rsidRPr="005072AA" w:rsidTr="006F4C9F">
        <w:trPr>
          <w:cantSplit/>
        </w:trPr>
        <w:tc>
          <w:tcPr>
            <w:tcW w:w="1844" w:type="dxa"/>
            <w:vMerge/>
            <w:tcBorders>
              <w:top w:val="nil"/>
              <w:left w:val="single" w:sz="16" w:space="0" w:color="000000"/>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p>
        </w:tc>
        <w:tc>
          <w:tcPr>
            <w:tcW w:w="1660" w:type="dxa"/>
            <w:tcBorders>
              <w:top w:val="nil"/>
              <w:left w:val="nil"/>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Sleep</w:t>
            </w:r>
          </w:p>
        </w:tc>
        <w:tc>
          <w:tcPr>
            <w:tcW w:w="768" w:type="dxa"/>
            <w:tcBorders>
              <w:top w:val="nil"/>
              <w:lef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.000</w:t>
            </w:r>
          </w:p>
        </w:tc>
        <w:tc>
          <w:tcPr>
            <w:tcW w:w="876" w:type="dxa"/>
            <w:tcBorders>
              <w:top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.000</w:t>
            </w:r>
          </w:p>
        </w:tc>
        <w:tc>
          <w:tcPr>
            <w:tcW w:w="876" w:type="dxa"/>
            <w:tcBorders>
              <w:top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.413</w:t>
            </w:r>
          </w:p>
        </w:tc>
        <w:tc>
          <w:tcPr>
            <w:tcW w:w="876" w:type="dxa"/>
            <w:tcBorders>
              <w:top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.279</w:t>
            </w:r>
          </w:p>
        </w:tc>
        <w:tc>
          <w:tcPr>
            <w:tcW w:w="768" w:type="dxa"/>
            <w:tcBorders>
              <w:top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.000</w:t>
            </w:r>
          </w:p>
        </w:tc>
        <w:tc>
          <w:tcPr>
            <w:tcW w:w="783" w:type="dxa"/>
            <w:tcBorders>
              <w:top w:val="nil"/>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t>
            </w:r>
          </w:p>
        </w:tc>
      </w:tr>
      <w:tr w:rsidR="005072AA" w:rsidRPr="005072AA" w:rsidTr="006F4C9F">
        <w:trPr>
          <w:cantSplit/>
        </w:trPr>
        <w:tc>
          <w:tcPr>
            <w:tcW w:w="1844" w:type="dxa"/>
            <w:vMerge w:val="restart"/>
            <w:tcBorders>
              <w:top w:val="nil"/>
              <w:left w:val="single" w:sz="16" w:space="0" w:color="000000"/>
              <w:bottom w:val="single" w:sz="16" w:space="0" w:color="000000"/>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N</w:t>
            </w:r>
          </w:p>
        </w:tc>
        <w:tc>
          <w:tcPr>
            <w:tcW w:w="1660" w:type="dxa"/>
            <w:tcBorders>
              <w:top w:val="nil"/>
              <w:left w:val="nil"/>
              <w:bottom w:val="nil"/>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QOL</w:t>
            </w:r>
          </w:p>
        </w:tc>
        <w:tc>
          <w:tcPr>
            <w:tcW w:w="768" w:type="dxa"/>
            <w:tcBorders>
              <w:top w:val="nil"/>
              <w:left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768"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783" w:type="dxa"/>
            <w:tcBorders>
              <w:top w:val="nil"/>
              <w:bottom w:val="nil"/>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r>
      <w:tr w:rsidR="005072AA" w:rsidRPr="005072AA" w:rsidTr="006F4C9F">
        <w:trPr>
          <w:cantSplit/>
        </w:trPr>
        <w:tc>
          <w:tcPr>
            <w:tcW w:w="1844" w:type="dxa"/>
            <w:vMerge/>
            <w:tcBorders>
              <w:top w:val="nil"/>
              <w:left w:val="single" w:sz="16" w:space="0" w:color="000000"/>
              <w:bottom w:val="single" w:sz="16" w:space="0" w:color="000000"/>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p>
        </w:tc>
        <w:tc>
          <w:tcPr>
            <w:tcW w:w="1660" w:type="dxa"/>
            <w:tcBorders>
              <w:top w:val="nil"/>
              <w:left w:val="nil"/>
              <w:bottom w:val="nil"/>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Disease_activity</w:t>
            </w:r>
          </w:p>
        </w:tc>
        <w:tc>
          <w:tcPr>
            <w:tcW w:w="768" w:type="dxa"/>
            <w:tcBorders>
              <w:top w:val="nil"/>
              <w:left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768"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783" w:type="dxa"/>
            <w:tcBorders>
              <w:top w:val="nil"/>
              <w:bottom w:val="nil"/>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r>
      <w:tr w:rsidR="005072AA" w:rsidRPr="005072AA" w:rsidTr="006F4C9F">
        <w:trPr>
          <w:cantSplit/>
        </w:trPr>
        <w:tc>
          <w:tcPr>
            <w:tcW w:w="1844" w:type="dxa"/>
            <w:vMerge/>
            <w:tcBorders>
              <w:top w:val="nil"/>
              <w:left w:val="single" w:sz="16" w:space="0" w:color="000000"/>
              <w:bottom w:val="single" w:sz="16" w:space="0" w:color="000000"/>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p>
        </w:tc>
        <w:tc>
          <w:tcPr>
            <w:tcW w:w="1660" w:type="dxa"/>
            <w:tcBorders>
              <w:top w:val="nil"/>
              <w:left w:val="nil"/>
              <w:bottom w:val="nil"/>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Gender</w:t>
            </w:r>
          </w:p>
        </w:tc>
        <w:tc>
          <w:tcPr>
            <w:tcW w:w="768" w:type="dxa"/>
            <w:tcBorders>
              <w:top w:val="nil"/>
              <w:left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768"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783" w:type="dxa"/>
            <w:tcBorders>
              <w:top w:val="nil"/>
              <w:bottom w:val="nil"/>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r>
      <w:tr w:rsidR="005072AA" w:rsidRPr="005072AA" w:rsidTr="006F4C9F">
        <w:trPr>
          <w:cantSplit/>
        </w:trPr>
        <w:tc>
          <w:tcPr>
            <w:tcW w:w="1844" w:type="dxa"/>
            <w:vMerge/>
            <w:tcBorders>
              <w:top w:val="nil"/>
              <w:left w:val="single" w:sz="16" w:space="0" w:color="000000"/>
              <w:bottom w:val="single" w:sz="16" w:space="0" w:color="000000"/>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p>
        </w:tc>
        <w:tc>
          <w:tcPr>
            <w:tcW w:w="1660" w:type="dxa"/>
            <w:tcBorders>
              <w:top w:val="nil"/>
              <w:left w:val="nil"/>
              <w:bottom w:val="nil"/>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Age_groups</w:t>
            </w:r>
          </w:p>
        </w:tc>
        <w:tc>
          <w:tcPr>
            <w:tcW w:w="768" w:type="dxa"/>
            <w:tcBorders>
              <w:top w:val="nil"/>
              <w:left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768"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783" w:type="dxa"/>
            <w:tcBorders>
              <w:top w:val="nil"/>
              <w:bottom w:val="nil"/>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r>
      <w:tr w:rsidR="005072AA" w:rsidRPr="005072AA" w:rsidTr="006F4C9F">
        <w:trPr>
          <w:cantSplit/>
        </w:trPr>
        <w:tc>
          <w:tcPr>
            <w:tcW w:w="1844" w:type="dxa"/>
            <w:vMerge/>
            <w:tcBorders>
              <w:top w:val="nil"/>
              <w:left w:val="single" w:sz="16" w:space="0" w:color="000000"/>
              <w:bottom w:val="single" w:sz="16" w:space="0" w:color="000000"/>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p>
        </w:tc>
        <w:tc>
          <w:tcPr>
            <w:tcW w:w="1660" w:type="dxa"/>
            <w:tcBorders>
              <w:top w:val="nil"/>
              <w:left w:val="nil"/>
              <w:bottom w:val="nil"/>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PSS</w:t>
            </w:r>
          </w:p>
        </w:tc>
        <w:tc>
          <w:tcPr>
            <w:tcW w:w="768" w:type="dxa"/>
            <w:tcBorders>
              <w:top w:val="nil"/>
              <w:left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768"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783" w:type="dxa"/>
            <w:tcBorders>
              <w:top w:val="nil"/>
              <w:bottom w:val="nil"/>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r>
      <w:tr w:rsidR="005072AA" w:rsidRPr="005072AA" w:rsidTr="006F4C9F">
        <w:trPr>
          <w:cantSplit/>
        </w:trPr>
        <w:tc>
          <w:tcPr>
            <w:tcW w:w="1844" w:type="dxa"/>
            <w:vMerge/>
            <w:tcBorders>
              <w:top w:val="nil"/>
              <w:left w:val="single" w:sz="16" w:space="0" w:color="000000"/>
              <w:bottom w:val="single" w:sz="16" w:space="0" w:color="000000"/>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p>
        </w:tc>
        <w:tc>
          <w:tcPr>
            <w:tcW w:w="1660" w:type="dxa"/>
            <w:tcBorders>
              <w:top w:val="nil"/>
              <w:left w:val="nil"/>
              <w:bottom w:val="single" w:sz="16" w:space="0" w:color="000000"/>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Sleep</w:t>
            </w:r>
          </w:p>
        </w:tc>
        <w:tc>
          <w:tcPr>
            <w:tcW w:w="768" w:type="dxa"/>
            <w:tcBorders>
              <w:top w:val="nil"/>
              <w:left w:val="single" w:sz="16" w:space="0" w:color="000000"/>
              <w:bottom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876" w:type="dxa"/>
            <w:tcBorders>
              <w:top w:val="nil"/>
              <w:bottom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876" w:type="dxa"/>
            <w:tcBorders>
              <w:top w:val="nil"/>
              <w:bottom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876" w:type="dxa"/>
            <w:tcBorders>
              <w:top w:val="nil"/>
              <w:bottom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768" w:type="dxa"/>
            <w:tcBorders>
              <w:top w:val="nil"/>
              <w:bottom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783" w:type="dxa"/>
            <w:tcBorders>
              <w:top w:val="nil"/>
              <w:bottom w:val="single" w:sz="16" w:space="0" w:color="000000"/>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r>
    </w:tbl>
    <w:p w:rsidR="00BD20C0" w:rsidRPr="005072AA" w:rsidRDefault="00BD20C0"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tbl>
      <w:tblPr>
        <w:tblW w:w="342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00"/>
        <w:gridCol w:w="876"/>
        <w:gridCol w:w="876"/>
        <w:gridCol w:w="876"/>
      </w:tblGrid>
      <w:tr w:rsidR="005072AA" w:rsidRPr="005072AA" w:rsidTr="006F4C9F">
        <w:trPr>
          <w:cantSplit/>
        </w:trPr>
        <w:tc>
          <w:tcPr>
            <w:tcW w:w="3427" w:type="dxa"/>
            <w:gridSpan w:val="4"/>
            <w:tcBorders>
              <w:top w:val="nil"/>
              <w:left w:val="nil"/>
              <w:bottom w:val="nil"/>
              <w:right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b/>
                <w:bCs/>
                <w:sz w:val="24"/>
                <w:szCs w:val="24"/>
              </w:rPr>
              <w:t>Variables Entered/Removed</w:t>
            </w:r>
            <w:r w:rsidRPr="005072AA">
              <w:rPr>
                <w:rFonts w:ascii="Times New Roman" w:hAnsi="Times New Roman" w:cs="Times New Roman"/>
                <w:b/>
                <w:bCs/>
                <w:sz w:val="24"/>
                <w:szCs w:val="24"/>
                <w:vertAlign w:val="superscript"/>
              </w:rPr>
              <w:t>a</w:t>
            </w:r>
          </w:p>
        </w:tc>
      </w:tr>
      <w:tr w:rsidR="005072AA" w:rsidRPr="005072AA" w:rsidTr="006F4C9F">
        <w:trPr>
          <w:cantSplit/>
        </w:trPr>
        <w:tc>
          <w:tcPr>
            <w:tcW w:w="799" w:type="dxa"/>
            <w:tcBorders>
              <w:top w:val="single" w:sz="16" w:space="0" w:color="000000"/>
              <w:left w:val="single" w:sz="16" w:space="0" w:color="000000"/>
              <w:bottom w:val="single" w:sz="16" w:space="0" w:color="000000"/>
              <w:right w:val="single" w:sz="16" w:space="0" w:color="00000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Model</w:t>
            </w:r>
          </w:p>
        </w:tc>
        <w:tc>
          <w:tcPr>
            <w:tcW w:w="876" w:type="dxa"/>
            <w:tcBorders>
              <w:top w:val="single" w:sz="16" w:space="0" w:color="000000"/>
              <w:left w:val="single" w:sz="16" w:space="0" w:color="000000"/>
              <w:bottom w:val="single" w:sz="16" w:space="0" w:color="00000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Variables Entered</w:t>
            </w:r>
          </w:p>
        </w:tc>
        <w:tc>
          <w:tcPr>
            <w:tcW w:w="876" w:type="dxa"/>
            <w:tcBorders>
              <w:top w:val="single" w:sz="16" w:space="0" w:color="000000"/>
              <w:bottom w:val="single" w:sz="16" w:space="0" w:color="00000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Variables Removed</w:t>
            </w:r>
          </w:p>
        </w:tc>
        <w:tc>
          <w:tcPr>
            <w:tcW w:w="876" w:type="dxa"/>
            <w:tcBorders>
              <w:top w:val="single" w:sz="16" w:space="0" w:color="000000"/>
              <w:bottom w:val="single" w:sz="16" w:space="0" w:color="000000"/>
              <w:right w:val="single" w:sz="16" w:space="0" w:color="00000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Method</w:t>
            </w:r>
          </w:p>
        </w:tc>
      </w:tr>
      <w:tr w:rsidR="005072AA" w:rsidRPr="005072AA" w:rsidTr="006F4C9F">
        <w:trPr>
          <w:cantSplit/>
        </w:trPr>
        <w:tc>
          <w:tcPr>
            <w:tcW w:w="799" w:type="dxa"/>
            <w:tcBorders>
              <w:top w:val="single" w:sz="16" w:space="0" w:color="000000"/>
              <w:left w:val="single" w:sz="16" w:space="0" w:color="000000"/>
              <w:bottom w:val="single" w:sz="16" w:space="0" w:color="000000"/>
              <w:right w:val="single" w:sz="16" w:space="0" w:color="000000"/>
            </w:tcBorders>
            <w:shd w:val="clear" w:color="auto" w:fill="FFFFFF"/>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1</w:t>
            </w:r>
          </w:p>
        </w:tc>
        <w:tc>
          <w:tcPr>
            <w:tcW w:w="876" w:type="dxa"/>
            <w:tcBorders>
              <w:top w:val="single" w:sz="16" w:space="0" w:color="000000"/>
              <w:left w:val="single" w:sz="16" w:space="0" w:color="000000"/>
              <w:bottom w:val="single" w:sz="16" w:space="0" w:color="000000"/>
            </w:tcBorders>
            <w:shd w:val="clear" w:color="auto" w:fill="FFFFFF"/>
            <w:vAlign w:val="center"/>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Sleep, Gender, Age_groups, PSS, Disease_activity</w:t>
            </w:r>
            <w:r w:rsidRPr="005072AA">
              <w:rPr>
                <w:rFonts w:ascii="Times New Roman" w:hAnsi="Times New Roman" w:cs="Times New Roman"/>
                <w:sz w:val="24"/>
                <w:szCs w:val="24"/>
                <w:vertAlign w:val="superscript"/>
              </w:rPr>
              <w:t>b</w:t>
            </w:r>
          </w:p>
        </w:tc>
        <w:tc>
          <w:tcPr>
            <w:tcW w:w="876" w:type="dxa"/>
            <w:tcBorders>
              <w:top w:val="single" w:sz="16" w:space="0" w:color="000000"/>
              <w:bottom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t>
            </w:r>
          </w:p>
        </w:tc>
        <w:tc>
          <w:tcPr>
            <w:tcW w:w="876" w:type="dxa"/>
            <w:tcBorders>
              <w:top w:val="single" w:sz="16" w:space="0" w:color="000000"/>
              <w:bottom w:val="single" w:sz="16" w:space="0" w:color="000000"/>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Enter</w:t>
            </w:r>
          </w:p>
        </w:tc>
      </w:tr>
    </w:tbl>
    <w:p w:rsidR="005072AA" w:rsidRPr="005072AA" w:rsidRDefault="005072AA" w:rsidP="005072AA">
      <w:pPr>
        <w:spacing w:line="360" w:lineRule="auto"/>
        <w:jc w:val="both"/>
        <w:rPr>
          <w:rFonts w:ascii="Times New Roman" w:hAnsi="Times New Roman" w:cs="Times New Roman"/>
          <w:sz w:val="24"/>
          <w:szCs w:val="24"/>
        </w:rPr>
      </w:pPr>
    </w:p>
    <w:tbl>
      <w:tblPr>
        <w:tblW w:w="342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3428"/>
      </w:tblGrid>
      <w:tr w:rsidR="005072AA" w:rsidRPr="005072AA" w:rsidTr="006F4C9F">
        <w:trPr>
          <w:cantSplit/>
        </w:trPr>
        <w:tc>
          <w:tcPr>
            <w:tcW w:w="3427" w:type="dxa"/>
            <w:tcBorders>
              <w:top w:val="nil"/>
              <w:left w:val="nil"/>
              <w:bottom w:val="nil"/>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a. Dependent Variable: QOL</w:t>
            </w:r>
          </w:p>
        </w:tc>
      </w:tr>
      <w:tr w:rsidR="005072AA" w:rsidRPr="005072AA" w:rsidTr="006F4C9F">
        <w:trPr>
          <w:cantSplit/>
        </w:trPr>
        <w:tc>
          <w:tcPr>
            <w:tcW w:w="3427" w:type="dxa"/>
            <w:tcBorders>
              <w:top w:val="nil"/>
              <w:left w:val="nil"/>
              <w:bottom w:val="nil"/>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b. All requested variables entered.</w:t>
            </w:r>
          </w:p>
        </w:tc>
      </w:tr>
    </w:tbl>
    <w:p w:rsidR="005072AA" w:rsidRPr="005072AA" w:rsidRDefault="005072AA" w:rsidP="005072AA">
      <w:pPr>
        <w:spacing w:line="360" w:lineRule="auto"/>
        <w:jc w:val="both"/>
        <w:rPr>
          <w:rFonts w:ascii="Times New Roman" w:hAnsi="Times New Roman" w:cs="Times New Roman"/>
          <w:sz w:val="24"/>
          <w:szCs w:val="24"/>
        </w:rPr>
      </w:pPr>
    </w:p>
    <w:tbl>
      <w:tblPr>
        <w:tblW w:w="418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00"/>
        <w:gridCol w:w="753"/>
        <w:gridCol w:w="876"/>
        <w:gridCol w:w="876"/>
        <w:gridCol w:w="876"/>
      </w:tblGrid>
      <w:tr w:rsidR="005072AA" w:rsidRPr="005072AA" w:rsidTr="006F4C9F">
        <w:trPr>
          <w:cantSplit/>
        </w:trPr>
        <w:tc>
          <w:tcPr>
            <w:tcW w:w="4180" w:type="dxa"/>
            <w:gridSpan w:val="5"/>
            <w:tcBorders>
              <w:top w:val="nil"/>
              <w:left w:val="nil"/>
              <w:bottom w:val="nil"/>
              <w:right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b/>
                <w:bCs/>
                <w:sz w:val="24"/>
                <w:szCs w:val="24"/>
              </w:rPr>
              <w:t>Model Summary</w:t>
            </w:r>
            <w:r w:rsidRPr="005072AA">
              <w:rPr>
                <w:rFonts w:ascii="Times New Roman" w:hAnsi="Times New Roman" w:cs="Times New Roman"/>
                <w:b/>
                <w:bCs/>
                <w:sz w:val="24"/>
                <w:szCs w:val="24"/>
                <w:vertAlign w:val="superscript"/>
              </w:rPr>
              <w:t>b</w:t>
            </w:r>
          </w:p>
        </w:tc>
      </w:tr>
      <w:tr w:rsidR="005072AA" w:rsidRPr="005072AA" w:rsidTr="006F4C9F">
        <w:trPr>
          <w:cantSplit/>
        </w:trPr>
        <w:tc>
          <w:tcPr>
            <w:tcW w:w="799" w:type="dxa"/>
            <w:tcBorders>
              <w:top w:val="single" w:sz="16" w:space="0" w:color="000000"/>
              <w:left w:val="single" w:sz="16" w:space="0" w:color="000000"/>
              <w:bottom w:val="single" w:sz="16" w:space="0" w:color="000000"/>
              <w:right w:val="single" w:sz="16" w:space="0" w:color="00000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Model</w:t>
            </w:r>
          </w:p>
        </w:tc>
        <w:tc>
          <w:tcPr>
            <w:tcW w:w="753" w:type="dxa"/>
            <w:tcBorders>
              <w:top w:val="single" w:sz="16" w:space="0" w:color="000000"/>
              <w:left w:val="single" w:sz="16" w:space="0" w:color="000000"/>
              <w:bottom w:val="single" w:sz="16" w:space="0" w:color="00000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w:t>
            </w:r>
          </w:p>
        </w:tc>
        <w:tc>
          <w:tcPr>
            <w:tcW w:w="876" w:type="dxa"/>
            <w:tcBorders>
              <w:top w:val="single" w:sz="16" w:space="0" w:color="000000"/>
              <w:bottom w:val="single" w:sz="16" w:space="0" w:color="00000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 Square</w:t>
            </w:r>
          </w:p>
        </w:tc>
        <w:tc>
          <w:tcPr>
            <w:tcW w:w="876" w:type="dxa"/>
            <w:tcBorders>
              <w:top w:val="single" w:sz="16" w:space="0" w:color="000000"/>
              <w:bottom w:val="single" w:sz="16" w:space="0" w:color="00000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Adjusted R Square</w:t>
            </w:r>
          </w:p>
        </w:tc>
        <w:tc>
          <w:tcPr>
            <w:tcW w:w="876" w:type="dxa"/>
            <w:tcBorders>
              <w:top w:val="single" w:sz="16" w:space="0" w:color="000000"/>
              <w:bottom w:val="single" w:sz="16" w:space="0" w:color="000000"/>
              <w:right w:val="single" w:sz="16" w:space="0" w:color="00000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Std. Error of the Estimate</w:t>
            </w:r>
          </w:p>
        </w:tc>
      </w:tr>
      <w:tr w:rsidR="005072AA" w:rsidRPr="005072AA" w:rsidTr="006F4C9F">
        <w:trPr>
          <w:cantSplit/>
        </w:trPr>
        <w:tc>
          <w:tcPr>
            <w:tcW w:w="799" w:type="dxa"/>
            <w:tcBorders>
              <w:top w:val="single" w:sz="16" w:space="0" w:color="000000"/>
              <w:left w:val="single" w:sz="16" w:space="0" w:color="000000"/>
              <w:bottom w:val="single" w:sz="16" w:space="0" w:color="000000"/>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p>
        </w:tc>
        <w:tc>
          <w:tcPr>
            <w:tcW w:w="753" w:type="dxa"/>
            <w:tcBorders>
              <w:top w:val="single" w:sz="16" w:space="0" w:color="000000"/>
              <w:left w:val="single" w:sz="16" w:space="0" w:color="000000"/>
              <w:bottom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.316</w:t>
            </w:r>
            <w:r w:rsidRPr="005072AA">
              <w:rPr>
                <w:rFonts w:ascii="Times New Roman" w:hAnsi="Times New Roman" w:cs="Times New Roman"/>
                <w:sz w:val="24"/>
                <w:szCs w:val="24"/>
                <w:vertAlign w:val="superscript"/>
              </w:rPr>
              <w:t>a</w:t>
            </w:r>
          </w:p>
        </w:tc>
        <w:tc>
          <w:tcPr>
            <w:tcW w:w="876" w:type="dxa"/>
            <w:tcBorders>
              <w:top w:val="single" w:sz="16" w:space="0" w:color="000000"/>
              <w:bottom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w:t>
            </w:r>
          </w:p>
        </w:tc>
        <w:tc>
          <w:tcPr>
            <w:tcW w:w="876" w:type="dxa"/>
            <w:tcBorders>
              <w:top w:val="single" w:sz="16" w:space="0" w:color="000000"/>
              <w:bottom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.080</w:t>
            </w:r>
          </w:p>
        </w:tc>
        <w:tc>
          <w:tcPr>
            <w:tcW w:w="876" w:type="dxa"/>
            <w:tcBorders>
              <w:top w:val="single" w:sz="16" w:space="0" w:color="000000"/>
              <w:bottom w:val="single" w:sz="16" w:space="0" w:color="000000"/>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11.84101</w:t>
            </w:r>
          </w:p>
        </w:tc>
      </w:tr>
      <w:tr w:rsidR="005072AA" w:rsidRPr="005072AA" w:rsidTr="006F4C9F">
        <w:trPr>
          <w:cantSplit/>
        </w:trPr>
        <w:tc>
          <w:tcPr>
            <w:tcW w:w="4180" w:type="dxa"/>
            <w:gridSpan w:val="5"/>
            <w:tcBorders>
              <w:top w:val="nil"/>
              <w:left w:val="nil"/>
              <w:bottom w:val="nil"/>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a. Predictors: (Constant), Sleep, Gender, Age_groups, PSS, Disease_activity</w:t>
            </w:r>
          </w:p>
        </w:tc>
      </w:tr>
      <w:tr w:rsidR="005072AA" w:rsidRPr="005072AA" w:rsidTr="006F4C9F">
        <w:trPr>
          <w:cantSplit/>
        </w:trPr>
        <w:tc>
          <w:tcPr>
            <w:tcW w:w="4180" w:type="dxa"/>
            <w:gridSpan w:val="5"/>
            <w:tcBorders>
              <w:top w:val="nil"/>
              <w:left w:val="nil"/>
              <w:bottom w:val="nil"/>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b. Dependent Variable: QOL</w:t>
            </w:r>
          </w:p>
        </w:tc>
      </w:tr>
    </w:tbl>
    <w:p w:rsidR="005072AA" w:rsidRPr="005072AA" w:rsidRDefault="005072AA" w:rsidP="005072AA">
      <w:pPr>
        <w:spacing w:line="360" w:lineRule="auto"/>
        <w:jc w:val="both"/>
        <w:rPr>
          <w:rFonts w:ascii="Times New Roman" w:hAnsi="Times New Roman" w:cs="Times New Roman"/>
          <w:sz w:val="24"/>
          <w:szCs w:val="24"/>
        </w:rPr>
      </w:pPr>
    </w:p>
    <w:tbl>
      <w:tblPr>
        <w:tblW w:w="56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431"/>
        <w:gridCol w:w="1292"/>
        <w:gridCol w:w="876"/>
        <w:gridCol w:w="614"/>
        <w:gridCol w:w="876"/>
        <w:gridCol w:w="768"/>
        <w:gridCol w:w="753"/>
      </w:tblGrid>
      <w:tr w:rsidR="005072AA" w:rsidRPr="005072AA" w:rsidTr="006F4C9F">
        <w:trPr>
          <w:cantSplit/>
        </w:trPr>
        <w:tc>
          <w:tcPr>
            <w:tcW w:w="5610" w:type="dxa"/>
            <w:gridSpan w:val="7"/>
            <w:tcBorders>
              <w:top w:val="nil"/>
              <w:left w:val="nil"/>
              <w:bottom w:val="nil"/>
              <w:right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b/>
                <w:bCs/>
                <w:sz w:val="24"/>
                <w:szCs w:val="24"/>
              </w:rPr>
              <w:t>ANOVA</w:t>
            </w:r>
            <w:r w:rsidRPr="005072AA">
              <w:rPr>
                <w:rFonts w:ascii="Times New Roman" w:hAnsi="Times New Roman" w:cs="Times New Roman"/>
                <w:b/>
                <w:bCs/>
                <w:sz w:val="24"/>
                <w:szCs w:val="24"/>
                <w:vertAlign w:val="superscript"/>
              </w:rPr>
              <w:t>a</w:t>
            </w:r>
          </w:p>
        </w:tc>
      </w:tr>
      <w:tr w:rsidR="005072AA" w:rsidRPr="005072AA" w:rsidTr="006F4C9F">
        <w:trPr>
          <w:cantSplit/>
        </w:trPr>
        <w:tc>
          <w:tcPr>
            <w:tcW w:w="1723" w:type="dxa"/>
            <w:gridSpan w:val="2"/>
            <w:tcBorders>
              <w:top w:val="single" w:sz="16" w:space="0" w:color="000000"/>
              <w:left w:val="single" w:sz="16" w:space="0" w:color="000000"/>
              <w:bottom w:val="single" w:sz="16" w:space="0" w:color="000000"/>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Model</w:t>
            </w:r>
          </w:p>
        </w:tc>
        <w:tc>
          <w:tcPr>
            <w:tcW w:w="876" w:type="dxa"/>
            <w:tcBorders>
              <w:top w:val="single" w:sz="16" w:space="0" w:color="000000"/>
              <w:left w:val="single" w:sz="16" w:space="0" w:color="000000"/>
              <w:bottom w:val="single" w:sz="16" w:space="0" w:color="00000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Sum of Squares</w:t>
            </w:r>
          </w:p>
        </w:tc>
        <w:tc>
          <w:tcPr>
            <w:tcW w:w="614" w:type="dxa"/>
            <w:tcBorders>
              <w:top w:val="single" w:sz="16" w:space="0" w:color="000000"/>
              <w:bottom w:val="single" w:sz="16" w:space="0" w:color="00000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df</w:t>
            </w:r>
          </w:p>
        </w:tc>
        <w:tc>
          <w:tcPr>
            <w:tcW w:w="876" w:type="dxa"/>
            <w:tcBorders>
              <w:top w:val="single" w:sz="16" w:space="0" w:color="000000"/>
              <w:bottom w:val="single" w:sz="16" w:space="0" w:color="00000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Mean Square</w:t>
            </w:r>
          </w:p>
        </w:tc>
        <w:tc>
          <w:tcPr>
            <w:tcW w:w="768" w:type="dxa"/>
            <w:tcBorders>
              <w:top w:val="single" w:sz="16" w:space="0" w:color="000000"/>
              <w:bottom w:val="single" w:sz="16" w:space="0" w:color="00000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w:t>
            </w:r>
          </w:p>
        </w:tc>
        <w:tc>
          <w:tcPr>
            <w:tcW w:w="753" w:type="dxa"/>
            <w:tcBorders>
              <w:top w:val="single" w:sz="16" w:space="0" w:color="000000"/>
              <w:bottom w:val="single" w:sz="16" w:space="0" w:color="000000"/>
              <w:right w:val="single" w:sz="16" w:space="0" w:color="00000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Sig.</w:t>
            </w:r>
          </w:p>
        </w:tc>
      </w:tr>
      <w:tr w:rsidR="005072AA" w:rsidRPr="005072AA" w:rsidTr="006F4C9F">
        <w:trPr>
          <w:cantSplit/>
        </w:trPr>
        <w:tc>
          <w:tcPr>
            <w:tcW w:w="431" w:type="dxa"/>
            <w:vMerge w:val="restart"/>
            <w:tcBorders>
              <w:top w:val="single" w:sz="16" w:space="0" w:color="000000"/>
              <w:left w:val="single" w:sz="16" w:space="0" w:color="000000"/>
              <w:bottom w:val="single" w:sz="16" w:space="0" w:color="000000"/>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p>
        </w:tc>
        <w:tc>
          <w:tcPr>
            <w:tcW w:w="1292" w:type="dxa"/>
            <w:tcBorders>
              <w:top w:val="single" w:sz="16" w:space="0" w:color="000000"/>
              <w:left w:val="nil"/>
              <w:bottom w:val="nil"/>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Regression</w:t>
            </w:r>
          </w:p>
        </w:tc>
        <w:tc>
          <w:tcPr>
            <w:tcW w:w="876" w:type="dxa"/>
            <w:tcBorders>
              <w:top w:val="single" w:sz="16" w:space="0" w:color="000000"/>
              <w:left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3402.354</w:t>
            </w:r>
          </w:p>
        </w:tc>
        <w:tc>
          <w:tcPr>
            <w:tcW w:w="614" w:type="dxa"/>
            <w:tcBorders>
              <w:top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w:t>
            </w:r>
          </w:p>
        </w:tc>
        <w:tc>
          <w:tcPr>
            <w:tcW w:w="876" w:type="dxa"/>
            <w:tcBorders>
              <w:top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680.471</w:t>
            </w:r>
          </w:p>
        </w:tc>
        <w:tc>
          <w:tcPr>
            <w:tcW w:w="768" w:type="dxa"/>
            <w:tcBorders>
              <w:top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4.853</w:t>
            </w:r>
          </w:p>
        </w:tc>
        <w:tc>
          <w:tcPr>
            <w:tcW w:w="753" w:type="dxa"/>
            <w:tcBorders>
              <w:top w:val="single" w:sz="16" w:space="0" w:color="000000"/>
              <w:bottom w:val="nil"/>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.000</w:t>
            </w:r>
            <w:r w:rsidRPr="005072AA">
              <w:rPr>
                <w:rFonts w:ascii="Times New Roman" w:hAnsi="Times New Roman" w:cs="Times New Roman"/>
                <w:sz w:val="24"/>
                <w:szCs w:val="24"/>
                <w:vertAlign w:val="superscript"/>
              </w:rPr>
              <w:t>b</w:t>
            </w:r>
          </w:p>
        </w:tc>
      </w:tr>
      <w:tr w:rsidR="005072AA" w:rsidRPr="005072AA" w:rsidTr="006F4C9F">
        <w:trPr>
          <w:cantSplit/>
        </w:trPr>
        <w:tc>
          <w:tcPr>
            <w:tcW w:w="431" w:type="dxa"/>
            <w:vMerge/>
            <w:tcBorders>
              <w:top w:val="single" w:sz="16" w:space="0" w:color="000000"/>
              <w:left w:val="single" w:sz="16" w:space="0" w:color="000000"/>
              <w:bottom w:val="single" w:sz="16" w:space="0" w:color="000000"/>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p>
        </w:tc>
        <w:tc>
          <w:tcPr>
            <w:tcW w:w="1292" w:type="dxa"/>
            <w:tcBorders>
              <w:top w:val="nil"/>
              <w:left w:val="nil"/>
              <w:bottom w:val="nil"/>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Residual</w:t>
            </w:r>
          </w:p>
        </w:tc>
        <w:tc>
          <w:tcPr>
            <w:tcW w:w="876" w:type="dxa"/>
            <w:tcBorders>
              <w:top w:val="nil"/>
              <w:left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30565.677</w:t>
            </w:r>
          </w:p>
        </w:tc>
        <w:tc>
          <w:tcPr>
            <w:tcW w:w="614"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218</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140.210</w:t>
            </w:r>
          </w:p>
        </w:tc>
        <w:tc>
          <w:tcPr>
            <w:tcW w:w="768"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p>
        </w:tc>
        <w:tc>
          <w:tcPr>
            <w:tcW w:w="753" w:type="dxa"/>
            <w:tcBorders>
              <w:top w:val="nil"/>
              <w:bottom w:val="nil"/>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p>
        </w:tc>
      </w:tr>
      <w:tr w:rsidR="005072AA" w:rsidRPr="005072AA" w:rsidTr="006F4C9F">
        <w:trPr>
          <w:cantSplit/>
        </w:trPr>
        <w:tc>
          <w:tcPr>
            <w:tcW w:w="431" w:type="dxa"/>
            <w:vMerge/>
            <w:tcBorders>
              <w:top w:val="single" w:sz="16" w:space="0" w:color="000000"/>
              <w:left w:val="single" w:sz="16" w:space="0" w:color="000000"/>
              <w:bottom w:val="single" w:sz="16" w:space="0" w:color="000000"/>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p>
        </w:tc>
        <w:tc>
          <w:tcPr>
            <w:tcW w:w="1292" w:type="dxa"/>
            <w:tcBorders>
              <w:top w:val="nil"/>
              <w:left w:val="nil"/>
              <w:bottom w:val="single" w:sz="16" w:space="0" w:color="000000"/>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Total</w:t>
            </w:r>
          </w:p>
        </w:tc>
        <w:tc>
          <w:tcPr>
            <w:tcW w:w="876" w:type="dxa"/>
            <w:tcBorders>
              <w:top w:val="nil"/>
              <w:left w:val="single" w:sz="16" w:space="0" w:color="000000"/>
              <w:bottom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33968.031</w:t>
            </w:r>
          </w:p>
        </w:tc>
        <w:tc>
          <w:tcPr>
            <w:tcW w:w="614" w:type="dxa"/>
            <w:tcBorders>
              <w:top w:val="nil"/>
              <w:bottom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223</w:t>
            </w:r>
          </w:p>
        </w:tc>
        <w:tc>
          <w:tcPr>
            <w:tcW w:w="876" w:type="dxa"/>
            <w:tcBorders>
              <w:top w:val="nil"/>
              <w:bottom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p>
        </w:tc>
        <w:tc>
          <w:tcPr>
            <w:tcW w:w="768" w:type="dxa"/>
            <w:tcBorders>
              <w:top w:val="nil"/>
              <w:bottom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p>
        </w:tc>
        <w:tc>
          <w:tcPr>
            <w:tcW w:w="753" w:type="dxa"/>
            <w:tcBorders>
              <w:top w:val="nil"/>
              <w:bottom w:val="single" w:sz="16" w:space="0" w:color="000000"/>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p>
        </w:tc>
      </w:tr>
      <w:tr w:rsidR="005072AA" w:rsidRPr="005072AA" w:rsidTr="006F4C9F">
        <w:trPr>
          <w:cantSplit/>
        </w:trPr>
        <w:tc>
          <w:tcPr>
            <w:tcW w:w="5610" w:type="dxa"/>
            <w:gridSpan w:val="7"/>
            <w:tcBorders>
              <w:top w:val="nil"/>
              <w:left w:val="nil"/>
              <w:bottom w:val="nil"/>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a. Dependent Variable: QOL</w:t>
            </w:r>
          </w:p>
        </w:tc>
      </w:tr>
      <w:tr w:rsidR="005072AA" w:rsidRPr="005072AA" w:rsidTr="006F4C9F">
        <w:trPr>
          <w:cantSplit/>
        </w:trPr>
        <w:tc>
          <w:tcPr>
            <w:tcW w:w="5610" w:type="dxa"/>
            <w:gridSpan w:val="7"/>
            <w:tcBorders>
              <w:top w:val="nil"/>
              <w:left w:val="nil"/>
              <w:bottom w:val="nil"/>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b. Predictors: (Constant), Sleep, Gender, Age_groups, PSS, Disease_activity</w:t>
            </w:r>
          </w:p>
        </w:tc>
      </w:tr>
    </w:tbl>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noProof/>
          <w:sz w:val="24"/>
          <w:szCs w:val="24"/>
          <w:lang w:eastAsia="en-GB"/>
        </w:rPr>
        <w:drawing>
          <wp:anchor distT="0" distB="0" distL="114300" distR="114300" simplePos="0" relativeHeight="251673600" behindDoc="0" locked="0" layoutInCell="1" allowOverlap="1" wp14:anchorId="124FB7B9" wp14:editId="1747DE2B">
            <wp:simplePos x="0" y="0"/>
            <wp:positionH relativeFrom="margin">
              <wp:align>left</wp:align>
            </wp:positionH>
            <wp:positionV relativeFrom="paragraph">
              <wp:posOffset>448851</wp:posOffset>
            </wp:positionV>
            <wp:extent cx="5390515" cy="2661285"/>
            <wp:effectExtent l="0" t="0" r="635" b="5715"/>
            <wp:wrapTopAndBottom/>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390515" cy="2661285"/>
                    </a:xfrm>
                    <a:prstGeom prst="rect">
                      <a:avLst/>
                    </a:prstGeom>
                    <a:noFill/>
                  </pic:spPr>
                </pic:pic>
              </a:graphicData>
            </a:graphic>
            <wp14:sizeRelH relativeFrom="page">
              <wp14:pctWidth>0</wp14:pctWidth>
            </wp14:sizeRelH>
            <wp14:sizeRelV relativeFrom="page">
              <wp14:pctHeight>0</wp14:pctHeight>
            </wp14:sizeRelV>
          </wp:anchor>
        </w:drawing>
      </w:r>
    </w:p>
    <w:tbl>
      <w:tblPr>
        <w:tblW w:w="637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85"/>
        <w:gridCol w:w="992"/>
        <w:gridCol w:w="992"/>
        <w:gridCol w:w="851"/>
        <w:gridCol w:w="992"/>
        <w:gridCol w:w="567"/>
      </w:tblGrid>
      <w:tr w:rsidR="005072AA" w:rsidRPr="005072AA" w:rsidTr="006F4C9F">
        <w:trPr>
          <w:cantSplit/>
        </w:trPr>
        <w:tc>
          <w:tcPr>
            <w:tcW w:w="6379" w:type="dxa"/>
            <w:gridSpan w:val="6"/>
            <w:tcBorders>
              <w:top w:val="nil"/>
              <w:left w:val="nil"/>
              <w:bottom w:val="nil"/>
              <w:right w:val="nil"/>
            </w:tcBorders>
            <w:shd w:val="clear" w:color="auto" w:fill="FFFFFF"/>
            <w:vAlign w:val="center"/>
          </w:tcPr>
          <w:p w:rsidR="00BD20C0" w:rsidRDefault="00BD20C0" w:rsidP="005072AA">
            <w:pPr>
              <w:spacing w:line="360" w:lineRule="auto"/>
              <w:jc w:val="both"/>
              <w:rPr>
                <w:rFonts w:ascii="Times New Roman" w:hAnsi="Times New Roman" w:cs="Times New Roman"/>
                <w:b/>
                <w:bCs/>
                <w:sz w:val="24"/>
                <w:szCs w:val="24"/>
              </w:rPr>
            </w:pPr>
          </w:p>
          <w:p w:rsidR="00BD20C0" w:rsidRDefault="00BD20C0" w:rsidP="005072AA">
            <w:pPr>
              <w:spacing w:line="360" w:lineRule="auto"/>
              <w:jc w:val="both"/>
              <w:rPr>
                <w:rFonts w:ascii="Times New Roman" w:hAnsi="Times New Roman" w:cs="Times New Roman"/>
                <w:b/>
                <w:bCs/>
                <w:sz w:val="24"/>
                <w:szCs w:val="24"/>
              </w:rPr>
            </w:pPr>
          </w:p>
          <w:p w:rsidR="00B30D72" w:rsidRDefault="00B30D72" w:rsidP="005072AA">
            <w:pPr>
              <w:spacing w:line="360" w:lineRule="auto"/>
              <w:jc w:val="both"/>
              <w:rPr>
                <w:rFonts w:ascii="Times New Roman" w:hAnsi="Times New Roman" w:cs="Times New Roman"/>
                <w:b/>
                <w:bCs/>
                <w:sz w:val="24"/>
                <w:szCs w:val="24"/>
              </w:rPr>
            </w:pPr>
          </w:p>
          <w:p w:rsidR="00B30D72" w:rsidRPr="005072AA" w:rsidRDefault="00B30D72" w:rsidP="00B30D72">
            <w:pPr>
              <w:spacing w:line="360" w:lineRule="auto"/>
              <w:jc w:val="both"/>
              <w:rPr>
                <w:rFonts w:ascii="Times New Roman" w:hAnsi="Times New Roman" w:cs="Times New Roman"/>
                <w:sz w:val="24"/>
                <w:szCs w:val="24"/>
              </w:rPr>
            </w:pPr>
            <w:r w:rsidRPr="005072AA">
              <w:rPr>
                <w:rFonts w:ascii="Times New Roman" w:hAnsi="Times New Roman" w:cs="Times New Roman"/>
                <w:b/>
                <w:bCs/>
                <w:sz w:val="24"/>
                <w:szCs w:val="24"/>
              </w:rPr>
              <w:t>Residuals Statistics</w:t>
            </w:r>
            <w:r w:rsidRPr="005072AA">
              <w:rPr>
                <w:rFonts w:ascii="Times New Roman" w:hAnsi="Times New Roman" w:cs="Times New Roman"/>
                <w:b/>
                <w:bCs/>
                <w:sz w:val="24"/>
                <w:szCs w:val="24"/>
                <w:vertAlign w:val="superscript"/>
              </w:rPr>
              <w:t>a</w:t>
            </w:r>
          </w:p>
          <w:tbl>
            <w:tblPr>
              <w:tblW w:w="596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5964"/>
            </w:tblGrid>
            <w:tr w:rsidR="00B30D72" w:rsidRPr="005072AA" w:rsidTr="00AC7789">
              <w:trPr>
                <w:cantSplit/>
              </w:trPr>
              <w:tc>
                <w:tcPr>
                  <w:tcW w:w="5962" w:type="dxa"/>
                  <w:tcBorders>
                    <w:top w:val="nil"/>
                    <w:left w:val="nil"/>
                    <w:bottom w:val="nil"/>
                    <w:right w:val="nil"/>
                  </w:tcBorders>
                  <w:shd w:val="clear" w:color="auto" w:fill="FFFFFF"/>
                </w:tcPr>
                <w:p w:rsidR="00B30D72" w:rsidRPr="005072AA" w:rsidRDefault="00B30D72" w:rsidP="00B30D72">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a. Dependent Variable: QOL</w:t>
                  </w:r>
                </w:p>
              </w:tc>
            </w:tr>
          </w:tbl>
          <w:p w:rsidR="005072AA" w:rsidRPr="005072AA" w:rsidRDefault="005072AA" w:rsidP="005072AA">
            <w:pPr>
              <w:spacing w:line="360" w:lineRule="auto"/>
              <w:jc w:val="both"/>
              <w:rPr>
                <w:rFonts w:ascii="Times New Roman" w:hAnsi="Times New Roman" w:cs="Times New Roman"/>
                <w:sz w:val="24"/>
                <w:szCs w:val="24"/>
              </w:rPr>
            </w:pPr>
          </w:p>
        </w:tc>
      </w:tr>
      <w:tr w:rsidR="005072AA" w:rsidRPr="005072AA" w:rsidTr="006F4C9F">
        <w:trPr>
          <w:cantSplit/>
        </w:trPr>
        <w:tc>
          <w:tcPr>
            <w:tcW w:w="1985" w:type="dxa"/>
            <w:tcBorders>
              <w:top w:val="single" w:sz="16" w:space="0" w:color="000000"/>
              <w:left w:val="single" w:sz="16" w:space="0" w:color="000000"/>
              <w:bottom w:val="single" w:sz="16" w:space="0" w:color="000000"/>
              <w:right w:val="single" w:sz="16" w:space="0" w:color="000000"/>
            </w:tcBorders>
            <w:shd w:val="clear" w:color="auto" w:fill="FFFFFF"/>
            <w:vAlign w:val="bottom"/>
          </w:tcPr>
          <w:p w:rsidR="005072AA" w:rsidRPr="005072AA" w:rsidRDefault="005072AA" w:rsidP="00B30D72">
            <w:pPr>
              <w:spacing w:line="360" w:lineRule="auto"/>
              <w:rPr>
                <w:rFonts w:ascii="Times New Roman" w:hAnsi="Times New Roman" w:cs="Times New Roman"/>
                <w:sz w:val="24"/>
                <w:szCs w:val="24"/>
              </w:rPr>
            </w:pPr>
          </w:p>
        </w:tc>
        <w:tc>
          <w:tcPr>
            <w:tcW w:w="992" w:type="dxa"/>
            <w:tcBorders>
              <w:top w:val="single" w:sz="16" w:space="0" w:color="000000"/>
              <w:left w:val="single" w:sz="16" w:space="0" w:color="000000"/>
              <w:bottom w:val="single" w:sz="16" w:space="0" w:color="000000"/>
            </w:tcBorders>
            <w:shd w:val="clear" w:color="auto" w:fill="FFFFFF"/>
            <w:vAlign w:val="bottom"/>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Minimum</w:t>
            </w:r>
          </w:p>
        </w:tc>
        <w:tc>
          <w:tcPr>
            <w:tcW w:w="992" w:type="dxa"/>
            <w:tcBorders>
              <w:top w:val="single" w:sz="16" w:space="0" w:color="000000"/>
              <w:bottom w:val="single" w:sz="16" w:space="0" w:color="000000"/>
            </w:tcBorders>
            <w:shd w:val="clear" w:color="auto" w:fill="FFFFFF"/>
            <w:vAlign w:val="bottom"/>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Maximum</w:t>
            </w:r>
          </w:p>
        </w:tc>
        <w:tc>
          <w:tcPr>
            <w:tcW w:w="851" w:type="dxa"/>
            <w:tcBorders>
              <w:top w:val="single" w:sz="16" w:space="0" w:color="000000"/>
              <w:bottom w:val="single" w:sz="16" w:space="0" w:color="000000"/>
            </w:tcBorders>
            <w:shd w:val="clear" w:color="auto" w:fill="FFFFFF"/>
            <w:vAlign w:val="bottom"/>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Mean</w:t>
            </w:r>
          </w:p>
        </w:tc>
        <w:tc>
          <w:tcPr>
            <w:tcW w:w="992" w:type="dxa"/>
            <w:tcBorders>
              <w:top w:val="single" w:sz="16" w:space="0" w:color="000000"/>
              <w:bottom w:val="single" w:sz="16" w:space="0" w:color="000000"/>
            </w:tcBorders>
            <w:shd w:val="clear" w:color="auto" w:fill="FFFFFF"/>
            <w:vAlign w:val="bottom"/>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Std. Deviation</w:t>
            </w:r>
          </w:p>
        </w:tc>
        <w:tc>
          <w:tcPr>
            <w:tcW w:w="567" w:type="dxa"/>
            <w:tcBorders>
              <w:top w:val="single" w:sz="16" w:space="0" w:color="000000"/>
              <w:bottom w:val="single" w:sz="16" w:space="0" w:color="000000"/>
              <w:right w:val="single" w:sz="16" w:space="0" w:color="000000"/>
            </w:tcBorders>
            <w:shd w:val="clear" w:color="auto" w:fill="FFFFFF"/>
            <w:vAlign w:val="bottom"/>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N</w:t>
            </w:r>
          </w:p>
        </w:tc>
      </w:tr>
      <w:tr w:rsidR="005072AA" w:rsidRPr="005072AA" w:rsidTr="006F4C9F">
        <w:trPr>
          <w:cantSplit/>
        </w:trPr>
        <w:tc>
          <w:tcPr>
            <w:tcW w:w="1985" w:type="dxa"/>
            <w:tcBorders>
              <w:top w:val="single" w:sz="16" w:space="0" w:color="000000"/>
              <w:left w:val="single" w:sz="16" w:space="0" w:color="000000"/>
              <w:bottom w:val="nil"/>
              <w:right w:val="single" w:sz="16" w:space="0" w:color="000000"/>
            </w:tcBorders>
            <w:shd w:val="clear" w:color="auto" w:fill="FFFFFF"/>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Predicted Value</w:t>
            </w:r>
          </w:p>
        </w:tc>
        <w:tc>
          <w:tcPr>
            <w:tcW w:w="992" w:type="dxa"/>
            <w:tcBorders>
              <w:top w:val="single" w:sz="16" w:space="0" w:color="000000"/>
              <w:left w:val="single" w:sz="16" w:space="0" w:color="000000"/>
              <w:bottom w:val="nil"/>
            </w:tcBorders>
            <w:shd w:val="clear" w:color="auto" w:fill="FFFFFF"/>
            <w:vAlign w:val="center"/>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48.7369</w:t>
            </w:r>
          </w:p>
        </w:tc>
        <w:tc>
          <w:tcPr>
            <w:tcW w:w="992" w:type="dxa"/>
            <w:tcBorders>
              <w:top w:val="single" w:sz="16" w:space="0" w:color="000000"/>
              <w:bottom w:val="nil"/>
            </w:tcBorders>
            <w:shd w:val="clear" w:color="auto" w:fill="FFFFFF"/>
            <w:vAlign w:val="center"/>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67.1098</w:t>
            </w:r>
          </w:p>
        </w:tc>
        <w:tc>
          <w:tcPr>
            <w:tcW w:w="851" w:type="dxa"/>
            <w:tcBorders>
              <w:top w:val="single" w:sz="16" w:space="0" w:color="000000"/>
              <w:bottom w:val="nil"/>
            </w:tcBorders>
            <w:shd w:val="clear" w:color="auto" w:fill="FFFFFF"/>
            <w:vAlign w:val="center"/>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57.5938</w:t>
            </w:r>
          </w:p>
        </w:tc>
        <w:tc>
          <w:tcPr>
            <w:tcW w:w="992" w:type="dxa"/>
            <w:tcBorders>
              <w:top w:val="single" w:sz="16" w:space="0" w:color="000000"/>
              <w:bottom w:val="nil"/>
            </w:tcBorders>
            <w:shd w:val="clear" w:color="auto" w:fill="FFFFFF"/>
            <w:vAlign w:val="center"/>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3.90605</w:t>
            </w:r>
          </w:p>
        </w:tc>
        <w:tc>
          <w:tcPr>
            <w:tcW w:w="567" w:type="dxa"/>
            <w:tcBorders>
              <w:top w:val="single" w:sz="16" w:space="0" w:color="000000"/>
              <w:bottom w:val="nil"/>
              <w:right w:val="single" w:sz="16" w:space="0" w:color="000000"/>
            </w:tcBorders>
            <w:shd w:val="clear" w:color="auto" w:fill="FFFFFF"/>
            <w:vAlign w:val="center"/>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224</w:t>
            </w:r>
          </w:p>
        </w:tc>
      </w:tr>
      <w:tr w:rsidR="005072AA" w:rsidRPr="005072AA" w:rsidTr="006F4C9F">
        <w:trPr>
          <w:cantSplit/>
        </w:trPr>
        <w:tc>
          <w:tcPr>
            <w:tcW w:w="1985" w:type="dxa"/>
            <w:tcBorders>
              <w:top w:val="nil"/>
              <w:left w:val="single" w:sz="16" w:space="0" w:color="000000"/>
              <w:bottom w:val="nil"/>
              <w:right w:val="single" w:sz="16" w:space="0" w:color="000000"/>
            </w:tcBorders>
            <w:shd w:val="clear" w:color="auto" w:fill="FFFFFF"/>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Std. Predicted Value</w:t>
            </w:r>
          </w:p>
        </w:tc>
        <w:tc>
          <w:tcPr>
            <w:tcW w:w="992" w:type="dxa"/>
            <w:tcBorders>
              <w:top w:val="nil"/>
              <w:left w:val="single" w:sz="16" w:space="0" w:color="000000"/>
              <w:bottom w:val="nil"/>
            </w:tcBorders>
            <w:shd w:val="clear" w:color="auto" w:fill="FFFFFF"/>
            <w:vAlign w:val="center"/>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-2.267</w:t>
            </w:r>
          </w:p>
        </w:tc>
        <w:tc>
          <w:tcPr>
            <w:tcW w:w="992" w:type="dxa"/>
            <w:tcBorders>
              <w:top w:val="nil"/>
              <w:bottom w:val="nil"/>
            </w:tcBorders>
            <w:shd w:val="clear" w:color="auto" w:fill="FFFFFF"/>
            <w:vAlign w:val="center"/>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2.436</w:t>
            </w:r>
          </w:p>
        </w:tc>
        <w:tc>
          <w:tcPr>
            <w:tcW w:w="851" w:type="dxa"/>
            <w:tcBorders>
              <w:top w:val="nil"/>
              <w:bottom w:val="nil"/>
            </w:tcBorders>
            <w:shd w:val="clear" w:color="auto" w:fill="FFFFFF"/>
            <w:vAlign w:val="center"/>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.000</w:t>
            </w:r>
          </w:p>
        </w:tc>
        <w:tc>
          <w:tcPr>
            <w:tcW w:w="992" w:type="dxa"/>
            <w:tcBorders>
              <w:top w:val="nil"/>
              <w:bottom w:val="nil"/>
            </w:tcBorders>
            <w:shd w:val="clear" w:color="auto" w:fill="FFFFFF"/>
            <w:vAlign w:val="center"/>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1.000</w:t>
            </w:r>
          </w:p>
        </w:tc>
        <w:tc>
          <w:tcPr>
            <w:tcW w:w="567" w:type="dxa"/>
            <w:tcBorders>
              <w:top w:val="nil"/>
              <w:bottom w:val="nil"/>
              <w:right w:val="single" w:sz="16" w:space="0" w:color="000000"/>
            </w:tcBorders>
            <w:shd w:val="clear" w:color="auto" w:fill="FFFFFF"/>
            <w:vAlign w:val="center"/>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224</w:t>
            </w:r>
          </w:p>
        </w:tc>
      </w:tr>
      <w:tr w:rsidR="005072AA" w:rsidRPr="005072AA" w:rsidTr="006F4C9F">
        <w:trPr>
          <w:cantSplit/>
        </w:trPr>
        <w:tc>
          <w:tcPr>
            <w:tcW w:w="1985" w:type="dxa"/>
            <w:tcBorders>
              <w:top w:val="nil"/>
              <w:left w:val="single" w:sz="16" w:space="0" w:color="000000"/>
              <w:bottom w:val="nil"/>
              <w:right w:val="single" w:sz="16" w:space="0" w:color="000000"/>
            </w:tcBorders>
            <w:shd w:val="clear" w:color="auto" w:fill="FFFFFF"/>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Standard Error of Predicted Value</w:t>
            </w:r>
          </w:p>
        </w:tc>
        <w:tc>
          <w:tcPr>
            <w:tcW w:w="992" w:type="dxa"/>
            <w:tcBorders>
              <w:top w:val="nil"/>
              <w:left w:val="single" w:sz="16" w:space="0" w:color="000000"/>
              <w:bottom w:val="nil"/>
            </w:tcBorders>
            <w:shd w:val="clear" w:color="auto" w:fill="FFFFFF"/>
            <w:vAlign w:val="center"/>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1.409</w:t>
            </w:r>
          </w:p>
        </w:tc>
        <w:tc>
          <w:tcPr>
            <w:tcW w:w="992" w:type="dxa"/>
            <w:tcBorders>
              <w:top w:val="nil"/>
              <w:bottom w:val="nil"/>
            </w:tcBorders>
            <w:shd w:val="clear" w:color="auto" w:fill="FFFFFF"/>
            <w:vAlign w:val="center"/>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3.837</w:t>
            </w:r>
          </w:p>
        </w:tc>
        <w:tc>
          <w:tcPr>
            <w:tcW w:w="851" w:type="dxa"/>
            <w:tcBorders>
              <w:top w:val="nil"/>
              <w:bottom w:val="nil"/>
            </w:tcBorders>
            <w:shd w:val="clear" w:color="auto" w:fill="FFFFFF"/>
            <w:vAlign w:val="center"/>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1.902</w:t>
            </w:r>
          </w:p>
        </w:tc>
        <w:tc>
          <w:tcPr>
            <w:tcW w:w="992" w:type="dxa"/>
            <w:tcBorders>
              <w:top w:val="nil"/>
              <w:bottom w:val="nil"/>
            </w:tcBorders>
            <w:shd w:val="clear" w:color="auto" w:fill="FFFFFF"/>
            <w:vAlign w:val="center"/>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.372</w:t>
            </w:r>
          </w:p>
        </w:tc>
        <w:tc>
          <w:tcPr>
            <w:tcW w:w="567" w:type="dxa"/>
            <w:tcBorders>
              <w:top w:val="nil"/>
              <w:bottom w:val="nil"/>
              <w:right w:val="single" w:sz="16" w:space="0" w:color="000000"/>
            </w:tcBorders>
            <w:shd w:val="clear" w:color="auto" w:fill="FFFFFF"/>
            <w:vAlign w:val="center"/>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224</w:t>
            </w:r>
          </w:p>
        </w:tc>
      </w:tr>
      <w:tr w:rsidR="005072AA" w:rsidRPr="005072AA" w:rsidTr="006F4C9F">
        <w:trPr>
          <w:cantSplit/>
        </w:trPr>
        <w:tc>
          <w:tcPr>
            <w:tcW w:w="1985" w:type="dxa"/>
            <w:tcBorders>
              <w:top w:val="nil"/>
              <w:left w:val="single" w:sz="16" w:space="0" w:color="000000"/>
              <w:bottom w:val="nil"/>
              <w:right w:val="single" w:sz="16" w:space="0" w:color="000000"/>
            </w:tcBorders>
            <w:shd w:val="clear" w:color="auto" w:fill="FFFFFF"/>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Adjusted Predicted Value</w:t>
            </w:r>
          </w:p>
        </w:tc>
        <w:tc>
          <w:tcPr>
            <w:tcW w:w="992" w:type="dxa"/>
            <w:tcBorders>
              <w:top w:val="nil"/>
              <w:left w:val="single" w:sz="16" w:space="0" w:color="000000"/>
              <w:bottom w:val="nil"/>
            </w:tcBorders>
            <w:shd w:val="clear" w:color="auto" w:fill="FFFFFF"/>
            <w:vAlign w:val="center"/>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49.3398</w:t>
            </w:r>
          </w:p>
        </w:tc>
        <w:tc>
          <w:tcPr>
            <w:tcW w:w="992" w:type="dxa"/>
            <w:tcBorders>
              <w:top w:val="nil"/>
              <w:bottom w:val="nil"/>
            </w:tcBorders>
            <w:shd w:val="clear" w:color="auto" w:fill="FFFFFF"/>
            <w:vAlign w:val="center"/>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66.6018</w:t>
            </w:r>
          </w:p>
        </w:tc>
        <w:tc>
          <w:tcPr>
            <w:tcW w:w="851" w:type="dxa"/>
            <w:tcBorders>
              <w:top w:val="nil"/>
              <w:bottom w:val="nil"/>
            </w:tcBorders>
            <w:shd w:val="clear" w:color="auto" w:fill="FFFFFF"/>
            <w:vAlign w:val="center"/>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57.5897</w:t>
            </w:r>
          </w:p>
        </w:tc>
        <w:tc>
          <w:tcPr>
            <w:tcW w:w="992" w:type="dxa"/>
            <w:tcBorders>
              <w:top w:val="nil"/>
              <w:bottom w:val="nil"/>
            </w:tcBorders>
            <w:shd w:val="clear" w:color="auto" w:fill="FFFFFF"/>
            <w:vAlign w:val="center"/>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3.90407</w:t>
            </w:r>
          </w:p>
        </w:tc>
        <w:tc>
          <w:tcPr>
            <w:tcW w:w="567" w:type="dxa"/>
            <w:tcBorders>
              <w:top w:val="nil"/>
              <w:bottom w:val="nil"/>
              <w:right w:val="single" w:sz="16" w:space="0" w:color="000000"/>
            </w:tcBorders>
            <w:shd w:val="clear" w:color="auto" w:fill="FFFFFF"/>
            <w:vAlign w:val="center"/>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224</w:t>
            </w:r>
          </w:p>
        </w:tc>
      </w:tr>
      <w:tr w:rsidR="005072AA" w:rsidRPr="005072AA" w:rsidTr="006F4C9F">
        <w:trPr>
          <w:cantSplit/>
        </w:trPr>
        <w:tc>
          <w:tcPr>
            <w:tcW w:w="1985" w:type="dxa"/>
            <w:tcBorders>
              <w:top w:val="nil"/>
              <w:left w:val="single" w:sz="16" w:space="0" w:color="000000"/>
              <w:bottom w:val="nil"/>
              <w:right w:val="single" w:sz="16" w:space="0" w:color="000000"/>
            </w:tcBorders>
            <w:shd w:val="clear" w:color="auto" w:fill="FFFFFF"/>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Residual</w:t>
            </w:r>
          </w:p>
        </w:tc>
        <w:tc>
          <w:tcPr>
            <w:tcW w:w="992" w:type="dxa"/>
            <w:tcBorders>
              <w:top w:val="nil"/>
              <w:left w:val="single" w:sz="16" w:space="0" w:color="000000"/>
              <w:bottom w:val="nil"/>
            </w:tcBorders>
            <w:shd w:val="clear" w:color="auto" w:fill="FFFFFF"/>
            <w:vAlign w:val="center"/>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-29.09163</w:t>
            </w:r>
          </w:p>
        </w:tc>
        <w:tc>
          <w:tcPr>
            <w:tcW w:w="992" w:type="dxa"/>
            <w:tcBorders>
              <w:top w:val="nil"/>
              <w:bottom w:val="nil"/>
            </w:tcBorders>
            <w:shd w:val="clear" w:color="auto" w:fill="FFFFFF"/>
            <w:vAlign w:val="center"/>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33.10170</w:t>
            </w:r>
          </w:p>
        </w:tc>
        <w:tc>
          <w:tcPr>
            <w:tcW w:w="851" w:type="dxa"/>
            <w:tcBorders>
              <w:top w:val="nil"/>
              <w:bottom w:val="nil"/>
            </w:tcBorders>
            <w:shd w:val="clear" w:color="auto" w:fill="FFFFFF"/>
            <w:vAlign w:val="center"/>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.00000</w:t>
            </w:r>
          </w:p>
        </w:tc>
        <w:tc>
          <w:tcPr>
            <w:tcW w:w="992" w:type="dxa"/>
            <w:tcBorders>
              <w:top w:val="nil"/>
              <w:bottom w:val="nil"/>
            </w:tcBorders>
            <w:shd w:val="clear" w:color="auto" w:fill="FFFFFF"/>
            <w:vAlign w:val="center"/>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11.70751</w:t>
            </w:r>
          </w:p>
        </w:tc>
        <w:tc>
          <w:tcPr>
            <w:tcW w:w="567" w:type="dxa"/>
            <w:tcBorders>
              <w:top w:val="nil"/>
              <w:bottom w:val="nil"/>
              <w:right w:val="single" w:sz="16" w:space="0" w:color="000000"/>
            </w:tcBorders>
            <w:shd w:val="clear" w:color="auto" w:fill="FFFFFF"/>
            <w:vAlign w:val="center"/>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224</w:t>
            </w:r>
          </w:p>
        </w:tc>
      </w:tr>
      <w:tr w:rsidR="005072AA" w:rsidRPr="005072AA" w:rsidTr="006F4C9F">
        <w:trPr>
          <w:cantSplit/>
        </w:trPr>
        <w:tc>
          <w:tcPr>
            <w:tcW w:w="1985" w:type="dxa"/>
            <w:tcBorders>
              <w:top w:val="nil"/>
              <w:left w:val="single" w:sz="16" w:space="0" w:color="000000"/>
              <w:bottom w:val="nil"/>
              <w:right w:val="single" w:sz="16" w:space="0" w:color="000000"/>
            </w:tcBorders>
            <w:shd w:val="clear" w:color="auto" w:fill="FFFFFF"/>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Std. Residual</w:t>
            </w:r>
          </w:p>
        </w:tc>
        <w:tc>
          <w:tcPr>
            <w:tcW w:w="992" w:type="dxa"/>
            <w:tcBorders>
              <w:top w:val="nil"/>
              <w:left w:val="single" w:sz="16" w:space="0" w:color="000000"/>
              <w:bottom w:val="nil"/>
            </w:tcBorders>
            <w:shd w:val="clear" w:color="auto" w:fill="FFFFFF"/>
            <w:vAlign w:val="center"/>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-2.457</w:t>
            </w:r>
          </w:p>
        </w:tc>
        <w:tc>
          <w:tcPr>
            <w:tcW w:w="992" w:type="dxa"/>
            <w:tcBorders>
              <w:top w:val="nil"/>
              <w:bottom w:val="nil"/>
            </w:tcBorders>
            <w:shd w:val="clear" w:color="auto" w:fill="FFFFFF"/>
            <w:vAlign w:val="center"/>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2.796</w:t>
            </w:r>
          </w:p>
        </w:tc>
        <w:tc>
          <w:tcPr>
            <w:tcW w:w="851" w:type="dxa"/>
            <w:tcBorders>
              <w:top w:val="nil"/>
              <w:bottom w:val="nil"/>
            </w:tcBorders>
            <w:shd w:val="clear" w:color="auto" w:fill="FFFFFF"/>
            <w:vAlign w:val="center"/>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.000</w:t>
            </w:r>
          </w:p>
        </w:tc>
        <w:tc>
          <w:tcPr>
            <w:tcW w:w="992" w:type="dxa"/>
            <w:tcBorders>
              <w:top w:val="nil"/>
              <w:bottom w:val="nil"/>
            </w:tcBorders>
            <w:shd w:val="clear" w:color="auto" w:fill="FFFFFF"/>
            <w:vAlign w:val="center"/>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.989</w:t>
            </w:r>
          </w:p>
        </w:tc>
        <w:tc>
          <w:tcPr>
            <w:tcW w:w="567" w:type="dxa"/>
            <w:tcBorders>
              <w:top w:val="nil"/>
              <w:bottom w:val="nil"/>
              <w:right w:val="single" w:sz="16" w:space="0" w:color="000000"/>
            </w:tcBorders>
            <w:shd w:val="clear" w:color="auto" w:fill="FFFFFF"/>
            <w:vAlign w:val="center"/>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224</w:t>
            </w:r>
          </w:p>
        </w:tc>
      </w:tr>
      <w:tr w:rsidR="005072AA" w:rsidRPr="005072AA" w:rsidTr="006F4C9F">
        <w:trPr>
          <w:cantSplit/>
        </w:trPr>
        <w:tc>
          <w:tcPr>
            <w:tcW w:w="1985" w:type="dxa"/>
            <w:tcBorders>
              <w:top w:val="nil"/>
              <w:left w:val="single" w:sz="16" w:space="0" w:color="000000"/>
              <w:bottom w:val="nil"/>
              <w:right w:val="single" w:sz="16" w:space="0" w:color="000000"/>
            </w:tcBorders>
            <w:shd w:val="clear" w:color="auto" w:fill="FFFFFF"/>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Stud. Residual</w:t>
            </w:r>
          </w:p>
        </w:tc>
        <w:tc>
          <w:tcPr>
            <w:tcW w:w="992" w:type="dxa"/>
            <w:tcBorders>
              <w:top w:val="nil"/>
              <w:left w:val="single" w:sz="16" w:space="0" w:color="000000"/>
              <w:bottom w:val="nil"/>
            </w:tcBorders>
            <w:shd w:val="clear" w:color="auto" w:fill="FFFFFF"/>
            <w:vAlign w:val="center"/>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-2.490</w:t>
            </w:r>
          </w:p>
        </w:tc>
        <w:tc>
          <w:tcPr>
            <w:tcW w:w="992" w:type="dxa"/>
            <w:tcBorders>
              <w:top w:val="nil"/>
              <w:bottom w:val="nil"/>
            </w:tcBorders>
            <w:shd w:val="clear" w:color="auto" w:fill="FFFFFF"/>
            <w:vAlign w:val="center"/>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2.816</w:t>
            </w:r>
          </w:p>
        </w:tc>
        <w:tc>
          <w:tcPr>
            <w:tcW w:w="851" w:type="dxa"/>
            <w:tcBorders>
              <w:top w:val="nil"/>
              <w:bottom w:val="nil"/>
            </w:tcBorders>
            <w:shd w:val="clear" w:color="auto" w:fill="FFFFFF"/>
            <w:vAlign w:val="center"/>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.000</w:t>
            </w:r>
          </w:p>
        </w:tc>
        <w:tc>
          <w:tcPr>
            <w:tcW w:w="992" w:type="dxa"/>
            <w:tcBorders>
              <w:top w:val="nil"/>
              <w:bottom w:val="nil"/>
            </w:tcBorders>
            <w:shd w:val="clear" w:color="auto" w:fill="FFFFFF"/>
            <w:vAlign w:val="center"/>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1.002</w:t>
            </w:r>
          </w:p>
        </w:tc>
        <w:tc>
          <w:tcPr>
            <w:tcW w:w="567" w:type="dxa"/>
            <w:tcBorders>
              <w:top w:val="nil"/>
              <w:bottom w:val="nil"/>
              <w:right w:val="single" w:sz="16" w:space="0" w:color="000000"/>
            </w:tcBorders>
            <w:shd w:val="clear" w:color="auto" w:fill="FFFFFF"/>
            <w:vAlign w:val="center"/>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224</w:t>
            </w:r>
          </w:p>
        </w:tc>
      </w:tr>
      <w:tr w:rsidR="005072AA" w:rsidRPr="005072AA" w:rsidTr="006F4C9F">
        <w:trPr>
          <w:cantSplit/>
        </w:trPr>
        <w:tc>
          <w:tcPr>
            <w:tcW w:w="1985" w:type="dxa"/>
            <w:tcBorders>
              <w:top w:val="nil"/>
              <w:left w:val="single" w:sz="16" w:space="0" w:color="000000"/>
              <w:bottom w:val="nil"/>
              <w:right w:val="single" w:sz="16" w:space="0" w:color="000000"/>
            </w:tcBorders>
            <w:shd w:val="clear" w:color="auto" w:fill="FFFFFF"/>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Deleted Residual</w:t>
            </w:r>
          </w:p>
        </w:tc>
        <w:tc>
          <w:tcPr>
            <w:tcW w:w="992" w:type="dxa"/>
            <w:tcBorders>
              <w:top w:val="nil"/>
              <w:left w:val="single" w:sz="16" w:space="0" w:color="000000"/>
              <w:bottom w:val="nil"/>
            </w:tcBorders>
            <w:shd w:val="clear" w:color="auto" w:fill="FFFFFF"/>
            <w:vAlign w:val="center"/>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-29.88820</w:t>
            </w:r>
          </w:p>
        </w:tc>
        <w:tc>
          <w:tcPr>
            <w:tcW w:w="992" w:type="dxa"/>
            <w:tcBorders>
              <w:top w:val="nil"/>
              <w:bottom w:val="nil"/>
            </w:tcBorders>
            <w:shd w:val="clear" w:color="auto" w:fill="FFFFFF"/>
            <w:vAlign w:val="center"/>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33.58278</w:t>
            </w:r>
          </w:p>
        </w:tc>
        <w:tc>
          <w:tcPr>
            <w:tcW w:w="851" w:type="dxa"/>
            <w:tcBorders>
              <w:top w:val="nil"/>
              <w:bottom w:val="nil"/>
            </w:tcBorders>
            <w:shd w:val="clear" w:color="auto" w:fill="FFFFFF"/>
            <w:vAlign w:val="center"/>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.00405</w:t>
            </w:r>
          </w:p>
        </w:tc>
        <w:tc>
          <w:tcPr>
            <w:tcW w:w="992" w:type="dxa"/>
            <w:tcBorders>
              <w:top w:val="nil"/>
              <w:bottom w:val="nil"/>
            </w:tcBorders>
            <w:shd w:val="clear" w:color="auto" w:fill="FFFFFF"/>
            <w:vAlign w:val="center"/>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12.02356</w:t>
            </w:r>
          </w:p>
        </w:tc>
        <w:tc>
          <w:tcPr>
            <w:tcW w:w="567" w:type="dxa"/>
            <w:tcBorders>
              <w:top w:val="nil"/>
              <w:bottom w:val="nil"/>
              <w:right w:val="single" w:sz="16" w:space="0" w:color="000000"/>
            </w:tcBorders>
            <w:shd w:val="clear" w:color="auto" w:fill="FFFFFF"/>
            <w:vAlign w:val="center"/>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224</w:t>
            </w:r>
          </w:p>
        </w:tc>
      </w:tr>
      <w:tr w:rsidR="005072AA" w:rsidRPr="005072AA" w:rsidTr="006F4C9F">
        <w:trPr>
          <w:cantSplit/>
        </w:trPr>
        <w:tc>
          <w:tcPr>
            <w:tcW w:w="1985" w:type="dxa"/>
            <w:tcBorders>
              <w:top w:val="nil"/>
              <w:left w:val="single" w:sz="16" w:space="0" w:color="000000"/>
              <w:bottom w:val="nil"/>
              <w:right w:val="single" w:sz="16" w:space="0" w:color="000000"/>
            </w:tcBorders>
            <w:shd w:val="clear" w:color="auto" w:fill="FFFFFF"/>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Stud. Deleted Residual</w:t>
            </w:r>
          </w:p>
        </w:tc>
        <w:tc>
          <w:tcPr>
            <w:tcW w:w="992" w:type="dxa"/>
            <w:tcBorders>
              <w:top w:val="nil"/>
              <w:left w:val="single" w:sz="16" w:space="0" w:color="000000"/>
              <w:bottom w:val="nil"/>
            </w:tcBorders>
            <w:shd w:val="clear" w:color="auto" w:fill="FFFFFF"/>
            <w:vAlign w:val="center"/>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-2.521</w:t>
            </w:r>
          </w:p>
        </w:tc>
        <w:tc>
          <w:tcPr>
            <w:tcW w:w="992" w:type="dxa"/>
            <w:tcBorders>
              <w:top w:val="nil"/>
              <w:bottom w:val="nil"/>
            </w:tcBorders>
            <w:shd w:val="clear" w:color="auto" w:fill="FFFFFF"/>
            <w:vAlign w:val="center"/>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2.862</w:t>
            </w:r>
          </w:p>
        </w:tc>
        <w:tc>
          <w:tcPr>
            <w:tcW w:w="851" w:type="dxa"/>
            <w:tcBorders>
              <w:top w:val="nil"/>
              <w:bottom w:val="nil"/>
            </w:tcBorders>
            <w:shd w:val="clear" w:color="auto" w:fill="FFFFFF"/>
            <w:vAlign w:val="center"/>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.000</w:t>
            </w:r>
          </w:p>
        </w:tc>
        <w:tc>
          <w:tcPr>
            <w:tcW w:w="992" w:type="dxa"/>
            <w:tcBorders>
              <w:top w:val="nil"/>
              <w:bottom w:val="nil"/>
            </w:tcBorders>
            <w:shd w:val="clear" w:color="auto" w:fill="FFFFFF"/>
            <w:vAlign w:val="center"/>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1.006</w:t>
            </w:r>
          </w:p>
        </w:tc>
        <w:tc>
          <w:tcPr>
            <w:tcW w:w="567" w:type="dxa"/>
            <w:tcBorders>
              <w:top w:val="nil"/>
              <w:bottom w:val="nil"/>
              <w:right w:val="single" w:sz="16" w:space="0" w:color="000000"/>
            </w:tcBorders>
            <w:shd w:val="clear" w:color="auto" w:fill="FFFFFF"/>
            <w:vAlign w:val="center"/>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224</w:t>
            </w:r>
          </w:p>
        </w:tc>
      </w:tr>
      <w:tr w:rsidR="005072AA" w:rsidRPr="005072AA" w:rsidTr="006F4C9F">
        <w:trPr>
          <w:cantSplit/>
        </w:trPr>
        <w:tc>
          <w:tcPr>
            <w:tcW w:w="1985" w:type="dxa"/>
            <w:tcBorders>
              <w:top w:val="nil"/>
              <w:left w:val="single" w:sz="16" w:space="0" w:color="000000"/>
              <w:bottom w:val="nil"/>
              <w:right w:val="single" w:sz="16" w:space="0" w:color="000000"/>
            </w:tcBorders>
            <w:shd w:val="clear" w:color="auto" w:fill="FFFFFF"/>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Mahal. Distance</w:t>
            </w:r>
          </w:p>
        </w:tc>
        <w:tc>
          <w:tcPr>
            <w:tcW w:w="992" w:type="dxa"/>
            <w:tcBorders>
              <w:top w:val="nil"/>
              <w:left w:val="single" w:sz="16" w:space="0" w:color="000000"/>
              <w:bottom w:val="nil"/>
            </w:tcBorders>
            <w:shd w:val="clear" w:color="auto" w:fill="FFFFFF"/>
            <w:vAlign w:val="center"/>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2.161</w:t>
            </w:r>
          </w:p>
        </w:tc>
        <w:tc>
          <w:tcPr>
            <w:tcW w:w="992" w:type="dxa"/>
            <w:tcBorders>
              <w:top w:val="nil"/>
              <w:bottom w:val="nil"/>
            </w:tcBorders>
            <w:shd w:val="clear" w:color="auto" w:fill="FFFFFF"/>
            <w:vAlign w:val="center"/>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22.425</w:t>
            </w:r>
          </w:p>
        </w:tc>
        <w:tc>
          <w:tcPr>
            <w:tcW w:w="851" w:type="dxa"/>
            <w:tcBorders>
              <w:top w:val="nil"/>
              <w:bottom w:val="nil"/>
            </w:tcBorders>
            <w:shd w:val="clear" w:color="auto" w:fill="FFFFFF"/>
            <w:vAlign w:val="center"/>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4.978</w:t>
            </w:r>
          </w:p>
        </w:tc>
        <w:tc>
          <w:tcPr>
            <w:tcW w:w="992" w:type="dxa"/>
            <w:tcBorders>
              <w:top w:val="nil"/>
              <w:bottom w:val="nil"/>
            </w:tcBorders>
            <w:shd w:val="clear" w:color="auto" w:fill="FFFFFF"/>
            <w:vAlign w:val="center"/>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2.526</w:t>
            </w:r>
          </w:p>
        </w:tc>
        <w:tc>
          <w:tcPr>
            <w:tcW w:w="567" w:type="dxa"/>
            <w:tcBorders>
              <w:top w:val="nil"/>
              <w:bottom w:val="nil"/>
              <w:right w:val="single" w:sz="16" w:space="0" w:color="000000"/>
            </w:tcBorders>
            <w:shd w:val="clear" w:color="auto" w:fill="FFFFFF"/>
            <w:vAlign w:val="center"/>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224</w:t>
            </w:r>
          </w:p>
        </w:tc>
      </w:tr>
      <w:tr w:rsidR="005072AA" w:rsidRPr="005072AA" w:rsidTr="006F4C9F">
        <w:trPr>
          <w:cantSplit/>
        </w:trPr>
        <w:tc>
          <w:tcPr>
            <w:tcW w:w="1985" w:type="dxa"/>
            <w:tcBorders>
              <w:top w:val="nil"/>
              <w:left w:val="single" w:sz="16" w:space="0" w:color="000000"/>
              <w:bottom w:val="nil"/>
              <w:right w:val="single" w:sz="16" w:space="0" w:color="000000"/>
            </w:tcBorders>
            <w:shd w:val="clear" w:color="auto" w:fill="FFFFFF"/>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Cook's Distance</w:t>
            </w:r>
          </w:p>
        </w:tc>
        <w:tc>
          <w:tcPr>
            <w:tcW w:w="992" w:type="dxa"/>
            <w:tcBorders>
              <w:top w:val="nil"/>
              <w:left w:val="single" w:sz="16" w:space="0" w:color="000000"/>
              <w:bottom w:val="nil"/>
            </w:tcBorders>
            <w:shd w:val="clear" w:color="auto" w:fill="FFFFFF"/>
            <w:vAlign w:val="center"/>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.000</w:t>
            </w:r>
          </w:p>
        </w:tc>
        <w:tc>
          <w:tcPr>
            <w:tcW w:w="992" w:type="dxa"/>
            <w:tcBorders>
              <w:top w:val="nil"/>
              <w:bottom w:val="nil"/>
            </w:tcBorders>
            <w:shd w:val="clear" w:color="auto" w:fill="FFFFFF"/>
            <w:vAlign w:val="center"/>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.031</w:t>
            </w:r>
          </w:p>
        </w:tc>
        <w:tc>
          <w:tcPr>
            <w:tcW w:w="851" w:type="dxa"/>
            <w:tcBorders>
              <w:top w:val="nil"/>
              <w:bottom w:val="nil"/>
            </w:tcBorders>
            <w:shd w:val="clear" w:color="auto" w:fill="FFFFFF"/>
            <w:vAlign w:val="center"/>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.005</w:t>
            </w:r>
          </w:p>
        </w:tc>
        <w:tc>
          <w:tcPr>
            <w:tcW w:w="992" w:type="dxa"/>
            <w:tcBorders>
              <w:top w:val="nil"/>
              <w:bottom w:val="nil"/>
            </w:tcBorders>
            <w:shd w:val="clear" w:color="auto" w:fill="FFFFFF"/>
            <w:vAlign w:val="center"/>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.006</w:t>
            </w:r>
          </w:p>
        </w:tc>
        <w:tc>
          <w:tcPr>
            <w:tcW w:w="567" w:type="dxa"/>
            <w:tcBorders>
              <w:top w:val="nil"/>
              <w:bottom w:val="nil"/>
              <w:right w:val="single" w:sz="16" w:space="0" w:color="000000"/>
            </w:tcBorders>
            <w:shd w:val="clear" w:color="auto" w:fill="FFFFFF"/>
            <w:vAlign w:val="center"/>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224</w:t>
            </w:r>
          </w:p>
        </w:tc>
      </w:tr>
      <w:tr w:rsidR="005072AA" w:rsidRPr="005072AA" w:rsidTr="006F4C9F">
        <w:trPr>
          <w:cantSplit/>
        </w:trPr>
        <w:tc>
          <w:tcPr>
            <w:tcW w:w="1985" w:type="dxa"/>
            <w:tcBorders>
              <w:top w:val="nil"/>
              <w:left w:val="single" w:sz="16" w:space="0" w:color="000000"/>
              <w:bottom w:val="single" w:sz="16" w:space="0" w:color="000000"/>
              <w:right w:val="single" w:sz="16" w:space="0" w:color="000000"/>
            </w:tcBorders>
            <w:shd w:val="clear" w:color="auto" w:fill="FFFFFF"/>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Centered Leverage Value</w:t>
            </w:r>
          </w:p>
        </w:tc>
        <w:tc>
          <w:tcPr>
            <w:tcW w:w="992" w:type="dxa"/>
            <w:tcBorders>
              <w:top w:val="nil"/>
              <w:left w:val="single" w:sz="16" w:space="0" w:color="000000"/>
              <w:bottom w:val="single" w:sz="16" w:space="0" w:color="000000"/>
            </w:tcBorders>
            <w:shd w:val="clear" w:color="auto" w:fill="FFFFFF"/>
            <w:vAlign w:val="center"/>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.010</w:t>
            </w:r>
          </w:p>
        </w:tc>
        <w:tc>
          <w:tcPr>
            <w:tcW w:w="992" w:type="dxa"/>
            <w:tcBorders>
              <w:top w:val="nil"/>
              <w:bottom w:val="single" w:sz="16" w:space="0" w:color="000000"/>
            </w:tcBorders>
            <w:shd w:val="clear" w:color="auto" w:fill="FFFFFF"/>
            <w:vAlign w:val="center"/>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.101</w:t>
            </w:r>
          </w:p>
        </w:tc>
        <w:tc>
          <w:tcPr>
            <w:tcW w:w="851" w:type="dxa"/>
            <w:tcBorders>
              <w:top w:val="nil"/>
              <w:bottom w:val="single" w:sz="16" w:space="0" w:color="000000"/>
            </w:tcBorders>
            <w:shd w:val="clear" w:color="auto" w:fill="FFFFFF"/>
            <w:vAlign w:val="center"/>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.022</w:t>
            </w:r>
          </w:p>
        </w:tc>
        <w:tc>
          <w:tcPr>
            <w:tcW w:w="992" w:type="dxa"/>
            <w:tcBorders>
              <w:top w:val="nil"/>
              <w:bottom w:val="single" w:sz="16" w:space="0" w:color="000000"/>
            </w:tcBorders>
            <w:shd w:val="clear" w:color="auto" w:fill="FFFFFF"/>
            <w:vAlign w:val="center"/>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.011</w:t>
            </w:r>
          </w:p>
        </w:tc>
        <w:tc>
          <w:tcPr>
            <w:tcW w:w="567" w:type="dxa"/>
            <w:tcBorders>
              <w:top w:val="nil"/>
              <w:bottom w:val="single" w:sz="16" w:space="0" w:color="000000"/>
              <w:right w:val="single" w:sz="16" w:space="0" w:color="000000"/>
            </w:tcBorders>
            <w:shd w:val="clear" w:color="auto" w:fill="FFFFFF"/>
            <w:vAlign w:val="center"/>
          </w:tcPr>
          <w:p w:rsidR="005072AA" w:rsidRPr="005072AA" w:rsidRDefault="005072AA" w:rsidP="00B30D72">
            <w:pPr>
              <w:spacing w:line="360" w:lineRule="auto"/>
              <w:rPr>
                <w:rFonts w:ascii="Times New Roman" w:hAnsi="Times New Roman" w:cs="Times New Roman"/>
                <w:sz w:val="24"/>
                <w:szCs w:val="24"/>
              </w:rPr>
            </w:pPr>
            <w:r w:rsidRPr="005072AA">
              <w:rPr>
                <w:rFonts w:ascii="Times New Roman" w:hAnsi="Times New Roman" w:cs="Times New Roman"/>
                <w:sz w:val="24"/>
                <w:szCs w:val="24"/>
              </w:rPr>
              <w:t>224</w:t>
            </w:r>
          </w:p>
        </w:tc>
      </w:tr>
    </w:tbl>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noProof/>
          <w:sz w:val="24"/>
          <w:szCs w:val="24"/>
          <w:lang w:eastAsia="en-GB"/>
        </w:rPr>
        <w:drawing>
          <wp:inline distT="0" distB="0" distL="0" distR="0" wp14:anchorId="3B22E6AC" wp14:editId="44F82029">
            <wp:extent cx="5973445" cy="4773930"/>
            <wp:effectExtent l="0" t="0" r="8255"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973445" cy="4773930"/>
                    </a:xfrm>
                    <a:prstGeom prst="rect">
                      <a:avLst/>
                    </a:prstGeom>
                    <a:noFill/>
                    <a:ln>
                      <a:noFill/>
                    </a:ln>
                  </pic:spPr>
                </pic:pic>
              </a:graphicData>
            </a:graphic>
          </wp:inline>
        </w:drawing>
      </w:r>
      <w:r w:rsidRPr="005072AA">
        <w:rPr>
          <w:rFonts w:ascii="Times New Roman" w:hAnsi="Times New Roman" w:cs="Times New Roman"/>
          <w:noProof/>
          <w:sz w:val="24"/>
          <w:szCs w:val="24"/>
          <w:lang w:eastAsia="en-GB"/>
        </w:rPr>
        <w:drawing>
          <wp:anchor distT="0" distB="0" distL="114300" distR="114300" simplePos="0" relativeHeight="251674624" behindDoc="0" locked="0" layoutInCell="1" allowOverlap="1" wp14:anchorId="7DF6B043" wp14:editId="7BD505B4">
            <wp:simplePos x="0" y="0"/>
            <wp:positionH relativeFrom="column">
              <wp:posOffset>0</wp:posOffset>
            </wp:positionH>
            <wp:positionV relativeFrom="paragraph">
              <wp:posOffset>0</wp:posOffset>
            </wp:positionV>
            <wp:extent cx="5049672" cy="4773930"/>
            <wp:effectExtent l="0" t="0" r="0" b="7620"/>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049672" cy="477393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b/>
          <w:bCs/>
          <w:sz w:val="24"/>
          <w:szCs w:val="24"/>
        </w:rPr>
      </w:pPr>
      <w:r w:rsidRPr="005072AA">
        <w:rPr>
          <w:rFonts w:ascii="Times New Roman" w:hAnsi="Times New Roman" w:cs="Times New Roman"/>
          <w:b/>
          <w:bCs/>
          <w:sz w:val="24"/>
          <w:szCs w:val="24"/>
        </w:rPr>
        <w:t>Univariate Analysis of Variance</w:t>
      </w:r>
    </w:p>
    <w:tbl>
      <w:tblPr>
        <w:tblW w:w="50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29"/>
        <w:gridCol w:w="737"/>
        <w:gridCol w:w="1476"/>
        <w:gridCol w:w="1030"/>
      </w:tblGrid>
      <w:tr w:rsidR="005072AA" w:rsidRPr="005072AA" w:rsidTr="006F4C9F">
        <w:trPr>
          <w:cantSplit/>
        </w:trPr>
        <w:tc>
          <w:tcPr>
            <w:tcW w:w="5072" w:type="dxa"/>
            <w:gridSpan w:val="4"/>
            <w:tcBorders>
              <w:top w:val="nil"/>
              <w:left w:val="nil"/>
              <w:bottom w:val="nil"/>
              <w:right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b/>
                <w:bCs/>
                <w:sz w:val="24"/>
                <w:szCs w:val="24"/>
              </w:rPr>
              <w:t>Between-Subjects Factors</w:t>
            </w:r>
          </w:p>
        </w:tc>
      </w:tr>
      <w:tr w:rsidR="005072AA" w:rsidRPr="005072AA" w:rsidTr="006F4C9F">
        <w:trPr>
          <w:cantSplit/>
        </w:trPr>
        <w:tc>
          <w:tcPr>
            <w:tcW w:w="2566" w:type="dxa"/>
            <w:gridSpan w:val="2"/>
            <w:tcBorders>
              <w:top w:val="nil"/>
              <w:left w:val="nil"/>
              <w:bottom w:val="single" w:sz="8" w:space="0" w:color="152935"/>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p>
        </w:tc>
        <w:tc>
          <w:tcPr>
            <w:tcW w:w="1476" w:type="dxa"/>
            <w:tcBorders>
              <w:top w:val="nil"/>
              <w:left w:val="nil"/>
              <w:bottom w:val="single" w:sz="8" w:space="0" w:color="152935"/>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Value Label</w:t>
            </w:r>
          </w:p>
        </w:tc>
        <w:tc>
          <w:tcPr>
            <w:tcW w:w="1030" w:type="dxa"/>
            <w:tcBorders>
              <w:top w:val="nil"/>
              <w:left w:val="single" w:sz="8" w:space="0" w:color="E0E0E0"/>
              <w:bottom w:val="single" w:sz="8" w:space="0" w:color="152935"/>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N</w:t>
            </w:r>
          </w:p>
        </w:tc>
      </w:tr>
      <w:tr w:rsidR="005072AA" w:rsidRPr="005072AA" w:rsidTr="006F4C9F">
        <w:trPr>
          <w:cantSplit/>
        </w:trPr>
        <w:tc>
          <w:tcPr>
            <w:tcW w:w="1829" w:type="dxa"/>
            <w:vMerge w:val="restart"/>
            <w:tcBorders>
              <w:top w:val="single" w:sz="8" w:space="0" w:color="152935"/>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Harvey_Bradshaw</w:t>
            </w:r>
          </w:p>
        </w:tc>
        <w:tc>
          <w:tcPr>
            <w:tcW w:w="737" w:type="dxa"/>
            <w:tcBorders>
              <w:top w:val="single" w:sz="8" w:space="0" w:color="152935"/>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w:t>
            </w:r>
          </w:p>
        </w:tc>
        <w:tc>
          <w:tcPr>
            <w:tcW w:w="1476" w:type="dxa"/>
            <w:tcBorders>
              <w:top w:val="single" w:sz="8" w:space="0" w:color="152935"/>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1030" w:type="dxa"/>
            <w:tcBorders>
              <w:top w:val="single" w:sz="8" w:space="0" w:color="152935"/>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64</w:t>
            </w:r>
          </w:p>
        </w:tc>
      </w:tr>
      <w:tr w:rsidR="005072AA" w:rsidRPr="005072AA" w:rsidTr="006F4C9F">
        <w:trPr>
          <w:cantSplit/>
        </w:trPr>
        <w:tc>
          <w:tcPr>
            <w:tcW w:w="1829" w:type="dxa"/>
            <w:vMerge/>
            <w:tcBorders>
              <w:top w:val="single" w:sz="8" w:space="0" w:color="152935"/>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2.00</w:t>
            </w:r>
          </w:p>
        </w:tc>
        <w:tc>
          <w:tcPr>
            <w:tcW w:w="1476" w:type="dxa"/>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1030" w:type="dxa"/>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38</w:t>
            </w:r>
          </w:p>
        </w:tc>
      </w:tr>
      <w:tr w:rsidR="005072AA" w:rsidRPr="005072AA" w:rsidTr="006F4C9F">
        <w:trPr>
          <w:cantSplit/>
        </w:trPr>
        <w:tc>
          <w:tcPr>
            <w:tcW w:w="1829" w:type="dxa"/>
            <w:vMerge/>
            <w:tcBorders>
              <w:top w:val="single" w:sz="8" w:space="0" w:color="152935"/>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3.00</w:t>
            </w:r>
          </w:p>
        </w:tc>
        <w:tc>
          <w:tcPr>
            <w:tcW w:w="1476" w:type="dxa"/>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1030" w:type="dxa"/>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53</w:t>
            </w:r>
          </w:p>
        </w:tc>
      </w:tr>
      <w:tr w:rsidR="005072AA" w:rsidRPr="005072AA" w:rsidTr="006F4C9F">
        <w:trPr>
          <w:cantSplit/>
        </w:trPr>
        <w:tc>
          <w:tcPr>
            <w:tcW w:w="1829" w:type="dxa"/>
            <w:vMerge/>
            <w:tcBorders>
              <w:top w:val="single" w:sz="8" w:space="0" w:color="152935"/>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4.00</w:t>
            </w:r>
          </w:p>
        </w:tc>
        <w:tc>
          <w:tcPr>
            <w:tcW w:w="1476" w:type="dxa"/>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Severe</w:t>
            </w:r>
          </w:p>
        </w:tc>
        <w:tc>
          <w:tcPr>
            <w:tcW w:w="1030" w:type="dxa"/>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69</w:t>
            </w:r>
          </w:p>
        </w:tc>
      </w:tr>
      <w:tr w:rsidR="005072AA" w:rsidRPr="005072AA" w:rsidTr="006F4C9F">
        <w:trPr>
          <w:cantSplit/>
        </w:trPr>
        <w:tc>
          <w:tcPr>
            <w:tcW w:w="1829" w:type="dxa"/>
            <w:vMerge w:val="restart"/>
            <w:tcBorders>
              <w:top w:val="single" w:sz="8" w:space="0" w:color="AEAEAE"/>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Disease_type</w:t>
            </w:r>
          </w:p>
        </w:tc>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w:t>
            </w:r>
          </w:p>
        </w:tc>
        <w:tc>
          <w:tcPr>
            <w:tcW w:w="1476" w:type="dxa"/>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1030" w:type="dxa"/>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123</w:t>
            </w:r>
          </w:p>
        </w:tc>
      </w:tr>
      <w:tr w:rsidR="005072AA" w:rsidRPr="005072AA" w:rsidTr="006F4C9F">
        <w:trPr>
          <w:cantSplit/>
        </w:trPr>
        <w:tc>
          <w:tcPr>
            <w:tcW w:w="1829" w:type="dxa"/>
            <w:vMerge/>
            <w:tcBorders>
              <w:top w:val="single" w:sz="8" w:space="0" w:color="AEAEAE"/>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737" w:type="dxa"/>
            <w:tcBorders>
              <w:top w:val="single" w:sz="8" w:space="0" w:color="AEAEAE"/>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2.00</w:t>
            </w:r>
          </w:p>
        </w:tc>
        <w:tc>
          <w:tcPr>
            <w:tcW w:w="1476" w:type="dxa"/>
            <w:tcBorders>
              <w:top w:val="single" w:sz="8" w:space="0" w:color="AEAEAE"/>
              <w:left w:val="nil"/>
              <w:bottom w:val="single" w:sz="8" w:space="0" w:color="152935"/>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1030" w:type="dxa"/>
            <w:tcBorders>
              <w:top w:val="single" w:sz="8" w:space="0" w:color="AEAEAE"/>
              <w:left w:val="single" w:sz="8" w:space="0" w:color="E0E0E0"/>
              <w:bottom w:val="single" w:sz="8" w:space="0" w:color="152935"/>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101</w:t>
            </w:r>
          </w:p>
        </w:tc>
      </w:tr>
    </w:tbl>
    <w:p w:rsidR="005072AA" w:rsidRPr="005072AA" w:rsidRDefault="005072AA" w:rsidP="005072AA">
      <w:pPr>
        <w:spacing w:line="360" w:lineRule="auto"/>
        <w:jc w:val="both"/>
        <w:rPr>
          <w:rFonts w:ascii="Times New Roman" w:hAnsi="Times New Roman" w:cs="Times New Roman"/>
          <w:sz w:val="24"/>
          <w:szCs w:val="24"/>
        </w:rPr>
      </w:pPr>
    </w:p>
    <w:tbl>
      <w:tblPr>
        <w:tblW w:w="69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30"/>
        <w:gridCol w:w="1661"/>
        <w:gridCol w:w="1029"/>
        <w:gridCol w:w="1445"/>
        <w:gridCol w:w="1029"/>
      </w:tblGrid>
      <w:tr w:rsidR="005072AA" w:rsidRPr="005072AA" w:rsidTr="006F4C9F">
        <w:trPr>
          <w:cantSplit/>
        </w:trPr>
        <w:tc>
          <w:tcPr>
            <w:tcW w:w="6991" w:type="dxa"/>
            <w:gridSpan w:val="5"/>
            <w:tcBorders>
              <w:top w:val="nil"/>
              <w:left w:val="nil"/>
              <w:bottom w:val="nil"/>
              <w:right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b/>
                <w:bCs/>
                <w:sz w:val="24"/>
                <w:szCs w:val="24"/>
              </w:rPr>
              <w:t>Descriptive Statistics</w:t>
            </w:r>
          </w:p>
        </w:tc>
      </w:tr>
      <w:tr w:rsidR="005072AA" w:rsidRPr="005072AA" w:rsidTr="006F4C9F">
        <w:trPr>
          <w:cantSplit/>
        </w:trPr>
        <w:tc>
          <w:tcPr>
            <w:tcW w:w="6991" w:type="dxa"/>
            <w:gridSpan w:val="5"/>
            <w:tcBorders>
              <w:top w:val="nil"/>
              <w:left w:val="nil"/>
              <w:bottom w:val="nil"/>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Dependent Variable:   Self_Esteem  </w:t>
            </w:r>
          </w:p>
        </w:tc>
      </w:tr>
      <w:tr w:rsidR="005072AA" w:rsidRPr="005072AA" w:rsidTr="006F4C9F">
        <w:trPr>
          <w:cantSplit/>
        </w:trPr>
        <w:tc>
          <w:tcPr>
            <w:tcW w:w="1829" w:type="dxa"/>
            <w:tcBorders>
              <w:top w:val="nil"/>
              <w:left w:val="nil"/>
              <w:bottom w:val="single" w:sz="8" w:space="0" w:color="152935"/>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Harvey_Bradshaw</w:t>
            </w:r>
          </w:p>
        </w:tc>
        <w:tc>
          <w:tcPr>
            <w:tcW w:w="1660" w:type="dxa"/>
            <w:tcBorders>
              <w:top w:val="nil"/>
              <w:left w:val="nil"/>
              <w:bottom w:val="single" w:sz="8" w:space="0" w:color="152935"/>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Disease_type</w:t>
            </w:r>
          </w:p>
        </w:tc>
        <w:tc>
          <w:tcPr>
            <w:tcW w:w="1029" w:type="dxa"/>
            <w:tcBorders>
              <w:top w:val="nil"/>
              <w:left w:val="nil"/>
              <w:bottom w:val="single" w:sz="8" w:space="0" w:color="152935"/>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Std. Deviation</w:t>
            </w:r>
          </w:p>
        </w:tc>
        <w:tc>
          <w:tcPr>
            <w:tcW w:w="1029" w:type="dxa"/>
            <w:tcBorders>
              <w:top w:val="nil"/>
              <w:left w:val="single" w:sz="8" w:space="0" w:color="E0E0E0"/>
              <w:bottom w:val="single" w:sz="8" w:space="0" w:color="152935"/>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N</w:t>
            </w:r>
          </w:p>
        </w:tc>
      </w:tr>
      <w:tr w:rsidR="005072AA" w:rsidRPr="005072AA" w:rsidTr="006F4C9F">
        <w:trPr>
          <w:cantSplit/>
        </w:trPr>
        <w:tc>
          <w:tcPr>
            <w:tcW w:w="1829" w:type="dxa"/>
            <w:vMerge w:val="restart"/>
            <w:tcBorders>
              <w:top w:val="single" w:sz="8" w:space="0" w:color="152935"/>
              <w:left w:val="nil"/>
              <w:bottom w:val="nil"/>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1660" w:type="dxa"/>
            <w:tcBorders>
              <w:top w:val="single" w:sz="8" w:space="0" w:color="152935"/>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1029" w:type="dxa"/>
            <w:tcBorders>
              <w:top w:val="single" w:sz="8" w:space="0" w:color="152935"/>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27.8611</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5.86590</w:t>
            </w:r>
          </w:p>
        </w:tc>
        <w:tc>
          <w:tcPr>
            <w:tcW w:w="1029" w:type="dxa"/>
            <w:tcBorders>
              <w:top w:val="single" w:sz="8" w:space="0" w:color="152935"/>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36</w:t>
            </w:r>
          </w:p>
        </w:tc>
      </w:tr>
      <w:tr w:rsidR="005072AA" w:rsidRPr="005072AA" w:rsidTr="006F4C9F">
        <w:trPr>
          <w:cantSplit/>
        </w:trPr>
        <w:tc>
          <w:tcPr>
            <w:tcW w:w="1829" w:type="dxa"/>
            <w:vMerge/>
            <w:tcBorders>
              <w:top w:val="single" w:sz="8" w:space="0" w:color="152935"/>
              <w:left w:val="nil"/>
              <w:bottom w:val="nil"/>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1660"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1029" w:type="dxa"/>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28.6429</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4.54781</w:t>
            </w:r>
          </w:p>
        </w:tc>
        <w:tc>
          <w:tcPr>
            <w:tcW w:w="1029" w:type="dxa"/>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r>
      <w:tr w:rsidR="005072AA" w:rsidRPr="005072AA" w:rsidTr="006F4C9F">
        <w:trPr>
          <w:cantSplit/>
        </w:trPr>
        <w:tc>
          <w:tcPr>
            <w:tcW w:w="1829" w:type="dxa"/>
            <w:vMerge/>
            <w:tcBorders>
              <w:top w:val="single" w:sz="8" w:space="0" w:color="152935"/>
              <w:left w:val="nil"/>
              <w:bottom w:val="nil"/>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1660" w:type="dxa"/>
            <w:tcBorders>
              <w:top w:val="single" w:sz="8" w:space="0" w:color="AEAEAE"/>
              <w:left w:val="nil"/>
              <w:bottom w:val="nil"/>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Total</w:t>
            </w:r>
          </w:p>
        </w:tc>
        <w:tc>
          <w:tcPr>
            <w:tcW w:w="1029" w:type="dxa"/>
            <w:tcBorders>
              <w:top w:val="single" w:sz="8" w:space="0" w:color="AEAEAE"/>
              <w:left w:val="nil"/>
              <w:bottom w:val="nil"/>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28.2031</w:t>
            </w:r>
          </w:p>
        </w:tc>
        <w:tc>
          <w:tcPr>
            <w:tcW w:w="1444" w:type="dxa"/>
            <w:tcBorders>
              <w:top w:val="single" w:sz="8" w:space="0" w:color="AEAEAE"/>
              <w:left w:val="single" w:sz="8" w:space="0" w:color="E0E0E0"/>
              <w:bottom w:val="nil"/>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5.30403</w:t>
            </w:r>
          </w:p>
        </w:tc>
        <w:tc>
          <w:tcPr>
            <w:tcW w:w="1029" w:type="dxa"/>
            <w:tcBorders>
              <w:top w:val="single" w:sz="8" w:space="0" w:color="AEAEAE"/>
              <w:left w:val="single" w:sz="8" w:space="0" w:color="E0E0E0"/>
              <w:bottom w:val="nil"/>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64</w:t>
            </w:r>
          </w:p>
        </w:tc>
      </w:tr>
      <w:tr w:rsidR="005072AA" w:rsidRPr="005072AA" w:rsidTr="006F4C9F">
        <w:trPr>
          <w:cantSplit/>
        </w:trPr>
        <w:tc>
          <w:tcPr>
            <w:tcW w:w="1829" w:type="dxa"/>
            <w:vMerge w:val="restart"/>
            <w:tcBorders>
              <w:top w:val="single" w:sz="8" w:space="0" w:color="AEAEAE"/>
              <w:left w:val="nil"/>
              <w:bottom w:val="nil"/>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1660"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1029" w:type="dxa"/>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26.0556</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6.98294</w:t>
            </w:r>
          </w:p>
        </w:tc>
        <w:tc>
          <w:tcPr>
            <w:tcW w:w="1029" w:type="dxa"/>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r>
      <w:tr w:rsidR="005072AA" w:rsidRPr="005072AA" w:rsidTr="006F4C9F">
        <w:trPr>
          <w:cantSplit/>
        </w:trPr>
        <w:tc>
          <w:tcPr>
            <w:tcW w:w="1829" w:type="dxa"/>
            <w:vMerge/>
            <w:tcBorders>
              <w:top w:val="single" w:sz="8" w:space="0" w:color="AEAEAE"/>
              <w:left w:val="nil"/>
              <w:bottom w:val="nil"/>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1660"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1029" w:type="dxa"/>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28.9000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5.59981</w:t>
            </w:r>
          </w:p>
        </w:tc>
        <w:tc>
          <w:tcPr>
            <w:tcW w:w="1029" w:type="dxa"/>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r>
      <w:tr w:rsidR="005072AA" w:rsidRPr="005072AA" w:rsidTr="006F4C9F">
        <w:trPr>
          <w:cantSplit/>
        </w:trPr>
        <w:tc>
          <w:tcPr>
            <w:tcW w:w="1829" w:type="dxa"/>
            <w:vMerge/>
            <w:tcBorders>
              <w:top w:val="single" w:sz="8" w:space="0" w:color="AEAEAE"/>
              <w:left w:val="nil"/>
              <w:bottom w:val="nil"/>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1660" w:type="dxa"/>
            <w:tcBorders>
              <w:top w:val="single" w:sz="8" w:space="0" w:color="AEAEAE"/>
              <w:left w:val="nil"/>
              <w:bottom w:val="nil"/>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Total</w:t>
            </w:r>
          </w:p>
        </w:tc>
        <w:tc>
          <w:tcPr>
            <w:tcW w:w="1029" w:type="dxa"/>
            <w:tcBorders>
              <w:top w:val="single" w:sz="8" w:space="0" w:color="AEAEAE"/>
              <w:left w:val="nil"/>
              <w:bottom w:val="nil"/>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27.5526</w:t>
            </w:r>
          </w:p>
        </w:tc>
        <w:tc>
          <w:tcPr>
            <w:tcW w:w="1444" w:type="dxa"/>
            <w:tcBorders>
              <w:top w:val="single" w:sz="8" w:space="0" w:color="AEAEAE"/>
              <w:left w:val="single" w:sz="8" w:space="0" w:color="E0E0E0"/>
              <w:bottom w:val="nil"/>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6.37010</w:t>
            </w:r>
          </w:p>
        </w:tc>
        <w:tc>
          <w:tcPr>
            <w:tcW w:w="1029" w:type="dxa"/>
            <w:tcBorders>
              <w:top w:val="single" w:sz="8" w:space="0" w:color="AEAEAE"/>
              <w:left w:val="single" w:sz="8" w:space="0" w:color="E0E0E0"/>
              <w:bottom w:val="nil"/>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38</w:t>
            </w:r>
          </w:p>
        </w:tc>
      </w:tr>
      <w:tr w:rsidR="005072AA" w:rsidRPr="005072AA" w:rsidTr="006F4C9F">
        <w:trPr>
          <w:cantSplit/>
        </w:trPr>
        <w:tc>
          <w:tcPr>
            <w:tcW w:w="1829" w:type="dxa"/>
            <w:vMerge w:val="restart"/>
            <w:tcBorders>
              <w:top w:val="single" w:sz="8" w:space="0" w:color="AEAEAE"/>
              <w:left w:val="nil"/>
              <w:bottom w:val="nil"/>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1660"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1029" w:type="dxa"/>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22.3158</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5.89597</w:t>
            </w:r>
          </w:p>
        </w:tc>
        <w:tc>
          <w:tcPr>
            <w:tcW w:w="1029" w:type="dxa"/>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38</w:t>
            </w:r>
          </w:p>
        </w:tc>
      </w:tr>
      <w:tr w:rsidR="005072AA" w:rsidRPr="005072AA" w:rsidTr="006F4C9F">
        <w:trPr>
          <w:cantSplit/>
        </w:trPr>
        <w:tc>
          <w:tcPr>
            <w:tcW w:w="1829" w:type="dxa"/>
            <w:vMerge/>
            <w:tcBorders>
              <w:top w:val="single" w:sz="8" w:space="0" w:color="AEAEAE"/>
              <w:left w:val="nil"/>
              <w:bottom w:val="nil"/>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1660"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1029" w:type="dxa"/>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30.3333</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5.09435</w:t>
            </w:r>
          </w:p>
        </w:tc>
        <w:tc>
          <w:tcPr>
            <w:tcW w:w="1029" w:type="dxa"/>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r>
      <w:tr w:rsidR="005072AA" w:rsidRPr="005072AA" w:rsidTr="006F4C9F">
        <w:trPr>
          <w:cantSplit/>
        </w:trPr>
        <w:tc>
          <w:tcPr>
            <w:tcW w:w="1829" w:type="dxa"/>
            <w:vMerge/>
            <w:tcBorders>
              <w:top w:val="single" w:sz="8" w:space="0" w:color="AEAEAE"/>
              <w:left w:val="nil"/>
              <w:bottom w:val="nil"/>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1660" w:type="dxa"/>
            <w:tcBorders>
              <w:top w:val="single" w:sz="8" w:space="0" w:color="AEAEAE"/>
              <w:left w:val="nil"/>
              <w:bottom w:val="nil"/>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Total</w:t>
            </w:r>
          </w:p>
        </w:tc>
        <w:tc>
          <w:tcPr>
            <w:tcW w:w="1029" w:type="dxa"/>
            <w:tcBorders>
              <w:top w:val="single" w:sz="8" w:space="0" w:color="AEAEAE"/>
              <w:left w:val="nil"/>
              <w:bottom w:val="nil"/>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24.5849</w:t>
            </w:r>
          </w:p>
        </w:tc>
        <w:tc>
          <w:tcPr>
            <w:tcW w:w="1444" w:type="dxa"/>
            <w:tcBorders>
              <w:top w:val="single" w:sz="8" w:space="0" w:color="AEAEAE"/>
              <w:left w:val="single" w:sz="8" w:space="0" w:color="E0E0E0"/>
              <w:bottom w:val="nil"/>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6.70945</w:t>
            </w:r>
          </w:p>
        </w:tc>
        <w:tc>
          <w:tcPr>
            <w:tcW w:w="1029" w:type="dxa"/>
            <w:tcBorders>
              <w:top w:val="single" w:sz="8" w:space="0" w:color="AEAEAE"/>
              <w:left w:val="single" w:sz="8" w:space="0" w:color="E0E0E0"/>
              <w:bottom w:val="nil"/>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53</w:t>
            </w:r>
          </w:p>
        </w:tc>
      </w:tr>
      <w:tr w:rsidR="005072AA" w:rsidRPr="005072AA" w:rsidTr="006F4C9F">
        <w:trPr>
          <w:cantSplit/>
        </w:trPr>
        <w:tc>
          <w:tcPr>
            <w:tcW w:w="1829" w:type="dxa"/>
            <w:vMerge w:val="restart"/>
            <w:tcBorders>
              <w:top w:val="single" w:sz="8" w:space="0" w:color="AEAEAE"/>
              <w:left w:val="nil"/>
              <w:bottom w:val="nil"/>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Severe</w:t>
            </w:r>
          </w:p>
        </w:tc>
        <w:tc>
          <w:tcPr>
            <w:tcW w:w="1660"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1029" w:type="dxa"/>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23.5484</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7.37943</w:t>
            </w:r>
          </w:p>
        </w:tc>
        <w:tc>
          <w:tcPr>
            <w:tcW w:w="1029" w:type="dxa"/>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r>
      <w:tr w:rsidR="005072AA" w:rsidRPr="005072AA" w:rsidTr="006F4C9F">
        <w:trPr>
          <w:cantSplit/>
        </w:trPr>
        <w:tc>
          <w:tcPr>
            <w:tcW w:w="1829" w:type="dxa"/>
            <w:vMerge/>
            <w:tcBorders>
              <w:top w:val="single" w:sz="8" w:space="0" w:color="AEAEAE"/>
              <w:left w:val="nil"/>
              <w:bottom w:val="nil"/>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1660"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1029" w:type="dxa"/>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25.3421</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7.40809</w:t>
            </w:r>
          </w:p>
        </w:tc>
        <w:tc>
          <w:tcPr>
            <w:tcW w:w="1029" w:type="dxa"/>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38</w:t>
            </w:r>
          </w:p>
        </w:tc>
      </w:tr>
      <w:tr w:rsidR="005072AA" w:rsidRPr="005072AA" w:rsidTr="006F4C9F">
        <w:trPr>
          <w:cantSplit/>
        </w:trPr>
        <w:tc>
          <w:tcPr>
            <w:tcW w:w="1829" w:type="dxa"/>
            <w:vMerge/>
            <w:tcBorders>
              <w:top w:val="single" w:sz="8" w:space="0" w:color="AEAEAE"/>
              <w:left w:val="nil"/>
              <w:bottom w:val="nil"/>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1660" w:type="dxa"/>
            <w:tcBorders>
              <w:top w:val="single" w:sz="8" w:space="0" w:color="AEAEAE"/>
              <w:left w:val="nil"/>
              <w:bottom w:val="nil"/>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Total</w:t>
            </w:r>
          </w:p>
        </w:tc>
        <w:tc>
          <w:tcPr>
            <w:tcW w:w="1029" w:type="dxa"/>
            <w:tcBorders>
              <w:top w:val="single" w:sz="8" w:space="0" w:color="AEAEAE"/>
              <w:left w:val="nil"/>
              <w:bottom w:val="nil"/>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24.5362</w:t>
            </w:r>
          </w:p>
        </w:tc>
        <w:tc>
          <w:tcPr>
            <w:tcW w:w="1444" w:type="dxa"/>
            <w:tcBorders>
              <w:top w:val="single" w:sz="8" w:space="0" w:color="AEAEAE"/>
              <w:left w:val="single" w:sz="8" w:space="0" w:color="E0E0E0"/>
              <w:bottom w:val="nil"/>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7.39551</w:t>
            </w:r>
          </w:p>
        </w:tc>
        <w:tc>
          <w:tcPr>
            <w:tcW w:w="1029" w:type="dxa"/>
            <w:tcBorders>
              <w:top w:val="single" w:sz="8" w:space="0" w:color="AEAEAE"/>
              <w:left w:val="single" w:sz="8" w:space="0" w:color="E0E0E0"/>
              <w:bottom w:val="nil"/>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69</w:t>
            </w:r>
          </w:p>
        </w:tc>
      </w:tr>
      <w:tr w:rsidR="005072AA" w:rsidRPr="005072AA" w:rsidTr="006F4C9F">
        <w:trPr>
          <w:cantSplit/>
        </w:trPr>
        <w:tc>
          <w:tcPr>
            <w:tcW w:w="1829" w:type="dxa"/>
            <w:vMerge w:val="restart"/>
            <w:tcBorders>
              <w:top w:val="single" w:sz="8" w:space="0" w:color="AEAEAE"/>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Total</w:t>
            </w:r>
          </w:p>
        </w:tc>
        <w:tc>
          <w:tcPr>
            <w:tcW w:w="1660"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1029" w:type="dxa"/>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24.7967</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6.77624</w:t>
            </w:r>
          </w:p>
        </w:tc>
        <w:tc>
          <w:tcPr>
            <w:tcW w:w="1029" w:type="dxa"/>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123</w:t>
            </w:r>
          </w:p>
        </w:tc>
      </w:tr>
      <w:tr w:rsidR="005072AA" w:rsidRPr="005072AA" w:rsidTr="006F4C9F">
        <w:trPr>
          <w:cantSplit/>
        </w:trPr>
        <w:tc>
          <w:tcPr>
            <w:tcW w:w="1829" w:type="dxa"/>
            <w:vMerge/>
            <w:tcBorders>
              <w:top w:val="single" w:sz="8" w:space="0" w:color="AEAEAE"/>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1660"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1029" w:type="dxa"/>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27.7030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6.25867</w:t>
            </w:r>
          </w:p>
        </w:tc>
        <w:tc>
          <w:tcPr>
            <w:tcW w:w="1029" w:type="dxa"/>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101</w:t>
            </w:r>
          </w:p>
        </w:tc>
      </w:tr>
      <w:tr w:rsidR="005072AA" w:rsidRPr="005072AA" w:rsidTr="006F4C9F">
        <w:trPr>
          <w:cantSplit/>
        </w:trPr>
        <w:tc>
          <w:tcPr>
            <w:tcW w:w="1829" w:type="dxa"/>
            <w:vMerge/>
            <w:tcBorders>
              <w:top w:val="single" w:sz="8" w:space="0" w:color="AEAEAE"/>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1660" w:type="dxa"/>
            <w:tcBorders>
              <w:top w:val="single" w:sz="8" w:space="0" w:color="AEAEAE"/>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Total</w:t>
            </w:r>
          </w:p>
        </w:tc>
        <w:tc>
          <w:tcPr>
            <w:tcW w:w="1029" w:type="dxa"/>
            <w:tcBorders>
              <w:top w:val="single" w:sz="8" w:space="0" w:color="AEAEAE"/>
              <w:left w:val="nil"/>
              <w:bottom w:val="single" w:sz="8" w:space="0" w:color="152935"/>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26.1071</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6.69228</w:t>
            </w:r>
          </w:p>
        </w:tc>
        <w:tc>
          <w:tcPr>
            <w:tcW w:w="1029" w:type="dxa"/>
            <w:tcBorders>
              <w:top w:val="single" w:sz="8" w:space="0" w:color="AEAEAE"/>
              <w:left w:val="single" w:sz="8" w:space="0" w:color="E0E0E0"/>
              <w:bottom w:val="single" w:sz="8" w:space="0" w:color="152935"/>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r>
    </w:tbl>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b/>
          <w:bCs/>
          <w:noProof/>
          <w:sz w:val="24"/>
          <w:szCs w:val="24"/>
          <w:lang w:eastAsia="en-GB"/>
        </w:rPr>
        <w:drawing>
          <wp:inline distT="0" distB="0" distL="0" distR="0" wp14:anchorId="3648C4E6" wp14:editId="20B684CC">
            <wp:extent cx="5035029" cy="2943225"/>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049562" cy="2951720"/>
                    </a:xfrm>
                    <a:prstGeom prst="rect">
                      <a:avLst/>
                    </a:prstGeom>
                    <a:noFill/>
                  </pic:spPr>
                </pic:pic>
              </a:graphicData>
            </a:graphic>
          </wp:inline>
        </w:drawing>
      </w:r>
    </w:p>
    <w:p w:rsidR="005072AA" w:rsidRPr="005072AA" w:rsidRDefault="005072AA" w:rsidP="005072AA">
      <w:pPr>
        <w:spacing w:line="360" w:lineRule="auto"/>
        <w:jc w:val="both"/>
        <w:rPr>
          <w:rFonts w:ascii="Times New Roman" w:hAnsi="Times New Roman" w:cs="Times New Roman"/>
          <w:b/>
          <w:bCs/>
          <w:sz w:val="24"/>
          <w:szCs w:val="24"/>
        </w:rPr>
      </w:pPr>
      <w:r w:rsidRPr="005072AA">
        <w:rPr>
          <w:rFonts w:ascii="Times New Roman" w:hAnsi="Times New Roman" w:cs="Times New Roman"/>
          <w:b/>
          <w:bCs/>
          <w:sz w:val="24"/>
          <w:szCs w:val="24"/>
        </w:rPr>
        <w:t>Estimated Marginal Means</w:t>
      </w:r>
    </w:p>
    <w:p w:rsidR="005072AA" w:rsidRPr="005072AA" w:rsidRDefault="005072AA" w:rsidP="005072AA">
      <w:pPr>
        <w:spacing w:line="360" w:lineRule="auto"/>
        <w:jc w:val="both"/>
        <w:rPr>
          <w:rFonts w:ascii="Times New Roman" w:hAnsi="Times New Roman" w:cs="Times New Roman"/>
          <w:sz w:val="24"/>
          <w:szCs w:val="24"/>
        </w:rPr>
      </w:pPr>
    </w:p>
    <w:tbl>
      <w:tblPr>
        <w:tblW w:w="501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45"/>
        <w:gridCol w:w="1092"/>
        <w:gridCol w:w="1437"/>
        <w:gridCol w:w="1437"/>
      </w:tblGrid>
      <w:tr w:rsidR="005072AA" w:rsidRPr="005072AA" w:rsidTr="006F4C9F">
        <w:trPr>
          <w:cantSplit/>
        </w:trPr>
        <w:tc>
          <w:tcPr>
            <w:tcW w:w="5009" w:type="dxa"/>
            <w:gridSpan w:val="4"/>
            <w:tcBorders>
              <w:top w:val="nil"/>
              <w:left w:val="nil"/>
              <w:bottom w:val="nil"/>
              <w:right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b/>
                <w:bCs/>
                <w:sz w:val="24"/>
                <w:szCs w:val="24"/>
              </w:rPr>
              <w:t>1. Grand Mean</w:t>
            </w:r>
          </w:p>
        </w:tc>
      </w:tr>
      <w:tr w:rsidR="005072AA" w:rsidRPr="005072AA" w:rsidTr="006F4C9F">
        <w:trPr>
          <w:cantSplit/>
        </w:trPr>
        <w:tc>
          <w:tcPr>
            <w:tcW w:w="5009" w:type="dxa"/>
            <w:gridSpan w:val="4"/>
            <w:tcBorders>
              <w:top w:val="nil"/>
              <w:left w:val="nil"/>
              <w:bottom w:val="nil"/>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Dependent Variable:   Self_Esteem  </w:t>
            </w:r>
          </w:p>
        </w:tc>
      </w:tr>
      <w:tr w:rsidR="005072AA" w:rsidRPr="005072AA" w:rsidTr="006F4C9F">
        <w:trPr>
          <w:cantSplit/>
        </w:trPr>
        <w:tc>
          <w:tcPr>
            <w:tcW w:w="1045" w:type="dxa"/>
            <w:vMerge w:val="restart"/>
            <w:tcBorders>
              <w:top w:val="nil"/>
              <w:left w:val="nil"/>
              <w:bottom w:val="nil"/>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Mean</w:t>
            </w:r>
          </w:p>
        </w:tc>
        <w:tc>
          <w:tcPr>
            <w:tcW w:w="1092" w:type="dxa"/>
            <w:vMerge w:val="restart"/>
            <w:tcBorders>
              <w:top w:val="nil"/>
              <w:left w:val="single" w:sz="8" w:space="0" w:color="E0E0E0"/>
              <w:bottom w:val="nil"/>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Std. Error</w:t>
            </w:r>
          </w:p>
        </w:tc>
        <w:tc>
          <w:tcPr>
            <w:tcW w:w="2872" w:type="dxa"/>
            <w:gridSpan w:val="2"/>
            <w:tcBorders>
              <w:top w:val="nil"/>
              <w:left w:val="single" w:sz="8" w:space="0" w:color="E0E0E0"/>
              <w:bottom w:val="nil"/>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95% Confidence Interval</w:t>
            </w:r>
          </w:p>
        </w:tc>
      </w:tr>
      <w:tr w:rsidR="005072AA" w:rsidRPr="005072AA" w:rsidTr="006F4C9F">
        <w:trPr>
          <w:cantSplit/>
        </w:trPr>
        <w:tc>
          <w:tcPr>
            <w:tcW w:w="1045" w:type="dxa"/>
            <w:vMerge/>
            <w:tcBorders>
              <w:top w:val="nil"/>
              <w:left w:val="nil"/>
              <w:bottom w:val="nil"/>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p>
        </w:tc>
        <w:tc>
          <w:tcPr>
            <w:tcW w:w="1092" w:type="dxa"/>
            <w:vMerge/>
            <w:tcBorders>
              <w:top w:val="nil"/>
              <w:left w:val="single" w:sz="8" w:space="0" w:color="E0E0E0"/>
              <w:bottom w:val="nil"/>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p>
        </w:tc>
        <w:tc>
          <w:tcPr>
            <w:tcW w:w="1436" w:type="dxa"/>
            <w:tcBorders>
              <w:top w:val="nil"/>
              <w:left w:val="single" w:sz="8" w:space="0" w:color="E0E0E0"/>
              <w:bottom w:val="single" w:sz="8" w:space="0" w:color="152935"/>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Lower Bound</w:t>
            </w:r>
          </w:p>
        </w:tc>
        <w:tc>
          <w:tcPr>
            <w:tcW w:w="1436" w:type="dxa"/>
            <w:tcBorders>
              <w:top w:val="nil"/>
              <w:left w:val="single" w:sz="8" w:space="0" w:color="E0E0E0"/>
              <w:bottom w:val="single" w:sz="8" w:space="0" w:color="152935"/>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Upper Bound</w:t>
            </w:r>
          </w:p>
        </w:tc>
      </w:tr>
      <w:tr w:rsidR="005072AA" w:rsidRPr="005072AA" w:rsidTr="006F4C9F">
        <w:trPr>
          <w:cantSplit/>
        </w:trPr>
        <w:tc>
          <w:tcPr>
            <w:tcW w:w="1045" w:type="dxa"/>
            <w:tcBorders>
              <w:top w:val="single" w:sz="8" w:space="0" w:color="152935"/>
              <w:left w:val="nil"/>
              <w:bottom w:val="single" w:sz="8" w:space="0" w:color="152935"/>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26.625</w:t>
            </w:r>
          </w:p>
        </w:tc>
        <w:tc>
          <w:tcPr>
            <w:tcW w:w="1092" w:type="dxa"/>
            <w:tcBorders>
              <w:top w:val="single" w:sz="8" w:space="0" w:color="152935"/>
              <w:left w:val="single" w:sz="8" w:space="0" w:color="E0E0E0"/>
              <w:bottom w:val="single" w:sz="8" w:space="0" w:color="152935"/>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.444</w:t>
            </w:r>
          </w:p>
        </w:tc>
        <w:tc>
          <w:tcPr>
            <w:tcW w:w="1436" w:type="dxa"/>
            <w:tcBorders>
              <w:top w:val="single" w:sz="8" w:space="0" w:color="152935"/>
              <w:left w:val="single" w:sz="8" w:space="0" w:color="E0E0E0"/>
              <w:bottom w:val="single" w:sz="8" w:space="0" w:color="152935"/>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25.750</w:t>
            </w:r>
          </w:p>
        </w:tc>
        <w:tc>
          <w:tcPr>
            <w:tcW w:w="1436" w:type="dxa"/>
            <w:tcBorders>
              <w:top w:val="single" w:sz="8" w:space="0" w:color="152935"/>
              <w:left w:val="single" w:sz="8" w:space="0" w:color="E0E0E0"/>
              <w:bottom w:val="single" w:sz="8" w:space="0" w:color="152935"/>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27.500</w:t>
            </w:r>
          </w:p>
        </w:tc>
      </w:tr>
    </w:tbl>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tbl>
      <w:tblPr>
        <w:tblW w:w="676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31"/>
        <w:gridCol w:w="1029"/>
        <w:gridCol w:w="1075"/>
        <w:gridCol w:w="1414"/>
        <w:gridCol w:w="1414"/>
      </w:tblGrid>
      <w:tr w:rsidR="005072AA" w:rsidRPr="005072AA" w:rsidTr="006F4C9F">
        <w:trPr>
          <w:cantSplit/>
        </w:trPr>
        <w:tc>
          <w:tcPr>
            <w:tcW w:w="6761" w:type="dxa"/>
            <w:gridSpan w:val="5"/>
            <w:tcBorders>
              <w:top w:val="nil"/>
              <w:left w:val="nil"/>
              <w:bottom w:val="nil"/>
              <w:right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b/>
                <w:bCs/>
                <w:sz w:val="24"/>
                <w:szCs w:val="24"/>
              </w:rPr>
              <w:t>2. Harvey_Bradshaw</w:t>
            </w:r>
          </w:p>
        </w:tc>
      </w:tr>
      <w:tr w:rsidR="005072AA" w:rsidRPr="005072AA" w:rsidTr="006F4C9F">
        <w:trPr>
          <w:cantSplit/>
        </w:trPr>
        <w:tc>
          <w:tcPr>
            <w:tcW w:w="6761" w:type="dxa"/>
            <w:gridSpan w:val="5"/>
            <w:tcBorders>
              <w:top w:val="nil"/>
              <w:left w:val="nil"/>
              <w:bottom w:val="nil"/>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Dependent Variable:   Self_Esteem  </w:t>
            </w:r>
          </w:p>
        </w:tc>
      </w:tr>
      <w:tr w:rsidR="005072AA" w:rsidRPr="005072AA" w:rsidTr="006F4C9F">
        <w:trPr>
          <w:cantSplit/>
        </w:trPr>
        <w:tc>
          <w:tcPr>
            <w:tcW w:w="1829" w:type="dxa"/>
            <w:vMerge w:val="restart"/>
            <w:tcBorders>
              <w:top w:val="nil"/>
              <w:left w:val="nil"/>
              <w:bottom w:val="nil"/>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Harvey_Bradshaw</w:t>
            </w:r>
          </w:p>
        </w:tc>
        <w:tc>
          <w:tcPr>
            <w:tcW w:w="1029" w:type="dxa"/>
            <w:vMerge w:val="restart"/>
            <w:tcBorders>
              <w:top w:val="nil"/>
              <w:left w:val="nil"/>
              <w:bottom w:val="nil"/>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Mean</w:t>
            </w:r>
          </w:p>
        </w:tc>
        <w:tc>
          <w:tcPr>
            <w:tcW w:w="1075" w:type="dxa"/>
            <w:vMerge w:val="restart"/>
            <w:tcBorders>
              <w:top w:val="nil"/>
              <w:left w:val="single" w:sz="8" w:space="0" w:color="E0E0E0"/>
              <w:bottom w:val="nil"/>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Std. Error</w:t>
            </w:r>
          </w:p>
        </w:tc>
        <w:tc>
          <w:tcPr>
            <w:tcW w:w="2828" w:type="dxa"/>
            <w:gridSpan w:val="2"/>
            <w:tcBorders>
              <w:top w:val="nil"/>
              <w:left w:val="single" w:sz="8" w:space="0" w:color="E0E0E0"/>
              <w:bottom w:val="nil"/>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95% Confidence Interval</w:t>
            </w:r>
          </w:p>
        </w:tc>
      </w:tr>
      <w:tr w:rsidR="005072AA" w:rsidRPr="005072AA" w:rsidTr="006F4C9F">
        <w:trPr>
          <w:cantSplit/>
        </w:trPr>
        <w:tc>
          <w:tcPr>
            <w:tcW w:w="1829" w:type="dxa"/>
            <w:vMerge/>
            <w:tcBorders>
              <w:top w:val="nil"/>
              <w:left w:val="nil"/>
              <w:bottom w:val="nil"/>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p>
        </w:tc>
        <w:tc>
          <w:tcPr>
            <w:tcW w:w="1029" w:type="dxa"/>
            <w:vMerge/>
            <w:tcBorders>
              <w:top w:val="nil"/>
              <w:left w:val="nil"/>
              <w:bottom w:val="nil"/>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p>
        </w:tc>
        <w:tc>
          <w:tcPr>
            <w:tcW w:w="1075" w:type="dxa"/>
            <w:vMerge/>
            <w:tcBorders>
              <w:top w:val="nil"/>
              <w:left w:val="single" w:sz="8" w:space="0" w:color="E0E0E0"/>
              <w:bottom w:val="nil"/>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Lower Bound</w:t>
            </w:r>
          </w:p>
        </w:tc>
        <w:tc>
          <w:tcPr>
            <w:tcW w:w="1414" w:type="dxa"/>
            <w:tcBorders>
              <w:top w:val="nil"/>
              <w:left w:val="single" w:sz="8" w:space="0" w:color="E0E0E0"/>
              <w:bottom w:val="single" w:sz="8" w:space="0" w:color="152935"/>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Upper Bound</w:t>
            </w:r>
          </w:p>
        </w:tc>
      </w:tr>
      <w:tr w:rsidR="005072AA" w:rsidRPr="005072AA" w:rsidTr="006F4C9F">
        <w:trPr>
          <w:cantSplit/>
        </w:trPr>
        <w:tc>
          <w:tcPr>
            <w:tcW w:w="1829" w:type="dxa"/>
            <w:tcBorders>
              <w:top w:val="single" w:sz="8" w:space="0" w:color="152935"/>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1029" w:type="dxa"/>
            <w:tcBorders>
              <w:top w:val="single" w:sz="8" w:space="0" w:color="152935"/>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28.252</w:t>
            </w:r>
          </w:p>
        </w:tc>
        <w:tc>
          <w:tcPr>
            <w:tcW w:w="1075" w:type="dxa"/>
            <w:tcBorders>
              <w:top w:val="single" w:sz="8" w:space="0" w:color="152935"/>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.790</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26.694</w:t>
            </w:r>
          </w:p>
        </w:tc>
        <w:tc>
          <w:tcPr>
            <w:tcW w:w="1414" w:type="dxa"/>
            <w:tcBorders>
              <w:top w:val="single" w:sz="8" w:space="0" w:color="152935"/>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29.810</w:t>
            </w:r>
          </w:p>
        </w:tc>
      </w:tr>
      <w:tr w:rsidR="005072AA" w:rsidRPr="005072AA" w:rsidTr="006F4C9F">
        <w:trPr>
          <w:cantSplit/>
        </w:trPr>
        <w:tc>
          <w:tcPr>
            <w:tcW w:w="1829"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1029" w:type="dxa"/>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27.478</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1.019</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25.469</w:t>
            </w:r>
          </w:p>
        </w:tc>
        <w:tc>
          <w:tcPr>
            <w:tcW w:w="1414" w:type="dxa"/>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29.486</w:t>
            </w:r>
          </w:p>
        </w:tc>
      </w:tr>
      <w:tr w:rsidR="005072AA" w:rsidRPr="005072AA" w:rsidTr="006F4C9F">
        <w:trPr>
          <w:cantSplit/>
        </w:trPr>
        <w:tc>
          <w:tcPr>
            <w:tcW w:w="1829"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1029" w:type="dxa"/>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26.325</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.957</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24.439</w:t>
            </w:r>
          </w:p>
        </w:tc>
        <w:tc>
          <w:tcPr>
            <w:tcW w:w="1414" w:type="dxa"/>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28.210</w:t>
            </w:r>
          </w:p>
        </w:tc>
      </w:tr>
      <w:tr w:rsidR="005072AA" w:rsidRPr="005072AA" w:rsidTr="006F4C9F">
        <w:trPr>
          <w:cantSplit/>
        </w:trPr>
        <w:tc>
          <w:tcPr>
            <w:tcW w:w="1829" w:type="dxa"/>
            <w:tcBorders>
              <w:top w:val="single" w:sz="8" w:space="0" w:color="AEAEAE"/>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Severe</w:t>
            </w:r>
          </w:p>
        </w:tc>
        <w:tc>
          <w:tcPr>
            <w:tcW w:w="1029" w:type="dxa"/>
            <w:tcBorders>
              <w:top w:val="single" w:sz="8" w:space="0" w:color="AEAEAE"/>
              <w:left w:val="nil"/>
              <w:bottom w:val="single" w:sz="8" w:space="0" w:color="152935"/>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24.445</w:t>
            </w:r>
          </w:p>
        </w:tc>
        <w:tc>
          <w:tcPr>
            <w:tcW w:w="1075" w:type="dxa"/>
            <w:tcBorders>
              <w:top w:val="single" w:sz="8" w:space="0" w:color="AEAEAE"/>
              <w:left w:val="single" w:sz="8" w:space="0" w:color="E0E0E0"/>
              <w:bottom w:val="single" w:sz="8" w:space="0" w:color="152935"/>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.759</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22.949</w:t>
            </w:r>
          </w:p>
        </w:tc>
        <w:tc>
          <w:tcPr>
            <w:tcW w:w="1414" w:type="dxa"/>
            <w:tcBorders>
              <w:top w:val="single" w:sz="8" w:space="0" w:color="AEAEAE"/>
              <w:left w:val="single" w:sz="8" w:space="0" w:color="E0E0E0"/>
              <w:bottom w:val="single" w:sz="8" w:space="0" w:color="152935"/>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25.942</w:t>
            </w:r>
          </w:p>
        </w:tc>
      </w:tr>
    </w:tbl>
    <w:p w:rsidR="005072AA" w:rsidRPr="005072AA" w:rsidRDefault="005072AA" w:rsidP="005072AA">
      <w:pPr>
        <w:spacing w:line="360" w:lineRule="auto"/>
        <w:jc w:val="both"/>
        <w:rPr>
          <w:rFonts w:ascii="Times New Roman" w:hAnsi="Times New Roman" w:cs="Times New Roman"/>
          <w:sz w:val="24"/>
          <w:szCs w:val="24"/>
        </w:rPr>
      </w:pPr>
    </w:p>
    <w:tbl>
      <w:tblPr>
        <w:tblW w:w="65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62"/>
        <w:gridCol w:w="1029"/>
        <w:gridCol w:w="1075"/>
        <w:gridCol w:w="1414"/>
        <w:gridCol w:w="1414"/>
      </w:tblGrid>
      <w:tr w:rsidR="005072AA" w:rsidRPr="005072AA" w:rsidTr="006F4C9F">
        <w:trPr>
          <w:cantSplit/>
        </w:trPr>
        <w:tc>
          <w:tcPr>
            <w:tcW w:w="6594" w:type="dxa"/>
            <w:gridSpan w:val="5"/>
            <w:tcBorders>
              <w:top w:val="nil"/>
              <w:left w:val="nil"/>
              <w:bottom w:val="nil"/>
              <w:right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b/>
                <w:bCs/>
                <w:sz w:val="24"/>
                <w:szCs w:val="24"/>
              </w:rPr>
              <w:t>3. Disease_type</w:t>
            </w:r>
          </w:p>
        </w:tc>
      </w:tr>
      <w:tr w:rsidR="005072AA" w:rsidRPr="005072AA" w:rsidTr="006F4C9F">
        <w:trPr>
          <w:cantSplit/>
        </w:trPr>
        <w:tc>
          <w:tcPr>
            <w:tcW w:w="6594" w:type="dxa"/>
            <w:gridSpan w:val="5"/>
            <w:tcBorders>
              <w:top w:val="nil"/>
              <w:left w:val="nil"/>
              <w:bottom w:val="nil"/>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Dependent Variable:   Self_Esteem  </w:t>
            </w:r>
          </w:p>
        </w:tc>
      </w:tr>
      <w:tr w:rsidR="005072AA" w:rsidRPr="005072AA" w:rsidTr="006F4C9F">
        <w:trPr>
          <w:cantSplit/>
        </w:trPr>
        <w:tc>
          <w:tcPr>
            <w:tcW w:w="1662" w:type="dxa"/>
            <w:vMerge w:val="restart"/>
            <w:tcBorders>
              <w:top w:val="nil"/>
              <w:left w:val="nil"/>
              <w:bottom w:val="nil"/>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Disease_type</w:t>
            </w:r>
          </w:p>
        </w:tc>
        <w:tc>
          <w:tcPr>
            <w:tcW w:w="1029" w:type="dxa"/>
            <w:vMerge w:val="restart"/>
            <w:tcBorders>
              <w:top w:val="nil"/>
              <w:left w:val="nil"/>
              <w:bottom w:val="nil"/>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Mean</w:t>
            </w:r>
          </w:p>
        </w:tc>
        <w:tc>
          <w:tcPr>
            <w:tcW w:w="1075" w:type="dxa"/>
            <w:vMerge w:val="restart"/>
            <w:tcBorders>
              <w:top w:val="nil"/>
              <w:left w:val="single" w:sz="8" w:space="0" w:color="E0E0E0"/>
              <w:bottom w:val="nil"/>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Std. Error</w:t>
            </w:r>
          </w:p>
        </w:tc>
        <w:tc>
          <w:tcPr>
            <w:tcW w:w="2828" w:type="dxa"/>
            <w:gridSpan w:val="2"/>
            <w:tcBorders>
              <w:top w:val="nil"/>
              <w:left w:val="single" w:sz="8" w:space="0" w:color="E0E0E0"/>
              <w:bottom w:val="nil"/>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95% Confidence Interval</w:t>
            </w:r>
          </w:p>
        </w:tc>
      </w:tr>
      <w:tr w:rsidR="005072AA" w:rsidRPr="005072AA" w:rsidTr="006F4C9F">
        <w:trPr>
          <w:cantSplit/>
        </w:trPr>
        <w:tc>
          <w:tcPr>
            <w:tcW w:w="1662" w:type="dxa"/>
            <w:vMerge/>
            <w:tcBorders>
              <w:top w:val="nil"/>
              <w:left w:val="nil"/>
              <w:bottom w:val="nil"/>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p>
        </w:tc>
        <w:tc>
          <w:tcPr>
            <w:tcW w:w="1029" w:type="dxa"/>
            <w:vMerge/>
            <w:tcBorders>
              <w:top w:val="nil"/>
              <w:left w:val="nil"/>
              <w:bottom w:val="nil"/>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p>
        </w:tc>
        <w:tc>
          <w:tcPr>
            <w:tcW w:w="1075" w:type="dxa"/>
            <w:vMerge/>
            <w:tcBorders>
              <w:top w:val="nil"/>
              <w:left w:val="single" w:sz="8" w:space="0" w:color="E0E0E0"/>
              <w:bottom w:val="nil"/>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Lower Bound</w:t>
            </w:r>
          </w:p>
        </w:tc>
        <w:tc>
          <w:tcPr>
            <w:tcW w:w="1414" w:type="dxa"/>
            <w:tcBorders>
              <w:top w:val="nil"/>
              <w:left w:val="single" w:sz="8" w:space="0" w:color="E0E0E0"/>
              <w:bottom w:val="single" w:sz="8" w:space="0" w:color="152935"/>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Upper Bound</w:t>
            </w:r>
          </w:p>
        </w:tc>
      </w:tr>
      <w:tr w:rsidR="005072AA" w:rsidRPr="005072AA" w:rsidTr="006F4C9F">
        <w:trPr>
          <w:cantSplit/>
        </w:trPr>
        <w:tc>
          <w:tcPr>
            <w:tcW w:w="1662" w:type="dxa"/>
            <w:tcBorders>
              <w:top w:val="single" w:sz="8" w:space="0" w:color="152935"/>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1029" w:type="dxa"/>
            <w:tcBorders>
              <w:top w:val="single" w:sz="8" w:space="0" w:color="152935"/>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24.945</w:t>
            </w:r>
          </w:p>
        </w:tc>
        <w:tc>
          <w:tcPr>
            <w:tcW w:w="1075" w:type="dxa"/>
            <w:tcBorders>
              <w:top w:val="single" w:sz="8" w:space="0" w:color="152935"/>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.591</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23.781</w:t>
            </w:r>
          </w:p>
        </w:tc>
        <w:tc>
          <w:tcPr>
            <w:tcW w:w="1414" w:type="dxa"/>
            <w:tcBorders>
              <w:top w:val="single" w:sz="8" w:space="0" w:color="152935"/>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26.110</w:t>
            </w:r>
          </w:p>
        </w:tc>
      </w:tr>
      <w:tr w:rsidR="005072AA" w:rsidRPr="005072AA" w:rsidTr="006F4C9F">
        <w:trPr>
          <w:cantSplit/>
        </w:trPr>
        <w:tc>
          <w:tcPr>
            <w:tcW w:w="1662" w:type="dxa"/>
            <w:tcBorders>
              <w:top w:val="single" w:sz="8" w:space="0" w:color="AEAEAE"/>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1029" w:type="dxa"/>
            <w:tcBorders>
              <w:top w:val="single" w:sz="8" w:space="0" w:color="AEAEAE"/>
              <w:left w:val="nil"/>
              <w:bottom w:val="single" w:sz="8" w:space="0" w:color="152935"/>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28.305</w:t>
            </w:r>
          </w:p>
        </w:tc>
        <w:tc>
          <w:tcPr>
            <w:tcW w:w="1075" w:type="dxa"/>
            <w:tcBorders>
              <w:top w:val="single" w:sz="8" w:space="0" w:color="AEAEAE"/>
              <w:left w:val="single" w:sz="8" w:space="0" w:color="E0E0E0"/>
              <w:bottom w:val="single" w:sz="8" w:space="0" w:color="152935"/>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.663</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26.998</w:t>
            </w:r>
          </w:p>
        </w:tc>
        <w:tc>
          <w:tcPr>
            <w:tcW w:w="1414" w:type="dxa"/>
            <w:tcBorders>
              <w:top w:val="single" w:sz="8" w:space="0" w:color="AEAEAE"/>
              <w:left w:val="single" w:sz="8" w:space="0" w:color="E0E0E0"/>
              <w:bottom w:val="single" w:sz="8" w:space="0" w:color="152935"/>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29.611</w:t>
            </w:r>
          </w:p>
        </w:tc>
      </w:tr>
    </w:tbl>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noProof/>
          <w:sz w:val="24"/>
          <w:szCs w:val="24"/>
          <w:lang w:eastAsia="en-GB"/>
        </w:rPr>
        <w:drawing>
          <wp:inline distT="0" distB="0" distL="0" distR="0" wp14:anchorId="15114667" wp14:editId="52C68B0C">
            <wp:extent cx="5172502" cy="2628900"/>
            <wp:effectExtent l="0" t="0" r="9525"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174518" cy="2629925"/>
                    </a:xfrm>
                    <a:prstGeom prst="rect">
                      <a:avLst/>
                    </a:prstGeom>
                    <a:noFill/>
                  </pic:spPr>
                </pic:pic>
              </a:graphicData>
            </a:graphic>
          </wp:inline>
        </w:drawing>
      </w:r>
    </w:p>
    <w:p w:rsidR="005072AA" w:rsidRPr="005072AA" w:rsidRDefault="005072AA" w:rsidP="005072AA">
      <w:pPr>
        <w:spacing w:line="360" w:lineRule="auto"/>
        <w:jc w:val="both"/>
        <w:rPr>
          <w:rFonts w:ascii="Times New Roman" w:hAnsi="Times New Roman" w:cs="Times New Roman"/>
          <w:b/>
          <w:bCs/>
          <w:sz w:val="24"/>
          <w:szCs w:val="24"/>
        </w:rPr>
      </w:pPr>
    </w:p>
    <w:p w:rsidR="005072AA" w:rsidRPr="005072AA" w:rsidRDefault="005072AA" w:rsidP="005072AA">
      <w:pPr>
        <w:spacing w:line="360" w:lineRule="auto"/>
        <w:jc w:val="both"/>
        <w:rPr>
          <w:rFonts w:ascii="Times New Roman" w:hAnsi="Times New Roman" w:cs="Times New Roman"/>
          <w:b/>
          <w:bCs/>
          <w:sz w:val="24"/>
          <w:szCs w:val="24"/>
        </w:rPr>
      </w:pPr>
      <w:r w:rsidRPr="005072AA">
        <w:rPr>
          <w:rFonts w:ascii="Times New Roman" w:hAnsi="Times New Roman" w:cs="Times New Roman"/>
          <w:b/>
          <w:bCs/>
          <w:sz w:val="24"/>
          <w:szCs w:val="24"/>
        </w:rPr>
        <w:t>Post Hoc Tests</w:t>
      </w:r>
    </w:p>
    <w:p w:rsidR="005072AA" w:rsidRPr="005072AA" w:rsidRDefault="005072AA" w:rsidP="005072AA">
      <w:pPr>
        <w:spacing w:line="360" w:lineRule="auto"/>
        <w:jc w:val="both"/>
        <w:rPr>
          <w:rFonts w:ascii="Times New Roman" w:hAnsi="Times New Roman" w:cs="Times New Roman"/>
          <w:b/>
          <w:bCs/>
          <w:sz w:val="24"/>
          <w:szCs w:val="24"/>
        </w:rPr>
      </w:pPr>
      <w:r w:rsidRPr="005072AA">
        <w:rPr>
          <w:rFonts w:ascii="Times New Roman" w:hAnsi="Times New Roman" w:cs="Times New Roman"/>
          <w:b/>
          <w:bCs/>
          <w:sz w:val="24"/>
          <w:szCs w:val="24"/>
        </w:rPr>
        <w:t>Harvey_Bradshaw</w:t>
      </w:r>
      <w:r w:rsidR="00B30D72" w:rsidRPr="005072AA">
        <w:rPr>
          <w:rFonts w:ascii="Times New Roman" w:hAnsi="Times New Roman" w:cs="Times New Roman"/>
          <w:noProof/>
          <w:sz w:val="24"/>
          <w:szCs w:val="24"/>
          <w:lang w:eastAsia="en-GB"/>
        </w:rPr>
        <w:drawing>
          <wp:inline distT="0" distB="0" distL="0" distR="0" wp14:anchorId="154C06AD" wp14:editId="20A8D764">
            <wp:extent cx="5274310" cy="4214890"/>
            <wp:effectExtent l="0" t="0" r="254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274310" cy="4214890"/>
                    </a:xfrm>
                    <a:prstGeom prst="rect">
                      <a:avLst/>
                    </a:prstGeom>
                    <a:noFill/>
                    <a:ln>
                      <a:noFill/>
                    </a:ln>
                  </pic:spPr>
                </pic:pic>
              </a:graphicData>
            </a:graphic>
          </wp:inline>
        </w:drawing>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noProof/>
          <w:sz w:val="24"/>
          <w:szCs w:val="24"/>
          <w:lang w:eastAsia="en-GB"/>
        </w:rPr>
        <w:drawing>
          <wp:anchor distT="0" distB="0" distL="114300" distR="114300" simplePos="0" relativeHeight="251675648" behindDoc="0" locked="0" layoutInCell="1" allowOverlap="1" wp14:anchorId="25D13CF4" wp14:editId="671C1E33">
            <wp:simplePos x="0" y="0"/>
            <wp:positionH relativeFrom="margin">
              <wp:align>right</wp:align>
            </wp:positionH>
            <wp:positionV relativeFrom="paragraph">
              <wp:posOffset>3423806</wp:posOffset>
            </wp:positionV>
            <wp:extent cx="5731510" cy="4580577"/>
            <wp:effectExtent l="0" t="0" r="2540" b="0"/>
            <wp:wrapSquare wrapText="bothSides"/>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31510" cy="4580577"/>
                    </a:xfrm>
                    <a:prstGeom prst="rect">
                      <a:avLst/>
                    </a:prstGeom>
                    <a:noFill/>
                    <a:ln>
                      <a:noFill/>
                    </a:ln>
                  </pic:spPr>
                </pic:pic>
              </a:graphicData>
            </a:graphic>
            <wp14:sizeRelH relativeFrom="page">
              <wp14:pctWidth>0</wp14:pctWidth>
            </wp14:sizeRelH>
            <wp14:sizeRelV relativeFrom="page">
              <wp14:pctHeight>0</wp14:pctHeight>
            </wp14:sizeRelV>
          </wp:anchor>
        </w:drawing>
      </w:r>
      <w:r w:rsidRPr="005072AA">
        <w:rPr>
          <w:rFonts w:ascii="Times New Roman" w:hAnsi="Times New Roman" w:cs="Times New Roman"/>
          <w:noProof/>
          <w:sz w:val="24"/>
          <w:szCs w:val="24"/>
          <w:lang w:eastAsia="en-GB"/>
        </w:rPr>
        <w:drawing>
          <wp:inline distT="0" distB="0" distL="0" distR="0" wp14:anchorId="3CBF8842" wp14:editId="1ADB1DE0">
            <wp:extent cx="5332730" cy="3361513"/>
            <wp:effectExtent l="0" t="0" r="127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371041" cy="3385662"/>
                    </a:xfrm>
                    <a:prstGeom prst="rect">
                      <a:avLst/>
                    </a:prstGeom>
                    <a:noFill/>
                  </pic:spPr>
                </pic:pic>
              </a:graphicData>
            </a:graphic>
          </wp:inline>
        </w:drawing>
      </w:r>
    </w:p>
    <w:p w:rsidR="005072AA" w:rsidRPr="005072AA" w:rsidRDefault="005072AA" w:rsidP="005072AA">
      <w:pPr>
        <w:spacing w:line="360" w:lineRule="auto"/>
        <w:jc w:val="both"/>
        <w:rPr>
          <w:rFonts w:ascii="Times New Roman" w:hAnsi="Times New Roman" w:cs="Times New Roman"/>
          <w:sz w:val="24"/>
          <w:szCs w:val="24"/>
        </w:rPr>
      </w:pPr>
    </w:p>
    <w:p w:rsidR="006E4D24" w:rsidRPr="007D1A3D" w:rsidRDefault="006E4D24" w:rsidP="00790E6F">
      <w:pPr>
        <w:spacing w:line="360" w:lineRule="auto"/>
        <w:jc w:val="both"/>
        <w:rPr>
          <w:rFonts w:ascii="Times New Roman" w:hAnsi="Times New Roman" w:cs="Times New Roman"/>
          <w:sz w:val="24"/>
          <w:szCs w:val="24"/>
        </w:rPr>
      </w:pPr>
    </w:p>
    <w:sectPr w:rsidR="006E4D24" w:rsidRPr="007D1A3D" w:rsidSect="00A17C23">
      <w:footerReference w:type="default" r:id="rId48"/>
      <w:pgSz w:w="11906" w:h="16838"/>
      <w:pgMar w:top="1440" w:right="1440" w:bottom="1440" w:left="2160" w:header="706" w:footer="706" w:gutter="0"/>
      <w:pgNumType w:start="2"/>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44EB3" w:rsidRDefault="00844EB3" w:rsidP="00FB5194">
      <w:pPr>
        <w:spacing w:after="0" w:line="240" w:lineRule="auto"/>
      </w:pPr>
      <w:r>
        <w:separator/>
      </w:r>
    </w:p>
  </w:endnote>
  <w:endnote w:type="continuationSeparator" w:id="0">
    <w:p w:rsidR="00844EB3" w:rsidRDefault="00844EB3" w:rsidP="00FB51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mn-ea">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A1E58" w:rsidRDefault="002A1E5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C7789" w:rsidRDefault="00AC7789" w:rsidP="00F63C52">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A1E58" w:rsidRDefault="002A1E5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55793065"/>
      <w:docPartObj>
        <w:docPartGallery w:val="Page Numbers (Bottom of Page)"/>
        <w:docPartUnique/>
      </w:docPartObj>
    </w:sdtPr>
    <w:sdtEndPr>
      <w:rPr>
        <w:noProof/>
      </w:rPr>
    </w:sdtEndPr>
    <w:sdtContent>
      <w:p w:rsidR="00AC7789" w:rsidRDefault="00AC7789">
        <w:pPr>
          <w:pStyle w:val="Footer"/>
          <w:jc w:val="center"/>
        </w:pPr>
        <w:r>
          <w:fldChar w:fldCharType="begin"/>
        </w:r>
        <w:r>
          <w:instrText xml:space="preserve"> PAGE   \* MERGEFORMAT </w:instrText>
        </w:r>
        <w:r>
          <w:fldChar w:fldCharType="separate"/>
        </w:r>
        <w:r w:rsidR="002A1E58">
          <w:rPr>
            <w:noProof/>
          </w:rPr>
          <w:t>1</w:t>
        </w:r>
        <w:r>
          <w:rPr>
            <w:noProof/>
          </w:rPr>
          <w:fldChar w:fldCharType="end"/>
        </w:r>
      </w:p>
    </w:sdtContent>
  </w:sdt>
  <w:p w:rsidR="00AC7789" w:rsidRDefault="00AC7789">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50549744"/>
      <w:docPartObj>
        <w:docPartGallery w:val="Page Numbers (Bottom of Page)"/>
        <w:docPartUnique/>
      </w:docPartObj>
    </w:sdtPr>
    <w:sdtEndPr>
      <w:rPr>
        <w:noProof/>
      </w:rPr>
    </w:sdtEndPr>
    <w:sdtContent>
      <w:p w:rsidR="00AC7789" w:rsidRDefault="00AC7789">
        <w:pPr>
          <w:pStyle w:val="Footer"/>
          <w:jc w:val="center"/>
        </w:pPr>
        <w:r>
          <w:fldChar w:fldCharType="begin"/>
        </w:r>
        <w:r>
          <w:instrText xml:space="preserve"> PAGE   \* MERGEFORMAT </w:instrText>
        </w:r>
        <w:r>
          <w:fldChar w:fldCharType="separate"/>
        </w:r>
        <w:r w:rsidR="0046260A">
          <w:rPr>
            <w:noProof/>
          </w:rPr>
          <w:t>79</w:t>
        </w:r>
        <w:r>
          <w:rPr>
            <w:noProof/>
          </w:rPr>
          <w:fldChar w:fldCharType="end"/>
        </w:r>
      </w:p>
    </w:sdtContent>
  </w:sdt>
  <w:p w:rsidR="00AC7789" w:rsidRDefault="00AC7789" w:rsidP="00F63C52">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44EB3" w:rsidRDefault="00844EB3" w:rsidP="00FB5194">
      <w:pPr>
        <w:spacing w:after="0" w:line="240" w:lineRule="auto"/>
      </w:pPr>
      <w:r>
        <w:separator/>
      </w:r>
    </w:p>
  </w:footnote>
  <w:footnote w:type="continuationSeparator" w:id="0">
    <w:p w:rsidR="00844EB3" w:rsidRDefault="00844EB3" w:rsidP="00FB51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A1E58" w:rsidRDefault="002A1E5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2983707"/>
      <w:docPartObj>
        <w:docPartGallery w:val="Page Numbers (Top of Page)"/>
        <w:docPartUnique/>
      </w:docPartObj>
    </w:sdtPr>
    <w:sdtEndPr>
      <w:rPr>
        <w:noProof/>
      </w:rPr>
    </w:sdtEndPr>
    <w:sdtContent>
      <w:p w:rsidR="002A1E58" w:rsidRDefault="002A1E58">
        <w:pPr>
          <w:pStyle w:val="Header"/>
          <w:jc w:val="right"/>
        </w:pPr>
        <w:r>
          <w:fldChar w:fldCharType="begin"/>
        </w:r>
        <w:r>
          <w:instrText xml:space="preserve"> PAGE   \* MERGEFORMAT </w:instrText>
        </w:r>
        <w:r>
          <w:fldChar w:fldCharType="separate"/>
        </w:r>
        <w:r>
          <w:rPr>
            <w:noProof/>
          </w:rPr>
          <w:t>ii</w:t>
        </w:r>
        <w:r>
          <w:rPr>
            <w:noProof/>
          </w:rPr>
          <w:fldChar w:fldCharType="end"/>
        </w:r>
      </w:p>
    </w:sdtContent>
  </w:sdt>
  <w:p w:rsidR="00AC7789" w:rsidRDefault="00AC778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A1E58" w:rsidRDefault="002A1E5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236807"/>
      <w:docPartObj>
        <w:docPartGallery w:val="Page Numbers (Top of Page)"/>
        <w:docPartUnique/>
      </w:docPartObj>
    </w:sdtPr>
    <w:sdtEndPr>
      <w:rPr>
        <w:noProof/>
      </w:rPr>
    </w:sdtEndPr>
    <w:sdtContent>
      <w:p w:rsidR="002A1E58" w:rsidRDefault="002A1E58">
        <w:pPr>
          <w:pStyle w:val="Header"/>
          <w:jc w:val="right"/>
        </w:pPr>
        <w:r>
          <w:fldChar w:fldCharType="begin"/>
        </w:r>
        <w:r>
          <w:instrText xml:space="preserve"> PAGE   \* MERGEFORMAT </w:instrText>
        </w:r>
        <w:r>
          <w:fldChar w:fldCharType="separate"/>
        </w:r>
        <w:r>
          <w:rPr>
            <w:noProof/>
          </w:rPr>
          <w:t>i</w:t>
        </w:r>
        <w:r>
          <w:rPr>
            <w:noProof/>
          </w:rPr>
          <w:fldChar w:fldCharType="end"/>
        </w:r>
      </w:p>
    </w:sdtContent>
  </w:sdt>
  <w:p w:rsidR="00E60467" w:rsidRDefault="00E60467">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A1E58" w:rsidRDefault="002A1E58">
    <w:pPr>
      <w:pStyle w:val="Header"/>
      <w:jc w:val="right"/>
    </w:pPr>
  </w:p>
  <w:p w:rsidR="002A1E58" w:rsidRDefault="002A1E58">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28454561"/>
      <w:docPartObj>
        <w:docPartGallery w:val="Page Numbers (Top of Page)"/>
        <w:docPartUnique/>
      </w:docPartObj>
    </w:sdtPr>
    <w:sdtEndPr>
      <w:rPr>
        <w:noProof/>
      </w:rPr>
    </w:sdtEndPr>
    <w:sdtContent>
      <w:p w:rsidR="002A1E58" w:rsidRDefault="002A1E58">
        <w:pPr>
          <w:pStyle w:val="Header"/>
          <w:jc w:val="right"/>
        </w:pPr>
        <w:r>
          <w:fldChar w:fldCharType="begin"/>
        </w:r>
        <w:r>
          <w:instrText xml:space="preserve"> PAGE   \* MERGEFORMAT </w:instrText>
        </w:r>
        <w:r>
          <w:fldChar w:fldCharType="separate"/>
        </w:r>
        <w:r>
          <w:rPr>
            <w:noProof/>
          </w:rPr>
          <w:t>iv</w:t>
        </w:r>
        <w:r>
          <w:rPr>
            <w:noProof/>
          </w:rPr>
          <w:fldChar w:fldCharType="end"/>
        </w:r>
      </w:p>
    </w:sdtContent>
  </w:sdt>
  <w:p w:rsidR="002A1E58" w:rsidRDefault="002A1E58">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88293678"/>
      <w:docPartObj>
        <w:docPartGallery w:val="Page Numbers (Top of Page)"/>
        <w:docPartUnique/>
      </w:docPartObj>
    </w:sdtPr>
    <w:sdtEndPr>
      <w:rPr>
        <w:noProof/>
      </w:rPr>
    </w:sdtEndPr>
    <w:sdtContent>
      <w:p w:rsidR="002A1E58" w:rsidRDefault="00844EB3">
        <w:pPr>
          <w:pStyle w:val="Header"/>
          <w:jc w:val="right"/>
        </w:pPr>
      </w:p>
    </w:sdtContent>
  </w:sdt>
  <w:p w:rsidR="002A1E58" w:rsidRDefault="002A1E5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901D82"/>
    <w:multiLevelType w:val="hybridMultilevel"/>
    <w:tmpl w:val="12DA9D6A"/>
    <w:lvl w:ilvl="0" w:tplc="590A2FA2">
      <w:start w:val="57"/>
      <w:numFmt w:val="decimal"/>
      <w:lvlText w:val="%1"/>
      <w:lvlJc w:val="left"/>
    </w:lvl>
    <w:lvl w:ilvl="1" w:tplc="AA7E3AEA">
      <w:numFmt w:val="decimal"/>
      <w:lvlText w:val=""/>
      <w:lvlJc w:val="left"/>
    </w:lvl>
    <w:lvl w:ilvl="2" w:tplc="7D745448">
      <w:numFmt w:val="decimal"/>
      <w:lvlText w:val=""/>
      <w:lvlJc w:val="left"/>
    </w:lvl>
    <w:lvl w:ilvl="3" w:tplc="A4107658">
      <w:numFmt w:val="decimal"/>
      <w:lvlText w:val=""/>
      <w:lvlJc w:val="left"/>
    </w:lvl>
    <w:lvl w:ilvl="4" w:tplc="A4141492">
      <w:numFmt w:val="decimal"/>
      <w:lvlText w:val=""/>
      <w:lvlJc w:val="left"/>
    </w:lvl>
    <w:lvl w:ilvl="5" w:tplc="8E20F0B6">
      <w:numFmt w:val="decimal"/>
      <w:lvlText w:val=""/>
      <w:lvlJc w:val="left"/>
    </w:lvl>
    <w:lvl w:ilvl="6" w:tplc="FA205232">
      <w:numFmt w:val="decimal"/>
      <w:lvlText w:val=""/>
      <w:lvlJc w:val="left"/>
    </w:lvl>
    <w:lvl w:ilvl="7" w:tplc="D5EEC630">
      <w:numFmt w:val="decimal"/>
      <w:lvlText w:val=""/>
      <w:lvlJc w:val="left"/>
    </w:lvl>
    <w:lvl w:ilvl="8" w:tplc="B4584586">
      <w:numFmt w:val="decimal"/>
      <w:lvlText w:val=""/>
      <w:lvlJc w:val="left"/>
    </w:lvl>
  </w:abstractNum>
  <w:abstractNum w:abstractNumId="1" w15:restartNumberingAfterBreak="0">
    <w:nsid w:val="08138641"/>
    <w:multiLevelType w:val="hybridMultilevel"/>
    <w:tmpl w:val="9FFE80B6"/>
    <w:lvl w:ilvl="0" w:tplc="410E07E0">
      <w:start w:val="59"/>
      <w:numFmt w:val="decimal"/>
      <w:lvlText w:val="%1"/>
      <w:lvlJc w:val="left"/>
    </w:lvl>
    <w:lvl w:ilvl="1" w:tplc="654A420C">
      <w:numFmt w:val="decimal"/>
      <w:lvlText w:val=""/>
      <w:lvlJc w:val="left"/>
    </w:lvl>
    <w:lvl w:ilvl="2" w:tplc="2D2C7566">
      <w:numFmt w:val="decimal"/>
      <w:lvlText w:val=""/>
      <w:lvlJc w:val="left"/>
    </w:lvl>
    <w:lvl w:ilvl="3" w:tplc="3B408B7A">
      <w:numFmt w:val="decimal"/>
      <w:lvlText w:val=""/>
      <w:lvlJc w:val="left"/>
    </w:lvl>
    <w:lvl w:ilvl="4" w:tplc="2F9E1B2E">
      <w:numFmt w:val="decimal"/>
      <w:lvlText w:val=""/>
      <w:lvlJc w:val="left"/>
    </w:lvl>
    <w:lvl w:ilvl="5" w:tplc="FE5A56FC">
      <w:numFmt w:val="decimal"/>
      <w:lvlText w:val=""/>
      <w:lvlJc w:val="left"/>
    </w:lvl>
    <w:lvl w:ilvl="6" w:tplc="65DAF9C6">
      <w:numFmt w:val="decimal"/>
      <w:lvlText w:val=""/>
      <w:lvlJc w:val="left"/>
    </w:lvl>
    <w:lvl w:ilvl="7" w:tplc="B6D45490">
      <w:numFmt w:val="decimal"/>
      <w:lvlText w:val=""/>
      <w:lvlJc w:val="left"/>
    </w:lvl>
    <w:lvl w:ilvl="8" w:tplc="6AE65F80">
      <w:numFmt w:val="decimal"/>
      <w:lvlText w:val=""/>
      <w:lvlJc w:val="left"/>
    </w:lvl>
  </w:abstractNum>
  <w:abstractNum w:abstractNumId="2" w15:restartNumberingAfterBreak="0">
    <w:nsid w:val="0836C40E"/>
    <w:multiLevelType w:val="hybridMultilevel"/>
    <w:tmpl w:val="C0E22CFA"/>
    <w:lvl w:ilvl="0" w:tplc="FAB23462">
      <w:start w:val="56"/>
      <w:numFmt w:val="decimal"/>
      <w:lvlText w:val="%1"/>
      <w:lvlJc w:val="left"/>
    </w:lvl>
    <w:lvl w:ilvl="1" w:tplc="DCCE5B18">
      <w:numFmt w:val="decimal"/>
      <w:lvlText w:val=""/>
      <w:lvlJc w:val="left"/>
    </w:lvl>
    <w:lvl w:ilvl="2" w:tplc="0630AFF4">
      <w:numFmt w:val="decimal"/>
      <w:lvlText w:val=""/>
      <w:lvlJc w:val="left"/>
    </w:lvl>
    <w:lvl w:ilvl="3" w:tplc="BD8885C4">
      <w:numFmt w:val="decimal"/>
      <w:lvlText w:val=""/>
      <w:lvlJc w:val="left"/>
    </w:lvl>
    <w:lvl w:ilvl="4" w:tplc="46B29D2C">
      <w:numFmt w:val="decimal"/>
      <w:lvlText w:val=""/>
      <w:lvlJc w:val="left"/>
    </w:lvl>
    <w:lvl w:ilvl="5" w:tplc="0BEE0150">
      <w:numFmt w:val="decimal"/>
      <w:lvlText w:val=""/>
      <w:lvlJc w:val="left"/>
    </w:lvl>
    <w:lvl w:ilvl="6" w:tplc="978C63F2">
      <w:numFmt w:val="decimal"/>
      <w:lvlText w:val=""/>
      <w:lvlJc w:val="left"/>
    </w:lvl>
    <w:lvl w:ilvl="7" w:tplc="CC880EC6">
      <w:numFmt w:val="decimal"/>
      <w:lvlText w:val=""/>
      <w:lvlJc w:val="left"/>
    </w:lvl>
    <w:lvl w:ilvl="8" w:tplc="1E700EB8">
      <w:numFmt w:val="decimal"/>
      <w:lvlText w:val=""/>
      <w:lvlJc w:val="left"/>
    </w:lvl>
  </w:abstractNum>
  <w:abstractNum w:abstractNumId="3" w15:restartNumberingAfterBreak="0">
    <w:nsid w:val="08EDBDAB"/>
    <w:multiLevelType w:val="hybridMultilevel"/>
    <w:tmpl w:val="DB480BAC"/>
    <w:lvl w:ilvl="0" w:tplc="3E769B8C">
      <w:start w:val="48"/>
      <w:numFmt w:val="decimal"/>
      <w:lvlText w:val="%1"/>
      <w:lvlJc w:val="left"/>
    </w:lvl>
    <w:lvl w:ilvl="1" w:tplc="F3084290">
      <w:numFmt w:val="decimal"/>
      <w:lvlText w:val=""/>
      <w:lvlJc w:val="left"/>
    </w:lvl>
    <w:lvl w:ilvl="2" w:tplc="E1A4CA82">
      <w:numFmt w:val="decimal"/>
      <w:lvlText w:val=""/>
      <w:lvlJc w:val="left"/>
    </w:lvl>
    <w:lvl w:ilvl="3" w:tplc="6AAA8C90">
      <w:numFmt w:val="decimal"/>
      <w:lvlText w:val=""/>
      <w:lvlJc w:val="left"/>
    </w:lvl>
    <w:lvl w:ilvl="4" w:tplc="003A2D20">
      <w:numFmt w:val="decimal"/>
      <w:lvlText w:val=""/>
      <w:lvlJc w:val="left"/>
    </w:lvl>
    <w:lvl w:ilvl="5" w:tplc="6DAE08A0">
      <w:numFmt w:val="decimal"/>
      <w:lvlText w:val=""/>
      <w:lvlJc w:val="left"/>
    </w:lvl>
    <w:lvl w:ilvl="6" w:tplc="41D848BC">
      <w:numFmt w:val="decimal"/>
      <w:lvlText w:val=""/>
      <w:lvlJc w:val="left"/>
    </w:lvl>
    <w:lvl w:ilvl="7" w:tplc="A4748858">
      <w:numFmt w:val="decimal"/>
      <w:lvlText w:val=""/>
      <w:lvlJc w:val="left"/>
    </w:lvl>
    <w:lvl w:ilvl="8" w:tplc="056E8B66">
      <w:numFmt w:val="decimal"/>
      <w:lvlText w:val=""/>
      <w:lvlJc w:val="left"/>
    </w:lvl>
  </w:abstractNum>
  <w:abstractNum w:abstractNumId="4" w15:restartNumberingAfterBreak="0">
    <w:nsid w:val="0A4D606D"/>
    <w:multiLevelType w:val="hybridMultilevel"/>
    <w:tmpl w:val="E1C6E8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03E0C6"/>
    <w:multiLevelType w:val="hybridMultilevel"/>
    <w:tmpl w:val="30E8B47C"/>
    <w:lvl w:ilvl="0" w:tplc="741E08A0">
      <w:start w:val="51"/>
      <w:numFmt w:val="decimal"/>
      <w:lvlText w:val="%1"/>
      <w:lvlJc w:val="left"/>
    </w:lvl>
    <w:lvl w:ilvl="1" w:tplc="27F0A276">
      <w:numFmt w:val="decimal"/>
      <w:lvlText w:val=""/>
      <w:lvlJc w:val="left"/>
    </w:lvl>
    <w:lvl w:ilvl="2" w:tplc="2F900BDC">
      <w:numFmt w:val="decimal"/>
      <w:lvlText w:val=""/>
      <w:lvlJc w:val="left"/>
    </w:lvl>
    <w:lvl w:ilvl="3" w:tplc="685C1CBE">
      <w:numFmt w:val="decimal"/>
      <w:lvlText w:val=""/>
      <w:lvlJc w:val="left"/>
    </w:lvl>
    <w:lvl w:ilvl="4" w:tplc="1588735A">
      <w:numFmt w:val="decimal"/>
      <w:lvlText w:val=""/>
      <w:lvlJc w:val="left"/>
    </w:lvl>
    <w:lvl w:ilvl="5" w:tplc="A002EA48">
      <w:numFmt w:val="decimal"/>
      <w:lvlText w:val=""/>
      <w:lvlJc w:val="left"/>
    </w:lvl>
    <w:lvl w:ilvl="6" w:tplc="81C85206">
      <w:numFmt w:val="decimal"/>
      <w:lvlText w:val=""/>
      <w:lvlJc w:val="left"/>
    </w:lvl>
    <w:lvl w:ilvl="7" w:tplc="285469BA">
      <w:numFmt w:val="decimal"/>
      <w:lvlText w:val=""/>
      <w:lvlJc w:val="left"/>
    </w:lvl>
    <w:lvl w:ilvl="8" w:tplc="8370D5F6">
      <w:numFmt w:val="decimal"/>
      <w:lvlText w:val=""/>
      <w:lvlJc w:val="left"/>
    </w:lvl>
  </w:abstractNum>
  <w:abstractNum w:abstractNumId="6" w15:restartNumberingAfterBreak="0">
    <w:nsid w:val="189A769B"/>
    <w:multiLevelType w:val="hybridMultilevel"/>
    <w:tmpl w:val="DDDCD080"/>
    <w:lvl w:ilvl="0" w:tplc="7E8C2B8E">
      <w:start w:val="52"/>
      <w:numFmt w:val="decimal"/>
      <w:lvlText w:val="%1"/>
      <w:lvlJc w:val="left"/>
    </w:lvl>
    <w:lvl w:ilvl="1" w:tplc="6BBC6C4A">
      <w:numFmt w:val="decimal"/>
      <w:lvlText w:val=""/>
      <w:lvlJc w:val="left"/>
    </w:lvl>
    <w:lvl w:ilvl="2" w:tplc="EAF8DA94">
      <w:numFmt w:val="decimal"/>
      <w:lvlText w:val=""/>
      <w:lvlJc w:val="left"/>
    </w:lvl>
    <w:lvl w:ilvl="3" w:tplc="06C06A14">
      <w:numFmt w:val="decimal"/>
      <w:lvlText w:val=""/>
      <w:lvlJc w:val="left"/>
    </w:lvl>
    <w:lvl w:ilvl="4" w:tplc="F1D07FB2">
      <w:numFmt w:val="decimal"/>
      <w:lvlText w:val=""/>
      <w:lvlJc w:val="left"/>
    </w:lvl>
    <w:lvl w:ilvl="5" w:tplc="4378B692">
      <w:numFmt w:val="decimal"/>
      <w:lvlText w:val=""/>
      <w:lvlJc w:val="left"/>
    </w:lvl>
    <w:lvl w:ilvl="6" w:tplc="7BB42028">
      <w:numFmt w:val="decimal"/>
      <w:lvlText w:val=""/>
      <w:lvlJc w:val="left"/>
    </w:lvl>
    <w:lvl w:ilvl="7" w:tplc="1D34B924">
      <w:numFmt w:val="decimal"/>
      <w:lvlText w:val=""/>
      <w:lvlJc w:val="left"/>
    </w:lvl>
    <w:lvl w:ilvl="8" w:tplc="45AEA42C">
      <w:numFmt w:val="decimal"/>
      <w:lvlText w:val=""/>
      <w:lvlJc w:val="left"/>
    </w:lvl>
  </w:abstractNum>
  <w:abstractNum w:abstractNumId="7" w15:restartNumberingAfterBreak="0">
    <w:nsid w:val="2443A858"/>
    <w:multiLevelType w:val="hybridMultilevel"/>
    <w:tmpl w:val="353EDC74"/>
    <w:lvl w:ilvl="0" w:tplc="CDFCC034">
      <w:start w:val="39"/>
      <w:numFmt w:val="decimal"/>
      <w:lvlText w:val="%1"/>
      <w:lvlJc w:val="left"/>
    </w:lvl>
    <w:lvl w:ilvl="1" w:tplc="3020B754">
      <w:numFmt w:val="decimal"/>
      <w:lvlText w:val=""/>
      <w:lvlJc w:val="left"/>
    </w:lvl>
    <w:lvl w:ilvl="2" w:tplc="9EF82684">
      <w:numFmt w:val="decimal"/>
      <w:lvlText w:val=""/>
      <w:lvlJc w:val="left"/>
    </w:lvl>
    <w:lvl w:ilvl="3" w:tplc="DCBA836E">
      <w:numFmt w:val="decimal"/>
      <w:lvlText w:val=""/>
      <w:lvlJc w:val="left"/>
    </w:lvl>
    <w:lvl w:ilvl="4" w:tplc="AC6413E2">
      <w:numFmt w:val="decimal"/>
      <w:lvlText w:val=""/>
      <w:lvlJc w:val="left"/>
    </w:lvl>
    <w:lvl w:ilvl="5" w:tplc="2390D252">
      <w:numFmt w:val="decimal"/>
      <w:lvlText w:val=""/>
      <w:lvlJc w:val="left"/>
    </w:lvl>
    <w:lvl w:ilvl="6" w:tplc="40E02672">
      <w:numFmt w:val="decimal"/>
      <w:lvlText w:val=""/>
      <w:lvlJc w:val="left"/>
    </w:lvl>
    <w:lvl w:ilvl="7" w:tplc="66CE5516">
      <w:numFmt w:val="decimal"/>
      <w:lvlText w:val=""/>
      <w:lvlJc w:val="left"/>
    </w:lvl>
    <w:lvl w:ilvl="8" w:tplc="ACF83556">
      <w:numFmt w:val="decimal"/>
      <w:lvlText w:val=""/>
      <w:lvlJc w:val="left"/>
    </w:lvl>
  </w:abstractNum>
  <w:abstractNum w:abstractNumId="8" w15:restartNumberingAfterBreak="0">
    <w:nsid w:val="257130A3"/>
    <w:multiLevelType w:val="hybridMultilevel"/>
    <w:tmpl w:val="9F840122"/>
    <w:lvl w:ilvl="0" w:tplc="DE7A9F46">
      <w:start w:val="33"/>
      <w:numFmt w:val="decimal"/>
      <w:lvlText w:val="%1"/>
      <w:lvlJc w:val="left"/>
    </w:lvl>
    <w:lvl w:ilvl="1" w:tplc="AFF86D26">
      <w:numFmt w:val="decimal"/>
      <w:lvlText w:val=""/>
      <w:lvlJc w:val="left"/>
    </w:lvl>
    <w:lvl w:ilvl="2" w:tplc="D56E76C0">
      <w:numFmt w:val="decimal"/>
      <w:lvlText w:val=""/>
      <w:lvlJc w:val="left"/>
    </w:lvl>
    <w:lvl w:ilvl="3" w:tplc="3FA632C2">
      <w:numFmt w:val="decimal"/>
      <w:lvlText w:val=""/>
      <w:lvlJc w:val="left"/>
    </w:lvl>
    <w:lvl w:ilvl="4" w:tplc="B41071B0">
      <w:numFmt w:val="decimal"/>
      <w:lvlText w:val=""/>
      <w:lvlJc w:val="left"/>
    </w:lvl>
    <w:lvl w:ilvl="5" w:tplc="DD64DBBA">
      <w:numFmt w:val="decimal"/>
      <w:lvlText w:val=""/>
      <w:lvlJc w:val="left"/>
    </w:lvl>
    <w:lvl w:ilvl="6" w:tplc="29F861A8">
      <w:numFmt w:val="decimal"/>
      <w:lvlText w:val=""/>
      <w:lvlJc w:val="left"/>
    </w:lvl>
    <w:lvl w:ilvl="7" w:tplc="C99E2BE8">
      <w:numFmt w:val="decimal"/>
      <w:lvlText w:val=""/>
      <w:lvlJc w:val="left"/>
    </w:lvl>
    <w:lvl w:ilvl="8" w:tplc="CE08A208">
      <w:numFmt w:val="decimal"/>
      <w:lvlText w:val=""/>
      <w:lvlJc w:val="left"/>
    </w:lvl>
  </w:abstractNum>
  <w:abstractNum w:abstractNumId="9" w15:restartNumberingAfterBreak="0">
    <w:nsid w:val="25E45D32"/>
    <w:multiLevelType w:val="hybridMultilevel"/>
    <w:tmpl w:val="66706B28"/>
    <w:lvl w:ilvl="0" w:tplc="654ECF4A">
      <w:start w:val="28"/>
      <w:numFmt w:val="decimal"/>
      <w:lvlText w:val="%1"/>
      <w:lvlJc w:val="left"/>
    </w:lvl>
    <w:lvl w:ilvl="1" w:tplc="0096DD08">
      <w:numFmt w:val="decimal"/>
      <w:lvlText w:val=""/>
      <w:lvlJc w:val="left"/>
    </w:lvl>
    <w:lvl w:ilvl="2" w:tplc="2EFE4FFC">
      <w:numFmt w:val="decimal"/>
      <w:lvlText w:val=""/>
      <w:lvlJc w:val="left"/>
    </w:lvl>
    <w:lvl w:ilvl="3" w:tplc="E196D2DC">
      <w:numFmt w:val="decimal"/>
      <w:lvlText w:val=""/>
      <w:lvlJc w:val="left"/>
    </w:lvl>
    <w:lvl w:ilvl="4" w:tplc="CD98F00C">
      <w:numFmt w:val="decimal"/>
      <w:lvlText w:val=""/>
      <w:lvlJc w:val="left"/>
    </w:lvl>
    <w:lvl w:ilvl="5" w:tplc="BC603D60">
      <w:numFmt w:val="decimal"/>
      <w:lvlText w:val=""/>
      <w:lvlJc w:val="left"/>
    </w:lvl>
    <w:lvl w:ilvl="6" w:tplc="189A50D8">
      <w:numFmt w:val="decimal"/>
      <w:lvlText w:val=""/>
      <w:lvlJc w:val="left"/>
    </w:lvl>
    <w:lvl w:ilvl="7" w:tplc="D4D68FFC">
      <w:numFmt w:val="decimal"/>
      <w:lvlText w:val=""/>
      <w:lvlJc w:val="left"/>
    </w:lvl>
    <w:lvl w:ilvl="8" w:tplc="4CFE20DA">
      <w:numFmt w:val="decimal"/>
      <w:lvlText w:val=""/>
      <w:lvlJc w:val="left"/>
    </w:lvl>
  </w:abstractNum>
  <w:abstractNum w:abstractNumId="10" w15:restartNumberingAfterBreak="0">
    <w:nsid w:val="27360181"/>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2CA88611"/>
    <w:multiLevelType w:val="hybridMultilevel"/>
    <w:tmpl w:val="D5300A58"/>
    <w:lvl w:ilvl="0" w:tplc="4714313A">
      <w:start w:val="55"/>
      <w:numFmt w:val="decimal"/>
      <w:lvlText w:val="%1"/>
      <w:lvlJc w:val="left"/>
    </w:lvl>
    <w:lvl w:ilvl="1" w:tplc="D97C1EA2">
      <w:numFmt w:val="decimal"/>
      <w:lvlText w:val=""/>
      <w:lvlJc w:val="left"/>
    </w:lvl>
    <w:lvl w:ilvl="2" w:tplc="791CBD34">
      <w:numFmt w:val="decimal"/>
      <w:lvlText w:val=""/>
      <w:lvlJc w:val="left"/>
    </w:lvl>
    <w:lvl w:ilvl="3" w:tplc="F92A6662">
      <w:numFmt w:val="decimal"/>
      <w:lvlText w:val=""/>
      <w:lvlJc w:val="left"/>
    </w:lvl>
    <w:lvl w:ilvl="4" w:tplc="489267F0">
      <w:numFmt w:val="decimal"/>
      <w:lvlText w:val=""/>
      <w:lvlJc w:val="left"/>
    </w:lvl>
    <w:lvl w:ilvl="5" w:tplc="F4F4B7E4">
      <w:numFmt w:val="decimal"/>
      <w:lvlText w:val=""/>
      <w:lvlJc w:val="left"/>
    </w:lvl>
    <w:lvl w:ilvl="6" w:tplc="566E3EF4">
      <w:numFmt w:val="decimal"/>
      <w:lvlText w:val=""/>
      <w:lvlJc w:val="left"/>
    </w:lvl>
    <w:lvl w:ilvl="7" w:tplc="84DC8B7C">
      <w:numFmt w:val="decimal"/>
      <w:lvlText w:val=""/>
      <w:lvlJc w:val="left"/>
    </w:lvl>
    <w:lvl w:ilvl="8" w:tplc="7D3E4022">
      <w:numFmt w:val="decimal"/>
      <w:lvlText w:val=""/>
      <w:lvlJc w:val="left"/>
    </w:lvl>
  </w:abstractNum>
  <w:abstractNum w:abstractNumId="12" w15:restartNumberingAfterBreak="0">
    <w:nsid w:val="2D1D5AE9"/>
    <w:multiLevelType w:val="hybridMultilevel"/>
    <w:tmpl w:val="AE686106"/>
    <w:lvl w:ilvl="0" w:tplc="A6FCC000">
      <w:start w:val="40"/>
      <w:numFmt w:val="decimal"/>
      <w:lvlText w:val="%1"/>
      <w:lvlJc w:val="left"/>
    </w:lvl>
    <w:lvl w:ilvl="1" w:tplc="4EC8E756">
      <w:numFmt w:val="decimal"/>
      <w:lvlText w:val=""/>
      <w:lvlJc w:val="left"/>
    </w:lvl>
    <w:lvl w:ilvl="2" w:tplc="6DA016C0">
      <w:numFmt w:val="decimal"/>
      <w:lvlText w:val=""/>
      <w:lvlJc w:val="left"/>
    </w:lvl>
    <w:lvl w:ilvl="3" w:tplc="3B8AA65C">
      <w:numFmt w:val="decimal"/>
      <w:lvlText w:val=""/>
      <w:lvlJc w:val="left"/>
    </w:lvl>
    <w:lvl w:ilvl="4" w:tplc="A986E5B6">
      <w:numFmt w:val="decimal"/>
      <w:lvlText w:val=""/>
      <w:lvlJc w:val="left"/>
    </w:lvl>
    <w:lvl w:ilvl="5" w:tplc="1CBE2C52">
      <w:numFmt w:val="decimal"/>
      <w:lvlText w:val=""/>
      <w:lvlJc w:val="left"/>
    </w:lvl>
    <w:lvl w:ilvl="6" w:tplc="951CC4D0">
      <w:numFmt w:val="decimal"/>
      <w:lvlText w:val=""/>
      <w:lvlJc w:val="left"/>
    </w:lvl>
    <w:lvl w:ilvl="7" w:tplc="FFF4C2D8">
      <w:numFmt w:val="decimal"/>
      <w:lvlText w:val=""/>
      <w:lvlJc w:val="left"/>
    </w:lvl>
    <w:lvl w:ilvl="8" w:tplc="4D424ACC">
      <w:numFmt w:val="decimal"/>
      <w:lvlText w:val=""/>
      <w:lvlJc w:val="left"/>
    </w:lvl>
  </w:abstractNum>
  <w:abstractNum w:abstractNumId="13" w15:restartNumberingAfterBreak="0">
    <w:nsid w:val="2DEB5DE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333AB105"/>
    <w:multiLevelType w:val="hybridMultilevel"/>
    <w:tmpl w:val="3884ACF4"/>
    <w:lvl w:ilvl="0" w:tplc="9E8A9156">
      <w:start w:val="37"/>
      <w:numFmt w:val="decimal"/>
      <w:lvlText w:val="%1"/>
      <w:lvlJc w:val="left"/>
    </w:lvl>
    <w:lvl w:ilvl="1" w:tplc="2B7C8B14">
      <w:numFmt w:val="decimal"/>
      <w:lvlText w:val=""/>
      <w:lvlJc w:val="left"/>
    </w:lvl>
    <w:lvl w:ilvl="2" w:tplc="E534AA5A">
      <w:numFmt w:val="decimal"/>
      <w:lvlText w:val=""/>
      <w:lvlJc w:val="left"/>
    </w:lvl>
    <w:lvl w:ilvl="3" w:tplc="BE542AD4">
      <w:numFmt w:val="decimal"/>
      <w:lvlText w:val=""/>
      <w:lvlJc w:val="left"/>
    </w:lvl>
    <w:lvl w:ilvl="4" w:tplc="681ECE1C">
      <w:numFmt w:val="decimal"/>
      <w:lvlText w:val=""/>
      <w:lvlJc w:val="left"/>
    </w:lvl>
    <w:lvl w:ilvl="5" w:tplc="BD9ECCEC">
      <w:numFmt w:val="decimal"/>
      <w:lvlText w:val=""/>
      <w:lvlJc w:val="left"/>
    </w:lvl>
    <w:lvl w:ilvl="6" w:tplc="F7F05FD8">
      <w:numFmt w:val="decimal"/>
      <w:lvlText w:val=""/>
      <w:lvlJc w:val="left"/>
    </w:lvl>
    <w:lvl w:ilvl="7" w:tplc="616A9C36">
      <w:numFmt w:val="decimal"/>
      <w:lvlText w:val=""/>
      <w:lvlJc w:val="left"/>
    </w:lvl>
    <w:lvl w:ilvl="8" w:tplc="400ECF4E">
      <w:numFmt w:val="decimal"/>
      <w:lvlText w:val=""/>
      <w:lvlJc w:val="left"/>
    </w:lvl>
  </w:abstractNum>
  <w:abstractNum w:abstractNumId="15" w15:restartNumberingAfterBreak="0">
    <w:nsid w:val="3A95F874"/>
    <w:multiLevelType w:val="hybridMultilevel"/>
    <w:tmpl w:val="79203BC0"/>
    <w:lvl w:ilvl="0" w:tplc="8F08CF7C">
      <w:start w:val="58"/>
      <w:numFmt w:val="decimal"/>
      <w:lvlText w:val="%1"/>
      <w:lvlJc w:val="left"/>
    </w:lvl>
    <w:lvl w:ilvl="1" w:tplc="458EC3FA">
      <w:numFmt w:val="decimal"/>
      <w:lvlText w:val=""/>
      <w:lvlJc w:val="left"/>
    </w:lvl>
    <w:lvl w:ilvl="2" w:tplc="FC1EA26A">
      <w:numFmt w:val="decimal"/>
      <w:lvlText w:val=""/>
      <w:lvlJc w:val="left"/>
    </w:lvl>
    <w:lvl w:ilvl="3" w:tplc="646AA596">
      <w:numFmt w:val="decimal"/>
      <w:lvlText w:val=""/>
      <w:lvlJc w:val="left"/>
    </w:lvl>
    <w:lvl w:ilvl="4" w:tplc="DBB084B6">
      <w:numFmt w:val="decimal"/>
      <w:lvlText w:val=""/>
      <w:lvlJc w:val="left"/>
    </w:lvl>
    <w:lvl w:ilvl="5" w:tplc="A6A475A6">
      <w:numFmt w:val="decimal"/>
      <w:lvlText w:val=""/>
      <w:lvlJc w:val="left"/>
    </w:lvl>
    <w:lvl w:ilvl="6" w:tplc="CE4CCE2C">
      <w:numFmt w:val="decimal"/>
      <w:lvlText w:val=""/>
      <w:lvlJc w:val="left"/>
    </w:lvl>
    <w:lvl w:ilvl="7" w:tplc="E8BAA558">
      <w:numFmt w:val="decimal"/>
      <w:lvlText w:val=""/>
      <w:lvlJc w:val="left"/>
    </w:lvl>
    <w:lvl w:ilvl="8" w:tplc="C2E69D28">
      <w:numFmt w:val="decimal"/>
      <w:lvlText w:val=""/>
      <w:lvlJc w:val="left"/>
    </w:lvl>
  </w:abstractNum>
  <w:abstractNum w:abstractNumId="16" w15:restartNumberingAfterBreak="0">
    <w:nsid w:val="3BE918E2"/>
    <w:multiLevelType w:val="hybridMultilevel"/>
    <w:tmpl w:val="EE8062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3F2DBA31"/>
    <w:multiLevelType w:val="hybridMultilevel"/>
    <w:tmpl w:val="13006B22"/>
    <w:lvl w:ilvl="0" w:tplc="6B367814">
      <w:start w:val="31"/>
      <w:numFmt w:val="decimal"/>
      <w:lvlText w:val="%1"/>
      <w:lvlJc w:val="left"/>
    </w:lvl>
    <w:lvl w:ilvl="1" w:tplc="F7867610">
      <w:numFmt w:val="decimal"/>
      <w:lvlText w:val=""/>
      <w:lvlJc w:val="left"/>
    </w:lvl>
    <w:lvl w:ilvl="2" w:tplc="C5F4C2FA">
      <w:numFmt w:val="decimal"/>
      <w:lvlText w:val=""/>
      <w:lvlJc w:val="left"/>
    </w:lvl>
    <w:lvl w:ilvl="3" w:tplc="7A64EBDE">
      <w:numFmt w:val="decimal"/>
      <w:lvlText w:val=""/>
      <w:lvlJc w:val="left"/>
    </w:lvl>
    <w:lvl w:ilvl="4" w:tplc="4CF859A0">
      <w:numFmt w:val="decimal"/>
      <w:lvlText w:val=""/>
      <w:lvlJc w:val="left"/>
    </w:lvl>
    <w:lvl w:ilvl="5" w:tplc="D46CE82A">
      <w:numFmt w:val="decimal"/>
      <w:lvlText w:val=""/>
      <w:lvlJc w:val="left"/>
    </w:lvl>
    <w:lvl w:ilvl="6" w:tplc="13CAA608">
      <w:numFmt w:val="decimal"/>
      <w:lvlText w:val=""/>
      <w:lvlJc w:val="left"/>
    </w:lvl>
    <w:lvl w:ilvl="7" w:tplc="FCE219D4">
      <w:numFmt w:val="decimal"/>
      <w:lvlText w:val=""/>
      <w:lvlJc w:val="left"/>
    </w:lvl>
    <w:lvl w:ilvl="8" w:tplc="45CCF4DC">
      <w:numFmt w:val="decimal"/>
      <w:lvlText w:val=""/>
      <w:lvlJc w:val="left"/>
    </w:lvl>
  </w:abstractNum>
  <w:abstractNum w:abstractNumId="18" w15:restartNumberingAfterBreak="0">
    <w:nsid w:val="431BD7B7"/>
    <w:multiLevelType w:val="hybridMultilevel"/>
    <w:tmpl w:val="00865B06"/>
    <w:lvl w:ilvl="0" w:tplc="51DE2CD6">
      <w:start w:val="30"/>
      <w:numFmt w:val="decimal"/>
      <w:lvlText w:val="%1"/>
      <w:lvlJc w:val="left"/>
    </w:lvl>
    <w:lvl w:ilvl="1" w:tplc="6DF6F47C">
      <w:numFmt w:val="decimal"/>
      <w:lvlText w:val=""/>
      <w:lvlJc w:val="left"/>
    </w:lvl>
    <w:lvl w:ilvl="2" w:tplc="BDEE0584">
      <w:numFmt w:val="decimal"/>
      <w:lvlText w:val=""/>
      <w:lvlJc w:val="left"/>
    </w:lvl>
    <w:lvl w:ilvl="3" w:tplc="F66C3CF8">
      <w:numFmt w:val="decimal"/>
      <w:lvlText w:val=""/>
      <w:lvlJc w:val="left"/>
    </w:lvl>
    <w:lvl w:ilvl="4" w:tplc="62C2189A">
      <w:numFmt w:val="decimal"/>
      <w:lvlText w:val=""/>
      <w:lvlJc w:val="left"/>
    </w:lvl>
    <w:lvl w:ilvl="5" w:tplc="2BF48EFA">
      <w:numFmt w:val="decimal"/>
      <w:lvlText w:val=""/>
      <w:lvlJc w:val="left"/>
    </w:lvl>
    <w:lvl w:ilvl="6" w:tplc="7858231C">
      <w:numFmt w:val="decimal"/>
      <w:lvlText w:val=""/>
      <w:lvlJc w:val="left"/>
    </w:lvl>
    <w:lvl w:ilvl="7" w:tplc="3FC6F036">
      <w:numFmt w:val="decimal"/>
      <w:lvlText w:val=""/>
      <w:lvlJc w:val="left"/>
    </w:lvl>
    <w:lvl w:ilvl="8" w:tplc="DDAEF26E">
      <w:numFmt w:val="decimal"/>
      <w:lvlText w:val=""/>
      <w:lvlJc w:val="left"/>
    </w:lvl>
  </w:abstractNum>
  <w:abstractNum w:abstractNumId="19" w15:restartNumberingAfterBreak="0">
    <w:nsid w:val="4353D0CD"/>
    <w:multiLevelType w:val="hybridMultilevel"/>
    <w:tmpl w:val="A5646DFA"/>
    <w:lvl w:ilvl="0" w:tplc="8A7A0030">
      <w:start w:val="50"/>
      <w:numFmt w:val="decimal"/>
      <w:lvlText w:val="%1"/>
      <w:lvlJc w:val="left"/>
    </w:lvl>
    <w:lvl w:ilvl="1" w:tplc="958A3B20">
      <w:numFmt w:val="decimal"/>
      <w:lvlText w:val=""/>
      <w:lvlJc w:val="left"/>
    </w:lvl>
    <w:lvl w:ilvl="2" w:tplc="8324A244">
      <w:numFmt w:val="decimal"/>
      <w:lvlText w:val=""/>
      <w:lvlJc w:val="left"/>
    </w:lvl>
    <w:lvl w:ilvl="3" w:tplc="ADC4DC26">
      <w:numFmt w:val="decimal"/>
      <w:lvlText w:val=""/>
      <w:lvlJc w:val="left"/>
    </w:lvl>
    <w:lvl w:ilvl="4" w:tplc="1BA6028C">
      <w:numFmt w:val="decimal"/>
      <w:lvlText w:val=""/>
      <w:lvlJc w:val="left"/>
    </w:lvl>
    <w:lvl w:ilvl="5" w:tplc="F5E4F404">
      <w:numFmt w:val="decimal"/>
      <w:lvlText w:val=""/>
      <w:lvlJc w:val="left"/>
    </w:lvl>
    <w:lvl w:ilvl="6" w:tplc="FC6A1350">
      <w:numFmt w:val="decimal"/>
      <w:lvlText w:val=""/>
      <w:lvlJc w:val="left"/>
    </w:lvl>
    <w:lvl w:ilvl="7" w:tplc="4B046796">
      <w:numFmt w:val="decimal"/>
      <w:lvlText w:val=""/>
      <w:lvlJc w:val="left"/>
    </w:lvl>
    <w:lvl w:ilvl="8" w:tplc="3EFCA5EE">
      <w:numFmt w:val="decimal"/>
      <w:lvlText w:val=""/>
      <w:lvlJc w:val="left"/>
    </w:lvl>
  </w:abstractNum>
  <w:abstractNum w:abstractNumId="20" w15:restartNumberingAfterBreak="0">
    <w:nsid w:val="436C6125"/>
    <w:multiLevelType w:val="hybridMultilevel"/>
    <w:tmpl w:val="A65A4BA6"/>
    <w:lvl w:ilvl="0" w:tplc="A20AD312">
      <w:start w:val="35"/>
      <w:numFmt w:val="decimal"/>
      <w:lvlText w:val="%1"/>
      <w:lvlJc w:val="left"/>
    </w:lvl>
    <w:lvl w:ilvl="1" w:tplc="EA8A69C0">
      <w:numFmt w:val="decimal"/>
      <w:lvlText w:val=""/>
      <w:lvlJc w:val="left"/>
    </w:lvl>
    <w:lvl w:ilvl="2" w:tplc="600C31F6">
      <w:numFmt w:val="decimal"/>
      <w:lvlText w:val=""/>
      <w:lvlJc w:val="left"/>
    </w:lvl>
    <w:lvl w:ilvl="3" w:tplc="2D0ED15A">
      <w:numFmt w:val="decimal"/>
      <w:lvlText w:val=""/>
      <w:lvlJc w:val="left"/>
    </w:lvl>
    <w:lvl w:ilvl="4" w:tplc="000E6670">
      <w:numFmt w:val="decimal"/>
      <w:lvlText w:val=""/>
      <w:lvlJc w:val="left"/>
    </w:lvl>
    <w:lvl w:ilvl="5" w:tplc="74788338">
      <w:numFmt w:val="decimal"/>
      <w:lvlText w:val=""/>
      <w:lvlJc w:val="left"/>
    </w:lvl>
    <w:lvl w:ilvl="6" w:tplc="7AF23BFE">
      <w:numFmt w:val="decimal"/>
      <w:lvlText w:val=""/>
      <w:lvlJc w:val="left"/>
    </w:lvl>
    <w:lvl w:ilvl="7" w:tplc="FCB45080">
      <w:numFmt w:val="decimal"/>
      <w:lvlText w:val=""/>
      <w:lvlJc w:val="left"/>
    </w:lvl>
    <w:lvl w:ilvl="8" w:tplc="A84601DC">
      <w:numFmt w:val="decimal"/>
      <w:lvlText w:val=""/>
      <w:lvlJc w:val="left"/>
    </w:lvl>
  </w:abstractNum>
  <w:abstractNum w:abstractNumId="21" w15:restartNumberingAfterBreak="0">
    <w:nsid w:val="45C01F8F"/>
    <w:multiLevelType w:val="hybridMultilevel"/>
    <w:tmpl w:val="89786BBA"/>
    <w:lvl w:ilvl="0" w:tplc="0809000F">
      <w:start w:val="2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19B500D"/>
    <w:multiLevelType w:val="hybridMultilevel"/>
    <w:tmpl w:val="9CC4B154"/>
    <w:lvl w:ilvl="0" w:tplc="8294FA4A">
      <w:start w:val="29"/>
      <w:numFmt w:val="decimal"/>
      <w:lvlText w:val="%1"/>
      <w:lvlJc w:val="left"/>
    </w:lvl>
    <w:lvl w:ilvl="1" w:tplc="8B469E18">
      <w:numFmt w:val="decimal"/>
      <w:lvlText w:val=""/>
      <w:lvlJc w:val="left"/>
    </w:lvl>
    <w:lvl w:ilvl="2" w:tplc="AB80CBAC">
      <w:numFmt w:val="decimal"/>
      <w:lvlText w:val=""/>
      <w:lvlJc w:val="left"/>
    </w:lvl>
    <w:lvl w:ilvl="3" w:tplc="3052373C">
      <w:numFmt w:val="decimal"/>
      <w:lvlText w:val=""/>
      <w:lvlJc w:val="left"/>
    </w:lvl>
    <w:lvl w:ilvl="4" w:tplc="8048CC6C">
      <w:numFmt w:val="decimal"/>
      <w:lvlText w:val=""/>
      <w:lvlJc w:val="left"/>
    </w:lvl>
    <w:lvl w:ilvl="5" w:tplc="C11A949A">
      <w:numFmt w:val="decimal"/>
      <w:lvlText w:val=""/>
      <w:lvlJc w:val="left"/>
    </w:lvl>
    <w:lvl w:ilvl="6" w:tplc="75166DE2">
      <w:numFmt w:val="decimal"/>
      <w:lvlText w:val=""/>
      <w:lvlJc w:val="left"/>
    </w:lvl>
    <w:lvl w:ilvl="7" w:tplc="07FC9346">
      <w:numFmt w:val="decimal"/>
      <w:lvlText w:val=""/>
      <w:lvlJc w:val="left"/>
    </w:lvl>
    <w:lvl w:ilvl="8" w:tplc="6E66A802">
      <w:numFmt w:val="decimal"/>
      <w:lvlText w:val=""/>
      <w:lvlJc w:val="left"/>
    </w:lvl>
  </w:abstractNum>
  <w:abstractNum w:abstractNumId="23" w15:restartNumberingAfterBreak="0">
    <w:nsid w:val="54E49EB4"/>
    <w:multiLevelType w:val="hybridMultilevel"/>
    <w:tmpl w:val="D3C01F38"/>
    <w:lvl w:ilvl="0" w:tplc="085AB9BA">
      <w:start w:val="53"/>
      <w:numFmt w:val="decimal"/>
      <w:lvlText w:val="%1"/>
      <w:lvlJc w:val="left"/>
    </w:lvl>
    <w:lvl w:ilvl="1" w:tplc="8444928E">
      <w:numFmt w:val="decimal"/>
      <w:lvlText w:val=""/>
      <w:lvlJc w:val="left"/>
    </w:lvl>
    <w:lvl w:ilvl="2" w:tplc="D9DC713E">
      <w:numFmt w:val="decimal"/>
      <w:lvlText w:val=""/>
      <w:lvlJc w:val="left"/>
    </w:lvl>
    <w:lvl w:ilvl="3" w:tplc="BCC69482">
      <w:numFmt w:val="decimal"/>
      <w:lvlText w:val=""/>
      <w:lvlJc w:val="left"/>
    </w:lvl>
    <w:lvl w:ilvl="4" w:tplc="BC5A3910">
      <w:numFmt w:val="decimal"/>
      <w:lvlText w:val=""/>
      <w:lvlJc w:val="left"/>
    </w:lvl>
    <w:lvl w:ilvl="5" w:tplc="9FD4F6D8">
      <w:numFmt w:val="decimal"/>
      <w:lvlText w:val=""/>
      <w:lvlJc w:val="left"/>
    </w:lvl>
    <w:lvl w:ilvl="6" w:tplc="6A187EA0">
      <w:numFmt w:val="decimal"/>
      <w:lvlText w:val=""/>
      <w:lvlJc w:val="left"/>
    </w:lvl>
    <w:lvl w:ilvl="7" w:tplc="35EE41BA">
      <w:numFmt w:val="decimal"/>
      <w:lvlText w:val=""/>
      <w:lvlJc w:val="left"/>
    </w:lvl>
    <w:lvl w:ilvl="8" w:tplc="D8E8D868">
      <w:numFmt w:val="decimal"/>
      <w:lvlText w:val=""/>
      <w:lvlJc w:val="left"/>
    </w:lvl>
  </w:abstractNum>
  <w:abstractNum w:abstractNumId="24" w15:restartNumberingAfterBreak="0">
    <w:nsid w:val="628C895D"/>
    <w:multiLevelType w:val="hybridMultilevel"/>
    <w:tmpl w:val="C8388B6C"/>
    <w:lvl w:ilvl="0" w:tplc="57663A88">
      <w:start w:val="36"/>
      <w:numFmt w:val="decimal"/>
      <w:lvlText w:val="%1"/>
      <w:lvlJc w:val="left"/>
    </w:lvl>
    <w:lvl w:ilvl="1" w:tplc="C08EB61C">
      <w:numFmt w:val="decimal"/>
      <w:lvlText w:val=""/>
      <w:lvlJc w:val="left"/>
    </w:lvl>
    <w:lvl w:ilvl="2" w:tplc="C6EAA1CE">
      <w:numFmt w:val="decimal"/>
      <w:lvlText w:val=""/>
      <w:lvlJc w:val="left"/>
    </w:lvl>
    <w:lvl w:ilvl="3" w:tplc="C45EDCBA">
      <w:numFmt w:val="decimal"/>
      <w:lvlText w:val=""/>
      <w:lvlJc w:val="left"/>
    </w:lvl>
    <w:lvl w:ilvl="4" w:tplc="69D4662C">
      <w:numFmt w:val="decimal"/>
      <w:lvlText w:val=""/>
      <w:lvlJc w:val="left"/>
    </w:lvl>
    <w:lvl w:ilvl="5" w:tplc="2460F8A8">
      <w:numFmt w:val="decimal"/>
      <w:lvlText w:val=""/>
      <w:lvlJc w:val="left"/>
    </w:lvl>
    <w:lvl w:ilvl="6" w:tplc="0CF2F218">
      <w:numFmt w:val="decimal"/>
      <w:lvlText w:val=""/>
      <w:lvlJc w:val="left"/>
    </w:lvl>
    <w:lvl w:ilvl="7" w:tplc="22A8E3DA">
      <w:numFmt w:val="decimal"/>
      <w:lvlText w:val=""/>
      <w:lvlJc w:val="left"/>
    </w:lvl>
    <w:lvl w:ilvl="8" w:tplc="E30E3616">
      <w:numFmt w:val="decimal"/>
      <w:lvlText w:val=""/>
      <w:lvlJc w:val="left"/>
    </w:lvl>
  </w:abstractNum>
  <w:abstractNum w:abstractNumId="25" w15:restartNumberingAfterBreak="0">
    <w:nsid w:val="62BBD95A"/>
    <w:multiLevelType w:val="hybridMultilevel"/>
    <w:tmpl w:val="A508A05C"/>
    <w:lvl w:ilvl="0" w:tplc="734A7EAA">
      <w:start w:val="34"/>
      <w:numFmt w:val="decimal"/>
      <w:lvlText w:val="%1"/>
      <w:lvlJc w:val="left"/>
    </w:lvl>
    <w:lvl w:ilvl="1" w:tplc="BFFA816A">
      <w:numFmt w:val="decimal"/>
      <w:lvlText w:val=""/>
      <w:lvlJc w:val="left"/>
    </w:lvl>
    <w:lvl w:ilvl="2" w:tplc="4F26D966">
      <w:numFmt w:val="decimal"/>
      <w:lvlText w:val=""/>
      <w:lvlJc w:val="left"/>
    </w:lvl>
    <w:lvl w:ilvl="3" w:tplc="9D02EAC0">
      <w:numFmt w:val="decimal"/>
      <w:lvlText w:val=""/>
      <w:lvlJc w:val="left"/>
    </w:lvl>
    <w:lvl w:ilvl="4" w:tplc="8004901E">
      <w:numFmt w:val="decimal"/>
      <w:lvlText w:val=""/>
      <w:lvlJc w:val="left"/>
    </w:lvl>
    <w:lvl w:ilvl="5" w:tplc="5008B65A">
      <w:numFmt w:val="decimal"/>
      <w:lvlText w:val=""/>
      <w:lvlJc w:val="left"/>
    </w:lvl>
    <w:lvl w:ilvl="6" w:tplc="15C0D9F2">
      <w:numFmt w:val="decimal"/>
      <w:lvlText w:val=""/>
      <w:lvlJc w:val="left"/>
    </w:lvl>
    <w:lvl w:ilvl="7" w:tplc="C076E09A">
      <w:numFmt w:val="decimal"/>
      <w:lvlText w:val=""/>
      <w:lvlJc w:val="left"/>
    </w:lvl>
    <w:lvl w:ilvl="8" w:tplc="2DEACFFC">
      <w:numFmt w:val="decimal"/>
      <w:lvlText w:val=""/>
      <w:lvlJc w:val="left"/>
    </w:lvl>
  </w:abstractNum>
  <w:abstractNum w:abstractNumId="26" w15:restartNumberingAfterBreak="0">
    <w:nsid w:val="6763845E"/>
    <w:multiLevelType w:val="hybridMultilevel"/>
    <w:tmpl w:val="F4D8BF9C"/>
    <w:lvl w:ilvl="0" w:tplc="3E301D16">
      <w:start w:val="41"/>
      <w:numFmt w:val="decimal"/>
      <w:lvlText w:val="%1"/>
      <w:lvlJc w:val="left"/>
    </w:lvl>
    <w:lvl w:ilvl="1" w:tplc="31A020CA">
      <w:numFmt w:val="decimal"/>
      <w:lvlText w:val=""/>
      <w:lvlJc w:val="left"/>
    </w:lvl>
    <w:lvl w:ilvl="2" w:tplc="3E4EB724">
      <w:numFmt w:val="decimal"/>
      <w:lvlText w:val=""/>
      <w:lvlJc w:val="left"/>
    </w:lvl>
    <w:lvl w:ilvl="3" w:tplc="70062C24">
      <w:numFmt w:val="decimal"/>
      <w:lvlText w:val=""/>
      <w:lvlJc w:val="left"/>
    </w:lvl>
    <w:lvl w:ilvl="4" w:tplc="AB24331A">
      <w:numFmt w:val="decimal"/>
      <w:lvlText w:val=""/>
      <w:lvlJc w:val="left"/>
    </w:lvl>
    <w:lvl w:ilvl="5" w:tplc="C6F4FEA4">
      <w:numFmt w:val="decimal"/>
      <w:lvlText w:val=""/>
      <w:lvlJc w:val="left"/>
    </w:lvl>
    <w:lvl w:ilvl="6" w:tplc="612C2EC0">
      <w:numFmt w:val="decimal"/>
      <w:lvlText w:val=""/>
      <w:lvlJc w:val="left"/>
    </w:lvl>
    <w:lvl w:ilvl="7" w:tplc="FB021572">
      <w:numFmt w:val="decimal"/>
      <w:lvlText w:val=""/>
      <w:lvlJc w:val="left"/>
    </w:lvl>
    <w:lvl w:ilvl="8" w:tplc="01C069AA">
      <w:numFmt w:val="decimal"/>
      <w:lvlText w:val=""/>
      <w:lvlJc w:val="left"/>
    </w:lvl>
  </w:abstractNum>
  <w:abstractNum w:abstractNumId="27" w15:restartNumberingAfterBreak="0">
    <w:nsid w:val="6B68079A"/>
    <w:multiLevelType w:val="hybridMultilevel"/>
    <w:tmpl w:val="A8961AC6"/>
    <w:lvl w:ilvl="0" w:tplc="7C2E6A0E">
      <w:start w:val="1"/>
      <w:numFmt w:val="bullet"/>
      <w:lvlText w:val="*"/>
      <w:lvlJc w:val="left"/>
    </w:lvl>
    <w:lvl w:ilvl="1" w:tplc="FE14EB76">
      <w:numFmt w:val="decimal"/>
      <w:lvlText w:val=""/>
      <w:lvlJc w:val="left"/>
    </w:lvl>
    <w:lvl w:ilvl="2" w:tplc="C252685A">
      <w:numFmt w:val="decimal"/>
      <w:lvlText w:val=""/>
      <w:lvlJc w:val="left"/>
    </w:lvl>
    <w:lvl w:ilvl="3" w:tplc="E2D0FC2A">
      <w:numFmt w:val="decimal"/>
      <w:lvlText w:val=""/>
      <w:lvlJc w:val="left"/>
    </w:lvl>
    <w:lvl w:ilvl="4" w:tplc="8F6CCCA8">
      <w:numFmt w:val="decimal"/>
      <w:lvlText w:val=""/>
      <w:lvlJc w:val="left"/>
    </w:lvl>
    <w:lvl w:ilvl="5" w:tplc="D58AAADC">
      <w:numFmt w:val="decimal"/>
      <w:lvlText w:val=""/>
      <w:lvlJc w:val="left"/>
    </w:lvl>
    <w:lvl w:ilvl="6" w:tplc="5EC2C4E0">
      <w:numFmt w:val="decimal"/>
      <w:lvlText w:val=""/>
      <w:lvlJc w:val="left"/>
    </w:lvl>
    <w:lvl w:ilvl="7" w:tplc="7B1EC598">
      <w:numFmt w:val="decimal"/>
      <w:lvlText w:val=""/>
      <w:lvlJc w:val="left"/>
    </w:lvl>
    <w:lvl w:ilvl="8" w:tplc="E3280760">
      <w:numFmt w:val="decimal"/>
      <w:lvlText w:val=""/>
      <w:lvlJc w:val="left"/>
    </w:lvl>
  </w:abstractNum>
  <w:abstractNum w:abstractNumId="28" w15:restartNumberingAfterBreak="0">
    <w:nsid w:val="71F32454"/>
    <w:multiLevelType w:val="hybridMultilevel"/>
    <w:tmpl w:val="B0F09ADE"/>
    <w:lvl w:ilvl="0" w:tplc="D5D003EC">
      <w:start w:val="54"/>
      <w:numFmt w:val="decimal"/>
      <w:lvlText w:val="%1"/>
      <w:lvlJc w:val="left"/>
    </w:lvl>
    <w:lvl w:ilvl="1" w:tplc="EAE0111A">
      <w:numFmt w:val="decimal"/>
      <w:lvlText w:val=""/>
      <w:lvlJc w:val="left"/>
    </w:lvl>
    <w:lvl w:ilvl="2" w:tplc="7048FDAA">
      <w:numFmt w:val="decimal"/>
      <w:lvlText w:val=""/>
      <w:lvlJc w:val="left"/>
    </w:lvl>
    <w:lvl w:ilvl="3" w:tplc="F5A0B6A8">
      <w:numFmt w:val="decimal"/>
      <w:lvlText w:val=""/>
      <w:lvlJc w:val="left"/>
    </w:lvl>
    <w:lvl w:ilvl="4" w:tplc="FF2E312A">
      <w:numFmt w:val="decimal"/>
      <w:lvlText w:val=""/>
      <w:lvlJc w:val="left"/>
    </w:lvl>
    <w:lvl w:ilvl="5" w:tplc="661A6D52">
      <w:numFmt w:val="decimal"/>
      <w:lvlText w:val=""/>
      <w:lvlJc w:val="left"/>
    </w:lvl>
    <w:lvl w:ilvl="6" w:tplc="5560BC8C">
      <w:numFmt w:val="decimal"/>
      <w:lvlText w:val=""/>
      <w:lvlJc w:val="left"/>
    </w:lvl>
    <w:lvl w:ilvl="7" w:tplc="D9BE0620">
      <w:numFmt w:val="decimal"/>
      <w:lvlText w:val=""/>
      <w:lvlJc w:val="left"/>
    </w:lvl>
    <w:lvl w:ilvl="8" w:tplc="444A37BE">
      <w:numFmt w:val="decimal"/>
      <w:lvlText w:val=""/>
      <w:lvlJc w:val="left"/>
    </w:lvl>
  </w:abstractNum>
  <w:abstractNum w:abstractNumId="29" w15:restartNumberingAfterBreak="0">
    <w:nsid w:val="721DA317"/>
    <w:multiLevelType w:val="hybridMultilevel"/>
    <w:tmpl w:val="A258730C"/>
    <w:lvl w:ilvl="0" w:tplc="F9560498">
      <w:start w:val="38"/>
      <w:numFmt w:val="decimal"/>
      <w:lvlText w:val="%1"/>
      <w:lvlJc w:val="left"/>
    </w:lvl>
    <w:lvl w:ilvl="1" w:tplc="8898C8FA">
      <w:numFmt w:val="decimal"/>
      <w:lvlText w:val=""/>
      <w:lvlJc w:val="left"/>
    </w:lvl>
    <w:lvl w:ilvl="2" w:tplc="D20836BA">
      <w:numFmt w:val="decimal"/>
      <w:lvlText w:val=""/>
      <w:lvlJc w:val="left"/>
    </w:lvl>
    <w:lvl w:ilvl="3" w:tplc="FB74249C">
      <w:numFmt w:val="decimal"/>
      <w:lvlText w:val=""/>
      <w:lvlJc w:val="left"/>
    </w:lvl>
    <w:lvl w:ilvl="4" w:tplc="B98A724A">
      <w:numFmt w:val="decimal"/>
      <w:lvlText w:val=""/>
      <w:lvlJc w:val="left"/>
    </w:lvl>
    <w:lvl w:ilvl="5" w:tplc="15384E6C">
      <w:numFmt w:val="decimal"/>
      <w:lvlText w:val=""/>
      <w:lvlJc w:val="left"/>
    </w:lvl>
    <w:lvl w:ilvl="6" w:tplc="F35EE2A0">
      <w:numFmt w:val="decimal"/>
      <w:lvlText w:val=""/>
      <w:lvlJc w:val="left"/>
    </w:lvl>
    <w:lvl w:ilvl="7" w:tplc="A942DE04">
      <w:numFmt w:val="decimal"/>
      <w:lvlText w:val=""/>
      <w:lvlJc w:val="left"/>
    </w:lvl>
    <w:lvl w:ilvl="8" w:tplc="E65AA302">
      <w:numFmt w:val="decimal"/>
      <w:lvlText w:val=""/>
      <w:lvlJc w:val="left"/>
    </w:lvl>
  </w:abstractNum>
  <w:abstractNum w:abstractNumId="30" w15:restartNumberingAfterBreak="0">
    <w:nsid w:val="75A2A8D4"/>
    <w:multiLevelType w:val="hybridMultilevel"/>
    <w:tmpl w:val="0CD0DB5E"/>
    <w:lvl w:ilvl="0" w:tplc="2126F79A">
      <w:start w:val="43"/>
      <w:numFmt w:val="decimal"/>
      <w:lvlText w:val="%1"/>
      <w:lvlJc w:val="left"/>
    </w:lvl>
    <w:lvl w:ilvl="1" w:tplc="53B0E63A">
      <w:numFmt w:val="decimal"/>
      <w:lvlText w:val=""/>
      <w:lvlJc w:val="left"/>
    </w:lvl>
    <w:lvl w:ilvl="2" w:tplc="E3DE4BEA">
      <w:numFmt w:val="decimal"/>
      <w:lvlText w:val=""/>
      <w:lvlJc w:val="left"/>
    </w:lvl>
    <w:lvl w:ilvl="3" w:tplc="D9260C2A">
      <w:numFmt w:val="decimal"/>
      <w:lvlText w:val=""/>
      <w:lvlJc w:val="left"/>
    </w:lvl>
    <w:lvl w:ilvl="4" w:tplc="15081E3A">
      <w:numFmt w:val="decimal"/>
      <w:lvlText w:val=""/>
      <w:lvlJc w:val="left"/>
    </w:lvl>
    <w:lvl w:ilvl="5" w:tplc="040ECCF4">
      <w:numFmt w:val="decimal"/>
      <w:lvlText w:val=""/>
      <w:lvlJc w:val="left"/>
    </w:lvl>
    <w:lvl w:ilvl="6" w:tplc="31749CB4">
      <w:numFmt w:val="decimal"/>
      <w:lvlText w:val=""/>
      <w:lvlJc w:val="left"/>
    </w:lvl>
    <w:lvl w:ilvl="7" w:tplc="529221D6">
      <w:numFmt w:val="decimal"/>
      <w:lvlText w:val=""/>
      <w:lvlJc w:val="left"/>
    </w:lvl>
    <w:lvl w:ilvl="8" w:tplc="8ACC1618">
      <w:numFmt w:val="decimal"/>
      <w:lvlText w:val=""/>
      <w:lvlJc w:val="left"/>
    </w:lvl>
  </w:abstractNum>
  <w:abstractNum w:abstractNumId="31" w15:restartNumberingAfterBreak="0">
    <w:nsid w:val="79838CB2"/>
    <w:multiLevelType w:val="hybridMultilevel"/>
    <w:tmpl w:val="562EB85E"/>
    <w:lvl w:ilvl="0" w:tplc="A1FA644A">
      <w:start w:val="49"/>
      <w:numFmt w:val="decimal"/>
      <w:lvlText w:val="%1"/>
      <w:lvlJc w:val="left"/>
    </w:lvl>
    <w:lvl w:ilvl="1" w:tplc="CF904C5A">
      <w:numFmt w:val="decimal"/>
      <w:lvlText w:val=""/>
      <w:lvlJc w:val="left"/>
    </w:lvl>
    <w:lvl w:ilvl="2" w:tplc="97E80636">
      <w:numFmt w:val="decimal"/>
      <w:lvlText w:val=""/>
      <w:lvlJc w:val="left"/>
    </w:lvl>
    <w:lvl w:ilvl="3" w:tplc="C0C61250">
      <w:numFmt w:val="decimal"/>
      <w:lvlText w:val=""/>
      <w:lvlJc w:val="left"/>
    </w:lvl>
    <w:lvl w:ilvl="4" w:tplc="0AFCC78E">
      <w:numFmt w:val="decimal"/>
      <w:lvlText w:val=""/>
      <w:lvlJc w:val="left"/>
    </w:lvl>
    <w:lvl w:ilvl="5" w:tplc="311435D4">
      <w:numFmt w:val="decimal"/>
      <w:lvlText w:val=""/>
      <w:lvlJc w:val="left"/>
    </w:lvl>
    <w:lvl w:ilvl="6" w:tplc="7BD8A726">
      <w:numFmt w:val="decimal"/>
      <w:lvlText w:val=""/>
      <w:lvlJc w:val="left"/>
    </w:lvl>
    <w:lvl w:ilvl="7" w:tplc="F6EECAAC">
      <w:numFmt w:val="decimal"/>
      <w:lvlText w:val=""/>
      <w:lvlJc w:val="left"/>
    </w:lvl>
    <w:lvl w:ilvl="8" w:tplc="B82E5A32">
      <w:numFmt w:val="decimal"/>
      <w:lvlText w:val=""/>
      <w:lvlJc w:val="left"/>
    </w:lvl>
  </w:abstractNum>
  <w:abstractNum w:abstractNumId="32" w15:restartNumberingAfterBreak="0">
    <w:nsid w:val="7C83E458"/>
    <w:multiLevelType w:val="hybridMultilevel"/>
    <w:tmpl w:val="3F7E5910"/>
    <w:lvl w:ilvl="0" w:tplc="5852AC9A">
      <w:start w:val="32"/>
      <w:numFmt w:val="decimal"/>
      <w:lvlText w:val="%1"/>
      <w:lvlJc w:val="left"/>
    </w:lvl>
    <w:lvl w:ilvl="1" w:tplc="01BCF760">
      <w:numFmt w:val="decimal"/>
      <w:lvlText w:val=""/>
      <w:lvlJc w:val="left"/>
    </w:lvl>
    <w:lvl w:ilvl="2" w:tplc="AA3A15D0">
      <w:numFmt w:val="decimal"/>
      <w:lvlText w:val=""/>
      <w:lvlJc w:val="left"/>
    </w:lvl>
    <w:lvl w:ilvl="3" w:tplc="1D92B86E">
      <w:numFmt w:val="decimal"/>
      <w:lvlText w:val=""/>
      <w:lvlJc w:val="left"/>
    </w:lvl>
    <w:lvl w:ilvl="4" w:tplc="F2A8DE28">
      <w:numFmt w:val="decimal"/>
      <w:lvlText w:val=""/>
      <w:lvlJc w:val="left"/>
    </w:lvl>
    <w:lvl w:ilvl="5" w:tplc="2F08A73C">
      <w:numFmt w:val="decimal"/>
      <w:lvlText w:val=""/>
      <w:lvlJc w:val="left"/>
    </w:lvl>
    <w:lvl w:ilvl="6" w:tplc="159ECD5C">
      <w:numFmt w:val="decimal"/>
      <w:lvlText w:val=""/>
      <w:lvlJc w:val="left"/>
    </w:lvl>
    <w:lvl w:ilvl="7" w:tplc="D6B2F612">
      <w:numFmt w:val="decimal"/>
      <w:lvlText w:val=""/>
      <w:lvlJc w:val="left"/>
    </w:lvl>
    <w:lvl w:ilvl="8" w:tplc="B3AC51A6">
      <w:numFmt w:val="decimal"/>
      <w:lvlText w:val=""/>
      <w:lvlJc w:val="left"/>
    </w:lvl>
  </w:abstractNum>
  <w:num w:numId="1">
    <w:abstractNumId w:val="16"/>
  </w:num>
  <w:num w:numId="2">
    <w:abstractNumId w:val="10"/>
  </w:num>
  <w:num w:numId="3">
    <w:abstractNumId w:val="4"/>
  </w:num>
  <w:num w:numId="4">
    <w:abstractNumId w:val="9"/>
  </w:num>
  <w:num w:numId="5">
    <w:abstractNumId w:val="22"/>
  </w:num>
  <w:num w:numId="6">
    <w:abstractNumId w:val="18"/>
  </w:num>
  <w:num w:numId="7">
    <w:abstractNumId w:val="17"/>
  </w:num>
  <w:num w:numId="8">
    <w:abstractNumId w:val="32"/>
  </w:num>
  <w:num w:numId="9">
    <w:abstractNumId w:val="8"/>
  </w:num>
  <w:num w:numId="10">
    <w:abstractNumId w:val="25"/>
  </w:num>
  <w:num w:numId="11">
    <w:abstractNumId w:val="20"/>
  </w:num>
  <w:num w:numId="12">
    <w:abstractNumId w:val="24"/>
  </w:num>
  <w:num w:numId="13">
    <w:abstractNumId w:val="14"/>
  </w:num>
  <w:num w:numId="14">
    <w:abstractNumId w:val="29"/>
  </w:num>
  <w:num w:numId="15">
    <w:abstractNumId w:val="7"/>
  </w:num>
  <w:num w:numId="16">
    <w:abstractNumId w:val="12"/>
  </w:num>
  <w:num w:numId="17">
    <w:abstractNumId w:val="26"/>
  </w:num>
  <w:num w:numId="18">
    <w:abstractNumId w:val="30"/>
  </w:num>
  <w:num w:numId="19">
    <w:abstractNumId w:val="3"/>
  </w:num>
  <w:num w:numId="20">
    <w:abstractNumId w:val="31"/>
  </w:num>
  <w:num w:numId="21">
    <w:abstractNumId w:val="19"/>
  </w:num>
  <w:num w:numId="22">
    <w:abstractNumId w:val="5"/>
  </w:num>
  <w:num w:numId="23">
    <w:abstractNumId w:val="6"/>
  </w:num>
  <w:num w:numId="24">
    <w:abstractNumId w:val="23"/>
  </w:num>
  <w:num w:numId="25">
    <w:abstractNumId w:val="28"/>
  </w:num>
  <w:num w:numId="26">
    <w:abstractNumId w:val="11"/>
  </w:num>
  <w:num w:numId="27">
    <w:abstractNumId w:val="2"/>
  </w:num>
  <w:num w:numId="28">
    <w:abstractNumId w:val="0"/>
  </w:num>
  <w:num w:numId="29">
    <w:abstractNumId w:val="15"/>
  </w:num>
  <w:num w:numId="30">
    <w:abstractNumId w:val="1"/>
  </w:num>
  <w:num w:numId="31">
    <w:abstractNumId w:val="27"/>
  </w:num>
  <w:num w:numId="32">
    <w:abstractNumId w:val="21"/>
  </w:num>
  <w:num w:numId="3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A3D"/>
    <w:rsid w:val="000124ED"/>
    <w:rsid w:val="00020B16"/>
    <w:rsid w:val="000577DA"/>
    <w:rsid w:val="000818F1"/>
    <w:rsid w:val="00082D5F"/>
    <w:rsid w:val="000A02B1"/>
    <w:rsid w:val="000A346D"/>
    <w:rsid w:val="000B0155"/>
    <w:rsid w:val="000B67CA"/>
    <w:rsid w:val="000F1262"/>
    <w:rsid w:val="000F4110"/>
    <w:rsid w:val="000F633D"/>
    <w:rsid w:val="0011225F"/>
    <w:rsid w:val="00127740"/>
    <w:rsid w:val="001405F0"/>
    <w:rsid w:val="00142456"/>
    <w:rsid w:val="00147E24"/>
    <w:rsid w:val="00151E24"/>
    <w:rsid w:val="00181CA9"/>
    <w:rsid w:val="0019768D"/>
    <w:rsid w:val="001A2FCF"/>
    <w:rsid w:val="001A7B2C"/>
    <w:rsid w:val="001C2859"/>
    <w:rsid w:val="001F0916"/>
    <w:rsid w:val="001F1B4A"/>
    <w:rsid w:val="00215FD6"/>
    <w:rsid w:val="00224859"/>
    <w:rsid w:val="00244CDA"/>
    <w:rsid w:val="00245A25"/>
    <w:rsid w:val="00251734"/>
    <w:rsid w:val="00252D40"/>
    <w:rsid w:val="00262CC3"/>
    <w:rsid w:val="00282283"/>
    <w:rsid w:val="002A1E58"/>
    <w:rsid w:val="002B177D"/>
    <w:rsid w:val="002E02AA"/>
    <w:rsid w:val="002E1393"/>
    <w:rsid w:val="002E5404"/>
    <w:rsid w:val="002F5069"/>
    <w:rsid w:val="00321138"/>
    <w:rsid w:val="0032685C"/>
    <w:rsid w:val="003268A1"/>
    <w:rsid w:val="00333ED9"/>
    <w:rsid w:val="00367A1B"/>
    <w:rsid w:val="00370B2A"/>
    <w:rsid w:val="00386750"/>
    <w:rsid w:val="003B1767"/>
    <w:rsid w:val="003B25FA"/>
    <w:rsid w:val="003B5BAE"/>
    <w:rsid w:val="003F15C5"/>
    <w:rsid w:val="004531EC"/>
    <w:rsid w:val="00455302"/>
    <w:rsid w:val="0046260A"/>
    <w:rsid w:val="0049062F"/>
    <w:rsid w:val="00493E79"/>
    <w:rsid w:val="004B07FE"/>
    <w:rsid w:val="004B356D"/>
    <w:rsid w:val="004E7DBD"/>
    <w:rsid w:val="004F7987"/>
    <w:rsid w:val="005072AA"/>
    <w:rsid w:val="00513D03"/>
    <w:rsid w:val="0054166C"/>
    <w:rsid w:val="00550A44"/>
    <w:rsid w:val="00577C93"/>
    <w:rsid w:val="00595CC6"/>
    <w:rsid w:val="005B17D8"/>
    <w:rsid w:val="005B2682"/>
    <w:rsid w:val="005B3ED4"/>
    <w:rsid w:val="005F1ED8"/>
    <w:rsid w:val="00605940"/>
    <w:rsid w:val="006240EF"/>
    <w:rsid w:val="0068213C"/>
    <w:rsid w:val="00693D5F"/>
    <w:rsid w:val="006A5692"/>
    <w:rsid w:val="006A65E9"/>
    <w:rsid w:val="006B09E2"/>
    <w:rsid w:val="006B307F"/>
    <w:rsid w:val="006E4D24"/>
    <w:rsid w:val="006F1E09"/>
    <w:rsid w:val="006F4C9F"/>
    <w:rsid w:val="006F6EA6"/>
    <w:rsid w:val="00700C91"/>
    <w:rsid w:val="00720AC6"/>
    <w:rsid w:val="0075293A"/>
    <w:rsid w:val="00753391"/>
    <w:rsid w:val="00790E6F"/>
    <w:rsid w:val="00792D1D"/>
    <w:rsid w:val="007B7B92"/>
    <w:rsid w:val="007C7AEA"/>
    <w:rsid w:val="007D1A3D"/>
    <w:rsid w:val="007E1378"/>
    <w:rsid w:val="007E233D"/>
    <w:rsid w:val="007F5B54"/>
    <w:rsid w:val="00841F1D"/>
    <w:rsid w:val="00844EB3"/>
    <w:rsid w:val="0085061C"/>
    <w:rsid w:val="00883239"/>
    <w:rsid w:val="008A2280"/>
    <w:rsid w:val="008D0709"/>
    <w:rsid w:val="008E49DD"/>
    <w:rsid w:val="00901E3A"/>
    <w:rsid w:val="00927A3B"/>
    <w:rsid w:val="0093694D"/>
    <w:rsid w:val="00937182"/>
    <w:rsid w:val="00940212"/>
    <w:rsid w:val="00952758"/>
    <w:rsid w:val="00954F45"/>
    <w:rsid w:val="0097213F"/>
    <w:rsid w:val="009A6AA9"/>
    <w:rsid w:val="009B2AB5"/>
    <w:rsid w:val="009B3AE2"/>
    <w:rsid w:val="00A17C23"/>
    <w:rsid w:val="00A3280B"/>
    <w:rsid w:val="00A37DBD"/>
    <w:rsid w:val="00A72F11"/>
    <w:rsid w:val="00A73C45"/>
    <w:rsid w:val="00AA3EF2"/>
    <w:rsid w:val="00AB0852"/>
    <w:rsid w:val="00AC7789"/>
    <w:rsid w:val="00AE4D9A"/>
    <w:rsid w:val="00B013D8"/>
    <w:rsid w:val="00B04201"/>
    <w:rsid w:val="00B056D6"/>
    <w:rsid w:val="00B0610B"/>
    <w:rsid w:val="00B14DC1"/>
    <w:rsid w:val="00B20338"/>
    <w:rsid w:val="00B30D72"/>
    <w:rsid w:val="00B54880"/>
    <w:rsid w:val="00B67CC1"/>
    <w:rsid w:val="00B72710"/>
    <w:rsid w:val="00BD20C0"/>
    <w:rsid w:val="00BE01AB"/>
    <w:rsid w:val="00C07574"/>
    <w:rsid w:val="00C10C36"/>
    <w:rsid w:val="00C85FA3"/>
    <w:rsid w:val="00CA160E"/>
    <w:rsid w:val="00CB1888"/>
    <w:rsid w:val="00CB191F"/>
    <w:rsid w:val="00CB3389"/>
    <w:rsid w:val="00CC7B68"/>
    <w:rsid w:val="00CE0972"/>
    <w:rsid w:val="00CE4572"/>
    <w:rsid w:val="00CF6BBA"/>
    <w:rsid w:val="00D006A1"/>
    <w:rsid w:val="00D142C9"/>
    <w:rsid w:val="00D14509"/>
    <w:rsid w:val="00D2417E"/>
    <w:rsid w:val="00D266DB"/>
    <w:rsid w:val="00D308AE"/>
    <w:rsid w:val="00D45300"/>
    <w:rsid w:val="00D544AE"/>
    <w:rsid w:val="00D765A9"/>
    <w:rsid w:val="00D83397"/>
    <w:rsid w:val="00D83D18"/>
    <w:rsid w:val="00D947E7"/>
    <w:rsid w:val="00D95FA5"/>
    <w:rsid w:val="00DB6B5A"/>
    <w:rsid w:val="00DC7D25"/>
    <w:rsid w:val="00DD3C29"/>
    <w:rsid w:val="00DE20C9"/>
    <w:rsid w:val="00DE45DB"/>
    <w:rsid w:val="00DE5A3C"/>
    <w:rsid w:val="00DF69AF"/>
    <w:rsid w:val="00E163D1"/>
    <w:rsid w:val="00E60467"/>
    <w:rsid w:val="00E6404F"/>
    <w:rsid w:val="00E95130"/>
    <w:rsid w:val="00EA3C32"/>
    <w:rsid w:val="00EA6207"/>
    <w:rsid w:val="00EE1687"/>
    <w:rsid w:val="00EF62BD"/>
    <w:rsid w:val="00F102E4"/>
    <w:rsid w:val="00F11B1A"/>
    <w:rsid w:val="00F2187D"/>
    <w:rsid w:val="00F27395"/>
    <w:rsid w:val="00F404CF"/>
    <w:rsid w:val="00F55D1A"/>
    <w:rsid w:val="00F636AE"/>
    <w:rsid w:val="00F63C52"/>
    <w:rsid w:val="00F8115F"/>
    <w:rsid w:val="00F86B8F"/>
    <w:rsid w:val="00F9018A"/>
    <w:rsid w:val="00FA3D0C"/>
    <w:rsid w:val="00FB5194"/>
    <w:rsid w:val="00FB6CBE"/>
    <w:rsid w:val="00FC1571"/>
    <w:rsid w:val="00FC7F87"/>
    <w:rsid w:val="00FD1457"/>
    <w:rsid w:val="00FD37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A101815"/>
  <w15:chartTrackingRefBased/>
  <w15:docId w15:val="{CA76791C-0113-4DC0-9342-35D566C5D4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A3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D1A3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85FA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1A3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7D1A3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C85FA3"/>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D95FA5"/>
    <w:pPr>
      <w:spacing w:line="256" w:lineRule="auto"/>
      <w:ind w:left="720"/>
      <w:contextualSpacing/>
    </w:pPr>
  </w:style>
  <w:style w:type="paragraph" w:styleId="NoSpacing">
    <w:name w:val="No Spacing"/>
    <w:uiPriority w:val="1"/>
    <w:qFormat/>
    <w:rsid w:val="00D95FA5"/>
    <w:pPr>
      <w:spacing w:after="0" w:line="240" w:lineRule="auto"/>
    </w:pPr>
  </w:style>
  <w:style w:type="table" w:styleId="TableGrid">
    <w:name w:val="Table Grid"/>
    <w:basedOn w:val="TableNormal"/>
    <w:uiPriority w:val="39"/>
    <w:rsid w:val="00790E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790E6F"/>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Light">
    <w:name w:val="Grid Table Light"/>
    <w:basedOn w:val="TableNormal"/>
    <w:uiPriority w:val="40"/>
    <w:rsid w:val="005072A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Hyperlink">
    <w:name w:val="Hyperlink"/>
    <w:basedOn w:val="DefaultParagraphFont"/>
    <w:uiPriority w:val="99"/>
    <w:unhideWhenUsed/>
    <w:rsid w:val="005072AA"/>
    <w:rPr>
      <w:color w:val="0563C1" w:themeColor="hyperlink"/>
      <w:u w:val="single"/>
    </w:rPr>
  </w:style>
  <w:style w:type="paragraph" w:styleId="Header">
    <w:name w:val="header"/>
    <w:basedOn w:val="Normal"/>
    <w:link w:val="HeaderChar"/>
    <w:uiPriority w:val="99"/>
    <w:unhideWhenUsed/>
    <w:rsid w:val="00FB51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5194"/>
  </w:style>
  <w:style w:type="paragraph" w:styleId="Footer">
    <w:name w:val="footer"/>
    <w:basedOn w:val="Normal"/>
    <w:link w:val="FooterChar"/>
    <w:uiPriority w:val="99"/>
    <w:unhideWhenUsed/>
    <w:rsid w:val="00FB51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5194"/>
  </w:style>
  <w:style w:type="paragraph" w:styleId="BalloonText">
    <w:name w:val="Balloon Text"/>
    <w:basedOn w:val="Normal"/>
    <w:link w:val="BalloonTextChar"/>
    <w:uiPriority w:val="99"/>
    <w:semiHidden/>
    <w:unhideWhenUsed/>
    <w:rsid w:val="002B177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B177D"/>
    <w:rPr>
      <w:rFonts w:ascii="Segoe UI" w:hAnsi="Segoe UI" w:cs="Segoe UI"/>
      <w:sz w:val="18"/>
      <w:szCs w:val="18"/>
    </w:rPr>
  </w:style>
  <w:style w:type="paragraph" w:styleId="TOCHeading">
    <w:name w:val="TOC Heading"/>
    <w:basedOn w:val="Heading1"/>
    <w:next w:val="Normal"/>
    <w:uiPriority w:val="39"/>
    <w:unhideWhenUsed/>
    <w:qFormat/>
    <w:rsid w:val="00AC7789"/>
    <w:pPr>
      <w:outlineLvl w:val="9"/>
    </w:pPr>
    <w:rPr>
      <w:lang w:val="en-US"/>
    </w:rPr>
  </w:style>
  <w:style w:type="paragraph" w:styleId="TOC1">
    <w:name w:val="toc 1"/>
    <w:basedOn w:val="Normal"/>
    <w:next w:val="Normal"/>
    <w:autoRedefine/>
    <w:uiPriority w:val="39"/>
    <w:unhideWhenUsed/>
    <w:rsid w:val="00AC7789"/>
    <w:pPr>
      <w:spacing w:after="100"/>
    </w:pPr>
  </w:style>
  <w:style w:type="paragraph" w:styleId="TOC2">
    <w:name w:val="toc 2"/>
    <w:basedOn w:val="Normal"/>
    <w:next w:val="Normal"/>
    <w:autoRedefine/>
    <w:uiPriority w:val="39"/>
    <w:unhideWhenUsed/>
    <w:rsid w:val="0068213C"/>
    <w:pPr>
      <w:tabs>
        <w:tab w:val="right" w:leader="dot" w:pos="8296"/>
      </w:tabs>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94346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customXml" Target="ink/ink3.xml"/><Relationship Id="rId26" Type="http://schemas.openxmlformats.org/officeDocument/2006/relationships/customXml" Target="ink/ink7.xml"/><Relationship Id="rId39" Type="http://schemas.openxmlformats.org/officeDocument/2006/relationships/hyperlink" Target="mailto:1502343@student.uwtsd.ac.uk" TargetMode="External"/><Relationship Id="rId3" Type="http://schemas.openxmlformats.org/officeDocument/2006/relationships/styles" Target="styles.xml"/><Relationship Id="rId21" Type="http://schemas.openxmlformats.org/officeDocument/2006/relationships/image" Target="media/image4.png"/><Relationship Id="rId34" Type="http://schemas.openxmlformats.org/officeDocument/2006/relationships/header" Target="header4.xml"/><Relationship Id="rId42" Type="http://schemas.openxmlformats.org/officeDocument/2006/relationships/image" Target="media/image13.png"/><Relationship Id="rId47" Type="http://schemas.openxmlformats.org/officeDocument/2006/relationships/image" Target="media/image18.png"/><Relationship Id="rId50"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image" Target="media/image2.png"/><Relationship Id="rId25" Type="http://schemas.openxmlformats.org/officeDocument/2006/relationships/image" Target="media/image6.png"/><Relationship Id="rId33" Type="http://schemas.openxmlformats.org/officeDocument/2006/relationships/image" Target="media/image10.png"/><Relationship Id="rId38" Type="http://schemas.openxmlformats.org/officeDocument/2006/relationships/footer" Target="footer4.xml"/><Relationship Id="rId46"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customXml" Target="ink/ink2.xml"/><Relationship Id="rId20" Type="http://schemas.openxmlformats.org/officeDocument/2006/relationships/customXml" Target="ink/ink4.xml"/><Relationship Id="rId29" Type="http://schemas.openxmlformats.org/officeDocument/2006/relationships/image" Target="media/image8.png"/><Relationship Id="rId41"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customXml" Target="ink/ink6.xml"/><Relationship Id="rId32" Type="http://schemas.openxmlformats.org/officeDocument/2006/relationships/customXml" Target="ink/ink10.xml"/><Relationship Id="rId37" Type="http://schemas.openxmlformats.org/officeDocument/2006/relationships/header" Target="header7.xml"/><Relationship Id="rId40" Type="http://schemas.openxmlformats.org/officeDocument/2006/relationships/image" Target="media/image11.png"/><Relationship Id="rId45"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1.png"/><Relationship Id="rId23" Type="http://schemas.openxmlformats.org/officeDocument/2006/relationships/image" Target="media/image5.png"/><Relationship Id="rId28" Type="http://schemas.openxmlformats.org/officeDocument/2006/relationships/customXml" Target="ink/ink8.xml"/><Relationship Id="rId36" Type="http://schemas.openxmlformats.org/officeDocument/2006/relationships/header" Target="header6.xml"/><Relationship Id="rId49"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image" Target="media/image3.png"/><Relationship Id="rId31" Type="http://schemas.openxmlformats.org/officeDocument/2006/relationships/image" Target="media/image9.png"/><Relationship Id="rId44" Type="http://schemas.openxmlformats.org/officeDocument/2006/relationships/image" Target="media/image15.png"/><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customXml" Target="ink/ink1.xml"/><Relationship Id="rId22" Type="http://schemas.openxmlformats.org/officeDocument/2006/relationships/customXml" Target="ink/ink5.xml"/><Relationship Id="rId27" Type="http://schemas.openxmlformats.org/officeDocument/2006/relationships/image" Target="media/image7.png"/><Relationship Id="rId30" Type="http://schemas.openxmlformats.org/officeDocument/2006/relationships/customXml" Target="ink/ink9.xml"/><Relationship Id="rId35" Type="http://schemas.openxmlformats.org/officeDocument/2006/relationships/header" Target="header5.xml"/><Relationship Id="rId43" Type="http://schemas.openxmlformats.org/officeDocument/2006/relationships/image" Target="media/image14.png"/><Relationship Id="rId48" Type="http://schemas.openxmlformats.org/officeDocument/2006/relationships/footer" Target="footer5.xml"/><Relationship Id="rId8" Type="http://schemas.openxmlformats.org/officeDocument/2006/relationships/header" Target="header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3-28T14:59:41.351"/>
    </inkml:context>
    <inkml:brush xml:id="br0">
      <inkml:brushProperty name="width" value="0.04286" units="cm"/>
      <inkml:brushProperty name="height" value="0.04286" units="cm"/>
    </inkml:brush>
  </inkml:definitions>
  <inkml:trace contextRef="#ctx0" brushRef="#br0">1 7 9014,'7'0'0,"2"-1"0,2 0 0,3-1 0,4 0 0,4 1 1524,6 1 0,8 1-1373,8 1 0,8 2 0,8 2 0,5 1-1884,6-1 0,-1 3 0,7 1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3-28T14:59:40.547"/>
    </inkml:context>
    <inkml:brush xml:id="br0">
      <inkml:brushProperty name="width" value="0.04286" units="cm"/>
      <inkml:brushProperty name="height" value="0.04286" units="cm"/>
    </inkml:brush>
  </inkml:definitions>
  <inkml:trace contextRef="#ctx0" brushRef="#br0">116 295 8069,'-7'-3'311,"1"3"0,1 3 0,1 4 1,0 1-161,0 0 0,-1 5 0,0-1 0,0 1 2,-2 1 0,1 1 0,-1-2-58,1-1 0,0-1 0,1 0 0,1-1 0,-1 0 52,-1-1 1,1-2 0,0 0 0,3-1-420,-1 0 202,2-2 1,-1-2 0,4-4 0,2-2-1,2-3-16,0-1 1,4-4-1,0-4-90,0-1 1,4-2 0,-1-4 61,3 0 1,1-2 0,2 1 0,1 0-104,-1 1 1,2 1 0,0 6-1,-2 2 114,-1 3 1,-4 3 0,1 0 0,-3 3 120,-2 3 0,-2 1 1,0 2-1,-3 1 55,-3 3 1,-1 3 0,-1 3-1,-1 1 136,-1 1 0,-2 2 0,-4 3 0,-1 0-38,1 1 0,-1 2 1,1-1-130,0-2 1,-1 0 0,0-1 0,1-2-1,1-3 1,1-1 9,2-2 1,-1-2 0,3-1-49,1 1 0,1-4 0,2-1 0,2-1-47,2-1 1,0 0 0,0-1-1,1-1-23,-1-2 1,1-2 45,2 0 0,-1-1 1,2-1-98,2-1 0,0-2 1,1 0-1,0-4 0,2-2-100,2-1 1,0-1-1,0 2 1,0 2 169,-1 1 1,1 2 0,-4 2-1,1 3 88,-2 2 0,-3 4 0,-1 0 143,-1 5 0,-3 1 0,-2 6 0,-2 2-34,-2 1 0,-2 4 1,-2-2-1,-1 1-86,1 1 0,0-2 1,0 1-1,1-2-89,1-1 0,1-2 0,0-1 0,0-1-33,2-1 1,3 0 0,3-3 0,3-2-139,2-2 0,2-1 0,2-1 0,1-1 57,2-1 0,2-2 1,1-3-1,0-1 139,2 0 0,-1-4 0,-2 2 0,0-3-26,1-2 1,-1 1-1,0-4 77,0-2 1,0-1 0,-2-4 0,-2 2 0,-2 2-1,-2 3 4,0 2 0,-5 3 0,-1 2 44,-1 3 1,-3 1 0,-3 3-1,-3 3 442,-3 2 1,-2 3 0,-2 3 0,-2 1-71,-1 3 0,1 2-332,-3 2 1,0 1 0,-1 4-1,1 1 15,0 0 0,1 1 1,1-1-1,1 0-96,2 0 1,2-4 0,1-2 0,3-2-219,1-2 0,2-2 0,3-3-38,0 1 0,1-4 0,2-1 0,3-1 0,5-2-55,3-1 0,1-1 0,2-4 1,1-2-1,0-2 58,1-1 0,-2-1 167,1-2 0,-2 1 0,1-4 1,-2 1-1,-1-2-43,-2 0 0,0 0 1,-1 0-1,-2 2 99,1 2 0,-4 4 0,1 3 102,-2 1 1,-3 4 0,-1 6 0,-2 5 66,-4 6 1,0 2-1,-2 3 1,1 1-81,-1-1 1,-1 1-1,-1 0 1,2 0 93,-1-2 1,2-1-225,0 0 1,2-3 0,2-4-1,1-1-250,1-1 1,1-2-1,2-1 1,3-3-1,4-1-336,2-1 0,2-3 0,1-2 405,2-3 1,1 0 0,2-3 0,-1 0 16,0-1 1,2-3 0,1-1 187,-1 0 0,-2-3 1,-1-3-1,-2 2 1,0 0 343,-2 0 0,-3 4 1,-1 2-218,0 2 0,-4 3 218,-2 3 1,-2 3-1,0 3 1,-2 5 25,-2 3 0,0 4 0,-2-2-194,-1 2 0,-1 4 0,0 1 0,0-1 0,1 0 0,1-1-252,-1 0 0,-1 0 0,0-3 1,-1 0 34,1-1 1,2 1 0,0-4 0,1 0-92,-1-1 0,3-3-255,-2 1 334,3-4 1,1 1 0,3-4 0,2-3-6,1-3 1,3 0 0,1-2 0,1-2-34,1 0 0,0-1 0,0-2 0,0-2-10,2-2 0,-1 2 0,3 0 1,-1 0-20,0 0 0,-1 2 0,0 5 0,-3 2-48,-1 3 1,1 0-1,-5 3 1,-1 3 223,-3 3 0,-2 5 0,-2 4 16,-1 3 1,-2 3 0,-4 0 0,0 0-56,2 0 1,0 0 0,2-2 0,1-3 0,0-2-93,3-1 0,3-3 0,2 1 0,3-3 1,4-2-241,3-2 1,2-1-1,0-1 1,2-1-56,0-1 0,3 0 0,0-4 283,1-1 1,-1-1-1,3-1 1,0-2-1,0-1-65,-1-3 0,-1-2 0,1-3 0,-1 0 526,-4-2 0,1-2 0,-5 1 1,-1 1 15,-3 3 0,0 3 0,-5 5 0,-2 1 472,-3 1 0,-1 1-565,-2 3 0,-3 3 0,-3 2 1,-1 0-94,-1 2 0,0 0 1,-3 2-1,2 0-140,0 0 0,1 2 1,-3-2-1,0 2-27,0 3 0,0 0 0,-2 3 0,0 2-42,1 2 1,1-1 0,0 3 0,1 1 30,1-2 1,2 1 0,5-1 0,2-1-522,1-2 0,2-1 0,2-4 0,3 1-274,4-1 0,3-3 0,1-4 419,1 1 1,3-2 0,-1 1-1,1-2 1,0-1 90,-1-1 1,-3-3 0,1 0-1,-1-3 229,-1 0 0,-1-3 0,0 0 0,0-1 413,-1-1 0,-4-2 0,2-1 0,-3 1 162,-1-1 1,0 1-1,-3 3 1,-1 1-53,0 3 1,-2 3 0,-1 3 0,-2 1-286,-2 1 0,-2 6 1,-1 2-1,0 3-173,0 1 1,2 1 0,-2 3 0,2 0-103,1 1 1,0 0 0,0 1 0,1 0-146,1-1 0,0 0 1,-1 3-1,1 0-150,2 1 1,-3 3 0,1 3 0,0 3-276,-1 2 347,4-3-208,-5 2 1,5-5 273,-3 0 0,-1-4-45,-1-2 0,-1-1 110,-2 0 0,-1-3-91,-3-1 1,1-2 395,-1-2 1,0-2-115,0-2 1,0-4-92,1-1 1,-1-2-1,3-3 1,1-3 508,2-4 1,3-3-152,2-2 0,2-1-105,0-3 1,3 1 218,4-1 0,2 1-90,4-4 0,2 2-182,2-2 1,3 0 31,1-4 0,-1 3-344,1 2 1,2-1 119,-2 0 0,1 2-264,-1 2 0,0 2 143,3 1 1,1 1 105,3-3 0,2 2-144,-2 0 1,-3 0 69,-1 0 1,-1-1 260,0 1 0,-1 2-103,-2-2 1,-1-1 0,0 1 0,0 2 0,-2 0 0,-2 3 288,-2-2 0,-1 1 1,-1-1-1,-2 2-214,-2-2 0,-3 2 1,0 0-1,-2 0-72,0 0 1,-1 2 0,-2-2-1,-1 1-6,-3 4 0,-3-1 0,-3 4 1,-1 0 94,-1 2 0,-1 1 0,-2 3 0,-2 2-37,1 1 1,1 3-1,0 2 1,0 1-15,2 2 1,-1 4 0,1 2 0,0 5 0,1 4 219,2 0 1,3 2-137,-1-4 0,5-3-50,2-4 1,2-1-669,2-3 0,4-2 0,6-5-397,2-1 0,2 0 171,4-3 571,-1 2 1,3-7 0,2 1-1,0-2-712,2-2 425,0-2-1,-1-2 244,1-4-66,0 3 270,-1-5 0,-1 1-158,-1-4 0,-1 0 325,1-4 0,-2 0 64,0-7 0,1 1 1,-2-5-1,-2 0 99,-2-2 0,-1 5 1,-3 0-80,-1-1 1,-3 1 0,-3 2 0,-3 0 106,-2 1 1,0 5-144,0 4 1,0 2 755,0 3 0,-2 2 0,-3 5-491,0 0 1,-2 2-274,1 3 1,-1 4-111,1 5 0,-3 1 52,1 1 0,-1 5-35,3 4 1,-1 0-1,2 1 1,0 2-1,1 0 1,1 4-609,-1 3 185,3-3 1,-2 7 186,3-6 0,0-1-653,0-3 0,0-3 308,0-2 1,3-4 0,3-2-511,2-4 1,3-2 830,0-2 0,1-2-75,1 0 1,0-2-1,0-3 1,2-2 285,2-2 1,0 0 88,0-5 0,0-1 82,2-1 1,1-2-174,2-4 1,-2-1 233,4-6 1,-3 0 0,2-4-47,-1-2 1,-1 0 422,-1 0 1,-4 5 37,-1 6 0,-4 2-140,-3 4 0,-1 3 734,0 2-1165,-1 4 0,-2 2-91,1 4 0,-3 1 0,1 4 1,1-1-1,-1 0 0,0 2-471,-2 0 0,0 0 350,-1 3 0,0 0 0,0 4 17,0 2 1,-3 2-272,-1 3 0,-2 0 69,0 1 1,-2-1 329,0-5 1,0 1 0,-2-3-33,1-1 0,-3-1 0,2-3 0,-2-1 113,2-2 0,-2-1-73,4-2 1,-3 1-181,2-3-119,1 0 219,1-2-376,4 0 0,3-3 122,4-1 0,3-1-66,1-2 1,2 1 93,3-1 0,2 1 0,1-1-22,0 1 0,0 0 27,1-1 1,4 1 92,-2-1 1,4 0 138,-1-1 0,2 1 141,-1-2 1,2 2-181,-2 0 0,-2 3 298,-2 0 0,-4 0 1,3-3-171,-2 1 0,-2 0 556,1 2 0,-2-4 160,0 2 0,0-2-427,0 1 1,1-1 0,0-1 262,-2 1 0,-2-1 154,1 1-441,-5-1 33,0 3 0,-5-3-122,1 0 0,-1 1 1,-3 2-16,-2-1 0,-3 3-167,-6 0 0,-1 0 64,0 0 0,-2-1 1,-3 3-1,1 0 22,1 1 1,-3 4-1,3-1 23,-2 2 1,0 3-24,0 4 1,1 1 12,1 1 0,1 5-6,-1 1 0,1 1-270,3 0 0,4 0 0,3 0-464,3-1 0,2-2 149,1 0 348,6-1-691,-2-3 0,10-3 349,-1-2 1,2-1 0,0-2-98,2-1 1,-1-3 369,-1 1 1,-2-1-61,0-1 0,0-3 293,0-1 0,0-2-146,0 0 1,-1-1 0,1-1-252,0-1 1,1-4 1130,1 0-346,1-4-290,3-2 0,0-2 88,-2-3 0,0 4 0,-4 1 129,0 4 0,-6 4 23,0 2 673,-1 2-692,-5 4 0,1 0-192,-4 6 1,-2 4 0,-4 5-145,-1 2 0,-2 4 16,0-1 76,-1 2-159,-1 0 1,0 2 152,1 1-137,2-4 0,0 0 66,4-3 0,0-1-253,2-3 0,1 0 96,3-2 1,1-1 51,1-4 1,2 1 0,3-3 0,1-1 0,3 0-65,1-1 0,2-1 258,1-1-168,1-1-22,0-4 1,3 0-44,-2-1 57,1-2 1,2-2 185,-1-1 1,3-1-72,2-5-27,3-3-104,0 2 1,3-4 61,-2 2 0,-1 4-21,-6 3 1,0 2 0,-6 3 297,-1 4-60,-3 2-221,-2 7 423,-6 3 0,0 4-233,-3 3 0,0 2 0,0 1 108,0 0 0,0 1-159,0 2 1,1-1 0,0-2-1,2 0-122,1-2 1,3-3 0,4-1 0,4 0-178,2-3 0,4-2 1,3 0-1,3-1-260,0-1 1,2 0-1,-1-3 1,1 0-129,0 0 0,3 0 1,-2 0-1,4 0-1207,5-3 0,-4 0 0,3-3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3-28T14:59:36.015"/>
    </inkml:context>
    <inkml:brush xml:id="br0">
      <inkml:brushProperty name="width" value="0.04286" units="cm"/>
      <inkml:brushProperty name="height" value="0.04286" units="cm"/>
    </inkml:brush>
  </inkml:definitions>
  <inkml:trace contextRef="#ctx0" brushRef="#br0">10 305 8453,'-2'6'0,"-1"0"1036,0-2-793,1-1 0,2-1 1,5 0-1,1 0-257,3-1 1,1-4 0,2-2 0,2-1 0,0-3 0,2-1-15,0-2 0,4-3 0,1 0 0,0 0-61,1-1 1,2 2 0,3-3 0,1-2-65,-1-1 1,-3 0 0,-2-2 0,-2 3 87,-3 2 1,-3-1 0,-2 3-1,-1 2 51,-3 1 1,-1 3 173,0 2 0,-4 5 1,-1 2-1,-4 4 46,-2 4 0,-2 2 0,0 3 1,-1-1 54,-2 1 1,1 5-1,-2 1 1,-2 1-78,0 0 0,-3-1 0,0 1 0,-3 2-118,-2 1 1,1 5-1,-5 3-140,0 2 0,0-2 1,-1 0-1,3-2-421,2-4 1,0-3 341,5-2 1,1-5 107,3-2 0,2-1-2207,3-3 1550,-1-1 1,1-1-1,-1-1 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3-28T14:59:48.904"/>
    </inkml:context>
    <inkml:brush xml:id="br0">
      <inkml:brushProperty name="width" value="0.04286" units="cm"/>
      <inkml:brushProperty name="height" value="0.04286" units="cm"/>
    </inkml:brush>
  </inkml:definitions>
  <inkml:trace contextRef="#ctx0" brushRef="#br0">1 46 8355,'0'-9'0,"0"1"0,1 0 0,1 1 0,3 1 305,3 2 1,5 1-284,6 3 1,9 0 0,6 0 0,4 0-1,1 1-1028,0 1 0,1-2 672,-1 3 1,2-3 0,4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3-28T14:59:47.665"/>
    </inkml:context>
    <inkml:brush xml:id="br0">
      <inkml:brushProperty name="width" value="0.04286" units="cm"/>
      <inkml:brushProperty name="height" value="0.04286" units="cm"/>
    </inkml:brush>
  </inkml:definitions>
  <inkml:trace contextRef="#ctx0" brushRef="#br0">64 328 8355,'-10'4'0,"-1"1"0,3-1 0,0 3 0,1 2 0,1 1 0,1 3 668,1 2 1,2-1-135,0 3 1,1 0-266,1 0 1,1-2 0,2-4 58,3-3 0,4-2-66,2-1 0,6-2-189,1-3 0,5-6-174,-1-3 0,3-3 0,2-5 240,2-2 1,5-7-636,6 1 1,-2 0 292,5 1 1,-4 1 85,2-3 1,-1-1-512,0-3 1,-5-3 0,0-5 96,-2 2 0,-6 4-126,-2 4 179,-6 8 601,-4-2 0,-6 11-231,-2 1-271,-1 2 861,-6 7 1,-5 3 1900,-6 9-2321,-2 3 1,-5 4 0,-3 3 108,-5 6 1,1 4 0,-3 5 580,0 2-396,0 5 141,1-4 1,-2 8 211,1 0-600,-1 0 0,-2 5 60,0-5 0,-2-2-177,4-6 84,3-6-657,3 1 1,6-9 756,4 1 0,2-6-196,6-5 1,1-4 0,4-3 0,1-3-1,2-4-196,2-2-68,3-9 12,1 0 0,6-12-148,1 1 349,2-6 1,1 0-371,1-3 0,2-1 111,2-3 1,1-2-108,0-5 1,2 2 73,2-2 1,-1 8 146,1 3 0,-5 6 1,-1 6 113,-3 4 1,-3 3 311,-5 4 0,-3 2-198,1 5 0,-5 1 137,0 1 0,-4 2 1,1 5 14,-3 2 0,0 1 356,0 1-347,0 2 33,-5 2 0,0 5 0,-4 1 0,0 2 1,-2 1 192,-1 0 0,0 0-54,1-3 1,0 2-170,2-8 0,-2 1-127,3-6 1,-1-1 0,4-1-617,0-1 447,3-3 63,-1 0 1,3-6-70,0 3 1,3-3 0,5-3 0,1-2 0,1-2-141,2-1 1,0-4-58,1 2 0,0-2 109,2-1 0,-1 0 63,1 0 0,-2-2 0,1-1 2,1 0 0,-2 2 57,2-1 1,-1 2 268,-1 2 1,-3 2-139,1 3 0,-3 2 1,0 3 301,-3 2 0,0 3-16,-3 5 0,-1 2 0,-3 4-97,-2 2 1,-2 1 113,0 1 1,-3 0-1,1-1 1,0-2 13,3 0 1,0 0-467,3-1 1,0-4 0,2 1 210,0-2 0,1-1-495,1-3 0,2-2-70,5-2 0,4-2 147,4 0 143,1-2 1,5-5-514,3-4 0,-2 1 109,4-3 1,-3 2 158,3-4 1,-2 1 421,0 1 1,1-2 0,1 0-249,-1-2 0,-3 3 374,0-1 1,-4 2-120,-1 2 1,-3 0-129,-5 2 1,-2 1 615,-3 1 1,0 1 231,-2 0 1,-1-1-1,-4 2-54,-1 0 0,-1 0 0,-4 3-253,1 1 1,-1 0-280,1 1 1,-3 0 0,-2 1 1,-1 1 0,-2 4 22,-1 5 1,-2 2-6,-4 2 0,1-1-32,-1 3 1,1-2-23,0 2 0,3 0 1,1 2-37,0-2 1,1-1 29,2-1 0,3-3-230,2 1 0,4-3-61,2 1 1,1-2 0,2-2 0,1-2-80,5 0 1,5-3 0,5-2-418,2-2 0,2-3 0,2-3 39,2 0 0,-1-4 240,4 2 1,-3-2 11,-1-1 286,1-3 1,-5 2 53,1-3 0,-3 2 116,-1-2 0,-3 0-166,-2 0 0,1 2 1,-5 5 896,0 1-328,-4 2 1,-2 5 0,-5 4-1,-2 6-25,-3 3 0,-3 3 0,0 1 0,-1 1 0,1 1-176,0 0 0,4-2-338,-2 2 1,2-5-1,1 1 1,1-1 329,1-2-330,2-1 1,0-1 0,2 1-96,2-1 1,2-3 0,2-2-1,2 0 1,-1-1-413,2-2 0,2 0 0,1-2 252,2-3 1,2-3 0,4 0 0,-1-1 129,0 0 0,-1 1 0,0-2 1,0-2-1,-1 0-46,0-1 1,-2 1 0,-2 1 354,-1 3 0,-2-1 0,-2 2 0,-2 2 293,-2 2 1,-2 1 0,-1 4 62,-2 3 0,-4 2 0,-2 3-199,-2 0 1,0 0 0,1 3 0,-1-1 0,1 0 0,1-2-96,1 2 0,0-2 1,2 0-1,2-1-551,1-1 0,3 1 0,1-1-104,3-2 1,5-3 0,0-3 197,1 0 1,1-3-1,0-1 1,-1-2 118,1-3 0,0 1 0,0-2 0,1 0 142,0 0 1,1 0 0,2-4-1,1 0 1,-1-2 229,1 0 0,0-1 0,-2 0 0,1 2-42,-2 2 0,-4 4 0,-3 1 24,-1 3 0,-3 5 1,-2 0 81,-1 6 0,-4 1 0,-1 4 1,-2 0 29,-1 1 0,-2 2 0,-1 0 0,-1 1 0,1-1-148,-2 0 1,1-1-1,0-1 1,3-1-81,1 0 1,0-2 0,1 1 0,2-1-156,2-1 1,1-1-1,2-1 1,1 0 31,2-2 0,5-1-11,2-3 0,-1-1 1,3-1-1,2-1-223,1-1 0,2-2 0,-1 2 0,0-2 0,-1 0-189,0 0 0,2 1 1,-1 1-1,1-1 209,2-1 0,-1 1 0,1 0 0,0 0 99,-1 0 1,3 0 0,-4-2 0,-1 1 0,-1 0 292,-1 2 50,-2-2 0,-1 5 0,-1-1 0,-2 2 0,-2 0 210,-1 0 1,0 2 0,-1 3-162,-1 0 0,-2 2 0,3-1 0,0 1-153,0-1 1,2 0-1,2 1 1,2-1-1,1-1-214,1-1 1,2-3 0,2 1 24,2-1 1,0-1-1,0 0 1,1 0-277,-1 0 0,-2-1 0,0-1 0,1-1 0,0-2 292,-1 1 0,1 0 1,-3-3-1,-1 1 196,-1 0 1,0-3 0,-1 0 0,-1 0 179,-2-1 1,-5 0-1,-2 1 1,-1 1-1,-2 1 458,-1 1 1,-2-1-565,-5 1 1,-1 2 0,-3 0-1,0 1 1,1 2 29,-1 0 1,-1 1 0,0 0-1,-1 0-130,1 0 0,0 2 1,1 1-1,1 1-13,2 3 0,-2 0 0,4 1-87,0 0 1,1 1 0,2 1-1,2 0-72,0-2 1,1 2 0,2-2 0,0 0-130,3-1 1,1-1 0,4-1-1,3-2 1,1 1-65,1-1 0,1-1 0,1 0 0,1-1 108,0-1 1,3-2-1,-3-1 1,1 0 218,-2 0 1,-2-1-1,-1 2 149,-1 0 1,-1-1 0,-2 1-33,0 1 1,-1 0-1,-4 3 1,0 1 44,-1 3 0,-2 5 0,-2 1 1,-1 2-190,0 3 0,-1 0 0,-3 2-134,1 1 1,-1 1 0,0 0 0,-1 2 72,0 0 0,-2-1 0,2-3 1,-3 1 34,-1 2 0,0-2 0,1 1 0,0-2 0,0-2 98,-2-2 1,-2-2 0,0-2 0,1-3 176,1-1 1,-2-3 0,-1-2 0,1-1 0,1-1 54,2 0 0,3-4-217,1-2 1,0-1 0,3-4 0,0 0-83,3-1 1,4-2 0,3 0 0,4-2-1,3 0-161,2 1 1,6 0 0,1 2-89,3 0 1,2 0-1,6-2 1,3-2-1,1 0 1,1 0-563,0-1 1,-4 2 596,1-1 0,1 2 1,-3 0-1,0 2 1,-2 0-18,0 0 1,-2 1 0,-2 1-1,-1 0 328,-2 0 1,-1-2 0,-2 1 101,-1-1 1,-2-2-1,-1 0 1,-2 1 117,-2 0 1,-1 1 0,-1 0-1,-3 1 80,-2 2 1,-4-2 0,1 4 0,-2 0-1,-3 1-328,-3 0 1,-2 1 0,-4 0 0,-1 2 19,-1 2 0,-2 1 1,0 1 15,-3 0 1,3 4 0,-4 1-1,1 4 17,1 1 1,0-1-1,-1 3 1,0 2-1,2 1 7,2 1 1,4 0 0,2-1 0,1 1-88,2 1 1,4-2-128,0-2 1,5 2 0,2 1 0,5-1 0,1 1 0,3-2-265,2-3 0,1 0 0,3-3 164,1-2 0,-1 0 0,2-4 0,0-1 1,0-1-181,1-2 0,1-1 0,4-5 134,2 0 1,-1-2-1,-1-4 1,0 0 0,-2-1 4,-1 1 0,1-5 234,-2 0 1,1-3 0,0-1-1,1-4 1,0-4 0,-1-2 0,-1-1 218,-1 2-78,-5 2-242,4 1 93,-12 0 1,4 4-1,-5 2 1,-2 2 287,-2 3 0,0 5 0,-3 5-181,0 1 0,-2 1 1,-2 2-1,-3 1 51,0 3 0,-2 3 0,0 1 0,-1 2 0,-1 3-7,-1 2 1,-1 3 0,-2 4-1,1 2-41,-1 2 0,-1 4 0,-1 1 1,-1 3-59,-1 3 1,2 0-1,2-1-178,0-2 1,3-5 0,2-3-1,3-2-370,3-1 0,1-3 189,1-1 0,3-2 0,2-2 0,0-1 0,2-1 0,1-3 0,2-3-34,0-3 0,2 0 0,4-3 0,0-2 177,2-2 1,0-3 0,0-2 67,-1-1 0,0 1 1,2-5-1,1 0-61,-1 1 0,0-5 1,0 2-1,0-2 1,-2 0 157,-2 2 0,-2 1 1,0 6 159,0 2 0,-3-1 1,-1 4-1,-2 4 0,-1 1 696,1 2 1,-3 3-716,0 2 1,-2 2-1,2 3 1,-1 0-1,0 1-187,0 1 0,-1 1 0,-2 1 1,1 0 196,1 1 1,-1 2 0,1-2-235,-1-1 0,-1 0 1,0 1-1,0 0 1,0-2 42,0-2 0,0 1 1,0-3-1,0 0 312,0 1 1,-3-2-137,-1-1 1,0-3 0,-1-1 0,-1 0 0,-3-1-227,-1-2 1,2-2 0,-1-3 0,0-3 0,2 0-293,1 0 0,0 1 0,4 1 103,1-1 0,0 1 0,2-1 0,4 1 0,3-1-50,3 1 0,4 0 0,1 1 1,1 2 138,0 0 1,0-1 0,2 2 0,1-1-5,0 1 0,2 1 0,-1-1 100,0 1 1,1 0-1,0 0 1,0-1 330,-2 0 1,0-1-1,-5 1 1,1-1-1,-1-1 172,-3 1 0,1-2 0,-3-1 193,3 0-397,-3-4 1,1 2-1,-2-2 1,-2 0-1,0 0 1,0 0-1,-1 0 1,0 1 316,-2-1 0,1 3 0,-3-2 0,0 0-421,-1 1 1,-1-1 0,0 3-111,0-1 0,-4 2 1,-2 0-1,-4 3 1,-3 2-33,1 0 0,-3 2 0,-1 3 69,0 3 0,1 3 0,-2 3 0,2 2 57,0 0 0,0 1 0,0 2 0,3-1 0,1-2-65,2 0 1,-1 1-119,3-2 0,0 0 0,5-2 0,1-1 0,0-1-114,1 0 1,3-3 0,3 2 0,3 0 0,1-3-8,1-2 1,1-2 0,1-3 0,0 0-131,0 0 0,-1-3 0,1-2 0,-1-2 0,0-3 169,-2 0 0,1 0 0,1-3 258,-1 0 1,3 0-1,-1-2-80,1-3 1,1 2 0,1-1-1,-1 0 99,-2 0 0,1 3 0,-5 3 571,-2 2-516,-2 5 1,-3 4 0,-4 5 0,-3 2 0,0 2 0,-2 1-66,1 2 0,-3 0 1,1 1-1,0-1-10,1-2 0,0 4 0,1-3-32,0 1 1,0-3-1,2 1 1,1 0-1,1-1 27,-1 1 0,1-4 1,2-2 73,0 1 0,1-2-222,1-1 0,2-4 0,3-2 0,1-2 1,3 0 152,1-1 1,2 0-351,1-1 0,1 0 0,4-3 0,1 0 0,1-1-37,1-1 0,0-1 1,4 0-1,-1-1 0,1 1 141,0 3 0,-5 0 1,1 4-1,-5 2 398,-3 2 1,-4 1 0,-2 4 0,-3 3 50,-2 0 0,1 5 0,-2 0-151,-2 2 1,2 1 0,0 0 0,0 0 0,2-1 0,2-1 299,1 0 1,1-2-378,4 1 0,-1-1 1,5 1-123,1-1 1,0-1 0,2-3 0,1-1 0,4 1-125,2-2 0,-3 0 1,2-3-1,1 0-686,0 0 1,3 0 0,0 0 0,3-1-461,4-1 1,2-4 0,6-4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3-28T14:59:57.344"/>
    </inkml:context>
    <inkml:brush xml:id="br0">
      <inkml:brushProperty name="width" value="0.04286" units="cm"/>
      <inkml:brushProperty name="height" value="0.04286" units="cm"/>
    </inkml:brush>
  </inkml:definitions>
  <inkml:trace contextRef="#ctx0" brushRef="#br0">4 59 8355,'-3'-1'3368,"3"-1"-2749,6-3 1,7 0-583,6-2 0,4 3 0,6 0 0,7-1 189,8 2 0,7-3 0,8 3 0,4-1 0,6 2 0,3 1-2409,2-2 0,2 3 0,5-3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3-28T14:59:56.784"/>
    </inkml:context>
    <inkml:brush xml:id="br0">
      <inkml:brushProperty name="width" value="0.04286" units="cm"/>
      <inkml:brushProperty name="height" value="0.04286" units="cm"/>
    </inkml:brush>
  </inkml:definitions>
  <inkml:trace contextRef="#ctx0" brushRef="#br0">19 312 8355,'-6'0'47,"0"2"242,2-1 1,2 3 0,5-3 0,2 1-13,3 0 0,4-2 0,-2 0 0,2 0 0,2-2 1,1-3-1,3 0-33,2-2 1,2 0 0,3-1-1,3-2-311,1 0 0,0-3 0,-2 1 0,2-3-159,0 1 0,-2-2 0,1 1 0,-1-2-54,1 0 1,-3 0 0,1 1-1,-4-1 0,-2 1 0,-2 2 0,0-1 190,-4 1 1,-2 4-1,-2 1 1,-1 1 86,-1 2 1,-3-1-1,-1 6 1,-2 3 264,-3 4 0,-2 4 0,-4 2-97,-2 2 0,-1 2 1,-2 4-1,-2 3-72,-1 2 0,1 1 0,-3 2 0,-1-1-33,-1 1 1,-2-2-1,-1 2 1,-1 2-54,-1 2 1,-1 3-1,-1 3-40,1 1 1,0-5-1,3-4 1,2-4 0,2-4-1,4-3-169,1-4 1,8-2-1,-1-2-16,2-3 284,2 0 1,6-11-1,2-3-79,4-5 0,5-2 1,0-2-1,2-2 1,3-3-1,0-1 27,1-2 1,2-5 0,2-2 0,3-1-15,1 1 0,1 3 0,0 2-34,0 2 1,-1 2 0,1 0-103,-2 4 1,-2 1-1,-3 3 1,-1 1-1,-1 2 116,-2 4 0,-1 0 1,-6 4-1,-1 1 0,-3 2 176,-3 4 0,-2 3 0,-5 4 24,-2 2 1,-3 0-1,-7 3 1,-1 2-21,-2 1 0,1 1 0,-1 2 0,0-1 30,0-1 0,-1 1 0,3-1 0,1-1 32,1-2 1,3-2-1,1-4 1,3-2-204,1-1 1,3-4-62,2-1 1,2-3 0,3-1 0,3-4 0,3-2-151,1-3 1,1-1 0,0-2 0,0-2 53,2-1 0,-1 1 1,4-2-1,-1-1 1,2 1 70,0 1 0,0 0 0,-2 2 0,0 1 98,-1 1 1,-1 2 0,-3 3-19,-2 2 0,0-1 1,-4 3 229,0 0 1,-2 5-1,-3 4 1,-2 3 129,-3 5 1,-3-1 0,-1 4 0,0 1-267,0 2 1,-1 0-1,1-2 1,2 0-116,1-2 1,2 0 0,0-4 0,0-1 22,2-2 0,3 0 0,2-3 0,2-2-261,3-2 1,2 0-1,4-3-114,2 0 0,1-3 1,2-2-1,2-3 0,1-2-204,2 0 0,1-2 0,-1 1 416,1-1 1,-3-1 0,-2-2 0,-1 0 0,-1 1 5,-2 1 0,-2-2 1,-2 0-1,-3 0 386,-1 2 0,-2 1 1,-1 1-1,-1 2 110,-1 2 1,-3 4-1,-1 1 1,-4 2 66,-2 2 1,-3 1 0,-2 4 0,-4 2 0,-1 2 81,0 1 1,-3 3-407,2 0 1,1 0-1,-1 0 1,-1 2-15,2-1 1,0 0 0,4-3 0,2-1-162,1-2 1,3 0 0,1-2-1,1-1-121,1-2 0,2 0 1,3-1 89,2-2 1,3-1-1,2-1 1,3-1-1,3-2-219,1-3 1,1-1 0,3-4 0,1-1 149,0-2 0,1-1 0,-4-1 0,0 0 0,-1 0 1,-1 0 286,0 2 1,-2 0 0,-1 3 177,-1 2 1,-6 1 0,0 4-231,0 1 0,-4 1 0,0 6 169,-4 2 0,-2 6 1,-4 1-1,-2 2 1,0 2 1,0 0-1,4-1 1,0 0-195,-1 0 1,4-2-1,1-1 1,1-2-45,1 0 0,1-3 1,1 0-1,2-2-459,2-1 1,3-2 0,2-3 0,1 0 110,3 0 1,2-3 0,2-2 162,0 0 1,1-4-1,1 0 1,0 0 0,-2-1 158,-1 0 0,-2-1 0,1-2 1,-2 0-1,-1 1 34,-2 2 0,-1 0 238,0 4 1,-3 2-130,0 2 0,-4 2 0,-1 2 0,-3 3 0,-3 3 234,-1 3 0,0-1 0,-2 1 0,-1 0 0,0 1-138,0 1 0,-1-2 1,1-1-1,1-1-44,0-1 0,3-1 1,-1-1-126,1 1 1,2-4-1,3-1-449,2-1 1,3-2-1,1-1 244,0-2 1,4-3 0,-1 0 0,3-3 2,1 0 0,0 2 1,0-3 52,0 0 1,-1-1 0,-1 1-1,-1 0 1,0 1-58,-1 0 1,-2 0 0,2 5 130,-2 0 0,-2 0 1,-1 3-1,0 2 53,-2 1 0,1 3 0,-3 3 1,0 1 252,-1 3 0,-1 2 0,0 1 0,0 1 1,0-1 1,0 0 0,0-2 0,2-1 0,1-1-221,3-1 1,0-1-1,6-3 1,3-1-257,3-1 1,3-1-1,5-2 1,0-1-1,0-1-386,0-2 0,2-3 0,-3-1 0,-2 0 421,0 0 0,-1-2 0,-2-1 249,-1-1 1,1-1 0,-5 1 0,-1-2-50,0-1 0,-4 2 0,-1-2 1,-3 1 160,-2 1 1,1 1 0,-3 1 0,0 1 244,-1 1 0,-4 1 0,-2 3 0,0 1-142,-2 1 1,-2 0 0,-2 2-132,-1-1 1,-3 0-1,0 5 1,-1 2 0,-1 2-39,1 4 0,1 1 0,-1 2 0,0 0 0,2 1 0,1-1 139,2 0 1,2-1-316,3-1 0,2 1 0,2-3 1,2-1-5,2-2 1,2-1 0,3-2-1,1-2-15,3-1 1,2-1 0,1 0 0,2 0-115,0 0 1,0-3-1,2-1-105,-1-2 1,3-1 0,-3 1 0,0 0 0,-1-1 223,0 1 1,-1-1 0,-2 1 0,0 0 0,-1 2 35,-2 2 0,2 1 0,-4 3 0,-3 1 0,-2 5 62,-2 3 0,-1 2 0,-1 3 204,-1 0 1,-4 1-1,-5 1 1,-1 0-151,-1 1 1,1 3 0,0 2-149,2 1 1,0 0 0,-2-1-1,2-1-38,-2-1 0,2-1 0,0-4 73,-2-2 1,2-3 0,0 0 0,1-3 0,1-1-149,1-2 0,3-4 133,-1 0 1,4-2 155,-1-2 0,2-4 1,3-2-1,2-1 0,4 0-58,1-2 1,3 0 0,3-1 0,1-2-1,3-2-151,2-1 0,3-2 0,1-1-281,0-1 0,1 0 0,1-2 1,3 2 97,0 2 1,1 1 0,0 3 287,0 1 1,-5 0 0,-1 1 0,-2 0 0,-3 0-73,-2 1 0,-3 1 0,-3 1 440,0 1 1,-3-2 0,0 2 0,-1 2 0,-3 0-120,-4 0 0,-1 1 1,-1-1-1,-1 1 0,-1 0-15,-2 2 1,-2-1-137,-3 3 1,-1 0 0,-3 2 0,0 0 0,-2 2-7,-2 3 0,0 0 1,1 3-1,-1 1 63,1 4 1,2 0-1,0 4-65,2-2 0,1 2 1,3-2-1,2 0-89,3 1 0,3-3 1,1 0-1,3-1 0,3-2-124,5 0 1,0 0-1,5-5-210,1 0 1,1 0 0,2-3 0,1-1 0,1-1 40,4-2 1,-3-1-1,3-5 1,0 1 0,-1-2 33,-2 1 0,2-2 0,-2-1 321,-2-3 0,1-3 0,-2-2 1,1-2-58,0-2 1,-2-2-1,1-4 1,-2 1-1,-2 1-13,-4 3 0,-3 0 0,-3 3 33,0 3 1,-2-1 0,-3 5 75,0 2 0,-1 3 0,-3 4 0,-3 3 0,-2 2 0,-2 3 1951,-1 3-2004,2 4 1,-4 3 0,2 0-1,-1 2 1,1 2 0,1 2 157,1 3 0,1 1 0,1 2-103,-1 1 0,4-1 0,1-2-220,1-1 0,2-2 0,1-2 0,3-1 0,3-2-238,2-1 1,3-4 0,1-2-1,2-3-148,0 0 1,-1-4-1,0 1 317,1-1 0,-2-2 1,3-1-1,1-2 1,1-3 50,0-1 0,0-2 0,1-3 1,2-1-1,0-1-58,1-2 1,2-3 256,-1-2 1,-2-2-1,-1 1 1,-1 1 0,-1 3-111,-2 3 1,-4 6 0,-3 2 0,-1 3 97,-1 3 0,-1 1 251,0 1 1,-4 3 0,0 3 0,-3 3 0,0 1 53,0 1 0,0 1 1,0 2-1,-2 1-385,0 2 1,-1-1 0,2 1 0,-1-1-232,0 0 0,1-1 0,-1 0 0,0-2 162,1 0 0,-1-3 0,1-2-106,-1 0 1,-3-2-1,0 0 53,0-2 0,1-2 0,2-4 216,1-2 0,2-2 1,2 0 55,3-1 1,2 0-1,4-1 0,3 0-173,0 0 1,3-1 0,3-1 0,2 0-233,1-1 0,-1 2 1,2-1-1,-1 2 100,-1-1 1,0 0 0,-2 1 0,0-1 134,0-1 0,-1 1 1,-1-1-1,-1 0-27,0 0 0,-3 3 0,-3-2 0,-1 2 0,-2 1 433,-2-1 0,-2 1 0,0-1 1,-3 1 370,-1-1 1,-1 3-303,0 0 0,-5 2 1,-3-2-1,-1 1-228,-2 2 1,-4 0 0,-2 1 0,0 1-56,0 1 0,3 2 0,-1 2 0,1 1-93,2 2 0,0-1 0,1 3 0,2 2-43,2 1 1,1 1-1,0-1 1,2-1 0,2 1-108,1 1 0,1-5 0,1 2 3,1 1 1,1-4 0,4-1 0,2-1-76,2 0 0,-1-4 0,3 0 0,0-1-93,1 1 0,0-1 0,0-3 0,2-1 214,0-2 1,-1-2 0,2-1 0,-1 0 0,-1-1-9,-2-3 0,3-1 0,-4-2 39,-1-1 0,-2 2-1,1-2 1,-1 2 34,-4 2 0,1 2 0,-4 3 169,0-1 1,-2 4 6,-2 1 0,-2 6 0,-2 2 0,-1 2 0,0 1 0,-1 1 8,0 0 0,-1 3 1,3-3-81,2 2 0,-2-1 1,3-1-106,-1-1 1,-1 0 0,2-3 0,1 1-184,-1-1 149,1-2 0,4-2 0,3-2 0,1-2-167,3-3 1,1 0 0,2-2-1,2-1 1,0-2 31,1 0 1,2 0-1,0-4 114,1-1 1,-1 1 0,4-2-51,2 0 0,-2 1 1,1 3-1,-2 2-30,-1 3 1,-5 2 184,-1 3 1,-5-1 0,0 4 144,-3 1 1,-2 5 0,-3 4 67,0 3 1,0 1 0,0 3-1,0 1 1,0-1-132,0 3 1,1-4 0,0 2-92,1-3 1,3-1 0,-2-3 0,2-1 0,3-1-131,1 0 1,3-2-1,3-2 1,2-2-362,1-2 1,4-1 0,2-1-1,1 0-255,1 0 1,-3 0 0,0-1-1,-1-2-222,-1-3 1,-4 0-1,0-4 182,-1-2 1,1 2 0,0-6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3-28T15:00:07.843"/>
    </inkml:context>
    <inkml:brush xml:id="br0">
      <inkml:brushProperty name="width" value="0.04286" units="cm"/>
      <inkml:brushProperty name="height" value="0.04286" units="cm"/>
    </inkml:brush>
  </inkml:definitions>
  <inkml:trace contextRef="#ctx0" brushRef="#br0">0 7 8355,'1'0'2659,"8"0"-2244,23 0 1,4 0-280,4 0 1,8-2 0,9 0-1127,6 0 0,10 2-146,-1 0 1,10 2 0,2 2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3-28T15:00:07.212"/>
    </inkml:context>
    <inkml:brush xml:id="br0">
      <inkml:brushProperty name="width" value="0.04286" units="cm"/>
      <inkml:brushProperty name="height" value="0.04286" units="cm"/>
    </inkml:brush>
  </inkml:definitions>
  <inkml:trace contextRef="#ctx0" brushRef="#br0">128 135 8355,'0'-7'-491,"0"3"1155,0 0-394,0 2 0,0-1 0,-2 4 1,-1 2-1,0 3 0,-3 5 1,-1 3-1,-2 4 0,0 2 269,-1 2 0,1 1 0,1-2 1,0 0-1,0-1-410,1-1 1,2 1 0,1-2-100,-1-1 0,-1 1-3,0-3 0,2-1 0,0-3 0,1-3-91,2 0 1,1-6-1,2-4 1,3-6-36,3-4 0,2-6 1,3-3-1,2-1-321,2 1 0,2-4 0,0 1 258,0-3 0,-2 0 1,-2-4-1,-2 1-28,0 0 0,0 4 0,0 3 0,-1 6-11,-1 4 0,-2 3 351,-3 6 0,1 2 0,-2 5 0,0 4 0,-1 5 0,-1 5 717,-2 4 0,0 0-814,-1 2 0,-2 1 1,-1 1-1,-1-1 1,0-2 85,1-2 0,-2 3 0,2-4 0,0 0 0,-1 0-88,1-2 1,1-5-1,0 0 1,1-2-110,1-2 1,1-2 23,1-2 0,2-1 1,2-4-1,1-3 1,2-5-1,2-3-280,1-3 0,1 1 132,-1-3 1,3 2 116,0-2 1,3 2-105,-1-2 0,-1-1 0,-1 0 6,-2 1 1,0-1 53,0 3 1,0 3 160,0 3 0,-3 3-23,1 2 1,-3 1-1,1 6 1,-1 4-1,-1 3 1,-1 5-108,0 2 70,-4 1 1,3 2 349,-2 2 1,2-2-280,-1 4 1,-1-3 0,2 1 0,0 0-354,0-2 1,5-4 114,0 1 1,2-4-27,1-4 1,4-2 0,1-4-1,4-3 1,0-3 0,1-5 0,-2-3-111,-1-2 1,3-4-1,-4 2 1,1-2-266,0-1 711,-4 0 1,2 1-38,-3 0 0,-1 2 38,-3-2 0,-3 0 317,-3 0 0,-2 1-167,-3 4 0,-1 2 0,-2 1 0,-3 3 286,-4 1 1,-3 3-1,-1 4 29,-1 3-435,-3 3 1,2 0 0,-1 2 58,2-1 1,-1 2-144,1-3 0,0 4 86,0-1 1,3-1-140,0 0 0,1 0 161,0 1-363,2 1 0,3-2 111,2 3 74,1-3 1,3 1 0,0-2-151,0-1 1,4-2 0,2-2 0,5-2-691,3-1 0,0-2 398,3-1 0,0-4 30,3-5 0,-1 1 142,0-1 1,-2 1 0,-2-3 175,1 0 1,-3 0-6,2 0 0,-3 1 105,-1 2 1,-4-2-1,2 2 1,-2 0 964,-1 1 81,-2 2-329,2 3 1,-6 4-486,3 5 1,-3 1-189,-3 3 1,2 1-1,-3 2 1,1 1-164,-1 0 1,2 0 63,-2 0 1,2 2-1,0 0 1,2-1 0,0-1-719,2 0 0,0-1 345,2-1 0,0-2 147,3-5 1,1 1-1,2-3 1,0-1-1,1-3 0,1-2 1,4-5 0,0-1 0,2-2 146,1-1 0,0-3 0,3 0 0,-1-1 212,0 0 1,-5 2 0,3-2 0,-3 1 136,-1-1 1,-3 4-59,-1 0 0,-2 3 0,-2 4 138,-1 2 0,-2 2 0,-3 4 16,-2 2 1,-1 5 0,-3 2 0,-1 1-1,-3 3-72,-1 0 0,2 2 1,-3-2-1,0 2 1,1 0-36,-1-1 1,3 2-89,0-3 1,1-1 0,2-3 0,2-2 0,0-2-435,1-1 1,3-3 182,3-3 0,1-4 1,6-6-1,0-3 0,2-1 45,-1-2 0,1 0 0,0-1 1,0-1-49,0 1 0,0 0 0,-1 0 0,1 0-41,-3 1 0,2 0 1,-1 4-1,0 1 0,1 3-37,-2 3 0,-2 0 345,1 3 0,-2 4 0,-1 4 0,1 4-110,-1 2 0,-1 1 1,-1 0-16,1 2 1,1-1-1,0 1 1,1-2-80,2 0 0,-2 0 1,4-1-1,1 0 0,2-2 1,1-2-146,2-2 0,0 0 0,3-4 0,1-2-53,0-1 0,2-3 1,0-3-1,1-1 121,0 0 1,3-3 0,-3 0 0,2-1 0,-1 0 75,0-1 1,-5 1-1,-1-5 1,-1-1 236,-2-3 0,-1-2 0,-4-2 0,-2 2 354,-2 1 0,-4 5-476,-1 2 0,-2 5 0,-4 2 1,-4 3 535,-3 3 1,-3 5 0,-6 3 0,0 4-257,-1 2 1,1 2 0,-1 0 0,0 2 0,1 0-85,1 2 0,-1 0 1,5-1-1,1 0-182,3-2 1,2 0-1,3-2 1,2 0-245,2 0 0,4-1 0,3-1 0,5-1-169,2-3 0,6 1 0,1-5 0,2 1 0,1-2-333,0-1 0,0-2 1,-2-1-1,0-3 43,-1 0 1,-2-4 610,0 1 0,0-1 0,-4 2 0,1-1-152,-2 0 0,-2-4 0,1 2 0,-2 0 633,-2 2 1,-3 1-95,0 0 1,-2 4-1,-1 4-69,-2 5 0,-5 3 0,-3 5-196,-1 1 1,-3-1 0,-2 4 0,1 1 0,0 3 0,0 1-149,1 2 1,-3 0 0,3-3 0,-1 1-196,-2-1 0,0-2 0,-4-2 1,0-2 46,-1 0 1,-1-1-1,-2-2 99,0 0 0,4 0 0,-1-1 0,3-2 267,3-1 1,4-4-1,3-1-110,1-2 0,5-1 1,3-4-231,5-4 1,5-4-1,2 1 1,4-2-71,4-1 0,3-2 0,5 0 0,3 0 17,1-1 0,0-1 0,2-4 0,2-4-112,3-2 1,0 0 0,4-3 215,-1 1 0,0 1 0,-5 6 0,0 2 1,-1 3-1,-4 2 241,-2 4 1,-6-1-58,-3 4 0,-3-1 0,-2 3 777,-2 0-416,-4-1 368,-5 4-364,0-3-252,-5 2 0,1-2 1,-2 0-1,-2 1 1,-3 2-1,-3-1 154,-3 0 0,-2 3 0,-2-1 0,-3 1 0,-1 2-120,-3 1 0,1 2 1,2 2-1,0 1-29,2 2 1,1-1 0,3 2 0,1 2-67,2 0 1,-2 2 0,4 0 0,0 0 0,1 0 21,3 0 1,1-1-248,3 0 0,0 0 0,2-1 0,2-1-316,4 0 1,5-3 0,4 0-35,2 0 1,5-5 0,2-1-1,3-2 1,2-2 0,1-2-449,-2-2 0,2-3 0,-1-2 1,-1-2 623,-1-2 0,0 1 0,-2-3 0,1-1 340,-1 0 0,-1-2 0,-1-2 0,-1-4 0,-3-3 636,-1-3 1,-4 1-273,-1 1 1,-2 4 0,-3 6 0,-3 3 243,-2 4 0,-3 3 0,-1 4 0,-3 2 0,-4 2-389,-2 1 0,-5 7 0,-1 2 0,-1 4-142,0 1 0,-3 5 1,1 3-1,-1 4 47,1 3 1,-2 3-1,3 2-122,-1-2 0,1-5 0,3-1 0,0-2-217,3 0 1,3-2 0,2-1 0,4-2-100,2-3 0,6-1 0,3-2 0,3-2 0,2-1-267,2-2 0,2-3 0,1-2 1,0-3 6,2-3 1,-1-1-1,-1-6 1,1 0 405,0-1 1,3-3 0,-1-1 0,1-1 0,-1 0-183,2-2 0,0 0 570,0 0 1,0-3-1,-1-1 1,-3 2-212,-1 2 0,-4 5 0,-1 3 1,-4 4-1,-2 4 164,-2 1 0,-4 3 0,-1 3 0,-1 5 73,-1 2 1,-2 3-1,-1 0 1,0 1-158,-2-1 1,0 2 0,0-1 0,1-1-131,1 0 1,-1-1 0,2 0-214,0 2 1,-1-1 0,1 1 0,1-2 3,0-3 0,0 0 1,-1-4-1,-2 0 0,-2 0 256,0-2 1,0-1-1,-2-3 1,0 0-50,-3 0 1,0-1 0,0-1 0,3-2-63,0-2 1,3 0 0,0 0-49,3-1 0,4 1 0,3-1 1,3-1-1,4 1-243,2-1 1,4 2 84,4-2 1,3 0 0,0 2 0,5 0-33,1-1 0,0 1 0,0-1 213,-1 1 1,-3 2 0,1-1-1,-3 0 1,-1 0 0,-3-1 260,-1 2 1,2-3-1,-1 2 1,0-3 53,-1 0 0,-4 0 0,-1 0 156,-1 0 1,-2-4-1,-2 2 1,-1-2-1,-2 1 65,0 0 0,-4 3 1,-2 0-1,-2 1-196,-3 3 0,-3-1 0,-2 3 0,-4 1-108,-3 3 0,-5 1 0,-3 4 0,0 1 6,0 1 1,0 3 0,3 0-44,0 2 0,3 3 0,2-1 0,0 0 0,3-1-86,1 0 1,1 0-1,3 0 1,1 0-221,2 1 0,4-3 1,0 2-1,2-3-90,3-2 1,3-1 0,1 0-163,3-2 0,0 0 0,1-4 0,1-2 49,1 0 1,-1-2-1,1-2 1,0-3 0,1-2 225,-1-2 0,0-1 0,-1-2 0,0-2 171,-1 1 0,3-2 1,0 2 141,0-1 1,-2-2 0,-1 2 0,-1 0 0,-2 2 457,-2 3 1,-3 1-344,0 5 1,-2 2 0,-1 4 0,-2 3-71,-4 3 1,0 1 0,-2 2-1,1 0-146,-1 1 1,1 0-1,0 0 1,-1-1-1,1 0 15,-1 0 0,1-1 1,0-1-59,2 0 0,1-2-16,3 2 0,1-5 0,1-2 0,2-2-86,2-2 0,1-2 0,2-3 0,1-1-125,2 0 1,2-3 0,0 0 0,2-1-183,0-1 1,2-1 0,4-1 0,3-2 0,3-2 168,1-2 1,0 1 0,1-1 0,-5 3 0,-3 4 0,-5 3 182,-2 5 0,-4 2 1,-2 6-1,-3 2 539,-2 5 1,-1 5 0,-3 3 0,0 1-1,-2 2 172,0-1 0,-1 0 0,2 0-300,-1 1 1,-1-2 0,3 0-1,1-1-215,1 1 1,3-2-1,3-1 1,3-3-408,4-1 1,0-2-1,3-2 1,3-2 0,0 0-293,1-3 1,2-1 0,-2-2 0,0-1-1132,0-3 1,0-2-1,-3-3 991,0-2 1,0-3-1,1-4 1</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3-28T15:00:03.448"/>
    </inkml:context>
    <inkml:brush xml:id="br0">
      <inkml:brushProperty name="width" value="0.04286" units="cm"/>
      <inkml:brushProperty name="height" value="0.04286" units="cm"/>
    </inkml:brush>
  </inkml:definitions>
  <inkml:trace contextRef="#ctx0" brushRef="#br0">0 301 8355,'0'3'2304,"1"3"-2317,1-2 0,2 0 1,4 0 314,1 1 1,2 0-1,1 0 11,5 0-227,0-4 0,8 1-72,1-4 40,0-2 1,5-3 176,-1-1 0,-2 0-594,0-3 202,-1 3-662,1-7 1,-1 4 893,3-6 0,-2 1-50,2-3 1,-4 1-120,0-3 0,-4-1 0,-5 0-47,-2-1 1,-4-2 0,-3 5-1,-3 2 261,-3 2 1,-2 4 0,0 3 0,-3 3 0,-3 1 1061,-2 3 0,-4 5-1072,-1 3 1,0 7 303,-4 6 0,0 5-176,-3 6 1,2 0-77,1 4 1,-1 1 0,3-1-69,1 0 1,-3 6 0,0 2 0,-1 1-66,-2 1 0,1-2 1,0-5-184,0 0 0,0-7-701,2 0 674,1-3-1110,6-4 0,2-4-91,4-4-232,1-1 1015,3-7 0,5-1 0,3-6 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7D6F35-0718-4966-9A23-5F3F6A58C6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59</Pages>
  <Words>17573</Words>
  <Characters>100169</Characters>
  <Application>Microsoft Office Word</Application>
  <DocSecurity>0</DocSecurity>
  <Lines>834</Lines>
  <Paragraphs>235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117507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Taylor Margetson (1502343)</dc:creator>
  <cp:keywords/>
  <dc:description/>
  <cp:lastModifiedBy>Taylor Margetson (1502343)</cp:lastModifiedBy>
  <cp:revision>2</cp:revision>
  <cp:lastPrinted>2018-03-28T08:01:00Z</cp:lastPrinted>
  <dcterms:created xsi:type="dcterms:W3CDTF">2018-03-28T15:04:00Z</dcterms:created>
  <dcterms:modified xsi:type="dcterms:W3CDTF">2018-03-28T15:04:00Z</dcterms:modified>
</cp:coreProperties>
</file>