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155299189"/>
        <w:docPartObj>
          <w:docPartGallery w:val="Cover Pages"/>
          <w:docPartUnique/>
        </w:docPartObj>
      </w:sdtPr>
      <w:sdtEndPr>
        <w:rPr>
          <w:lang w:val="en-GB"/>
        </w:rPr>
      </w:sdtEndPr>
      <w:sdtContent>
        <w:p w14:paraId="12271362" w14:textId="44E69940" w:rsidR="00656743" w:rsidRDefault="00656743">
          <w:r>
            <w:rPr>
              <w:noProof/>
            </w:rPr>
            <mc:AlternateContent>
              <mc:Choice Requires="wpg">
                <w:drawing>
                  <wp:anchor distT="0" distB="0" distL="114300" distR="114300" simplePos="0" relativeHeight="251662336" behindDoc="0" locked="0" layoutInCell="1" allowOverlap="1" wp14:anchorId="001F49C8" wp14:editId="4B5E337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72EA8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E8D303" wp14:editId="39F41B9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ECDF96" w14:textId="5F69A846" w:rsidR="00656743" w:rsidRDefault="00656743">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E8D30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17ECDF96" w14:textId="5F69A846" w:rsidR="00656743" w:rsidRDefault="00656743">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4D25EB8" wp14:editId="758898E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42095E" w14:textId="1C673930" w:rsidR="00656743" w:rsidRDefault="00656743" w:rsidP="00656743">
                                <w:pPr>
                                  <w:pStyle w:val="NoSpacing"/>
                                  <w:jc w:val="right"/>
                                  <w:rPr>
                                    <w:color w:val="4472C4" w:themeColor="accent1"/>
                                    <w:sz w:val="28"/>
                                    <w:szCs w:val="28"/>
                                  </w:rPr>
                                </w:pPr>
                                <w:r>
                                  <w:rPr>
                                    <w:color w:val="4472C4" w:themeColor="accent1"/>
                                    <w:sz w:val="28"/>
                                    <w:szCs w:val="28"/>
                                  </w:rPr>
                                  <w:t xml:space="preserve">BY PRASHANT THAPA </w:t>
                                </w:r>
                              </w:p>
                              <w:p w14:paraId="3F099545" w14:textId="538BD4B8" w:rsidR="00656743" w:rsidRDefault="00656743" w:rsidP="00656743">
                                <w:pPr>
                                  <w:pStyle w:val="NoSpacing"/>
                                  <w:jc w:val="right"/>
                                </w:pPr>
                                <w:r>
                                  <w:rPr>
                                    <w:color w:val="4472C4" w:themeColor="accent1"/>
                                    <w:sz w:val="28"/>
                                    <w:szCs w:val="28"/>
                                  </w:rPr>
                                  <w:t>STUDENT ID: 1806502</w:t>
                                </w:r>
                              </w:p>
                              <w:p w14:paraId="296E1E83" w14:textId="6DA5C0B4" w:rsidR="00656743" w:rsidRDefault="00CD5C2B">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656743">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4D25EB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D42095E" w14:textId="1C673930" w:rsidR="00656743" w:rsidRDefault="00656743" w:rsidP="00656743">
                          <w:pPr>
                            <w:pStyle w:val="NoSpacing"/>
                            <w:jc w:val="right"/>
                            <w:rPr>
                              <w:color w:val="4472C4" w:themeColor="accent1"/>
                              <w:sz w:val="28"/>
                              <w:szCs w:val="28"/>
                            </w:rPr>
                          </w:pPr>
                          <w:r>
                            <w:rPr>
                              <w:color w:val="4472C4" w:themeColor="accent1"/>
                              <w:sz w:val="28"/>
                              <w:szCs w:val="28"/>
                            </w:rPr>
                            <w:t xml:space="preserve">BY PRASHANT THAPA </w:t>
                          </w:r>
                        </w:p>
                        <w:p w14:paraId="3F099545" w14:textId="538BD4B8" w:rsidR="00656743" w:rsidRDefault="00656743" w:rsidP="00656743">
                          <w:pPr>
                            <w:pStyle w:val="NoSpacing"/>
                            <w:jc w:val="right"/>
                          </w:pPr>
                          <w:r>
                            <w:rPr>
                              <w:color w:val="4472C4" w:themeColor="accent1"/>
                              <w:sz w:val="28"/>
                              <w:szCs w:val="28"/>
                            </w:rPr>
                            <w:t>STUDENT ID: 1806502</w:t>
                          </w:r>
                        </w:p>
                        <w:p w14:paraId="296E1E83" w14:textId="6DA5C0B4" w:rsidR="00656743" w:rsidRDefault="00CD5C2B">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656743">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45EAA84" wp14:editId="0EC04048">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B9D951" w14:textId="7899CE16" w:rsidR="00656743" w:rsidRDefault="00CD5C2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56743">
                                      <w:rPr>
                                        <w:caps/>
                                        <w:color w:val="4472C4" w:themeColor="accent1"/>
                                        <w:sz w:val="64"/>
                                        <w:szCs w:val="64"/>
                                      </w:rPr>
                                      <w:t>cRITICAL tHINKING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D2EFB6" w14:textId="73CAD29A" w:rsidR="00656743" w:rsidRDefault="00656743">
                                    <w:pPr>
                                      <w:jc w:val="right"/>
                                      <w:rPr>
                                        <w:smallCaps/>
                                        <w:color w:val="404040" w:themeColor="text1" w:themeTint="BF"/>
                                        <w:sz w:val="36"/>
                                        <w:szCs w:val="36"/>
                                      </w:rPr>
                                    </w:pPr>
                                    <w:r>
                                      <w:rPr>
                                        <w:color w:val="404040" w:themeColor="text1" w:themeTint="BF"/>
                                        <w:sz w:val="36"/>
                                        <w:szCs w:val="36"/>
                                      </w:rPr>
                                      <w:t>PEARSON’S RED MODEL SPEAKER NOTES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45EAA8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9B9D951" w14:textId="7899CE16" w:rsidR="00656743" w:rsidRDefault="00CD5C2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56743">
                                <w:rPr>
                                  <w:caps/>
                                  <w:color w:val="4472C4" w:themeColor="accent1"/>
                                  <w:sz w:val="64"/>
                                  <w:szCs w:val="64"/>
                                </w:rPr>
                                <w:t>cRITICAL tHINKING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D2EFB6" w14:textId="73CAD29A" w:rsidR="00656743" w:rsidRDefault="00656743">
                              <w:pPr>
                                <w:jc w:val="right"/>
                                <w:rPr>
                                  <w:smallCaps/>
                                  <w:color w:val="404040" w:themeColor="text1" w:themeTint="BF"/>
                                  <w:sz w:val="36"/>
                                  <w:szCs w:val="36"/>
                                </w:rPr>
                              </w:pPr>
                              <w:r>
                                <w:rPr>
                                  <w:color w:val="404040" w:themeColor="text1" w:themeTint="BF"/>
                                  <w:sz w:val="36"/>
                                  <w:szCs w:val="36"/>
                                </w:rPr>
                                <w:t>PEARSON’S RED MODEL SPEAKER NOTES</w:t>
                              </w:r>
                            </w:p>
                          </w:sdtContent>
                        </w:sdt>
                      </w:txbxContent>
                    </v:textbox>
                    <w10:wrap type="square" anchorx="page" anchory="page"/>
                  </v:shape>
                </w:pict>
              </mc:Fallback>
            </mc:AlternateContent>
          </w:r>
        </w:p>
        <w:p w14:paraId="0B0BCD81" w14:textId="006EB1B9" w:rsidR="00656743" w:rsidRDefault="00656743">
          <w:pPr>
            <w:rPr>
              <w:rFonts w:asciiTheme="majorHAnsi" w:eastAsiaTheme="majorEastAsia" w:hAnsiTheme="majorHAnsi" w:cstheme="majorBidi"/>
              <w:color w:val="2F5496" w:themeColor="accent1" w:themeShade="BF"/>
              <w:sz w:val="32"/>
              <w:szCs w:val="32"/>
              <w:lang w:val="en-GB"/>
            </w:rPr>
          </w:pPr>
          <w:r>
            <w:rPr>
              <w:lang w:val="en-GB"/>
            </w:rPr>
            <w:br w:type="page"/>
          </w:r>
        </w:p>
      </w:sdtContent>
    </w:sdt>
    <w:p w14:paraId="66AECDD9" w14:textId="6515A946" w:rsidR="00487678" w:rsidRDefault="00805101" w:rsidP="00805101">
      <w:pPr>
        <w:pStyle w:val="Heading1"/>
        <w:rPr>
          <w:lang w:val="en-GB"/>
        </w:rPr>
      </w:pPr>
      <w:r>
        <w:rPr>
          <w:lang w:val="en-GB"/>
        </w:rPr>
        <w:lastRenderedPageBreak/>
        <w:t>Speaker notes</w:t>
      </w:r>
    </w:p>
    <w:p w14:paraId="4EEF0490" w14:textId="55C9CD95" w:rsidR="00805101" w:rsidRDefault="00805101" w:rsidP="00805101">
      <w:pPr>
        <w:pStyle w:val="Heading2"/>
        <w:rPr>
          <w:lang w:val="en-GB"/>
        </w:rPr>
      </w:pPr>
      <w:r>
        <w:rPr>
          <w:lang w:val="en-GB"/>
        </w:rPr>
        <w:t xml:space="preserve">Critical Thinking Models </w:t>
      </w:r>
    </w:p>
    <w:p w14:paraId="770F2A24" w14:textId="77777777" w:rsidR="00656743" w:rsidRDefault="00695EEC" w:rsidP="00805101">
      <w:pPr>
        <w:rPr>
          <w:lang w:val="en-GB"/>
        </w:rPr>
      </w:pPr>
      <w:r>
        <w:rPr>
          <w:lang w:val="en-GB"/>
        </w:rPr>
        <w:t>Doyle (2019) defines critical thinking as an ability to evaluate information impartially and make a coherent judgement.</w:t>
      </w:r>
      <w:r w:rsidR="00656743">
        <w:rPr>
          <w:lang w:val="en-GB"/>
        </w:rPr>
        <w:t xml:space="preserve"> Critical thinking is the most sought-after skill employers are these days as critical thinking can be used to analyse and solve any workplace situation. Reilly and Williams (2017) states that critical thinking is an endless use of earned knowledge and experience to guide the decision process during events and has no end point. Critical thinking can be used analyse any workplace situation and come up with a solution and right decision. </w:t>
      </w:r>
    </w:p>
    <w:p w14:paraId="72E2A351" w14:textId="3CCB9D3C" w:rsidR="00656743" w:rsidRDefault="00656743" w:rsidP="00805101">
      <w:pPr>
        <w:rPr>
          <w:lang w:val="en-GB"/>
        </w:rPr>
      </w:pPr>
      <w:r>
        <w:rPr>
          <w:lang w:val="en-GB"/>
        </w:rPr>
        <w:t>Mitroff (1998) mentions that there are four steps to solving a problem using critical thinking:</w:t>
      </w:r>
    </w:p>
    <w:p w14:paraId="486DF47A" w14:textId="6C21313C" w:rsidR="00656743" w:rsidRDefault="00656743" w:rsidP="00656743">
      <w:pPr>
        <w:pStyle w:val="ListParagraph"/>
        <w:numPr>
          <w:ilvl w:val="0"/>
          <w:numId w:val="2"/>
        </w:numPr>
        <w:rPr>
          <w:lang w:val="en-GB"/>
        </w:rPr>
      </w:pPr>
      <w:r>
        <w:rPr>
          <w:lang w:val="en-GB"/>
        </w:rPr>
        <w:t>One must accept or acknowledge that a problem exists.</w:t>
      </w:r>
    </w:p>
    <w:p w14:paraId="0E9617E4" w14:textId="14A786B8" w:rsidR="00656743" w:rsidRDefault="00656743" w:rsidP="00656743">
      <w:pPr>
        <w:pStyle w:val="ListParagraph"/>
        <w:numPr>
          <w:ilvl w:val="0"/>
          <w:numId w:val="2"/>
        </w:numPr>
        <w:rPr>
          <w:lang w:val="en-GB"/>
        </w:rPr>
      </w:pPr>
      <w:r>
        <w:rPr>
          <w:lang w:val="en-GB"/>
        </w:rPr>
        <w:t xml:space="preserve">The problem must be framed and formulated. If the problem is neglected and not addressed, then the right problem will not be solved. </w:t>
      </w:r>
    </w:p>
    <w:p w14:paraId="00AB182F" w14:textId="3D874C54" w:rsidR="00656743" w:rsidRDefault="00656743" w:rsidP="00656743">
      <w:pPr>
        <w:pStyle w:val="ListParagraph"/>
        <w:numPr>
          <w:ilvl w:val="0"/>
          <w:numId w:val="2"/>
        </w:numPr>
        <w:rPr>
          <w:lang w:val="en-GB"/>
        </w:rPr>
      </w:pPr>
      <w:r>
        <w:rPr>
          <w:lang w:val="en-GB"/>
        </w:rPr>
        <w:t>Expose a solution to the problem.</w:t>
      </w:r>
    </w:p>
    <w:p w14:paraId="5BBDC48F" w14:textId="76EE7D28" w:rsidR="00656743" w:rsidRDefault="00656743" w:rsidP="00656743">
      <w:pPr>
        <w:pStyle w:val="ListParagraph"/>
        <w:numPr>
          <w:ilvl w:val="0"/>
          <w:numId w:val="2"/>
        </w:numPr>
        <w:rPr>
          <w:lang w:val="en-GB"/>
        </w:rPr>
      </w:pPr>
      <w:r>
        <w:rPr>
          <w:lang w:val="en-GB"/>
        </w:rPr>
        <w:t xml:space="preserve">Put the solution discovered into action. When right approach is used in solving the right problem the result achieved is sensible and proficient. </w:t>
      </w:r>
    </w:p>
    <w:p w14:paraId="36446004" w14:textId="23B1556A" w:rsidR="00656743" w:rsidRDefault="00656743" w:rsidP="00656743">
      <w:pPr>
        <w:pStyle w:val="Heading2"/>
        <w:rPr>
          <w:lang w:val="en-GB"/>
        </w:rPr>
      </w:pPr>
      <w:r>
        <w:rPr>
          <w:lang w:val="en-GB"/>
        </w:rPr>
        <w:t>R.E.D Model of Critical Thinking</w:t>
      </w:r>
    </w:p>
    <w:p w14:paraId="65268152" w14:textId="29BDD80D" w:rsidR="00656743" w:rsidRDefault="00656743" w:rsidP="00656743">
      <w:pPr>
        <w:rPr>
          <w:lang w:val="en-GB"/>
        </w:rPr>
      </w:pPr>
      <w:r>
        <w:rPr>
          <w:lang w:val="en-GB"/>
        </w:rPr>
        <w:t>According to Moodle (2019) Pearson’s RED critical thinking model was developed to think critically by recognizing assumptions, evaluating arguments and drawing conclusion. Mulder (2017) explains in her article how RED critical thinking works by doing the followings:</w:t>
      </w:r>
    </w:p>
    <w:p w14:paraId="73163E57" w14:textId="06C733B7" w:rsidR="00656743" w:rsidRDefault="00656743" w:rsidP="00656743">
      <w:pPr>
        <w:pStyle w:val="ListParagraph"/>
        <w:numPr>
          <w:ilvl w:val="0"/>
          <w:numId w:val="4"/>
        </w:numPr>
        <w:rPr>
          <w:lang w:val="en-GB"/>
        </w:rPr>
      </w:pPr>
      <w:r>
        <w:rPr>
          <w:lang w:val="en-GB"/>
        </w:rPr>
        <w:t>Recognizing Assumption: Facts must be estranged from opinions; the assumptions must be considered from different perspective and need to be backed up by strong evidence.</w:t>
      </w:r>
    </w:p>
    <w:p w14:paraId="0A68F7DD" w14:textId="77777777" w:rsidR="00656743" w:rsidRDefault="00656743" w:rsidP="00656743">
      <w:pPr>
        <w:pStyle w:val="ListParagraph"/>
        <w:numPr>
          <w:ilvl w:val="0"/>
          <w:numId w:val="4"/>
        </w:numPr>
        <w:rPr>
          <w:lang w:val="en-GB"/>
        </w:rPr>
      </w:pPr>
      <w:r>
        <w:rPr>
          <w:lang w:val="en-GB"/>
        </w:rPr>
        <w:t>Evaluating Arguments: When evaluating arguments, the information must be analysed without being bias and using accurate ways. One’s emotion must not take feature or take part when evaluating arguments.</w:t>
      </w:r>
    </w:p>
    <w:p w14:paraId="77E81732" w14:textId="3307F8CF" w:rsidR="00656743" w:rsidRDefault="00656743" w:rsidP="00656743">
      <w:pPr>
        <w:pStyle w:val="ListParagraph"/>
        <w:numPr>
          <w:ilvl w:val="0"/>
          <w:numId w:val="4"/>
        </w:numPr>
        <w:rPr>
          <w:lang w:val="en-GB"/>
        </w:rPr>
      </w:pPr>
      <w:r>
        <w:rPr>
          <w:lang w:val="en-GB"/>
        </w:rPr>
        <w:t>Drawing Conclusion: When all information is gathered, and all evidence are taken into consideration a logical conclusion is drawn. However, when there is insufficient evidence the process continues until there is enough evidence.</w:t>
      </w:r>
    </w:p>
    <w:p w14:paraId="47399D9C" w14:textId="77777777" w:rsidR="00656743" w:rsidRDefault="00656743" w:rsidP="00656743">
      <w:pPr>
        <w:rPr>
          <w:lang w:val="en-GB"/>
        </w:rPr>
      </w:pPr>
      <w:r>
        <w:rPr>
          <w:lang w:val="en-GB"/>
        </w:rPr>
        <w:t xml:space="preserve">An example of using RED critical thinking model is </w:t>
      </w:r>
    </w:p>
    <w:p w14:paraId="53E0E342" w14:textId="76D92688" w:rsidR="00656743" w:rsidRDefault="00656743" w:rsidP="00656743">
      <w:pPr>
        <w:rPr>
          <w:lang w:val="en-GB"/>
        </w:rPr>
      </w:pPr>
      <w:r w:rsidRPr="00656743">
        <w:rPr>
          <w:b/>
          <w:bCs/>
          <w:u w:val="single"/>
          <w:lang w:val="en-GB"/>
        </w:rPr>
        <w:t>Recognizing assumption</w:t>
      </w:r>
      <w:r>
        <w:rPr>
          <w:lang w:val="en-GB"/>
        </w:rPr>
        <w:t>:  According to Wachtel (2019) one of the cores value Adidas the world’s leading sports apparel have is that they embrace creativity and diversity.</w:t>
      </w:r>
    </w:p>
    <w:p w14:paraId="489632A8" w14:textId="77777777" w:rsidR="00656743" w:rsidRDefault="00656743" w:rsidP="00656743">
      <w:pPr>
        <w:rPr>
          <w:lang w:val="en-GB"/>
        </w:rPr>
      </w:pPr>
      <w:r w:rsidRPr="00656743">
        <w:rPr>
          <w:b/>
          <w:bCs/>
          <w:u w:val="single"/>
          <w:lang w:val="en-GB"/>
        </w:rPr>
        <w:t>Evaluating arguments</w:t>
      </w:r>
      <w:r>
        <w:rPr>
          <w:lang w:val="en-GB"/>
        </w:rPr>
        <w:t>: Adidas are creative as they launch new products every year and have collaborated with number of celebrities and athletes. McCarthy (2018) mentions that Adidas have been on the board with famous figures such as Leo Messi, ASAP Ferg, Caroline Wozniacki, Pharrell Williams etc. This shows that Adidas are welcoming creativity from all aspects of the world and being diverse. McCarthy (2018) further mentions that Ryan Morlan the vice president of brand communication at Adidas stated that Adidas are co-creating the story of sport and creativity with the consumers by reacting and responding to their preferences, attitudes, passions and geographies.</w:t>
      </w:r>
    </w:p>
    <w:p w14:paraId="04503EC3" w14:textId="202BE244" w:rsidR="00656743" w:rsidRDefault="00656743" w:rsidP="00656743">
      <w:pPr>
        <w:rPr>
          <w:lang w:val="en-GB"/>
        </w:rPr>
      </w:pPr>
      <w:r>
        <w:rPr>
          <w:lang w:val="en-GB"/>
        </w:rPr>
        <w:t xml:space="preserve">However, Hanbury (2019) mentions that although Adidas might be showing diversity by collaborating with diverse celebrities the level of diversity does not reach its corporate offices. Hanbury (2019) further </w:t>
      </w:r>
      <w:r>
        <w:rPr>
          <w:lang w:val="en-GB"/>
        </w:rPr>
        <w:lastRenderedPageBreak/>
        <w:t xml:space="preserve">mentions that the lack of diversity in the company has created a prejudiced working environment and some employees feel marginalised. </w:t>
      </w:r>
    </w:p>
    <w:p w14:paraId="4E940AC4" w14:textId="5931D465" w:rsidR="00656743" w:rsidRDefault="00656743" w:rsidP="00656743">
      <w:pPr>
        <w:rPr>
          <w:lang w:val="en-GB"/>
        </w:rPr>
      </w:pPr>
      <w:r w:rsidRPr="00656743">
        <w:rPr>
          <w:b/>
          <w:bCs/>
          <w:u w:val="single"/>
          <w:lang w:val="en-GB"/>
        </w:rPr>
        <w:t>Drawing Conclusion</w:t>
      </w:r>
      <w:r>
        <w:rPr>
          <w:lang w:val="en-GB"/>
        </w:rPr>
        <w:t xml:space="preserve">: Although there has been some issues regarding diversity </w:t>
      </w:r>
      <w:hyperlink r:id="rId8" w:history="1">
        <w:r w:rsidRPr="00656743">
          <w:rPr>
            <w:rStyle w:val="Hyperlink"/>
            <w:color w:val="000000" w:themeColor="text1"/>
            <w:u w:val="none"/>
          </w:rPr>
          <w:t>Feitelberg</w:t>
        </w:r>
      </w:hyperlink>
      <w:r>
        <w:rPr>
          <w:color w:val="000000" w:themeColor="text1"/>
          <w:lang w:val="en-GB"/>
        </w:rPr>
        <w:t xml:space="preserve"> (2019) </w:t>
      </w:r>
      <w:r>
        <w:rPr>
          <w:lang w:val="en-GB"/>
        </w:rPr>
        <w:t xml:space="preserve">mentions that the issues have been addressed and Adidas are committed to promoting unbiased and  wide-ranging environment for all the employees at Adidas. Feitelberg (2019) further states that Adidas are actively evaluating and seeking to strengthen their programme in recruiting, retaining and advancing a diverse team. This convinces the consumers that Adidas do embrace creativity and diversity. </w:t>
      </w:r>
    </w:p>
    <w:p w14:paraId="09D0CEE3" w14:textId="7A2CFEC7" w:rsidR="00656743" w:rsidRPr="00656743" w:rsidRDefault="00656743" w:rsidP="00656743">
      <w:pPr>
        <w:rPr>
          <w:lang w:val="en-GB"/>
        </w:rPr>
      </w:pPr>
      <w:r>
        <w:rPr>
          <w:lang w:val="en-GB"/>
        </w:rPr>
        <w:t xml:space="preserve"> </w:t>
      </w:r>
    </w:p>
    <w:p w14:paraId="39E0A6F8" w14:textId="1D68616A" w:rsidR="00805101" w:rsidRDefault="00656743" w:rsidP="00805101">
      <w:pPr>
        <w:rPr>
          <w:lang w:val="en-GB"/>
        </w:rPr>
      </w:pPr>
      <w:r>
        <w:rPr>
          <w:lang w:val="en-GB"/>
        </w:rPr>
        <w:t xml:space="preserve">     </w:t>
      </w:r>
    </w:p>
    <w:p w14:paraId="1D7429A0" w14:textId="79FD0715" w:rsidR="00656743" w:rsidRDefault="00656743" w:rsidP="00656743">
      <w:pPr>
        <w:pStyle w:val="Heading2"/>
        <w:rPr>
          <w:lang w:val="en-GB"/>
        </w:rPr>
      </w:pPr>
      <w:r>
        <w:rPr>
          <w:lang w:val="en-GB"/>
        </w:rPr>
        <w:t>References/Bibliography</w:t>
      </w:r>
    </w:p>
    <w:p w14:paraId="7B05A058" w14:textId="70789F5C" w:rsidR="00656743" w:rsidRDefault="00656743" w:rsidP="00656743">
      <w:r>
        <w:rPr>
          <w:lang w:val="en-GB"/>
        </w:rPr>
        <w:t xml:space="preserve">Doyle, A. (2019). </w:t>
      </w:r>
      <w:r w:rsidRPr="00656743">
        <w:rPr>
          <w:i/>
          <w:iCs/>
        </w:rPr>
        <w:t>Critical Thinking Definition, Skills, and Examples</w:t>
      </w:r>
      <w:r>
        <w:rPr>
          <w:i/>
          <w:iCs/>
        </w:rPr>
        <w:t>.</w:t>
      </w:r>
      <w:r>
        <w:t xml:space="preserve"> Available at:</w:t>
      </w:r>
      <w:r w:rsidRPr="00656743">
        <w:t xml:space="preserve"> </w:t>
      </w:r>
      <w:hyperlink r:id="rId9" w:history="1">
        <w:r w:rsidRPr="0051297E">
          <w:rPr>
            <w:rStyle w:val="Hyperlink"/>
          </w:rPr>
          <w:t>https://www.thebalancecareers.com/critical-thinking-definition-with-examples-2063745</w:t>
        </w:r>
      </w:hyperlink>
      <w:r>
        <w:t xml:space="preserve"> (Accessed: 11 November 2019).</w:t>
      </w:r>
    </w:p>
    <w:p w14:paraId="63DD045B" w14:textId="22409451" w:rsidR="00656743" w:rsidRDefault="00656743" w:rsidP="00656743">
      <w:r w:rsidRPr="00656743">
        <w:t>REILLY, S</w:t>
      </w:r>
      <w:r>
        <w:t>.</w:t>
      </w:r>
      <w:r w:rsidRPr="00656743">
        <w:t xml:space="preserve"> and WILLIAMS, D</w:t>
      </w:r>
      <w:r>
        <w:t>.</w:t>
      </w:r>
      <w:r w:rsidRPr="00656743">
        <w:t xml:space="preserve"> </w:t>
      </w:r>
      <w:r>
        <w:t>(</w:t>
      </w:r>
      <w:r w:rsidRPr="00656743">
        <w:t>2017</w:t>
      </w:r>
      <w:r>
        <w:t>)</w:t>
      </w:r>
      <w:r w:rsidRPr="00656743">
        <w:t xml:space="preserve">. Critical thinking. </w:t>
      </w:r>
      <w:r w:rsidRPr="00656743">
        <w:rPr>
          <w:i/>
          <w:iCs/>
        </w:rPr>
        <w:t xml:space="preserve">Healthcare Purchasing News, </w:t>
      </w:r>
      <w:r w:rsidRPr="00656743">
        <w:rPr>
          <w:b/>
          <w:bCs/>
        </w:rPr>
        <w:t>41</w:t>
      </w:r>
      <w:r w:rsidRPr="00656743">
        <w:t>(8), pp. 32-35.</w:t>
      </w:r>
    </w:p>
    <w:p w14:paraId="49589E85" w14:textId="06A9FB92" w:rsidR="00656743" w:rsidRDefault="00656743" w:rsidP="00656743">
      <w:r>
        <w:t xml:space="preserve">Mitroff, I.I. (1998). </w:t>
      </w:r>
      <w:r w:rsidRPr="00656743">
        <w:rPr>
          <w:i/>
          <w:iCs/>
        </w:rPr>
        <w:t>Smart Thinking for Crazy Times: The Art of Solving the Right Problems</w:t>
      </w:r>
      <w:r>
        <w:rPr>
          <w:i/>
          <w:iCs/>
        </w:rPr>
        <w:t xml:space="preserve">. </w:t>
      </w:r>
      <w:r w:rsidRPr="00656743">
        <w:t>Berrett-Koehler Publishers</w:t>
      </w:r>
      <w:r>
        <w:t>.</w:t>
      </w:r>
    </w:p>
    <w:p w14:paraId="01690163" w14:textId="231796A0" w:rsidR="00656743" w:rsidRDefault="00656743" w:rsidP="00656743">
      <w:pPr>
        <w:rPr>
          <w:lang w:val="en-GB"/>
        </w:rPr>
      </w:pPr>
      <w:r w:rsidRPr="00656743">
        <w:rPr>
          <w:lang w:val="en-GB"/>
        </w:rPr>
        <w:t>Moodle. (2019).</w:t>
      </w:r>
      <w:r>
        <w:rPr>
          <w:i/>
          <w:iCs/>
          <w:lang w:val="en-GB"/>
        </w:rPr>
        <w:t xml:space="preserve"> Developing Workplace Critical Thinking. </w:t>
      </w:r>
      <w:r w:rsidRPr="00656743">
        <w:rPr>
          <w:lang w:val="en-GB"/>
        </w:rPr>
        <w:t xml:space="preserve"> Available at:</w:t>
      </w:r>
      <w:r w:rsidRPr="00656743">
        <w:t xml:space="preserve"> </w:t>
      </w:r>
      <w:hyperlink r:id="rId10" w:history="1">
        <w:r w:rsidRPr="0051297E">
          <w:rPr>
            <w:rStyle w:val="Hyperlink"/>
            <w:lang w:val="en-GB"/>
          </w:rPr>
          <w:t>https://moodle.uwtsd.ac.uk/course/view.php?id=7896</w:t>
        </w:r>
      </w:hyperlink>
      <w:r>
        <w:rPr>
          <w:lang w:val="en-GB"/>
        </w:rPr>
        <w:t xml:space="preserve"> </w:t>
      </w:r>
      <w:r w:rsidRPr="00656743">
        <w:rPr>
          <w:lang w:val="en-GB"/>
        </w:rPr>
        <w:t xml:space="preserve">  (Accessed: </w:t>
      </w:r>
      <w:r>
        <w:rPr>
          <w:lang w:val="en-GB"/>
        </w:rPr>
        <w:t>13</w:t>
      </w:r>
      <w:r w:rsidRPr="00656743">
        <w:rPr>
          <w:lang w:val="en-GB"/>
        </w:rPr>
        <w:t xml:space="preserve"> </w:t>
      </w:r>
      <w:r>
        <w:rPr>
          <w:lang w:val="en-GB"/>
        </w:rPr>
        <w:t>November</w:t>
      </w:r>
      <w:r w:rsidRPr="00656743">
        <w:rPr>
          <w:lang w:val="en-GB"/>
        </w:rPr>
        <w:t xml:space="preserve"> 2019).</w:t>
      </w:r>
    </w:p>
    <w:p w14:paraId="5AFA32DE" w14:textId="2FF09CD1" w:rsidR="00656743" w:rsidRDefault="00656743" w:rsidP="00656743">
      <w:r>
        <w:rPr>
          <w:lang w:val="en-GB"/>
        </w:rPr>
        <w:t xml:space="preserve">Mulder, P. (2017). </w:t>
      </w:r>
      <w:r w:rsidRPr="00656743">
        <w:rPr>
          <w:i/>
          <w:iCs/>
        </w:rPr>
        <w:t>Critical Thinking</w:t>
      </w:r>
      <w:r>
        <w:rPr>
          <w:i/>
          <w:iCs/>
        </w:rPr>
        <w:t xml:space="preserve">. </w:t>
      </w:r>
      <w:r>
        <w:t xml:space="preserve">Available at: </w:t>
      </w:r>
      <w:hyperlink r:id="rId11" w:history="1">
        <w:r w:rsidRPr="0051297E">
          <w:rPr>
            <w:rStyle w:val="Hyperlink"/>
          </w:rPr>
          <w:t>https://www.toolshero.com/decision-making/critical-thinking/</w:t>
        </w:r>
      </w:hyperlink>
      <w:r>
        <w:t xml:space="preserve">  (Accessed: 13 November 2019).</w:t>
      </w:r>
    </w:p>
    <w:p w14:paraId="3CBCC27C" w14:textId="3E6E6315" w:rsidR="00656743" w:rsidRDefault="00656743" w:rsidP="00656743">
      <w:r>
        <w:t xml:space="preserve">Wachtel, T. (2019). </w:t>
      </w:r>
      <w:r w:rsidRPr="00656743">
        <w:rPr>
          <w:i/>
          <w:iCs/>
        </w:rPr>
        <w:t>5 Companies with Core Values that Stand Above the Rest</w:t>
      </w:r>
      <w:r>
        <w:rPr>
          <w:i/>
          <w:iCs/>
        </w:rPr>
        <w:t>.</w:t>
      </w:r>
      <w:r>
        <w:t xml:space="preserve"> Available at: </w:t>
      </w:r>
      <w:hyperlink r:id="rId12" w:history="1">
        <w:r w:rsidRPr="0051297E">
          <w:rPr>
            <w:rStyle w:val="Hyperlink"/>
          </w:rPr>
          <w:t>https://elementthree.com/blog/5-examples-of-companies-with-awesome-core-values/</w:t>
        </w:r>
      </w:hyperlink>
      <w:r>
        <w:t xml:space="preserve"> (Accessed: 13 November 2019).</w:t>
      </w:r>
    </w:p>
    <w:p w14:paraId="2BDBF678" w14:textId="15847AA3" w:rsidR="00656743" w:rsidRDefault="00656743" w:rsidP="00656743">
      <w:r>
        <w:t xml:space="preserve">McCarthy, J. (2018). </w:t>
      </w:r>
      <w:r w:rsidRPr="00656743">
        <w:rPr>
          <w:i/>
          <w:iCs/>
        </w:rPr>
        <w:t>Adidas says it 're-engineered' advertising with ‘Creativity is The Answer’ World Cup drive</w:t>
      </w:r>
      <w:r>
        <w:rPr>
          <w:i/>
          <w:iCs/>
        </w:rPr>
        <w:t xml:space="preserve">. </w:t>
      </w:r>
      <w:r>
        <w:t xml:space="preserve">Available at: </w:t>
      </w:r>
      <w:hyperlink r:id="rId13" w:history="1">
        <w:r w:rsidRPr="0051297E">
          <w:rPr>
            <w:rStyle w:val="Hyperlink"/>
          </w:rPr>
          <w:t>https://www.thedrum.com/news/2018/06/04/adidas-says-it-re-engineered-advertising-with-creativity-the-answer-world-cup-drive</w:t>
        </w:r>
      </w:hyperlink>
      <w:r>
        <w:t xml:space="preserve"> (Accessed: 14 November 2019).</w:t>
      </w:r>
    </w:p>
    <w:p w14:paraId="166170BF" w14:textId="67AE1F06" w:rsidR="00656743" w:rsidRDefault="00656743" w:rsidP="00656743">
      <w:r>
        <w:t xml:space="preserve">Hanbury, M. (2019). </w:t>
      </w:r>
      <w:r w:rsidRPr="00656743">
        <w:rPr>
          <w:i/>
          <w:iCs/>
        </w:rPr>
        <w:t>Adidas has a diversity problem at its US headquarters, and some employees say they are marginalized and discriminated against</w:t>
      </w:r>
      <w:r>
        <w:rPr>
          <w:i/>
          <w:iCs/>
        </w:rPr>
        <w:t>.</w:t>
      </w:r>
      <w:r>
        <w:t xml:space="preserve"> Available at: </w:t>
      </w:r>
      <w:hyperlink r:id="rId14" w:history="1">
        <w:r w:rsidRPr="0051297E">
          <w:rPr>
            <w:rStyle w:val="Hyperlink"/>
          </w:rPr>
          <w:t>https://www.businessinsider.com/adidas-employees-call-out-lack-of-diversity-discrimination-portland-hq-2019-6?r=US&amp;IR=T</w:t>
        </w:r>
      </w:hyperlink>
      <w:r>
        <w:t xml:space="preserve">  (Accessed: 15 November 2019).</w:t>
      </w:r>
    </w:p>
    <w:p w14:paraId="1DE91E72" w14:textId="19F30840" w:rsidR="00656743" w:rsidRPr="00656743" w:rsidRDefault="00CD5C2B" w:rsidP="00656743">
      <w:pPr>
        <w:rPr>
          <w:color w:val="000000" w:themeColor="text1"/>
        </w:rPr>
      </w:pPr>
      <w:hyperlink r:id="rId15" w:history="1">
        <w:r w:rsidR="00656743" w:rsidRPr="00656743">
          <w:rPr>
            <w:rStyle w:val="Hyperlink"/>
            <w:color w:val="000000" w:themeColor="text1"/>
            <w:u w:val="none"/>
          </w:rPr>
          <w:t>Feitelberg</w:t>
        </w:r>
      </w:hyperlink>
      <w:r w:rsidR="00656743">
        <w:rPr>
          <w:color w:val="000000" w:themeColor="text1"/>
        </w:rPr>
        <w:t xml:space="preserve">, R. (2019). </w:t>
      </w:r>
      <w:r w:rsidR="00656743" w:rsidRPr="00656743">
        <w:rPr>
          <w:i/>
          <w:iCs/>
          <w:color w:val="000000" w:themeColor="text1"/>
        </w:rPr>
        <w:t>Adidas Responds to Article Highlighting a Lack of Diversity in the North American Corporate Office</w:t>
      </w:r>
      <w:r w:rsidR="00656743">
        <w:rPr>
          <w:i/>
          <w:iCs/>
          <w:color w:val="000000" w:themeColor="text1"/>
        </w:rPr>
        <w:t xml:space="preserve">. </w:t>
      </w:r>
      <w:r w:rsidR="00656743">
        <w:rPr>
          <w:color w:val="000000" w:themeColor="text1"/>
        </w:rPr>
        <w:t xml:space="preserve">Available at: </w:t>
      </w:r>
      <w:hyperlink r:id="rId16" w:history="1">
        <w:r w:rsidR="00656743" w:rsidRPr="0051297E">
          <w:rPr>
            <w:rStyle w:val="Hyperlink"/>
          </w:rPr>
          <w:t>https://wwd.com/fashion-news/fashion-scoops/adidas-responds-to-article-highlighting-a-lack-of-diversity-in-the-north-american-corporate-office-1203193548/</w:t>
        </w:r>
      </w:hyperlink>
      <w:r w:rsidR="00656743">
        <w:rPr>
          <w:color w:val="000000" w:themeColor="text1"/>
        </w:rPr>
        <w:t xml:space="preserve"> (Accessed: 15 November 2019). </w:t>
      </w:r>
    </w:p>
    <w:p w14:paraId="242B4732" w14:textId="77777777" w:rsidR="00656743" w:rsidRPr="00656743" w:rsidRDefault="00656743" w:rsidP="00656743">
      <w:pPr>
        <w:rPr>
          <w:lang w:val="en-GB"/>
        </w:rPr>
      </w:pPr>
    </w:p>
    <w:p w14:paraId="4224B8A7" w14:textId="77777777" w:rsidR="00656743" w:rsidRPr="00656743" w:rsidRDefault="00656743" w:rsidP="00656743"/>
    <w:p w14:paraId="43B2DCB9" w14:textId="77777777" w:rsidR="00656743" w:rsidRPr="00656743" w:rsidRDefault="00656743" w:rsidP="00656743"/>
    <w:p w14:paraId="2254061F" w14:textId="77777777" w:rsidR="00656743" w:rsidRPr="00656743" w:rsidRDefault="00656743" w:rsidP="00656743">
      <w:pPr>
        <w:rPr>
          <w:lang w:val="en-GB"/>
        </w:rPr>
      </w:pPr>
    </w:p>
    <w:sectPr w:rsidR="00656743" w:rsidRPr="00656743" w:rsidSect="0065674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9D773A"/>
    <w:multiLevelType w:val="hybridMultilevel"/>
    <w:tmpl w:val="88663C86"/>
    <w:lvl w:ilvl="0" w:tplc="0409000F">
      <w:start w:val="1"/>
      <w:numFmt w:val="decimal"/>
      <w:lvlText w:val="%1."/>
      <w:lvlJc w:val="left"/>
      <w:pPr>
        <w:ind w:left="1486" w:hanging="360"/>
      </w:pPr>
    </w:lvl>
    <w:lvl w:ilvl="1" w:tplc="04090019" w:tentative="1">
      <w:start w:val="1"/>
      <w:numFmt w:val="lowerLetter"/>
      <w:lvlText w:val="%2."/>
      <w:lvlJc w:val="left"/>
      <w:pPr>
        <w:ind w:left="2206" w:hanging="360"/>
      </w:pPr>
    </w:lvl>
    <w:lvl w:ilvl="2" w:tplc="0409001B" w:tentative="1">
      <w:start w:val="1"/>
      <w:numFmt w:val="lowerRoman"/>
      <w:lvlText w:val="%3."/>
      <w:lvlJc w:val="right"/>
      <w:pPr>
        <w:ind w:left="2926" w:hanging="180"/>
      </w:pPr>
    </w:lvl>
    <w:lvl w:ilvl="3" w:tplc="0409000F" w:tentative="1">
      <w:start w:val="1"/>
      <w:numFmt w:val="decimal"/>
      <w:lvlText w:val="%4."/>
      <w:lvlJc w:val="left"/>
      <w:pPr>
        <w:ind w:left="3646" w:hanging="360"/>
      </w:pPr>
    </w:lvl>
    <w:lvl w:ilvl="4" w:tplc="04090019" w:tentative="1">
      <w:start w:val="1"/>
      <w:numFmt w:val="lowerLetter"/>
      <w:lvlText w:val="%5."/>
      <w:lvlJc w:val="left"/>
      <w:pPr>
        <w:ind w:left="4366" w:hanging="360"/>
      </w:pPr>
    </w:lvl>
    <w:lvl w:ilvl="5" w:tplc="0409001B" w:tentative="1">
      <w:start w:val="1"/>
      <w:numFmt w:val="lowerRoman"/>
      <w:lvlText w:val="%6."/>
      <w:lvlJc w:val="right"/>
      <w:pPr>
        <w:ind w:left="5086" w:hanging="180"/>
      </w:pPr>
    </w:lvl>
    <w:lvl w:ilvl="6" w:tplc="0409000F" w:tentative="1">
      <w:start w:val="1"/>
      <w:numFmt w:val="decimal"/>
      <w:lvlText w:val="%7."/>
      <w:lvlJc w:val="left"/>
      <w:pPr>
        <w:ind w:left="5806" w:hanging="360"/>
      </w:pPr>
    </w:lvl>
    <w:lvl w:ilvl="7" w:tplc="04090019" w:tentative="1">
      <w:start w:val="1"/>
      <w:numFmt w:val="lowerLetter"/>
      <w:lvlText w:val="%8."/>
      <w:lvlJc w:val="left"/>
      <w:pPr>
        <w:ind w:left="6526" w:hanging="360"/>
      </w:pPr>
    </w:lvl>
    <w:lvl w:ilvl="8" w:tplc="0409001B" w:tentative="1">
      <w:start w:val="1"/>
      <w:numFmt w:val="lowerRoman"/>
      <w:lvlText w:val="%9."/>
      <w:lvlJc w:val="right"/>
      <w:pPr>
        <w:ind w:left="7246" w:hanging="180"/>
      </w:pPr>
    </w:lvl>
  </w:abstractNum>
  <w:abstractNum w:abstractNumId="1" w15:restartNumberingAfterBreak="0">
    <w:nsid w:val="37625989"/>
    <w:multiLevelType w:val="hybridMultilevel"/>
    <w:tmpl w:val="58425A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8FB7A46"/>
    <w:multiLevelType w:val="hybridMultilevel"/>
    <w:tmpl w:val="4EA47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9F51DA"/>
    <w:multiLevelType w:val="hybridMultilevel"/>
    <w:tmpl w:val="DA78C700"/>
    <w:lvl w:ilvl="0" w:tplc="0409000F">
      <w:start w:val="1"/>
      <w:numFmt w:val="decimal"/>
      <w:lvlText w:val="%1."/>
      <w:lvlJc w:val="left"/>
      <w:pPr>
        <w:ind w:left="766" w:hanging="360"/>
      </w:pPr>
    </w:lvl>
    <w:lvl w:ilvl="1" w:tplc="04090019" w:tentative="1">
      <w:start w:val="1"/>
      <w:numFmt w:val="lowerLetter"/>
      <w:lvlText w:val="%2."/>
      <w:lvlJc w:val="left"/>
      <w:pPr>
        <w:ind w:left="1486" w:hanging="360"/>
      </w:pPr>
    </w:lvl>
    <w:lvl w:ilvl="2" w:tplc="0409001B" w:tentative="1">
      <w:start w:val="1"/>
      <w:numFmt w:val="lowerRoman"/>
      <w:lvlText w:val="%3."/>
      <w:lvlJc w:val="right"/>
      <w:pPr>
        <w:ind w:left="2206" w:hanging="180"/>
      </w:pPr>
    </w:lvl>
    <w:lvl w:ilvl="3" w:tplc="0409000F" w:tentative="1">
      <w:start w:val="1"/>
      <w:numFmt w:val="decimal"/>
      <w:lvlText w:val="%4."/>
      <w:lvlJc w:val="left"/>
      <w:pPr>
        <w:ind w:left="2926" w:hanging="360"/>
      </w:pPr>
    </w:lvl>
    <w:lvl w:ilvl="4" w:tplc="04090019" w:tentative="1">
      <w:start w:val="1"/>
      <w:numFmt w:val="lowerLetter"/>
      <w:lvlText w:val="%5."/>
      <w:lvlJc w:val="left"/>
      <w:pPr>
        <w:ind w:left="3646" w:hanging="360"/>
      </w:pPr>
    </w:lvl>
    <w:lvl w:ilvl="5" w:tplc="0409001B" w:tentative="1">
      <w:start w:val="1"/>
      <w:numFmt w:val="lowerRoman"/>
      <w:lvlText w:val="%6."/>
      <w:lvlJc w:val="right"/>
      <w:pPr>
        <w:ind w:left="4366" w:hanging="180"/>
      </w:pPr>
    </w:lvl>
    <w:lvl w:ilvl="6" w:tplc="0409000F" w:tentative="1">
      <w:start w:val="1"/>
      <w:numFmt w:val="decimal"/>
      <w:lvlText w:val="%7."/>
      <w:lvlJc w:val="left"/>
      <w:pPr>
        <w:ind w:left="5086" w:hanging="360"/>
      </w:pPr>
    </w:lvl>
    <w:lvl w:ilvl="7" w:tplc="04090019" w:tentative="1">
      <w:start w:val="1"/>
      <w:numFmt w:val="lowerLetter"/>
      <w:lvlText w:val="%8."/>
      <w:lvlJc w:val="left"/>
      <w:pPr>
        <w:ind w:left="5806" w:hanging="360"/>
      </w:pPr>
    </w:lvl>
    <w:lvl w:ilvl="8" w:tplc="0409001B" w:tentative="1">
      <w:start w:val="1"/>
      <w:numFmt w:val="lowerRoman"/>
      <w:lvlText w:val="%9."/>
      <w:lvlJc w:val="right"/>
      <w:pPr>
        <w:ind w:left="6526"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101"/>
    <w:rsid w:val="00401EA8"/>
    <w:rsid w:val="00487678"/>
    <w:rsid w:val="00656743"/>
    <w:rsid w:val="00695EEC"/>
    <w:rsid w:val="00805101"/>
    <w:rsid w:val="00882084"/>
    <w:rsid w:val="00CD5C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8129F"/>
  <w15:chartTrackingRefBased/>
  <w15:docId w15:val="{1B0B0086-9F51-4F85-9898-01FC95837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1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051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10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0510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56743"/>
    <w:rPr>
      <w:color w:val="0563C1" w:themeColor="hyperlink"/>
      <w:u w:val="single"/>
    </w:rPr>
  </w:style>
  <w:style w:type="character" w:styleId="UnresolvedMention">
    <w:name w:val="Unresolved Mention"/>
    <w:basedOn w:val="DefaultParagraphFont"/>
    <w:uiPriority w:val="99"/>
    <w:semiHidden/>
    <w:unhideWhenUsed/>
    <w:rsid w:val="00656743"/>
    <w:rPr>
      <w:color w:val="605E5C"/>
      <w:shd w:val="clear" w:color="auto" w:fill="E1DFDD"/>
    </w:rPr>
  </w:style>
  <w:style w:type="paragraph" w:styleId="NormalWeb">
    <w:name w:val="Normal (Web)"/>
    <w:basedOn w:val="Normal"/>
    <w:uiPriority w:val="99"/>
    <w:semiHidden/>
    <w:unhideWhenUsed/>
    <w:rsid w:val="0065674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56743"/>
    <w:pPr>
      <w:ind w:left="720"/>
      <w:contextualSpacing/>
    </w:pPr>
  </w:style>
  <w:style w:type="paragraph" w:styleId="NoSpacing">
    <w:name w:val="No Spacing"/>
    <w:link w:val="NoSpacingChar"/>
    <w:uiPriority w:val="1"/>
    <w:qFormat/>
    <w:rsid w:val="00656743"/>
    <w:pPr>
      <w:spacing w:after="0" w:line="240" w:lineRule="auto"/>
    </w:pPr>
    <w:rPr>
      <w:rFonts w:eastAsiaTheme="minorEastAsia"/>
    </w:rPr>
  </w:style>
  <w:style w:type="character" w:customStyle="1" w:styleId="NoSpacingChar">
    <w:name w:val="No Spacing Char"/>
    <w:basedOn w:val="DefaultParagraphFont"/>
    <w:link w:val="NoSpacing"/>
    <w:uiPriority w:val="1"/>
    <w:rsid w:val="0065674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7577969">
      <w:bodyDiv w:val="1"/>
      <w:marLeft w:val="0"/>
      <w:marRight w:val="0"/>
      <w:marTop w:val="0"/>
      <w:marBottom w:val="0"/>
      <w:divBdr>
        <w:top w:val="none" w:sz="0" w:space="0" w:color="auto"/>
        <w:left w:val="none" w:sz="0" w:space="0" w:color="auto"/>
        <w:bottom w:val="none" w:sz="0" w:space="0" w:color="auto"/>
        <w:right w:val="none" w:sz="0" w:space="0" w:color="auto"/>
      </w:divBdr>
    </w:div>
    <w:div w:id="1130899157">
      <w:bodyDiv w:val="1"/>
      <w:marLeft w:val="0"/>
      <w:marRight w:val="0"/>
      <w:marTop w:val="0"/>
      <w:marBottom w:val="0"/>
      <w:divBdr>
        <w:top w:val="none" w:sz="0" w:space="0" w:color="auto"/>
        <w:left w:val="none" w:sz="0" w:space="0" w:color="auto"/>
        <w:bottom w:val="none" w:sz="0" w:space="0" w:color="auto"/>
        <w:right w:val="none" w:sz="0" w:space="0" w:color="auto"/>
      </w:divBdr>
    </w:div>
    <w:div w:id="184485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d.com/wwd-masthead/rosemary-feitelberg/" TargetMode="External"/><Relationship Id="rId13" Type="http://schemas.openxmlformats.org/officeDocument/2006/relationships/hyperlink" Target="https://www.thedrum.com/news/2018/06/04/adidas-says-it-re-engineered-advertising-with-creativity-the-answer-world-cup-driv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elementthree.com/blog/5-examples-of-companies-with-awesome-core-valu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d.com/fashion-news/fashion-scoops/adidas-responds-to-article-highlighting-a-lack-of-diversity-in-the-north-american-corporate-office-1203193548/"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oolshero.com/decision-making/critical-thinking/" TargetMode="External"/><Relationship Id="rId5" Type="http://schemas.openxmlformats.org/officeDocument/2006/relationships/webSettings" Target="webSettings.xml"/><Relationship Id="rId15" Type="http://schemas.openxmlformats.org/officeDocument/2006/relationships/hyperlink" Target="https://wwd.com/wwd-masthead/rosemary-feitelberg/" TargetMode="External"/><Relationship Id="rId10" Type="http://schemas.openxmlformats.org/officeDocument/2006/relationships/hyperlink" Target="https://moodle.uwtsd.ac.uk/course/view.php?id=7896" TargetMode="External"/><Relationship Id="rId4" Type="http://schemas.openxmlformats.org/officeDocument/2006/relationships/settings" Target="settings.xml"/><Relationship Id="rId9" Type="http://schemas.openxmlformats.org/officeDocument/2006/relationships/hyperlink" Target="https://www.thebalancecareers.com/critical-thinking-definition-with-examples-2063745" TargetMode="External"/><Relationship Id="rId14" Type="http://schemas.openxmlformats.org/officeDocument/2006/relationships/hyperlink" Target="https://www.businessinsider.com/adidas-employees-call-out-lack-of-diversity-discrimination-portland-hq-2019-6?r=US&amp;I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E519AF-7F38-480A-9530-69BE78CDF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969</Words>
  <Characters>5526</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tHINKING</dc:title>
  <dc:subject>PEARSON’S RED MODEL SPEAKER NOTES</dc:subject>
  <dc:creator>Prashant Thapa</dc:creator>
  <cp:keywords/>
  <dc:description/>
  <cp:lastModifiedBy>Prashant Thapa</cp:lastModifiedBy>
  <cp:revision>2</cp:revision>
  <dcterms:created xsi:type="dcterms:W3CDTF">2019-11-17T17:18:00Z</dcterms:created>
  <dcterms:modified xsi:type="dcterms:W3CDTF">2019-11-17T17:18:00Z</dcterms:modified>
</cp:coreProperties>
</file>