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75C2" w14:textId="32CFF5F2" w:rsidR="009D2074" w:rsidRPr="00CD2679" w:rsidRDefault="00420CEF">
      <w:pPr>
        <w:spacing w:after="2000"/>
        <w:rPr>
          <w:rFonts w:ascii="Times New Roman" w:hAnsi="Times New Roman" w:cs="Times New Roman"/>
        </w:rPr>
      </w:pPr>
      <w:r w:rsidRPr="00CD2679">
        <w:rPr>
          <w:rFonts w:ascii="Times New Roman" w:hAnsi="Times New Roman" w:cs="Times New Roman"/>
          <w:noProof/>
        </w:rPr>
        <w:drawing>
          <wp:anchor distT="0" distB="0" distL="114300" distR="114300" simplePos="0" relativeHeight="251659264" behindDoc="0" locked="0" layoutInCell="1" allowOverlap="1" wp14:anchorId="1B847963" wp14:editId="08702AD8">
            <wp:simplePos x="0" y="0"/>
            <wp:positionH relativeFrom="margin">
              <wp:posOffset>-422564</wp:posOffset>
            </wp:positionH>
            <wp:positionV relativeFrom="paragraph">
              <wp:posOffset>346</wp:posOffset>
            </wp:positionV>
            <wp:extent cx="2232663" cy="930914"/>
            <wp:effectExtent l="0" t="0" r="0" b="0"/>
            <wp:wrapSquare wrapText="bothSides"/>
            <wp:docPr id="166113275"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232663" cy="930914"/>
                    </a:xfrm>
                    <a:prstGeom prst="rect">
                      <a:avLst/>
                    </a:prstGeom>
                    <a:noFill/>
                    <a:ln>
                      <a:noFill/>
                      <a:prstDash/>
                    </a:ln>
                  </pic:spPr>
                </pic:pic>
              </a:graphicData>
            </a:graphic>
          </wp:anchor>
        </w:drawing>
      </w:r>
    </w:p>
    <w:p w14:paraId="24D7E682" w14:textId="17AF1547" w:rsidR="00290791" w:rsidRPr="00CD2679" w:rsidRDefault="00290791">
      <w:pPr>
        <w:spacing w:after="2000"/>
        <w:rPr>
          <w:rFonts w:ascii="Times New Roman" w:hAnsi="Times New Roman" w:cs="Times New Roman"/>
        </w:rPr>
      </w:pPr>
    </w:p>
    <w:p w14:paraId="2D53A525" w14:textId="77777777" w:rsidR="00290791" w:rsidRPr="00CD2679" w:rsidRDefault="00290791">
      <w:pPr>
        <w:spacing w:after="2000"/>
        <w:rPr>
          <w:rFonts w:ascii="Times New Roman" w:hAnsi="Times New Roman" w:cs="Times New Roman"/>
        </w:rPr>
      </w:pPr>
    </w:p>
    <w:p w14:paraId="13E97BDB" w14:textId="77777777" w:rsidR="009D2074" w:rsidRPr="00CD2679" w:rsidRDefault="00DD79F4">
      <w:pPr>
        <w:spacing w:after="200"/>
        <w:jc w:val="center"/>
        <w:rPr>
          <w:rFonts w:ascii="Times New Roman" w:hAnsi="Times New Roman" w:cs="Times New Roman"/>
        </w:rPr>
      </w:pPr>
      <w:r w:rsidRPr="00CD2679">
        <w:rPr>
          <w:rFonts w:ascii="Times New Roman" w:hAnsi="Times New Roman" w:cs="Times New Roman"/>
          <w:b/>
          <w:bCs/>
          <w:color w:val="1F2F5C"/>
          <w:sz w:val="34"/>
          <w:szCs w:val="34"/>
        </w:rPr>
        <w:t>Artificial Intelligence for Cybersecurity Threat Detection</w:t>
      </w:r>
    </w:p>
    <w:p w14:paraId="7F413501" w14:textId="77777777" w:rsidR="009D2074" w:rsidRPr="00CD2679" w:rsidRDefault="00DD79F4">
      <w:pPr>
        <w:spacing w:after="800"/>
        <w:jc w:val="center"/>
        <w:rPr>
          <w:rFonts w:ascii="Times New Roman" w:hAnsi="Times New Roman" w:cs="Times New Roman"/>
        </w:rPr>
      </w:pPr>
      <w:r w:rsidRPr="00CD2679">
        <w:rPr>
          <w:rFonts w:ascii="Times New Roman" w:hAnsi="Times New Roman" w:cs="Times New Roman"/>
          <w:i/>
          <w:iCs/>
          <w:sz w:val="24"/>
          <w:szCs w:val="24"/>
        </w:rPr>
        <w:t>A Research Proposal</w:t>
      </w:r>
    </w:p>
    <w:p w14:paraId="039B6D44" w14:textId="77777777" w:rsidR="009D2074" w:rsidRPr="00CD2679" w:rsidRDefault="00DD79F4">
      <w:pPr>
        <w:jc w:val="center"/>
        <w:rPr>
          <w:rFonts w:ascii="Times New Roman" w:hAnsi="Times New Roman" w:cs="Times New Roman"/>
        </w:rPr>
      </w:pPr>
      <w:r w:rsidRPr="00CD2679">
        <w:rPr>
          <w:rFonts w:ascii="Times New Roman" w:hAnsi="Times New Roman" w:cs="Times New Roman"/>
          <w:b/>
          <w:bCs/>
          <w:sz w:val="21"/>
          <w:szCs w:val="21"/>
        </w:rPr>
        <w:t>Student Name: Shaikh Muskanbanu Mubarakbhai</w:t>
      </w:r>
    </w:p>
    <w:p w14:paraId="7CBB6D97" w14:textId="77777777" w:rsidR="009D2074" w:rsidRPr="00CD2679" w:rsidRDefault="00DD79F4">
      <w:pPr>
        <w:spacing w:after="300"/>
        <w:jc w:val="center"/>
        <w:rPr>
          <w:rFonts w:ascii="Times New Roman" w:hAnsi="Times New Roman" w:cs="Times New Roman"/>
        </w:rPr>
      </w:pPr>
      <w:r w:rsidRPr="00CD2679">
        <w:rPr>
          <w:rFonts w:ascii="Times New Roman" w:hAnsi="Times New Roman" w:cs="Times New Roman"/>
          <w:b/>
          <w:bCs/>
          <w:sz w:val="21"/>
          <w:szCs w:val="21"/>
        </w:rPr>
        <w:t>Student ID: 2513085</w:t>
      </w:r>
    </w:p>
    <w:p w14:paraId="3D683A48" w14:textId="77777777" w:rsidR="009D2074" w:rsidRPr="00CD2679" w:rsidRDefault="00DD79F4">
      <w:pPr>
        <w:jc w:val="center"/>
        <w:rPr>
          <w:rFonts w:ascii="Times New Roman" w:hAnsi="Times New Roman" w:cs="Times New Roman"/>
        </w:rPr>
      </w:pPr>
      <w:r w:rsidRPr="00CD2679">
        <w:rPr>
          <w:rFonts w:ascii="Times New Roman" w:hAnsi="Times New Roman" w:cs="Times New Roman"/>
          <w:b/>
          <w:bCs/>
          <w:sz w:val="21"/>
          <w:szCs w:val="21"/>
        </w:rPr>
        <w:t>MSc Data and Artificial Intelligence</w:t>
      </w:r>
    </w:p>
    <w:p w14:paraId="6290C2E2" w14:textId="77777777" w:rsidR="009D2074" w:rsidRPr="00CD2679" w:rsidRDefault="00DD79F4">
      <w:pPr>
        <w:spacing w:after="300"/>
        <w:jc w:val="center"/>
        <w:rPr>
          <w:rFonts w:ascii="Times New Roman" w:hAnsi="Times New Roman" w:cs="Times New Roman"/>
        </w:rPr>
      </w:pPr>
      <w:r w:rsidRPr="00CD2679">
        <w:rPr>
          <w:rFonts w:ascii="Times New Roman" w:hAnsi="Times New Roman" w:cs="Times New Roman"/>
          <w:b/>
          <w:bCs/>
          <w:sz w:val="21"/>
          <w:szCs w:val="21"/>
        </w:rPr>
        <w:t>Module: L7 - Research Methods and Professional Development</w:t>
      </w:r>
    </w:p>
    <w:p w14:paraId="66913310" w14:textId="77777777" w:rsidR="009D2074" w:rsidRPr="00CD2679" w:rsidRDefault="00DD79F4">
      <w:pPr>
        <w:jc w:val="center"/>
        <w:rPr>
          <w:rFonts w:ascii="Times New Roman" w:hAnsi="Times New Roman" w:cs="Times New Roman"/>
        </w:rPr>
      </w:pPr>
      <w:r w:rsidRPr="00CD2679">
        <w:rPr>
          <w:rFonts w:ascii="Times New Roman" w:hAnsi="Times New Roman" w:cs="Times New Roman"/>
          <w:b/>
          <w:bCs/>
          <w:sz w:val="21"/>
          <w:szCs w:val="21"/>
        </w:rPr>
        <w:t>Module Code: ACFA7004</w:t>
      </w:r>
    </w:p>
    <w:p w14:paraId="6B60DA48" w14:textId="090AF676" w:rsidR="009D2074" w:rsidRPr="00CD2679" w:rsidRDefault="00DD79F4">
      <w:pPr>
        <w:jc w:val="center"/>
        <w:rPr>
          <w:rFonts w:ascii="Times New Roman" w:hAnsi="Times New Roman" w:cs="Times New Roman"/>
        </w:rPr>
      </w:pPr>
      <w:r w:rsidRPr="00CD2679">
        <w:rPr>
          <w:rFonts w:ascii="Times New Roman" w:hAnsi="Times New Roman" w:cs="Times New Roman"/>
          <w:b/>
          <w:bCs/>
          <w:sz w:val="21"/>
          <w:szCs w:val="21"/>
        </w:rPr>
        <w:t xml:space="preserve">Lecturer: </w:t>
      </w:r>
      <w:r w:rsidR="00290791" w:rsidRPr="00CD2679">
        <w:rPr>
          <w:rFonts w:ascii="Times New Roman" w:hAnsi="Times New Roman" w:cs="Times New Roman"/>
          <w:b/>
          <w:bCs/>
        </w:rPr>
        <w:t>Mohamed Ben Farah</w:t>
      </w:r>
    </w:p>
    <w:p w14:paraId="337857EE" w14:textId="77777777" w:rsidR="00220553" w:rsidRPr="00CD2679" w:rsidRDefault="00220553">
      <w:pPr>
        <w:rPr>
          <w:rFonts w:ascii="Times New Roman" w:hAnsi="Times New Roman" w:cs="Times New Roman"/>
        </w:rPr>
      </w:pPr>
    </w:p>
    <w:p w14:paraId="44CAE202" w14:textId="77777777" w:rsidR="00220553" w:rsidRPr="00CD2679" w:rsidRDefault="00220553" w:rsidP="00220553">
      <w:pPr>
        <w:pStyle w:val="Heading1"/>
        <w:spacing w:before="280" w:after="160"/>
        <w:rPr>
          <w:rFonts w:ascii="Times New Roman" w:hAnsi="Times New Roman" w:cs="Times New Roman"/>
        </w:rPr>
      </w:pPr>
      <w:bookmarkStart w:id="0" w:name="_Toc234248261"/>
    </w:p>
    <w:p w14:paraId="4A9384CA" w14:textId="77777777" w:rsidR="00220553" w:rsidRPr="00CD2679" w:rsidRDefault="00220553" w:rsidP="00220553">
      <w:pPr>
        <w:pStyle w:val="Heading1"/>
        <w:spacing w:before="280" w:after="160"/>
        <w:rPr>
          <w:rFonts w:ascii="Times New Roman" w:hAnsi="Times New Roman" w:cs="Times New Roman"/>
        </w:rPr>
      </w:pPr>
    </w:p>
    <w:p w14:paraId="1E59D1EE" w14:textId="77777777" w:rsidR="00220553" w:rsidRDefault="00220553" w:rsidP="00220553">
      <w:pPr>
        <w:pStyle w:val="Heading1"/>
        <w:spacing w:before="280" w:after="160"/>
        <w:rPr>
          <w:rFonts w:ascii="Times New Roman" w:hAnsi="Times New Roman" w:cs="Times New Roman"/>
        </w:rPr>
      </w:pPr>
    </w:p>
    <w:p w14:paraId="51419119" w14:textId="77777777" w:rsidR="00CC2BF5" w:rsidRPr="00CD2679" w:rsidRDefault="00CC2BF5" w:rsidP="00220553">
      <w:pPr>
        <w:pStyle w:val="Heading1"/>
        <w:spacing w:before="280" w:after="160"/>
        <w:rPr>
          <w:rFonts w:ascii="Times New Roman" w:hAnsi="Times New Roman" w:cs="Times New Roman"/>
        </w:rPr>
      </w:pPr>
    </w:p>
    <w:p w14:paraId="3C208DD6" w14:textId="77777777" w:rsidR="00220553" w:rsidRPr="00CD2679" w:rsidRDefault="00220553" w:rsidP="00220553">
      <w:pPr>
        <w:pStyle w:val="Heading1"/>
        <w:spacing w:before="280" w:after="160"/>
        <w:rPr>
          <w:rFonts w:ascii="Times New Roman" w:hAnsi="Times New Roman" w:cs="Times New Roman"/>
        </w:rPr>
      </w:pPr>
    </w:p>
    <w:p w14:paraId="2AD205E7" w14:textId="0369D125" w:rsidR="00220553" w:rsidRPr="00CD2679" w:rsidRDefault="00220553" w:rsidP="00220553">
      <w:pPr>
        <w:pStyle w:val="Heading1"/>
        <w:spacing w:before="280" w:after="160"/>
        <w:rPr>
          <w:rFonts w:ascii="Times New Roman" w:hAnsi="Times New Roman" w:cs="Times New Roman"/>
        </w:rPr>
      </w:pPr>
      <w:r w:rsidRPr="00CD2679">
        <w:rPr>
          <w:rFonts w:ascii="Times New Roman" w:hAnsi="Times New Roman" w:cs="Times New Roman"/>
        </w:rPr>
        <w:lastRenderedPageBreak/>
        <w:t>Abstract</w:t>
      </w:r>
      <w:bookmarkEnd w:id="0"/>
    </w:p>
    <w:p w14:paraId="56392A7C" w14:textId="11533F91" w:rsidR="00220553" w:rsidRPr="00CD2679" w:rsidRDefault="00220553" w:rsidP="00220553">
      <w:pPr>
        <w:spacing w:after="200" w:line="300" w:lineRule="auto"/>
        <w:jc w:val="both"/>
        <w:rPr>
          <w:rFonts w:ascii="Times New Roman" w:hAnsi="Times New Roman" w:cs="Times New Roman"/>
        </w:rPr>
      </w:pPr>
      <w:r w:rsidRPr="00CD2679">
        <w:rPr>
          <w:rFonts w:ascii="Times New Roman" w:hAnsi="Times New Roman" w:cs="Times New Roman"/>
        </w:rPr>
        <w:t xml:space="preserve">Cybersecurity threat detection has grown into one of the most urgent problems that organisations now face, largely because attackers rely on methods that are automated, adaptive and deliberately evasive, allowing them to slip past defences built on known attack signatures. This proposal sets out a study examining how artificial intelligence (AI) and machine learning (ML) and deep learning (DL) in </w:t>
      </w:r>
      <w:r w:rsidR="00630934" w:rsidRPr="00CD2679">
        <w:rPr>
          <w:rFonts w:ascii="Times New Roman" w:hAnsi="Times New Roman" w:cs="Times New Roman"/>
        </w:rPr>
        <w:t>particular can</w:t>
      </w:r>
      <w:r w:rsidRPr="00CD2679">
        <w:rPr>
          <w:rFonts w:ascii="Times New Roman" w:hAnsi="Times New Roman" w:cs="Times New Roman"/>
        </w:rPr>
        <w:t xml:space="preserve"> be used to make network intrusion and threat detection faster, more accurate and more dependable. The work is motivated by a gap that is well recognised in the field: conventional, rule-based intrusion detection systems (IDS) struggle to catch attacks that have never been seen before, even as the volume and complexity of threats continues to grow.</w:t>
      </w:r>
    </w:p>
    <w:p w14:paraId="6A1FC065" w14:textId="1398A5B5" w:rsidR="00220553" w:rsidRPr="00CD2679" w:rsidRDefault="00220553" w:rsidP="00220553">
      <w:pPr>
        <w:spacing w:after="200" w:line="300" w:lineRule="auto"/>
        <w:jc w:val="both"/>
        <w:rPr>
          <w:rFonts w:ascii="Times New Roman" w:hAnsi="Times New Roman" w:cs="Times New Roman"/>
        </w:rPr>
      </w:pPr>
      <w:r w:rsidRPr="00CD2679">
        <w:rPr>
          <w:rFonts w:ascii="Times New Roman" w:hAnsi="Times New Roman" w:cs="Times New Roman"/>
        </w:rPr>
        <w:t xml:space="preserve">A positivist, quantitative design built around a controlled experimental methodology underpins the study. Two established, publicly available benchmark </w:t>
      </w:r>
      <w:r w:rsidR="00630934" w:rsidRPr="00CD2679">
        <w:rPr>
          <w:rFonts w:ascii="Times New Roman" w:hAnsi="Times New Roman" w:cs="Times New Roman"/>
        </w:rPr>
        <w:t>datasets CIC</w:t>
      </w:r>
      <w:r w:rsidRPr="00CD2679">
        <w:rPr>
          <w:rFonts w:ascii="Times New Roman" w:hAnsi="Times New Roman" w:cs="Times New Roman"/>
        </w:rPr>
        <w:t>-IDS2017 and UNSW-NB15 will be used to build, train and test a set of supervised and hybrid AI models, which will then be compared against conventional signature- and anomaly-based methods. Performance will be judged on accuracy, precision, recall, F1-score, false-positive rate and detection latency, and an explainability (XAI) layer will be added to tackle the interpretability concerns that so often stand in the way of analysts trusting and adopting AI-based security tools.</w:t>
      </w:r>
    </w:p>
    <w:p w14:paraId="5F24CB5D" w14:textId="77777777" w:rsidR="00220553" w:rsidRPr="00CD2679" w:rsidRDefault="00220553" w:rsidP="00220553">
      <w:pPr>
        <w:spacing w:after="200" w:line="300" w:lineRule="auto"/>
        <w:jc w:val="both"/>
        <w:rPr>
          <w:rFonts w:ascii="Times New Roman" w:hAnsi="Times New Roman" w:cs="Times New Roman"/>
        </w:rPr>
      </w:pPr>
      <w:r w:rsidRPr="00CD2679">
        <w:rPr>
          <w:rFonts w:ascii="Times New Roman" w:hAnsi="Times New Roman" w:cs="Times New Roman"/>
        </w:rPr>
        <w:t>The study is expected to deliver a validated and reproducible AI-based detection framework that beats conventional baselines on the key metrics while still being interpretable to the analysts who rely on it. Its findings should contribute academically by adding to the literature on hybrid, explainable intrusion detection, and practically by giving organisations evidence-based guidance on whether AI-driven detection can realistically be deployed within a security operations centre (SOC).</w:t>
      </w:r>
    </w:p>
    <w:p w14:paraId="4524E711" w14:textId="6522EEEA" w:rsidR="00220553" w:rsidRPr="00CD2679" w:rsidRDefault="00220553" w:rsidP="00220553">
      <w:pPr>
        <w:spacing w:after="200" w:line="300" w:lineRule="auto"/>
        <w:jc w:val="both"/>
        <w:rPr>
          <w:rFonts w:ascii="Times New Roman" w:hAnsi="Times New Roman" w:cs="Times New Roman"/>
        </w:rPr>
      </w:pPr>
      <w:r w:rsidRPr="00CD2679">
        <w:rPr>
          <w:rFonts w:ascii="Times New Roman" w:hAnsi="Times New Roman" w:cs="Times New Roman"/>
          <w:b/>
          <w:bCs/>
        </w:rPr>
        <w:t>Keywords:</w:t>
      </w:r>
      <w:r w:rsidRPr="00CD2679">
        <w:rPr>
          <w:rFonts w:ascii="Times New Roman" w:hAnsi="Times New Roman" w:cs="Times New Roman"/>
        </w:rPr>
        <w:t xml:space="preserve"> </w:t>
      </w:r>
      <w:r w:rsidRPr="00CD2679">
        <w:rPr>
          <w:rFonts w:ascii="Times New Roman" w:hAnsi="Times New Roman" w:cs="Times New Roman"/>
          <w:b/>
          <w:bCs/>
        </w:rPr>
        <w:t>Artificial Intelligence; Cybersecurity; Threat Detection; Machine Learning; Deep Learning; Intrusion Detection Systems; Explainable AI (XAI)</w:t>
      </w:r>
    </w:p>
    <w:p w14:paraId="7DA2E474" w14:textId="5A42104E" w:rsidR="009D2074" w:rsidRPr="00CD2679" w:rsidRDefault="00DD79F4">
      <w:pPr>
        <w:rPr>
          <w:rFonts w:ascii="Times New Roman" w:hAnsi="Times New Roman" w:cs="Times New Roman"/>
        </w:rPr>
      </w:pPr>
      <w:r w:rsidRPr="00CD2679">
        <w:rPr>
          <w:rFonts w:ascii="Times New Roman" w:hAnsi="Times New Roman" w:cs="Times New Roman"/>
        </w:rPr>
        <w:br w:type="page"/>
      </w:r>
    </w:p>
    <w:sdt>
      <w:sdtPr>
        <w:rPr>
          <w:rFonts w:ascii="Times New Roman" w:hAnsi="Times New Roman" w:cs="Times New Roman"/>
          <w:b w:val="0"/>
          <w:bCs w:val="0"/>
          <w:color w:val="auto"/>
          <w:sz w:val="22"/>
          <w:szCs w:val="22"/>
        </w:rPr>
        <w:id w:val="46420901"/>
        <w:docPartObj>
          <w:docPartGallery w:val="Table of Contents"/>
          <w:docPartUnique/>
        </w:docPartObj>
      </w:sdtPr>
      <w:sdtEndPr>
        <w:rPr>
          <w:noProof/>
        </w:rPr>
      </w:sdtEndPr>
      <w:sdtContent>
        <w:p w14:paraId="498923DA" w14:textId="56C2CE23" w:rsidR="00220553" w:rsidRPr="00CD2679" w:rsidRDefault="00CD2679" w:rsidP="00CD2679">
          <w:pPr>
            <w:pStyle w:val="Heading1"/>
            <w:rPr>
              <w:rFonts w:ascii="Times New Roman" w:hAnsi="Times New Roman" w:cs="Times New Roman"/>
            </w:rPr>
          </w:pPr>
          <w:r w:rsidRPr="00CD2679">
            <w:rPr>
              <w:rFonts w:ascii="Times New Roman" w:hAnsi="Times New Roman" w:cs="Times New Roman"/>
            </w:rPr>
            <w:t xml:space="preserve">Table of </w:t>
          </w:r>
          <w:r w:rsidR="00220553" w:rsidRPr="00CD2679">
            <w:rPr>
              <w:rFonts w:ascii="Times New Roman" w:hAnsi="Times New Roman" w:cs="Times New Roman"/>
            </w:rPr>
            <w:t>Contents</w:t>
          </w:r>
        </w:p>
        <w:p w14:paraId="2C471769" w14:textId="78637490" w:rsidR="00220553" w:rsidRPr="00CD2679" w:rsidRDefault="00220553">
          <w:pPr>
            <w:pStyle w:val="TOC1"/>
            <w:tabs>
              <w:tab w:val="right" w:leader="dot" w:pos="9016"/>
            </w:tabs>
            <w:rPr>
              <w:rFonts w:ascii="Times New Roman" w:hAnsi="Times New Roman" w:cs="Times New Roman"/>
              <w:noProof/>
            </w:rPr>
          </w:pPr>
          <w:r w:rsidRPr="00CD2679">
            <w:rPr>
              <w:rFonts w:ascii="Times New Roman" w:hAnsi="Times New Roman" w:cs="Times New Roman"/>
            </w:rPr>
            <w:fldChar w:fldCharType="begin"/>
          </w:r>
          <w:r w:rsidRPr="00CD2679">
            <w:rPr>
              <w:rFonts w:ascii="Times New Roman" w:hAnsi="Times New Roman" w:cs="Times New Roman"/>
            </w:rPr>
            <w:instrText xml:space="preserve"> TOC \o "1-3" \h \z \u </w:instrText>
          </w:r>
          <w:r w:rsidRPr="00CD2679">
            <w:rPr>
              <w:rFonts w:ascii="Times New Roman" w:hAnsi="Times New Roman" w:cs="Times New Roman"/>
            </w:rPr>
            <w:fldChar w:fldCharType="separate"/>
          </w:r>
          <w:hyperlink w:anchor="_Toc234248259" w:history="1">
            <w:r w:rsidRPr="00CD2679">
              <w:rPr>
                <w:rStyle w:val="Hyperlink"/>
                <w:rFonts w:ascii="Times New Roman" w:hAnsi="Times New Roman" w:cs="Times New Roman"/>
                <w:noProof/>
              </w:rPr>
              <w:t>List of Figures</w:t>
            </w:r>
            <w:r w:rsidRPr="00CD2679">
              <w:rPr>
                <w:rFonts w:ascii="Times New Roman" w:hAnsi="Times New Roman" w:cs="Times New Roman"/>
                <w:noProof/>
                <w:webHidden/>
              </w:rPr>
              <w:tab/>
            </w:r>
            <w:r w:rsidRPr="00CD2679">
              <w:rPr>
                <w:rFonts w:ascii="Times New Roman" w:hAnsi="Times New Roman" w:cs="Times New Roman"/>
                <w:noProof/>
                <w:webHidden/>
              </w:rPr>
              <w:fldChar w:fldCharType="begin"/>
            </w:r>
            <w:r w:rsidRPr="00CD2679">
              <w:rPr>
                <w:rFonts w:ascii="Times New Roman" w:hAnsi="Times New Roman" w:cs="Times New Roman"/>
                <w:noProof/>
                <w:webHidden/>
              </w:rPr>
              <w:instrText xml:space="preserve"> PAGEREF _Toc234248259 \h </w:instrText>
            </w:r>
            <w:r w:rsidRPr="00CD2679">
              <w:rPr>
                <w:rFonts w:ascii="Times New Roman" w:hAnsi="Times New Roman" w:cs="Times New Roman"/>
                <w:noProof/>
                <w:webHidden/>
              </w:rPr>
            </w:r>
            <w:r w:rsidRPr="00CD2679">
              <w:rPr>
                <w:rFonts w:ascii="Times New Roman" w:hAnsi="Times New Roman" w:cs="Times New Roman"/>
                <w:noProof/>
                <w:webHidden/>
              </w:rPr>
              <w:fldChar w:fldCharType="separate"/>
            </w:r>
            <w:r w:rsidR="00216141">
              <w:rPr>
                <w:rFonts w:ascii="Times New Roman" w:hAnsi="Times New Roman" w:cs="Times New Roman"/>
                <w:noProof/>
                <w:webHidden/>
              </w:rPr>
              <w:t>4</w:t>
            </w:r>
            <w:r w:rsidRPr="00CD2679">
              <w:rPr>
                <w:rFonts w:ascii="Times New Roman" w:hAnsi="Times New Roman" w:cs="Times New Roman"/>
                <w:noProof/>
                <w:webHidden/>
              </w:rPr>
              <w:fldChar w:fldCharType="end"/>
            </w:r>
          </w:hyperlink>
        </w:p>
        <w:p w14:paraId="3E59E3B9" w14:textId="01A1942D" w:rsidR="00220553" w:rsidRPr="00CD2679" w:rsidRDefault="00220553">
          <w:pPr>
            <w:pStyle w:val="TOC1"/>
            <w:tabs>
              <w:tab w:val="right" w:leader="dot" w:pos="9016"/>
            </w:tabs>
            <w:rPr>
              <w:rFonts w:ascii="Times New Roman" w:hAnsi="Times New Roman" w:cs="Times New Roman"/>
              <w:noProof/>
            </w:rPr>
          </w:pPr>
          <w:hyperlink w:anchor="_Toc234248260" w:history="1">
            <w:r w:rsidRPr="00CD2679">
              <w:rPr>
                <w:rStyle w:val="Hyperlink"/>
                <w:rFonts w:ascii="Times New Roman" w:hAnsi="Times New Roman" w:cs="Times New Roman"/>
                <w:noProof/>
              </w:rPr>
              <w:t>List of Tables</w:t>
            </w:r>
            <w:r w:rsidRPr="00CD2679">
              <w:rPr>
                <w:rFonts w:ascii="Times New Roman" w:hAnsi="Times New Roman" w:cs="Times New Roman"/>
                <w:noProof/>
                <w:webHidden/>
              </w:rPr>
              <w:tab/>
            </w:r>
            <w:r w:rsidRPr="00CD2679">
              <w:rPr>
                <w:rFonts w:ascii="Times New Roman" w:hAnsi="Times New Roman" w:cs="Times New Roman"/>
                <w:noProof/>
                <w:webHidden/>
              </w:rPr>
              <w:fldChar w:fldCharType="begin"/>
            </w:r>
            <w:r w:rsidRPr="00CD2679">
              <w:rPr>
                <w:rFonts w:ascii="Times New Roman" w:hAnsi="Times New Roman" w:cs="Times New Roman"/>
                <w:noProof/>
                <w:webHidden/>
              </w:rPr>
              <w:instrText xml:space="preserve"> PAGEREF _Toc234248260 \h </w:instrText>
            </w:r>
            <w:r w:rsidRPr="00CD2679">
              <w:rPr>
                <w:rFonts w:ascii="Times New Roman" w:hAnsi="Times New Roman" w:cs="Times New Roman"/>
                <w:noProof/>
                <w:webHidden/>
              </w:rPr>
            </w:r>
            <w:r w:rsidRPr="00CD2679">
              <w:rPr>
                <w:rFonts w:ascii="Times New Roman" w:hAnsi="Times New Roman" w:cs="Times New Roman"/>
                <w:noProof/>
                <w:webHidden/>
              </w:rPr>
              <w:fldChar w:fldCharType="separate"/>
            </w:r>
            <w:r w:rsidR="00216141">
              <w:rPr>
                <w:rFonts w:ascii="Times New Roman" w:hAnsi="Times New Roman" w:cs="Times New Roman"/>
                <w:noProof/>
                <w:webHidden/>
              </w:rPr>
              <w:t>4</w:t>
            </w:r>
            <w:r w:rsidRPr="00CD2679">
              <w:rPr>
                <w:rFonts w:ascii="Times New Roman" w:hAnsi="Times New Roman" w:cs="Times New Roman"/>
                <w:noProof/>
                <w:webHidden/>
              </w:rPr>
              <w:fldChar w:fldCharType="end"/>
            </w:r>
          </w:hyperlink>
        </w:p>
        <w:p w14:paraId="1981FC1D" w14:textId="516319FD" w:rsidR="00220553" w:rsidRPr="00CD2679" w:rsidRDefault="00220553">
          <w:pPr>
            <w:pStyle w:val="TOC1"/>
            <w:tabs>
              <w:tab w:val="right" w:leader="dot" w:pos="9016"/>
            </w:tabs>
            <w:rPr>
              <w:rFonts w:ascii="Times New Roman" w:hAnsi="Times New Roman" w:cs="Times New Roman"/>
              <w:noProof/>
            </w:rPr>
          </w:pPr>
          <w:hyperlink w:anchor="_Toc234248261" w:history="1">
            <w:r w:rsidRPr="00CD2679">
              <w:rPr>
                <w:rStyle w:val="Hyperlink"/>
                <w:rFonts w:ascii="Times New Roman" w:hAnsi="Times New Roman" w:cs="Times New Roman"/>
                <w:noProof/>
              </w:rPr>
              <w:t>Abstract</w:t>
            </w:r>
            <w:r w:rsidRPr="00CD2679">
              <w:rPr>
                <w:rFonts w:ascii="Times New Roman" w:hAnsi="Times New Roman" w:cs="Times New Roman"/>
                <w:noProof/>
                <w:webHidden/>
              </w:rPr>
              <w:tab/>
            </w:r>
            <w:r w:rsidRPr="00CD2679">
              <w:rPr>
                <w:rFonts w:ascii="Times New Roman" w:hAnsi="Times New Roman" w:cs="Times New Roman"/>
                <w:noProof/>
                <w:webHidden/>
              </w:rPr>
              <w:fldChar w:fldCharType="begin"/>
            </w:r>
            <w:r w:rsidRPr="00CD2679">
              <w:rPr>
                <w:rFonts w:ascii="Times New Roman" w:hAnsi="Times New Roman" w:cs="Times New Roman"/>
                <w:noProof/>
                <w:webHidden/>
              </w:rPr>
              <w:instrText xml:space="preserve"> PAGEREF _Toc234248261 \h </w:instrText>
            </w:r>
            <w:r w:rsidRPr="00CD2679">
              <w:rPr>
                <w:rFonts w:ascii="Times New Roman" w:hAnsi="Times New Roman" w:cs="Times New Roman"/>
                <w:noProof/>
                <w:webHidden/>
              </w:rPr>
            </w:r>
            <w:r w:rsidRPr="00CD2679">
              <w:rPr>
                <w:rFonts w:ascii="Times New Roman" w:hAnsi="Times New Roman" w:cs="Times New Roman"/>
                <w:noProof/>
                <w:webHidden/>
              </w:rPr>
              <w:fldChar w:fldCharType="separate"/>
            </w:r>
            <w:r w:rsidR="00216141">
              <w:rPr>
                <w:rFonts w:ascii="Times New Roman" w:hAnsi="Times New Roman" w:cs="Times New Roman"/>
                <w:noProof/>
                <w:webHidden/>
              </w:rPr>
              <w:t>2</w:t>
            </w:r>
            <w:r w:rsidRPr="00CD2679">
              <w:rPr>
                <w:rFonts w:ascii="Times New Roman" w:hAnsi="Times New Roman" w:cs="Times New Roman"/>
                <w:noProof/>
                <w:webHidden/>
              </w:rPr>
              <w:fldChar w:fldCharType="end"/>
            </w:r>
          </w:hyperlink>
        </w:p>
        <w:p w14:paraId="2AB19816" w14:textId="3F9A5F3F" w:rsidR="00220553" w:rsidRPr="00CD2679" w:rsidRDefault="00220553">
          <w:pPr>
            <w:pStyle w:val="TOC1"/>
            <w:tabs>
              <w:tab w:val="right" w:leader="dot" w:pos="9016"/>
            </w:tabs>
            <w:rPr>
              <w:rFonts w:ascii="Times New Roman" w:hAnsi="Times New Roman" w:cs="Times New Roman"/>
              <w:noProof/>
            </w:rPr>
          </w:pPr>
          <w:hyperlink w:anchor="_Toc234248262" w:history="1">
            <w:r w:rsidRPr="00CD2679">
              <w:rPr>
                <w:rStyle w:val="Hyperlink"/>
                <w:rFonts w:ascii="Times New Roman" w:hAnsi="Times New Roman" w:cs="Times New Roman"/>
                <w:noProof/>
              </w:rPr>
              <w:t>1. Introduction</w:t>
            </w:r>
            <w:r w:rsidRPr="00CD2679">
              <w:rPr>
                <w:rFonts w:ascii="Times New Roman" w:hAnsi="Times New Roman" w:cs="Times New Roman"/>
                <w:noProof/>
                <w:webHidden/>
              </w:rPr>
              <w:tab/>
            </w:r>
            <w:r w:rsidRPr="00CD2679">
              <w:rPr>
                <w:rFonts w:ascii="Times New Roman" w:hAnsi="Times New Roman" w:cs="Times New Roman"/>
                <w:noProof/>
                <w:webHidden/>
              </w:rPr>
              <w:fldChar w:fldCharType="begin"/>
            </w:r>
            <w:r w:rsidRPr="00CD2679">
              <w:rPr>
                <w:rFonts w:ascii="Times New Roman" w:hAnsi="Times New Roman" w:cs="Times New Roman"/>
                <w:noProof/>
                <w:webHidden/>
              </w:rPr>
              <w:instrText xml:space="preserve"> PAGEREF _Toc234248262 \h </w:instrText>
            </w:r>
            <w:r w:rsidRPr="00CD2679">
              <w:rPr>
                <w:rFonts w:ascii="Times New Roman" w:hAnsi="Times New Roman" w:cs="Times New Roman"/>
                <w:noProof/>
                <w:webHidden/>
              </w:rPr>
            </w:r>
            <w:r w:rsidRPr="00CD2679">
              <w:rPr>
                <w:rFonts w:ascii="Times New Roman" w:hAnsi="Times New Roman" w:cs="Times New Roman"/>
                <w:noProof/>
                <w:webHidden/>
              </w:rPr>
              <w:fldChar w:fldCharType="separate"/>
            </w:r>
            <w:r w:rsidR="00216141">
              <w:rPr>
                <w:rFonts w:ascii="Times New Roman" w:hAnsi="Times New Roman" w:cs="Times New Roman"/>
                <w:noProof/>
                <w:webHidden/>
              </w:rPr>
              <w:t>5</w:t>
            </w:r>
            <w:r w:rsidRPr="00CD2679">
              <w:rPr>
                <w:rFonts w:ascii="Times New Roman" w:hAnsi="Times New Roman" w:cs="Times New Roman"/>
                <w:noProof/>
                <w:webHidden/>
              </w:rPr>
              <w:fldChar w:fldCharType="end"/>
            </w:r>
          </w:hyperlink>
        </w:p>
        <w:p w14:paraId="7A245CA1" w14:textId="0BC01CCC" w:rsidR="00220553" w:rsidRPr="00CD2679" w:rsidRDefault="00220553">
          <w:pPr>
            <w:pStyle w:val="TOC2"/>
            <w:tabs>
              <w:tab w:val="right" w:leader="dot" w:pos="9016"/>
            </w:tabs>
            <w:rPr>
              <w:rFonts w:ascii="Times New Roman" w:hAnsi="Times New Roman" w:cs="Times New Roman"/>
              <w:noProof/>
            </w:rPr>
          </w:pPr>
          <w:hyperlink w:anchor="_Toc234248263" w:history="1">
            <w:r w:rsidRPr="00CD2679">
              <w:rPr>
                <w:rStyle w:val="Hyperlink"/>
                <w:rFonts w:ascii="Times New Roman" w:hAnsi="Times New Roman" w:cs="Times New Roman"/>
                <w:noProof/>
              </w:rPr>
              <w:t>1.1 Context and Background</w:t>
            </w:r>
            <w:r w:rsidRPr="00CD2679">
              <w:rPr>
                <w:rFonts w:ascii="Times New Roman" w:hAnsi="Times New Roman" w:cs="Times New Roman"/>
                <w:noProof/>
                <w:webHidden/>
              </w:rPr>
              <w:tab/>
            </w:r>
            <w:r w:rsidRPr="00CD2679">
              <w:rPr>
                <w:rFonts w:ascii="Times New Roman" w:hAnsi="Times New Roman" w:cs="Times New Roman"/>
                <w:noProof/>
                <w:webHidden/>
              </w:rPr>
              <w:fldChar w:fldCharType="begin"/>
            </w:r>
            <w:r w:rsidRPr="00CD2679">
              <w:rPr>
                <w:rFonts w:ascii="Times New Roman" w:hAnsi="Times New Roman" w:cs="Times New Roman"/>
                <w:noProof/>
                <w:webHidden/>
              </w:rPr>
              <w:instrText xml:space="preserve"> PAGEREF _Toc234248263 \h </w:instrText>
            </w:r>
            <w:r w:rsidRPr="00CD2679">
              <w:rPr>
                <w:rFonts w:ascii="Times New Roman" w:hAnsi="Times New Roman" w:cs="Times New Roman"/>
                <w:noProof/>
                <w:webHidden/>
              </w:rPr>
            </w:r>
            <w:r w:rsidRPr="00CD2679">
              <w:rPr>
                <w:rFonts w:ascii="Times New Roman" w:hAnsi="Times New Roman" w:cs="Times New Roman"/>
                <w:noProof/>
                <w:webHidden/>
              </w:rPr>
              <w:fldChar w:fldCharType="separate"/>
            </w:r>
            <w:r w:rsidR="00216141">
              <w:rPr>
                <w:rFonts w:ascii="Times New Roman" w:hAnsi="Times New Roman" w:cs="Times New Roman"/>
                <w:noProof/>
                <w:webHidden/>
              </w:rPr>
              <w:t>5</w:t>
            </w:r>
            <w:r w:rsidRPr="00CD2679">
              <w:rPr>
                <w:rFonts w:ascii="Times New Roman" w:hAnsi="Times New Roman" w:cs="Times New Roman"/>
                <w:noProof/>
                <w:webHidden/>
              </w:rPr>
              <w:fldChar w:fldCharType="end"/>
            </w:r>
          </w:hyperlink>
        </w:p>
        <w:p w14:paraId="6002881E" w14:textId="578D2552" w:rsidR="00220553" w:rsidRPr="00CD2679" w:rsidRDefault="00220553">
          <w:pPr>
            <w:pStyle w:val="TOC2"/>
            <w:tabs>
              <w:tab w:val="right" w:leader="dot" w:pos="9016"/>
            </w:tabs>
            <w:rPr>
              <w:rFonts w:ascii="Times New Roman" w:hAnsi="Times New Roman" w:cs="Times New Roman"/>
              <w:noProof/>
            </w:rPr>
          </w:pPr>
          <w:hyperlink w:anchor="_Toc234248264" w:history="1">
            <w:r w:rsidRPr="00CD2679">
              <w:rPr>
                <w:rStyle w:val="Hyperlink"/>
                <w:rFonts w:ascii="Times New Roman" w:hAnsi="Times New Roman" w:cs="Times New Roman"/>
                <w:noProof/>
              </w:rPr>
              <w:t>1.2 Research Problem</w:t>
            </w:r>
            <w:r w:rsidRPr="00CD2679">
              <w:rPr>
                <w:rFonts w:ascii="Times New Roman" w:hAnsi="Times New Roman" w:cs="Times New Roman"/>
                <w:noProof/>
                <w:webHidden/>
              </w:rPr>
              <w:tab/>
            </w:r>
            <w:r w:rsidRPr="00CD2679">
              <w:rPr>
                <w:rFonts w:ascii="Times New Roman" w:hAnsi="Times New Roman" w:cs="Times New Roman"/>
                <w:noProof/>
                <w:webHidden/>
              </w:rPr>
              <w:fldChar w:fldCharType="begin"/>
            </w:r>
            <w:r w:rsidRPr="00CD2679">
              <w:rPr>
                <w:rFonts w:ascii="Times New Roman" w:hAnsi="Times New Roman" w:cs="Times New Roman"/>
                <w:noProof/>
                <w:webHidden/>
              </w:rPr>
              <w:instrText xml:space="preserve"> PAGEREF _Toc234248264 \h </w:instrText>
            </w:r>
            <w:r w:rsidRPr="00CD2679">
              <w:rPr>
                <w:rFonts w:ascii="Times New Roman" w:hAnsi="Times New Roman" w:cs="Times New Roman"/>
                <w:noProof/>
                <w:webHidden/>
              </w:rPr>
            </w:r>
            <w:r w:rsidRPr="00CD2679">
              <w:rPr>
                <w:rFonts w:ascii="Times New Roman" w:hAnsi="Times New Roman" w:cs="Times New Roman"/>
                <w:noProof/>
                <w:webHidden/>
              </w:rPr>
              <w:fldChar w:fldCharType="separate"/>
            </w:r>
            <w:r w:rsidR="00216141">
              <w:rPr>
                <w:rFonts w:ascii="Times New Roman" w:hAnsi="Times New Roman" w:cs="Times New Roman"/>
                <w:noProof/>
                <w:webHidden/>
              </w:rPr>
              <w:t>5</w:t>
            </w:r>
            <w:r w:rsidRPr="00CD2679">
              <w:rPr>
                <w:rFonts w:ascii="Times New Roman" w:hAnsi="Times New Roman" w:cs="Times New Roman"/>
                <w:noProof/>
                <w:webHidden/>
              </w:rPr>
              <w:fldChar w:fldCharType="end"/>
            </w:r>
          </w:hyperlink>
        </w:p>
        <w:p w14:paraId="5C2CDC03" w14:textId="3C1A3078" w:rsidR="00220553" w:rsidRPr="00CD2679" w:rsidRDefault="00220553">
          <w:pPr>
            <w:pStyle w:val="TOC2"/>
            <w:tabs>
              <w:tab w:val="right" w:leader="dot" w:pos="9016"/>
            </w:tabs>
            <w:rPr>
              <w:rFonts w:ascii="Times New Roman" w:hAnsi="Times New Roman" w:cs="Times New Roman"/>
              <w:noProof/>
            </w:rPr>
          </w:pPr>
          <w:hyperlink w:anchor="_Toc234248265" w:history="1">
            <w:r w:rsidRPr="00CD2679">
              <w:rPr>
                <w:rStyle w:val="Hyperlink"/>
                <w:rFonts w:ascii="Times New Roman" w:hAnsi="Times New Roman" w:cs="Times New Roman"/>
                <w:noProof/>
              </w:rPr>
              <w:t>1.3 Research Aim and Objectives</w:t>
            </w:r>
            <w:r w:rsidRPr="00CD2679">
              <w:rPr>
                <w:rFonts w:ascii="Times New Roman" w:hAnsi="Times New Roman" w:cs="Times New Roman"/>
                <w:noProof/>
                <w:webHidden/>
              </w:rPr>
              <w:tab/>
            </w:r>
            <w:r w:rsidRPr="00CD2679">
              <w:rPr>
                <w:rFonts w:ascii="Times New Roman" w:hAnsi="Times New Roman" w:cs="Times New Roman"/>
                <w:noProof/>
                <w:webHidden/>
              </w:rPr>
              <w:fldChar w:fldCharType="begin"/>
            </w:r>
            <w:r w:rsidRPr="00CD2679">
              <w:rPr>
                <w:rFonts w:ascii="Times New Roman" w:hAnsi="Times New Roman" w:cs="Times New Roman"/>
                <w:noProof/>
                <w:webHidden/>
              </w:rPr>
              <w:instrText xml:space="preserve"> PAGEREF _Toc234248265 \h </w:instrText>
            </w:r>
            <w:r w:rsidRPr="00CD2679">
              <w:rPr>
                <w:rFonts w:ascii="Times New Roman" w:hAnsi="Times New Roman" w:cs="Times New Roman"/>
                <w:noProof/>
                <w:webHidden/>
              </w:rPr>
            </w:r>
            <w:r w:rsidRPr="00CD2679">
              <w:rPr>
                <w:rFonts w:ascii="Times New Roman" w:hAnsi="Times New Roman" w:cs="Times New Roman"/>
                <w:noProof/>
                <w:webHidden/>
              </w:rPr>
              <w:fldChar w:fldCharType="separate"/>
            </w:r>
            <w:r w:rsidR="00216141">
              <w:rPr>
                <w:rFonts w:ascii="Times New Roman" w:hAnsi="Times New Roman" w:cs="Times New Roman"/>
                <w:noProof/>
                <w:webHidden/>
              </w:rPr>
              <w:t>6</w:t>
            </w:r>
            <w:r w:rsidRPr="00CD2679">
              <w:rPr>
                <w:rFonts w:ascii="Times New Roman" w:hAnsi="Times New Roman" w:cs="Times New Roman"/>
                <w:noProof/>
                <w:webHidden/>
              </w:rPr>
              <w:fldChar w:fldCharType="end"/>
            </w:r>
          </w:hyperlink>
        </w:p>
        <w:p w14:paraId="40013542" w14:textId="606FB3AA" w:rsidR="00220553" w:rsidRPr="00CD2679" w:rsidRDefault="00220553">
          <w:pPr>
            <w:pStyle w:val="TOC2"/>
            <w:tabs>
              <w:tab w:val="right" w:leader="dot" w:pos="9016"/>
            </w:tabs>
            <w:rPr>
              <w:rFonts w:ascii="Times New Roman" w:hAnsi="Times New Roman" w:cs="Times New Roman"/>
              <w:noProof/>
            </w:rPr>
          </w:pPr>
          <w:hyperlink w:anchor="_Toc234248266" w:history="1">
            <w:r w:rsidRPr="00CD2679">
              <w:rPr>
                <w:rStyle w:val="Hyperlink"/>
                <w:rFonts w:ascii="Times New Roman" w:hAnsi="Times New Roman" w:cs="Times New Roman"/>
                <w:noProof/>
              </w:rPr>
              <w:t>1.4 Significance of the Research</w:t>
            </w:r>
            <w:r w:rsidRPr="00CD2679">
              <w:rPr>
                <w:rFonts w:ascii="Times New Roman" w:hAnsi="Times New Roman" w:cs="Times New Roman"/>
                <w:noProof/>
                <w:webHidden/>
              </w:rPr>
              <w:tab/>
            </w:r>
            <w:r w:rsidRPr="00CD2679">
              <w:rPr>
                <w:rFonts w:ascii="Times New Roman" w:hAnsi="Times New Roman" w:cs="Times New Roman"/>
                <w:noProof/>
                <w:webHidden/>
              </w:rPr>
              <w:fldChar w:fldCharType="begin"/>
            </w:r>
            <w:r w:rsidRPr="00CD2679">
              <w:rPr>
                <w:rFonts w:ascii="Times New Roman" w:hAnsi="Times New Roman" w:cs="Times New Roman"/>
                <w:noProof/>
                <w:webHidden/>
              </w:rPr>
              <w:instrText xml:space="preserve"> PAGEREF _Toc234248266 \h </w:instrText>
            </w:r>
            <w:r w:rsidRPr="00CD2679">
              <w:rPr>
                <w:rFonts w:ascii="Times New Roman" w:hAnsi="Times New Roman" w:cs="Times New Roman"/>
                <w:noProof/>
                <w:webHidden/>
              </w:rPr>
            </w:r>
            <w:r w:rsidRPr="00CD2679">
              <w:rPr>
                <w:rFonts w:ascii="Times New Roman" w:hAnsi="Times New Roman" w:cs="Times New Roman"/>
                <w:noProof/>
                <w:webHidden/>
              </w:rPr>
              <w:fldChar w:fldCharType="separate"/>
            </w:r>
            <w:r w:rsidR="00216141">
              <w:rPr>
                <w:rFonts w:ascii="Times New Roman" w:hAnsi="Times New Roman" w:cs="Times New Roman"/>
                <w:noProof/>
                <w:webHidden/>
              </w:rPr>
              <w:t>6</w:t>
            </w:r>
            <w:r w:rsidRPr="00CD2679">
              <w:rPr>
                <w:rFonts w:ascii="Times New Roman" w:hAnsi="Times New Roman" w:cs="Times New Roman"/>
                <w:noProof/>
                <w:webHidden/>
              </w:rPr>
              <w:fldChar w:fldCharType="end"/>
            </w:r>
          </w:hyperlink>
        </w:p>
        <w:p w14:paraId="0964FA79" w14:textId="67A649F0" w:rsidR="00220553" w:rsidRPr="00CD2679" w:rsidRDefault="00220553">
          <w:pPr>
            <w:pStyle w:val="TOC1"/>
            <w:tabs>
              <w:tab w:val="right" w:leader="dot" w:pos="9016"/>
            </w:tabs>
            <w:rPr>
              <w:rFonts w:ascii="Times New Roman" w:hAnsi="Times New Roman" w:cs="Times New Roman"/>
              <w:noProof/>
            </w:rPr>
          </w:pPr>
          <w:hyperlink w:anchor="_Toc234248267" w:history="1">
            <w:r w:rsidRPr="00CD2679">
              <w:rPr>
                <w:rStyle w:val="Hyperlink"/>
                <w:rFonts w:ascii="Times New Roman" w:hAnsi="Times New Roman" w:cs="Times New Roman"/>
                <w:noProof/>
              </w:rPr>
              <w:t>2. Literature Review</w:t>
            </w:r>
            <w:r w:rsidRPr="00CD2679">
              <w:rPr>
                <w:rFonts w:ascii="Times New Roman" w:hAnsi="Times New Roman" w:cs="Times New Roman"/>
                <w:noProof/>
                <w:webHidden/>
              </w:rPr>
              <w:tab/>
            </w:r>
            <w:r w:rsidRPr="00CD2679">
              <w:rPr>
                <w:rFonts w:ascii="Times New Roman" w:hAnsi="Times New Roman" w:cs="Times New Roman"/>
                <w:noProof/>
                <w:webHidden/>
              </w:rPr>
              <w:fldChar w:fldCharType="begin"/>
            </w:r>
            <w:r w:rsidRPr="00CD2679">
              <w:rPr>
                <w:rFonts w:ascii="Times New Roman" w:hAnsi="Times New Roman" w:cs="Times New Roman"/>
                <w:noProof/>
                <w:webHidden/>
              </w:rPr>
              <w:instrText xml:space="preserve"> PAGEREF _Toc234248267 \h </w:instrText>
            </w:r>
            <w:r w:rsidRPr="00CD2679">
              <w:rPr>
                <w:rFonts w:ascii="Times New Roman" w:hAnsi="Times New Roman" w:cs="Times New Roman"/>
                <w:noProof/>
                <w:webHidden/>
              </w:rPr>
            </w:r>
            <w:r w:rsidRPr="00CD2679">
              <w:rPr>
                <w:rFonts w:ascii="Times New Roman" w:hAnsi="Times New Roman" w:cs="Times New Roman"/>
                <w:noProof/>
                <w:webHidden/>
              </w:rPr>
              <w:fldChar w:fldCharType="separate"/>
            </w:r>
            <w:r w:rsidR="00216141">
              <w:rPr>
                <w:rFonts w:ascii="Times New Roman" w:hAnsi="Times New Roman" w:cs="Times New Roman"/>
                <w:noProof/>
                <w:webHidden/>
              </w:rPr>
              <w:t>7</w:t>
            </w:r>
            <w:r w:rsidRPr="00CD2679">
              <w:rPr>
                <w:rFonts w:ascii="Times New Roman" w:hAnsi="Times New Roman" w:cs="Times New Roman"/>
                <w:noProof/>
                <w:webHidden/>
              </w:rPr>
              <w:fldChar w:fldCharType="end"/>
            </w:r>
          </w:hyperlink>
        </w:p>
        <w:p w14:paraId="01E9B11A" w14:textId="592CC63A" w:rsidR="00220553" w:rsidRPr="00CD2679" w:rsidRDefault="00220553">
          <w:pPr>
            <w:pStyle w:val="TOC2"/>
            <w:tabs>
              <w:tab w:val="right" w:leader="dot" w:pos="9016"/>
            </w:tabs>
            <w:rPr>
              <w:rFonts w:ascii="Times New Roman" w:hAnsi="Times New Roman" w:cs="Times New Roman"/>
              <w:noProof/>
            </w:rPr>
          </w:pPr>
          <w:hyperlink w:anchor="_Toc234248268" w:history="1">
            <w:r w:rsidRPr="00CD2679">
              <w:rPr>
                <w:rStyle w:val="Hyperlink"/>
                <w:rFonts w:ascii="Times New Roman" w:hAnsi="Times New Roman" w:cs="Times New Roman"/>
                <w:noProof/>
              </w:rPr>
              <w:t>2.1 Traditional Intrusion Detection Approaches</w:t>
            </w:r>
            <w:r w:rsidRPr="00CD2679">
              <w:rPr>
                <w:rFonts w:ascii="Times New Roman" w:hAnsi="Times New Roman" w:cs="Times New Roman"/>
                <w:noProof/>
                <w:webHidden/>
              </w:rPr>
              <w:tab/>
            </w:r>
            <w:r w:rsidRPr="00CD2679">
              <w:rPr>
                <w:rFonts w:ascii="Times New Roman" w:hAnsi="Times New Roman" w:cs="Times New Roman"/>
                <w:noProof/>
                <w:webHidden/>
              </w:rPr>
              <w:fldChar w:fldCharType="begin"/>
            </w:r>
            <w:r w:rsidRPr="00CD2679">
              <w:rPr>
                <w:rFonts w:ascii="Times New Roman" w:hAnsi="Times New Roman" w:cs="Times New Roman"/>
                <w:noProof/>
                <w:webHidden/>
              </w:rPr>
              <w:instrText xml:space="preserve"> PAGEREF _Toc234248268 \h </w:instrText>
            </w:r>
            <w:r w:rsidRPr="00CD2679">
              <w:rPr>
                <w:rFonts w:ascii="Times New Roman" w:hAnsi="Times New Roman" w:cs="Times New Roman"/>
                <w:noProof/>
                <w:webHidden/>
              </w:rPr>
            </w:r>
            <w:r w:rsidRPr="00CD2679">
              <w:rPr>
                <w:rFonts w:ascii="Times New Roman" w:hAnsi="Times New Roman" w:cs="Times New Roman"/>
                <w:noProof/>
                <w:webHidden/>
              </w:rPr>
              <w:fldChar w:fldCharType="separate"/>
            </w:r>
            <w:r w:rsidR="00216141">
              <w:rPr>
                <w:rFonts w:ascii="Times New Roman" w:hAnsi="Times New Roman" w:cs="Times New Roman"/>
                <w:noProof/>
                <w:webHidden/>
              </w:rPr>
              <w:t>7</w:t>
            </w:r>
            <w:r w:rsidRPr="00CD2679">
              <w:rPr>
                <w:rFonts w:ascii="Times New Roman" w:hAnsi="Times New Roman" w:cs="Times New Roman"/>
                <w:noProof/>
                <w:webHidden/>
              </w:rPr>
              <w:fldChar w:fldCharType="end"/>
            </w:r>
          </w:hyperlink>
        </w:p>
        <w:p w14:paraId="7D3BEE4F" w14:textId="7501A434" w:rsidR="00220553" w:rsidRPr="00CD2679" w:rsidRDefault="00220553">
          <w:pPr>
            <w:pStyle w:val="TOC2"/>
            <w:tabs>
              <w:tab w:val="right" w:leader="dot" w:pos="9016"/>
            </w:tabs>
            <w:rPr>
              <w:rFonts w:ascii="Times New Roman" w:hAnsi="Times New Roman" w:cs="Times New Roman"/>
              <w:noProof/>
            </w:rPr>
          </w:pPr>
          <w:hyperlink w:anchor="_Toc234248269" w:history="1">
            <w:r w:rsidRPr="00CD2679">
              <w:rPr>
                <w:rStyle w:val="Hyperlink"/>
                <w:rFonts w:ascii="Times New Roman" w:hAnsi="Times New Roman" w:cs="Times New Roman"/>
                <w:noProof/>
              </w:rPr>
              <w:t>2.2 Machine Learning-Based Detection</w:t>
            </w:r>
            <w:r w:rsidRPr="00CD2679">
              <w:rPr>
                <w:rFonts w:ascii="Times New Roman" w:hAnsi="Times New Roman" w:cs="Times New Roman"/>
                <w:noProof/>
                <w:webHidden/>
              </w:rPr>
              <w:tab/>
            </w:r>
            <w:r w:rsidRPr="00CD2679">
              <w:rPr>
                <w:rFonts w:ascii="Times New Roman" w:hAnsi="Times New Roman" w:cs="Times New Roman"/>
                <w:noProof/>
                <w:webHidden/>
              </w:rPr>
              <w:fldChar w:fldCharType="begin"/>
            </w:r>
            <w:r w:rsidRPr="00CD2679">
              <w:rPr>
                <w:rFonts w:ascii="Times New Roman" w:hAnsi="Times New Roman" w:cs="Times New Roman"/>
                <w:noProof/>
                <w:webHidden/>
              </w:rPr>
              <w:instrText xml:space="preserve"> PAGEREF _Toc234248269 \h </w:instrText>
            </w:r>
            <w:r w:rsidRPr="00CD2679">
              <w:rPr>
                <w:rFonts w:ascii="Times New Roman" w:hAnsi="Times New Roman" w:cs="Times New Roman"/>
                <w:noProof/>
                <w:webHidden/>
              </w:rPr>
            </w:r>
            <w:r w:rsidRPr="00CD2679">
              <w:rPr>
                <w:rFonts w:ascii="Times New Roman" w:hAnsi="Times New Roman" w:cs="Times New Roman"/>
                <w:noProof/>
                <w:webHidden/>
              </w:rPr>
              <w:fldChar w:fldCharType="separate"/>
            </w:r>
            <w:r w:rsidR="00216141">
              <w:rPr>
                <w:rFonts w:ascii="Times New Roman" w:hAnsi="Times New Roman" w:cs="Times New Roman"/>
                <w:noProof/>
                <w:webHidden/>
              </w:rPr>
              <w:t>7</w:t>
            </w:r>
            <w:r w:rsidRPr="00CD2679">
              <w:rPr>
                <w:rFonts w:ascii="Times New Roman" w:hAnsi="Times New Roman" w:cs="Times New Roman"/>
                <w:noProof/>
                <w:webHidden/>
              </w:rPr>
              <w:fldChar w:fldCharType="end"/>
            </w:r>
          </w:hyperlink>
        </w:p>
        <w:p w14:paraId="7F3251EC" w14:textId="78462BA7" w:rsidR="00220553" w:rsidRPr="00CD2679" w:rsidRDefault="00220553">
          <w:pPr>
            <w:pStyle w:val="TOC2"/>
            <w:tabs>
              <w:tab w:val="right" w:leader="dot" w:pos="9016"/>
            </w:tabs>
            <w:rPr>
              <w:rFonts w:ascii="Times New Roman" w:hAnsi="Times New Roman" w:cs="Times New Roman"/>
              <w:noProof/>
            </w:rPr>
          </w:pPr>
          <w:hyperlink w:anchor="_Toc234248270" w:history="1">
            <w:r w:rsidRPr="00CD2679">
              <w:rPr>
                <w:rStyle w:val="Hyperlink"/>
                <w:rFonts w:ascii="Times New Roman" w:hAnsi="Times New Roman" w:cs="Times New Roman"/>
                <w:noProof/>
              </w:rPr>
              <w:t>2.3 Deep Learning and Hybrid Architectures</w:t>
            </w:r>
            <w:r w:rsidRPr="00CD2679">
              <w:rPr>
                <w:rFonts w:ascii="Times New Roman" w:hAnsi="Times New Roman" w:cs="Times New Roman"/>
                <w:noProof/>
                <w:webHidden/>
              </w:rPr>
              <w:tab/>
            </w:r>
            <w:r w:rsidRPr="00CD2679">
              <w:rPr>
                <w:rFonts w:ascii="Times New Roman" w:hAnsi="Times New Roman" w:cs="Times New Roman"/>
                <w:noProof/>
                <w:webHidden/>
              </w:rPr>
              <w:fldChar w:fldCharType="begin"/>
            </w:r>
            <w:r w:rsidRPr="00CD2679">
              <w:rPr>
                <w:rFonts w:ascii="Times New Roman" w:hAnsi="Times New Roman" w:cs="Times New Roman"/>
                <w:noProof/>
                <w:webHidden/>
              </w:rPr>
              <w:instrText xml:space="preserve"> PAGEREF _Toc234248270 \h </w:instrText>
            </w:r>
            <w:r w:rsidRPr="00CD2679">
              <w:rPr>
                <w:rFonts w:ascii="Times New Roman" w:hAnsi="Times New Roman" w:cs="Times New Roman"/>
                <w:noProof/>
                <w:webHidden/>
              </w:rPr>
            </w:r>
            <w:r w:rsidRPr="00CD2679">
              <w:rPr>
                <w:rFonts w:ascii="Times New Roman" w:hAnsi="Times New Roman" w:cs="Times New Roman"/>
                <w:noProof/>
                <w:webHidden/>
              </w:rPr>
              <w:fldChar w:fldCharType="separate"/>
            </w:r>
            <w:r w:rsidR="00216141">
              <w:rPr>
                <w:rFonts w:ascii="Times New Roman" w:hAnsi="Times New Roman" w:cs="Times New Roman"/>
                <w:noProof/>
                <w:webHidden/>
              </w:rPr>
              <w:t>7</w:t>
            </w:r>
            <w:r w:rsidRPr="00CD2679">
              <w:rPr>
                <w:rFonts w:ascii="Times New Roman" w:hAnsi="Times New Roman" w:cs="Times New Roman"/>
                <w:noProof/>
                <w:webHidden/>
              </w:rPr>
              <w:fldChar w:fldCharType="end"/>
            </w:r>
          </w:hyperlink>
        </w:p>
        <w:p w14:paraId="487DBA01" w14:textId="6CCDA3CC" w:rsidR="00220553" w:rsidRPr="00CD2679" w:rsidRDefault="00220553">
          <w:pPr>
            <w:pStyle w:val="TOC2"/>
            <w:tabs>
              <w:tab w:val="right" w:leader="dot" w:pos="9016"/>
            </w:tabs>
            <w:rPr>
              <w:rFonts w:ascii="Times New Roman" w:hAnsi="Times New Roman" w:cs="Times New Roman"/>
              <w:noProof/>
            </w:rPr>
          </w:pPr>
          <w:hyperlink w:anchor="_Toc234248271" w:history="1">
            <w:r w:rsidRPr="00CD2679">
              <w:rPr>
                <w:rStyle w:val="Hyperlink"/>
                <w:rFonts w:ascii="Times New Roman" w:hAnsi="Times New Roman" w:cs="Times New Roman"/>
                <w:noProof/>
              </w:rPr>
              <w:t>2.4 Explainability and Trust in AI-Driven Security Systems</w:t>
            </w:r>
            <w:r w:rsidRPr="00CD2679">
              <w:rPr>
                <w:rFonts w:ascii="Times New Roman" w:hAnsi="Times New Roman" w:cs="Times New Roman"/>
                <w:noProof/>
                <w:webHidden/>
              </w:rPr>
              <w:tab/>
            </w:r>
            <w:r w:rsidRPr="00CD2679">
              <w:rPr>
                <w:rFonts w:ascii="Times New Roman" w:hAnsi="Times New Roman" w:cs="Times New Roman"/>
                <w:noProof/>
                <w:webHidden/>
              </w:rPr>
              <w:fldChar w:fldCharType="begin"/>
            </w:r>
            <w:r w:rsidRPr="00CD2679">
              <w:rPr>
                <w:rFonts w:ascii="Times New Roman" w:hAnsi="Times New Roman" w:cs="Times New Roman"/>
                <w:noProof/>
                <w:webHidden/>
              </w:rPr>
              <w:instrText xml:space="preserve"> PAGEREF _Toc234248271 \h </w:instrText>
            </w:r>
            <w:r w:rsidRPr="00CD2679">
              <w:rPr>
                <w:rFonts w:ascii="Times New Roman" w:hAnsi="Times New Roman" w:cs="Times New Roman"/>
                <w:noProof/>
                <w:webHidden/>
              </w:rPr>
            </w:r>
            <w:r w:rsidRPr="00CD2679">
              <w:rPr>
                <w:rFonts w:ascii="Times New Roman" w:hAnsi="Times New Roman" w:cs="Times New Roman"/>
                <w:noProof/>
                <w:webHidden/>
              </w:rPr>
              <w:fldChar w:fldCharType="separate"/>
            </w:r>
            <w:r w:rsidR="00216141">
              <w:rPr>
                <w:rFonts w:ascii="Times New Roman" w:hAnsi="Times New Roman" w:cs="Times New Roman"/>
                <w:noProof/>
                <w:webHidden/>
              </w:rPr>
              <w:t>8</w:t>
            </w:r>
            <w:r w:rsidRPr="00CD2679">
              <w:rPr>
                <w:rFonts w:ascii="Times New Roman" w:hAnsi="Times New Roman" w:cs="Times New Roman"/>
                <w:noProof/>
                <w:webHidden/>
              </w:rPr>
              <w:fldChar w:fldCharType="end"/>
            </w:r>
          </w:hyperlink>
        </w:p>
        <w:p w14:paraId="1A55882A" w14:textId="49B31E6F" w:rsidR="00220553" w:rsidRPr="00CD2679" w:rsidRDefault="00220553">
          <w:pPr>
            <w:pStyle w:val="TOC2"/>
            <w:tabs>
              <w:tab w:val="right" w:leader="dot" w:pos="9016"/>
            </w:tabs>
            <w:rPr>
              <w:rFonts w:ascii="Times New Roman" w:hAnsi="Times New Roman" w:cs="Times New Roman"/>
              <w:noProof/>
            </w:rPr>
          </w:pPr>
          <w:hyperlink w:anchor="_Toc234248272" w:history="1">
            <w:r w:rsidRPr="00CD2679">
              <w:rPr>
                <w:rStyle w:val="Hyperlink"/>
                <w:rFonts w:ascii="Times New Roman" w:hAnsi="Times New Roman" w:cs="Times New Roman"/>
                <w:noProof/>
              </w:rPr>
              <w:t>2.5 Summary and Research Gap</w:t>
            </w:r>
            <w:r w:rsidRPr="00CD2679">
              <w:rPr>
                <w:rFonts w:ascii="Times New Roman" w:hAnsi="Times New Roman" w:cs="Times New Roman"/>
                <w:noProof/>
                <w:webHidden/>
              </w:rPr>
              <w:tab/>
            </w:r>
            <w:r w:rsidRPr="00CD2679">
              <w:rPr>
                <w:rFonts w:ascii="Times New Roman" w:hAnsi="Times New Roman" w:cs="Times New Roman"/>
                <w:noProof/>
                <w:webHidden/>
              </w:rPr>
              <w:fldChar w:fldCharType="begin"/>
            </w:r>
            <w:r w:rsidRPr="00CD2679">
              <w:rPr>
                <w:rFonts w:ascii="Times New Roman" w:hAnsi="Times New Roman" w:cs="Times New Roman"/>
                <w:noProof/>
                <w:webHidden/>
              </w:rPr>
              <w:instrText xml:space="preserve"> PAGEREF _Toc234248272 \h </w:instrText>
            </w:r>
            <w:r w:rsidRPr="00CD2679">
              <w:rPr>
                <w:rFonts w:ascii="Times New Roman" w:hAnsi="Times New Roman" w:cs="Times New Roman"/>
                <w:noProof/>
                <w:webHidden/>
              </w:rPr>
            </w:r>
            <w:r w:rsidRPr="00CD2679">
              <w:rPr>
                <w:rFonts w:ascii="Times New Roman" w:hAnsi="Times New Roman" w:cs="Times New Roman"/>
                <w:noProof/>
                <w:webHidden/>
              </w:rPr>
              <w:fldChar w:fldCharType="separate"/>
            </w:r>
            <w:r w:rsidR="00216141">
              <w:rPr>
                <w:rFonts w:ascii="Times New Roman" w:hAnsi="Times New Roman" w:cs="Times New Roman"/>
                <w:noProof/>
                <w:webHidden/>
              </w:rPr>
              <w:t>8</w:t>
            </w:r>
            <w:r w:rsidRPr="00CD2679">
              <w:rPr>
                <w:rFonts w:ascii="Times New Roman" w:hAnsi="Times New Roman" w:cs="Times New Roman"/>
                <w:noProof/>
                <w:webHidden/>
              </w:rPr>
              <w:fldChar w:fldCharType="end"/>
            </w:r>
          </w:hyperlink>
        </w:p>
        <w:p w14:paraId="5E5577E4" w14:textId="50366B3C" w:rsidR="00220553" w:rsidRPr="00CD2679" w:rsidRDefault="00220553">
          <w:pPr>
            <w:pStyle w:val="TOC1"/>
            <w:tabs>
              <w:tab w:val="right" w:leader="dot" w:pos="9016"/>
            </w:tabs>
            <w:rPr>
              <w:rFonts w:ascii="Times New Roman" w:hAnsi="Times New Roman" w:cs="Times New Roman"/>
              <w:noProof/>
            </w:rPr>
          </w:pPr>
          <w:hyperlink w:anchor="_Toc234248273" w:history="1">
            <w:r w:rsidRPr="00CD2679">
              <w:rPr>
                <w:rStyle w:val="Hyperlink"/>
                <w:rFonts w:ascii="Times New Roman" w:hAnsi="Times New Roman" w:cs="Times New Roman"/>
                <w:noProof/>
              </w:rPr>
              <w:t>3. Research Design and Methodology</w:t>
            </w:r>
            <w:r w:rsidRPr="00CD2679">
              <w:rPr>
                <w:rFonts w:ascii="Times New Roman" w:hAnsi="Times New Roman" w:cs="Times New Roman"/>
                <w:noProof/>
                <w:webHidden/>
              </w:rPr>
              <w:tab/>
            </w:r>
            <w:r w:rsidRPr="00CD2679">
              <w:rPr>
                <w:rFonts w:ascii="Times New Roman" w:hAnsi="Times New Roman" w:cs="Times New Roman"/>
                <w:noProof/>
                <w:webHidden/>
              </w:rPr>
              <w:fldChar w:fldCharType="begin"/>
            </w:r>
            <w:r w:rsidRPr="00CD2679">
              <w:rPr>
                <w:rFonts w:ascii="Times New Roman" w:hAnsi="Times New Roman" w:cs="Times New Roman"/>
                <w:noProof/>
                <w:webHidden/>
              </w:rPr>
              <w:instrText xml:space="preserve"> PAGEREF _Toc234248273 \h </w:instrText>
            </w:r>
            <w:r w:rsidRPr="00CD2679">
              <w:rPr>
                <w:rFonts w:ascii="Times New Roman" w:hAnsi="Times New Roman" w:cs="Times New Roman"/>
                <w:noProof/>
                <w:webHidden/>
              </w:rPr>
            </w:r>
            <w:r w:rsidRPr="00CD2679">
              <w:rPr>
                <w:rFonts w:ascii="Times New Roman" w:hAnsi="Times New Roman" w:cs="Times New Roman"/>
                <w:noProof/>
                <w:webHidden/>
              </w:rPr>
              <w:fldChar w:fldCharType="separate"/>
            </w:r>
            <w:r w:rsidR="00216141">
              <w:rPr>
                <w:rFonts w:ascii="Times New Roman" w:hAnsi="Times New Roman" w:cs="Times New Roman"/>
                <w:noProof/>
                <w:webHidden/>
              </w:rPr>
              <w:t>8</w:t>
            </w:r>
            <w:r w:rsidRPr="00CD2679">
              <w:rPr>
                <w:rFonts w:ascii="Times New Roman" w:hAnsi="Times New Roman" w:cs="Times New Roman"/>
                <w:noProof/>
                <w:webHidden/>
              </w:rPr>
              <w:fldChar w:fldCharType="end"/>
            </w:r>
          </w:hyperlink>
        </w:p>
        <w:p w14:paraId="0FE54E5B" w14:textId="2BE2A675" w:rsidR="00220553" w:rsidRPr="00CD2679" w:rsidRDefault="00220553">
          <w:pPr>
            <w:pStyle w:val="TOC2"/>
            <w:tabs>
              <w:tab w:val="right" w:leader="dot" w:pos="9016"/>
            </w:tabs>
            <w:rPr>
              <w:rFonts w:ascii="Times New Roman" w:hAnsi="Times New Roman" w:cs="Times New Roman"/>
              <w:noProof/>
            </w:rPr>
          </w:pPr>
          <w:hyperlink w:anchor="_Toc234248274" w:history="1">
            <w:r w:rsidRPr="00CD2679">
              <w:rPr>
                <w:rStyle w:val="Hyperlink"/>
                <w:rFonts w:ascii="Times New Roman" w:hAnsi="Times New Roman" w:cs="Times New Roman"/>
                <w:noProof/>
              </w:rPr>
              <w:t>3.1 Research Design</w:t>
            </w:r>
            <w:r w:rsidRPr="00CD2679">
              <w:rPr>
                <w:rFonts w:ascii="Times New Roman" w:hAnsi="Times New Roman" w:cs="Times New Roman"/>
                <w:noProof/>
                <w:webHidden/>
              </w:rPr>
              <w:tab/>
            </w:r>
            <w:r w:rsidRPr="00CD2679">
              <w:rPr>
                <w:rFonts w:ascii="Times New Roman" w:hAnsi="Times New Roman" w:cs="Times New Roman"/>
                <w:noProof/>
                <w:webHidden/>
              </w:rPr>
              <w:fldChar w:fldCharType="begin"/>
            </w:r>
            <w:r w:rsidRPr="00CD2679">
              <w:rPr>
                <w:rFonts w:ascii="Times New Roman" w:hAnsi="Times New Roman" w:cs="Times New Roman"/>
                <w:noProof/>
                <w:webHidden/>
              </w:rPr>
              <w:instrText xml:space="preserve"> PAGEREF _Toc234248274 \h </w:instrText>
            </w:r>
            <w:r w:rsidRPr="00CD2679">
              <w:rPr>
                <w:rFonts w:ascii="Times New Roman" w:hAnsi="Times New Roman" w:cs="Times New Roman"/>
                <w:noProof/>
                <w:webHidden/>
              </w:rPr>
            </w:r>
            <w:r w:rsidRPr="00CD2679">
              <w:rPr>
                <w:rFonts w:ascii="Times New Roman" w:hAnsi="Times New Roman" w:cs="Times New Roman"/>
                <w:noProof/>
                <w:webHidden/>
              </w:rPr>
              <w:fldChar w:fldCharType="separate"/>
            </w:r>
            <w:r w:rsidR="00216141">
              <w:rPr>
                <w:rFonts w:ascii="Times New Roman" w:hAnsi="Times New Roman" w:cs="Times New Roman"/>
                <w:noProof/>
                <w:webHidden/>
              </w:rPr>
              <w:t>8</w:t>
            </w:r>
            <w:r w:rsidRPr="00CD2679">
              <w:rPr>
                <w:rFonts w:ascii="Times New Roman" w:hAnsi="Times New Roman" w:cs="Times New Roman"/>
                <w:noProof/>
                <w:webHidden/>
              </w:rPr>
              <w:fldChar w:fldCharType="end"/>
            </w:r>
          </w:hyperlink>
        </w:p>
        <w:p w14:paraId="6AFBBB71" w14:textId="1AD5F5C8" w:rsidR="00220553" w:rsidRPr="00CD2679" w:rsidRDefault="00220553">
          <w:pPr>
            <w:pStyle w:val="TOC2"/>
            <w:tabs>
              <w:tab w:val="right" w:leader="dot" w:pos="9016"/>
            </w:tabs>
            <w:rPr>
              <w:rFonts w:ascii="Times New Roman" w:hAnsi="Times New Roman" w:cs="Times New Roman"/>
              <w:noProof/>
            </w:rPr>
          </w:pPr>
          <w:hyperlink w:anchor="_Toc234248275" w:history="1">
            <w:r w:rsidRPr="00CD2679">
              <w:rPr>
                <w:rStyle w:val="Hyperlink"/>
                <w:rFonts w:ascii="Times New Roman" w:hAnsi="Times New Roman" w:cs="Times New Roman"/>
                <w:noProof/>
              </w:rPr>
              <w:t>3.2 Research Methods and Materials</w:t>
            </w:r>
            <w:r w:rsidRPr="00CD2679">
              <w:rPr>
                <w:rFonts w:ascii="Times New Roman" w:hAnsi="Times New Roman" w:cs="Times New Roman"/>
                <w:noProof/>
                <w:webHidden/>
              </w:rPr>
              <w:tab/>
            </w:r>
            <w:r w:rsidRPr="00CD2679">
              <w:rPr>
                <w:rFonts w:ascii="Times New Roman" w:hAnsi="Times New Roman" w:cs="Times New Roman"/>
                <w:noProof/>
                <w:webHidden/>
              </w:rPr>
              <w:fldChar w:fldCharType="begin"/>
            </w:r>
            <w:r w:rsidRPr="00CD2679">
              <w:rPr>
                <w:rFonts w:ascii="Times New Roman" w:hAnsi="Times New Roman" w:cs="Times New Roman"/>
                <w:noProof/>
                <w:webHidden/>
              </w:rPr>
              <w:instrText xml:space="preserve"> PAGEREF _Toc234248275 \h </w:instrText>
            </w:r>
            <w:r w:rsidRPr="00CD2679">
              <w:rPr>
                <w:rFonts w:ascii="Times New Roman" w:hAnsi="Times New Roman" w:cs="Times New Roman"/>
                <w:noProof/>
                <w:webHidden/>
              </w:rPr>
            </w:r>
            <w:r w:rsidRPr="00CD2679">
              <w:rPr>
                <w:rFonts w:ascii="Times New Roman" w:hAnsi="Times New Roman" w:cs="Times New Roman"/>
                <w:noProof/>
                <w:webHidden/>
              </w:rPr>
              <w:fldChar w:fldCharType="separate"/>
            </w:r>
            <w:r w:rsidR="00216141">
              <w:rPr>
                <w:rFonts w:ascii="Times New Roman" w:hAnsi="Times New Roman" w:cs="Times New Roman"/>
                <w:noProof/>
                <w:webHidden/>
              </w:rPr>
              <w:t>10</w:t>
            </w:r>
            <w:r w:rsidRPr="00CD2679">
              <w:rPr>
                <w:rFonts w:ascii="Times New Roman" w:hAnsi="Times New Roman" w:cs="Times New Roman"/>
                <w:noProof/>
                <w:webHidden/>
              </w:rPr>
              <w:fldChar w:fldCharType="end"/>
            </w:r>
          </w:hyperlink>
        </w:p>
        <w:p w14:paraId="5652DBB4" w14:textId="246B66D5" w:rsidR="00220553" w:rsidRPr="00CD2679" w:rsidRDefault="00220553">
          <w:pPr>
            <w:pStyle w:val="TOC1"/>
            <w:tabs>
              <w:tab w:val="right" w:leader="dot" w:pos="9016"/>
            </w:tabs>
            <w:rPr>
              <w:rFonts w:ascii="Times New Roman" w:hAnsi="Times New Roman" w:cs="Times New Roman"/>
              <w:noProof/>
            </w:rPr>
          </w:pPr>
          <w:hyperlink w:anchor="_Toc234248276" w:history="1">
            <w:r w:rsidRPr="00CD2679">
              <w:rPr>
                <w:rStyle w:val="Hyperlink"/>
                <w:rFonts w:ascii="Times New Roman" w:hAnsi="Times New Roman" w:cs="Times New Roman"/>
                <w:noProof/>
              </w:rPr>
              <w:t>4. Expected Outcome</w:t>
            </w:r>
            <w:r w:rsidRPr="00CD2679">
              <w:rPr>
                <w:rFonts w:ascii="Times New Roman" w:hAnsi="Times New Roman" w:cs="Times New Roman"/>
                <w:noProof/>
                <w:webHidden/>
              </w:rPr>
              <w:tab/>
            </w:r>
            <w:r w:rsidRPr="00CD2679">
              <w:rPr>
                <w:rFonts w:ascii="Times New Roman" w:hAnsi="Times New Roman" w:cs="Times New Roman"/>
                <w:noProof/>
                <w:webHidden/>
              </w:rPr>
              <w:fldChar w:fldCharType="begin"/>
            </w:r>
            <w:r w:rsidRPr="00CD2679">
              <w:rPr>
                <w:rFonts w:ascii="Times New Roman" w:hAnsi="Times New Roman" w:cs="Times New Roman"/>
                <w:noProof/>
                <w:webHidden/>
              </w:rPr>
              <w:instrText xml:space="preserve"> PAGEREF _Toc234248276 \h </w:instrText>
            </w:r>
            <w:r w:rsidRPr="00CD2679">
              <w:rPr>
                <w:rFonts w:ascii="Times New Roman" w:hAnsi="Times New Roman" w:cs="Times New Roman"/>
                <w:noProof/>
                <w:webHidden/>
              </w:rPr>
            </w:r>
            <w:r w:rsidRPr="00CD2679">
              <w:rPr>
                <w:rFonts w:ascii="Times New Roman" w:hAnsi="Times New Roman" w:cs="Times New Roman"/>
                <w:noProof/>
                <w:webHidden/>
              </w:rPr>
              <w:fldChar w:fldCharType="separate"/>
            </w:r>
            <w:r w:rsidR="00216141">
              <w:rPr>
                <w:rFonts w:ascii="Times New Roman" w:hAnsi="Times New Roman" w:cs="Times New Roman"/>
                <w:noProof/>
                <w:webHidden/>
              </w:rPr>
              <w:t>11</w:t>
            </w:r>
            <w:r w:rsidRPr="00CD2679">
              <w:rPr>
                <w:rFonts w:ascii="Times New Roman" w:hAnsi="Times New Roman" w:cs="Times New Roman"/>
                <w:noProof/>
                <w:webHidden/>
              </w:rPr>
              <w:fldChar w:fldCharType="end"/>
            </w:r>
          </w:hyperlink>
        </w:p>
        <w:p w14:paraId="43C379C2" w14:textId="19BF7978" w:rsidR="00220553" w:rsidRPr="00CD2679" w:rsidRDefault="00220553">
          <w:pPr>
            <w:pStyle w:val="TOC1"/>
            <w:tabs>
              <w:tab w:val="right" w:leader="dot" w:pos="9016"/>
            </w:tabs>
            <w:rPr>
              <w:rFonts w:ascii="Times New Roman" w:hAnsi="Times New Roman" w:cs="Times New Roman"/>
              <w:noProof/>
            </w:rPr>
          </w:pPr>
          <w:hyperlink w:anchor="_Toc234248277" w:history="1">
            <w:r w:rsidRPr="00CD2679">
              <w:rPr>
                <w:rStyle w:val="Hyperlink"/>
                <w:rFonts w:ascii="Times New Roman" w:hAnsi="Times New Roman" w:cs="Times New Roman"/>
                <w:noProof/>
              </w:rPr>
              <w:t>5. Timeline</w:t>
            </w:r>
            <w:r w:rsidRPr="00CD2679">
              <w:rPr>
                <w:rFonts w:ascii="Times New Roman" w:hAnsi="Times New Roman" w:cs="Times New Roman"/>
                <w:noProof/>
                <w:webHidden/>
              </w:rPr>
              <w:tab/>
            </w:r>
            <w:r w:rsidRPr="00CD2679">
              <w:rPr>
                <w:rFonts w:ascii="Times New Roman" w:hAnsi="Times New Roman" w:cs="Times New Roman"/>
                <w:noProof/>
                <w:webHidden/>
              </w:rPr>
              <w:fldChar w:fldCharType="begin"/>
            </w:r>
            <w:r w:rsidRPr="00CD2679">
              <w:rPr>
                <w:rFonts w:ascii="Times New Roman" w:hAnsi="Times New Roman" w:cs="Times New Roman"/>
                <w:noProof/>
                <w:webHidden/>
              </w:rPr>
              <w:instrText xml:space="preserve"> PAGEREF _Toc234248277 \h </w:instrText>
            </w:r>
            <w:r w:rsidRPr="00CD2679">
              <w:rPr>
                <w:rFonts w:ascii="Times New Roman" w:hAnsi="Times New Roman" w:cs="Times New Roman"/>
                <w:noProof/>
                <w:webHidden/>
              </w:rPr>
            </w:r>
            <w:r w:rsidRPr="00CD2679">
              <w:rPr>
                <w:rFonts w:ascii="Times New Roman" w:hAnsi="Times New Roman" w:cs="Times New Roman"/>
                <w:noProof/>
                <w:webHidden/>
              </w:rPr>
              <w:fldChar w:fldCharType="separate"/>
            </w:r>
            <w:r w:rsidR="00216141">
              <w:rPr>
                <w:rFonts w:ascii="Times New Roman" w:hAnsi="Times New Roman" w:cs="Times New Roman"/>
                <w:noProof/>
                <w:webHidden/>
              </w:rPr>
              <w:t>12</w:t>
            </w:r>
            <w:r w:rsidRPr="00CD2679">
              <w:rPr>
                <w:rFonts w:ascii="Times New Roman" w:hAnsi="Times New Roman" w:cs="Times New Roman"/>
                <w:noProof/>
                <w:webHidden/>
              </w:rPr>
              <w:fldChar w:fldCharType="end"/>
            </w:r>
          </w:hyperlink>
        </w:p>
        <w:p w14:paraId="3D22DA7F" w14:textId="616C2F15" w:rsidR="00220553" w:rsidRPr="00CD2679" w:rsidRDefault="00220553">
          <w:pPr>
            <w:pStyle w:val="TOC1"/>
            <w:tabs>
              <w:tab w:val="right" w:leader="dot" w:pos="9016"/>
            </w:tabs>
            <w:rPr>
              <w:rFonts w:ascii="Times New Roman" w:hAnsi="Times New Roman" w:cs="Times New Roman"/>
              <w:noProof/>
            </w:rPr>
          </w:pPr>
          <w:hyperlink w:anchor="_Toc234248278" w:history="1">
            <w:r w:rsidRPr="00CD2679">
              <w:rPr>
                <w:rStyle w:val="Hyperlink"/>
                <w:rFonts w:ascii="Times New Roman" w:hAnsi="Times New Roman" w:cs="Times New Roman"/>
                <w:noProof/>
              </w:rPr>
              <w:t>6. Overall Presentation of the Proposal</w:t>
            </w:r>
            <w:r w:rsidRPr="00CD2679">
              <w:rPr>
                <w:rFonts w:ascii="Times New Roman" w:hAnsi="Times New Roman" w:cs="Times New Roman"/>
                <w:noProof/>
                <w:webHidden/>
              </w:rPr>
              <w:tab/>
            </w:r>
            <w:r w:rsidRPr="00CD2679">
              <w:rPr>
                <w:rFonts w:ascii="Times New Roman" w:hAnsi="Times New Roman" w:cs="Times New Roman"/>
                <w:noProof/>
                <w:webHidden/>
              </w:rPr>
              <w:fldChar w:fldCharType="begin"/>
            </w:r>
            <w:r w:rsidRPr="00CD2679">
              <w:rPr>
                <w:rFonts w:ascii="Times New Roman" w:hAnsi="Times New Roman" w:cs="Times New Roman"/>
                <w:noProof/>
                <w:webHidden/>
              </w:rPr>
              <w:instrText xml:space="preserve"> PAGEREF _Toc234248278 \h </w:instrText>
            </w:r>
            <w:r w:rsidRPr="00CD2679">
              <w:rPr>
                <w:rFonts w:ascii="Times New Roman" w:hAnsi="Times New Roman" w:cs="Times New Roman"/>
                <w:noProof/>
                <w:webHidden/>
              </w:rPr>
            </w:r>
            <w:r w:rsidRPr="00CD2679">
              <w:rPr>
                <w:rFonts w:ascii="Times New Roman" w:hAnsi="Times New Roman" w:cs="Times New Roman"/>
                <w:noProof/>
                <w:webHidden/>
              </w:rPr>
              <w:fldChar w:fldCharType="separate"/>
            </w:r>
            <w:r w:rsidR="00216141">
              <w:rPr>
                <w:rFonts w:ascii="Times New Roman" w:hAnsi="Times New Roman" w:cs="Times New Roman"/>
                <w:noProof/>
                <w:webHidden/>
              </w:rPr>
              <w:t>12</w:t>
            </w:r>
            <w:r w:rsidRPr="00CD2679">
              <w:rPr>
                <w:rFonts w:ascii="Times New Roman" w:hAnsi="Times New Roman" w:cs="Times New Roman"/>
                <w:noProof/>
                <w:webHidden/>
              </w:rPr>
              <w:fldChar w:fldCharType="end"/>
            </w:r>
          </w:hyperlink>
        </w:p>
        <w:p w14:paraId="7D251DDD" w14:textId="422F206E" w:rsidR="00220553" w:rsidRPr="00CD2679" w:rsidRDefault="00220553">
          <w:pPr>
            <w:pStyle w:val="TOC2"/>
            <w:tabs>
              <w:tab w:val="right" w:leader="dot" w:pos="9016"/>
            </w:tabs>
            <w:rPr>
              <w:rFonts w:ascii="Times New Roman" w:hAnsi="Times New Roman" w:cs="Times New Roman"/>
              <w:noProof/>
            </w:rPr>
          </w:pPr>
          <w:hyperlink w:anchor="_Toc234248279" w:history="1">
            <w:r w:rsidRPr="00CD2679">
              <w:rPr>
                <w:rStyle w:val="Hyperlink"/>
                <w:rFonts w:ascii="Times New Roman" w:hAnsi="Times New Roman" w:cs="Times New Roman"/>
                <w:noProof/>
              </w:rPr>
              <w:t>Reference Currency and Quality Audit</w:t>
            </w:r>
            <w:r w:rsidRPr="00CD2679">
              <w:rPr>
                <w:rFonts w:ascii="Times New Roman" w:hAnsi="Times New Roman" w:cs="Times New Roman"/>
                <w:noProof/>
                <w:webHidden/>
              </w:rPr>
              <w:tab/>
            </w:r>
            <w:r w:rsidRPr="00CD2679">
              <w:rPr>
                <w:rFonts w:ascii="Times New Roman" w:hAnsi="Times New Roman" w:cs="Times New Roman"/>
                <w:noProof/>
                <w:webHidden/>
              </w:rPr>
              <w:fldChar w:fldCharType="begin"/>
            </w:r>
            <w:r w:rsidRPr="00CD2679">
              <w:rPr>
                <w:rFonts w:ascii="Times New Roman" w:hAnsi="Times New Roman" w:cs="Times New Roman"/>
                <w:noProof/>
                <w:webHidden/>
              </w:rPr>
              <w:instrText xml:space="preserve"> PAGEREF _Toc234248279 \h </w:instrText>
            </w:r>
            <w:r w:rsidRPr="00CD2679">
              <w:rPr>
                <w:rFonts w:ascii="Times New Roman" w:hAnsi="Times New Roman" w:cs="Times New Roman"/>
                <w:noProof/>
                <w:webHidden/>
              </w:rPr>
            </w:r>
            <w:r w:rsidRPr="00CD2679">
              <w:rPr>
                <w:rFonts w:ascii="Times New Roman" w:hAnsi="Times New Roman" w:cs="Times New Roman"/>
                <w:noProof/>
                <w:webHidden/>
              </w:rPr>
              <w:fldChar w:fldCharType="separate"/>
            </w:r>
            <w:r w:rsidR="00216141">
              <w:rPr>
                <w:rFonts w:ascii="Times New Roman" w:hAnsi="Times New Roman" w:cs="Times New Roman"/>
                <w:noProof/>
                <w:webHidden/>
              </w:rPr>
              <w:t>13</w:t>
            </w:r>
            <w:r w:rsidRPr="00CD2679">
              <w:rPr>
                <w:rFonts w:ascii="Times New Roman" w:hAnsi="Times New Roman" w:cs="Times New Roman"/>
                <w:noProof/>
                <w:webHidden/>
              </w:rPr>
              <w:fldChar w:fldCharType="end"/>
            </w:r>
          </w:hyperlink>
        </w:p>
        <w:p w14:paraId="13F79E6D" w14:textId="739B2DEA" w:rsidR="00220553" w:rsidRPr="00CD2679" w:rsidRDefault="00220553">
          <w:pPr>
            <w:pStyle w:val="TOC1"/>
            <w:tabs>
              <w:tab w:val="right" w:leader="dot" w:pos="9016"/>
            </w:tabs>
            <w:rPr>
              <w:rFonts w:ascii="Times New Roman" w:hAnsi="Times New Roman" w:cs="Times New Roman"/>
              <w:noProof/>
            </w:rPr>
          </w:pPr>
          <w:hyperlink w:anchor="_Toc234248280" w:history="1">
            <w:r w:rsidRPr="00CD2679">
              <w:rPr>
                <w:rStyle w:val="Hyperlink"/>
                <w:rFonts w:ascii="Times New Roman" w:hAnsi="Times New Roman" w:cs="Times New Roman"/>
                <w:noProof/>
              </w:rPr>
              <w:t>7. References</w:t>
            </w:r>
            <w:r w:rsidRPr="00CD2679">
              <w:rPr>
                <w:rFonts w:ascii="Times New Roman" w:hAnsi="Times New Roman" w:cs="Times New Roman"/>
                <w:noProof/>
                <w:webHidden/>
              </w:rPr>
              <w:tab/>
            </w:r>
            <w:r w:rsidRPr="00CD2679">
              <w:rPr>
                <w:rFonts w:ascii="Times New Roman" w:hAnsi="Times New Roman" w:cs="Times New Roman"/>
                <w:noProof/>
                <w:webHidden/>
              </w:rPr>
              <w:fldChar w:fldCharType="begin"/>
            </w:r>
            <w:r w:rsidRPr="00CD2679">
              <w:rPr>
                <w:rFonts w:ascii="Times New Roman" w:hAnsi="Times New Roman" w:cs="Times New Roman"/>
                <w:noProof/>
                <w:webHidden/>
              </w:rPr>
              <w:instrText xml:space="preserve"> PAGEREF _Toc234248280 \h </w:instrText>
            </w:r>
            <w:r w:rsidRPr="00CD2679">
              <w:rPr>
                <w:rFonts w:ascii="Times New Roman" w:hAnsi="Times New Roman" w:cs="Times New Roman"/>
                <w:noProof/>
                <w:webHidden/>
              </w:rPr>
            </w:r>
            <w:r w:rsidRPr="00CD2679">
              <w:rPr>
                <w:rFonts w:ascii="Times New Roman" w:hAnsi="Times New Roman" w:cs="Times New Roman"/>
                <w:noProof/>
                <w:webHidden/>
              </w:rPr>
              <w:fldChar w:fldCharType="separate"/>
            </w:r>
            <w:r w:rsidR="00216141">
              <w:rPr>
                <w:rFonts w:ascii="Times New Roman" w:hAnsi="Times New Roman" w:cs="Times New Roman"/>
                <w:noProof/>
                <w:webHidden/>
              </w:rPr>
              <w:t>14</w:t>
            </w:r>
            <w:r w:rsidRPr="00CD2679">
              <w:rPr>
                <w:rFonts w:ascii="Times New Roman" w:hAnsi="Times New Roman" w:cs="Times New Roman"/>
                <w:noProof/>
                <w:webHidden/>
              </w:rPr>
              <w:fldChar w:fldCharType="end"/>
            </w:r>
          </w:hyperlink>
        </w:p>
        <w:p w14:paraId="2D31342B" w14:textId="36A25B2D" w:rsidR="00220553" w:rsidRPr="00CD2679" w:rsidRDefault="00220553">
          <w:pPr>
            <w:rPr>
              <w:rFonts w:ascii="Times New Roman" w:hAnsi="Times New Roman" w:cs="Times New Roman"/>
            </w:rPr>
          </w:pPr>
          <w:r w:rsidRPr="00CD2679">
            <w:rPr>
              <w:rFonts w:ascii="Times New Roman" w:hAnsi="Times New Roman" w:cs="Times New Roman"/>
              <w:b/>
              <w:bCs/>
              <w:noProof/>
            </w:rPr>
            <w:fldChar w:fldCharType="end"/>
          </w:r>
        </w:p>
      </w:sdtContent>
    </w:sdt>
    <w:p w14:paraId="5342F8A9" w14:textId="2F2C0C85" w:rsidR="009D2074" w:rsidRPr="00CD2679" w:rsidRDefault="009D2074">
      <w:pPr>
        <w:rPr>
          <w:rFonts w:ascii="Times New Roman" w:hAnsi="Times New Roman" w:cs="Times New Roman"/>
        </w:rPr>
      </w:pPr>
    </w:p>
    <w:p w14:paraId="4B4A44EF" w14:textId="44EDC510" w:rsidR="009D2074" w:rsidRPr="00CD2679" w:rsidRDefault="00DD79F4">
      <w:pPr>
        <w:rPr>
          <w:rFonts w:ascii="Times New Roman" w:hAnsi="Times New Roman" w:cs="Times New Roman"/>
        </w:rPr>
      </w:pPr>
      <w:r w:rsidRPr="00CD2679">
        <w:rPr>
          <w:rFonts w:ascii="Times New Roman" w:hAnsi="Times New Roman" w:cs="Times New Roman"/>
        </w:rPr>
        <w:br w:type="page"/>
      </w:r>
    </w:p>
    <w:p w14:paraId="7B4360FC" w14:textId="77777777" w:rsidR="009D2074" w:rsidRPr="00CD2679" w:rsidRDefault="00DD79F4">
      <w:pPr>
        <w:pStyle w:val="Heading1"/>
        <w:spacing w:before="280" w:after="160"/>
        <w:rPr>
          <w:rFonts w:ascii="Times New Roman" w:hAnsi="Times New Roman" w:cs="Times New Roman"/>
        </w:rPr>
      </w:pPr>
      <w:bookmarkStart w:id="1" w:name="_Toc234248259"/>
      <w:r w:rsidRPr="00CD2679">
        <w:rPr>
          <w:rFonts w:ascii="Times New Roman" w:hAnsi="Times New Roman" w:cs="Times New Roman"/>
        </w:rPr>
        <w:lastRenderedPageBreak/>
        <w:t>List of Figures</w:t>
      </w:r>
      <w:bookmarkEnd w:id="1"/>
    </w:p>
    <w:p w14:paraId="62EC8D6B"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Figure 1: AI-based threat detection research methodology flowchart .......... Page 8</w:t>
      </w:r>
    </w:p>
    <w:p w14:paraId="27FA350A" w14:textId="61023814" w:rsidR="009D2074" w:rsidRPr="00CD2679" w:rsidRDefault="009D2074">
      <w:pPr>
        <w:rPr>
          <w:rFonts w:ascii="Times New Roman" w:hAnsi="Times New Roman" w:cs="Times New Roman"/>
        </w:rPr>
      </w:pPr>
    </w:p>
    <w:p w14:paraId="44D17B14" w14:textId="77777777" w:rsidR="009D2074" w:rsidRPr="00CD2679" w:rsidRDefault="00DD79F4">
      <w:pPr>
        <w:pStyle w:val="Heading1"/>
        <w:spacing w:before="280" w:after="160"/>
        <w:rPr>
          <w:rFonts w:ascii="Times New Roman" w:hAnsi="Times New Roman" w:cs="Times New Roman"/>
        </w:rPr>
      </w:pPr>
      <w:bookmarkStart w:id="2" w:name="_Toc234248260"/>
      <w:r w:rsidRPr="00CD2679">
        <w:rPr>
          <w:rFonts w:ascii="Times New Roman" w:hAnsi="Times New Roman" w:cs="Times New Roman"/>
        </w:rPr>
        <w:t>List of Tables</w:t>
      </w:r>
      <w:bookmarkEnd w:id="2"/>
    </w:p>
    <w:p w14:paraId="336B7BD1"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Table 1: Comparative summary of candidate model families .......... Page 8</w:t>
      </w:r>
    </w:p>
    <w:p w14:paraId="3D79DAB1"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Table 2: Twelve-week project timeline .......... Page 9</w:t>
      </w:r>
    </w:p>
    <w:p w14:paraId="06C78302"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Table 3: Reference currency and quality audit (year and journal quartile) .......... Page 11</w:t>
      </w:r>
    </w:p>
    <w:p w14:paraId="2EF99AE0" w14:textId="77777777" w:rsidR="009D2074" w:rsidRPr="00CD2679" w:rsidRDefault="00DD79F4">
      <w:pPr>
        <w:rPr>
          <w:rFonts w:ascii="Times New Roman" w:hAnsi="Times New Roman" w:cs="Times New Roman"/>
        </w:rPr>
      </w:pPr>
      <w:r w:rsidRPr="00CD2679">
        <w:rPr>
          <w:rFonts w:ascii="Times New Roman" w:hAnsi="Times New Roman" w:cs="Times New Roman"/>
        </w:rPr>
        <w:br w:type="page"/>
      </w:r>
    </w:p>
    <w:p w14:paraId="7A64CE81" w14:textId="77777777" w:rsidR="009D2074" w:rsidRPr="00CD2679" w:rsidRDefault="00DD79F4">
      <w:pPr>
        <w:pStyle w:val="Heading1"/>
        <w:spacing w:before="280" w:after="160"/>
        <w:rPr>
          <w:rFonts w:ascii="Times New Roman" w:hAnsi="Times New Roman" w:cs="Times New Roman"/>
        </w:rPr>
      </w:pPr>
      <w:bookmarkStart w:id="3" w:name="_Toc234248262"/>
      <w:r w:rsidRPr="00CD2679">
        <w:rPr>
          <w:rFonts w:ascii="Times New Roman" w:hAnsi="Times New Roman" w:cs="Times New Roman"/>
        </w:rPr>
        <w:lastRenderedPageBreak/>
        <w:t>1. Introduction</w:t>
      </w:r>
      <w:bookmarkEnd w:id="3"/>
    </w:p>
    <w:p w14:paraId="08531DA8" w14:textId="77777777" w:rsidR="009D2074" w:rsidRPr="00CD2679" w:rsidRDefault="00DD79F4">
      <w:pPr>
        <w:pStyle w:val="Heading2"/>
        <w:spacing w:before="280" w:after="160"/>
        <w:rPr>
          <w:rFonts w:ascii="Times New Roman" w:hAnsi="Times New Roman" w:cs="Times New Roman"/>
        </w:rPr>
      </w:pPr>
      <w:bookmarkStart w:id="4" w:name="_Toc234248263"/>
      <w:r w:rsidRPr="00CD2679">
        <w:rPr>
          <w:rFonts w:ascii="Times New Roman" w:hAnsi="Times New Roman" w:cs="Times New Roman"/>
        </w:rPr>
        <w:t>1.1 Context and Background</w:t>
      </w:r>
      <w:bookmarkEnd w:id="4"/>
    </w:p>
    <w:p w14:paraId="77A573FE"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As organisations, governments and critical infrastructure providers have moved further into the digital world, the surface area available for attackers has grown alongside them. Cloud platforms, on-premises systems, mobile devices and Internet-of-Things (IoT) deployments now sit side by side, and each adds its own set of vulnerabilities that increasingly skilled threat actors can exploit. Threat reports and systematic reviews from across the industry point to the same trend: attacks are becoming more freque</w:t>
      </w:r>
      <w:r w:rsidRPr="00CD2679">
        <w:rPr>
          <w:rFonts w:ascii="Times New Roman" w:hAnsi="Times New Roman" w:cs="Times New Roman"/>
        </w:rPr>
        <w:t>nt, faster and more sophisticated, spanning ransomware, distributed denial-of-service (DDoS) campaigns, advanced persistent threats (APTs) and polymorphic malware capable of changing its own signature to dodge detection [1].</w:t>
      </w:r>
    </w:p>
    <w:p w14:paraId="215FDFCC" w14:textId="50D64254"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 xml:space="preserve">Most conventional intrusion detection systems (IDS) are signature- or rule-based: they work by matching observed traffic or system behaviour against a library of already-known attack patterns. This makes them reliable against threats that have already been catalogued, but it also makes them fundamentally reactive </w:t>
      </w:r>
      <w:r w:rsidRPr="00CD2679">
        <w:rPr>
          <w:rFonts w:ascii="Times New Roman" w:hAnsi="Times New Roman" w:cs="Times New Roman"/>
        </w:rPr>
        <w:t>a zero-day or otherwise novel attack simply has no signature to match, and analysts must continually update the rule set by hand [2]. Anomaly-based systems try to close this gap by learning what 'normal' behaviour looks like and flagging departures from it, but the literature shows this comes at a cost: false-positive rates tend to be high, particularly as normal behaviour itself drifts over time, and the resulting flood of alerts contributes to fatigue among SOC analysts [3].</w:t>
      </w:r>
    </w:p>
    <w:p w14:paraId="761946C9" w14:textId="115A0FDC"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Artificial intelligence</w:t>
      </w:r>
      <w:r w:rsidRPr="00CD2679">
        <w:rPr>
          <w:rFonts w:ascii="Times New Roman" w:hAnsi="Times New Roman" w:cs="Times New Roman"/>
        </w:rPr>
        <w:t xml:space="preserve"> machine learning and deep learning especially </w:t>
      </w:r>
      <w:r w:rsidRPr="00CD2679">
        <w:rPr>
          <w:rFonts w:ascii="Times New Roman" w:hAnsi="Times New Roman" w:cs="Times New Roman"/>
        </w:rPr>
        <w:t>has become one of the more promising responses to these shortcomings [4]. Because AI-based systems can learn complex, non-linear patterns straight from historical and live data, they hold out the possibility of catching attack variants that have never been seen before, adjusting as the threat landscape shifts, and automating parts of the triage process that would otherwise demand heavy manual effort. That said, bringing AI into cybersecurity is not straightforward: it depends on the availability of good-qua</w:t>
      </w:r>
      <w:r w:rsidRPr="00CD2679">
        <w:rPr>
          <w:rFonts w:ascii="Times New Roman" w:hAnsi="Times New Roman" w:cs="Times New Roman"/>
        </w:rPr>
        <w:t>lity labelled data, carries a real computational cost for training complex models, remains vulnerable to adversarial manipulation, and raises questions about how interpretable a model's decisions are in contexts where the stakes are high [5], [6].</w:t>
      </w:r>
    </w:p>
    <w:p w14:paraId="42BD7745" w14:textId="77777777" w:rsidR="009D2074" w:rsidRPr="00CD2679" w:rsidRDefault="00DD79F4">
      <w:pPr>
        <w:pStyle w:val="Heading2"/>
        <w:spacing w:before="280" w:after="160"/>
        <w:rPr>
          <w:rFonts w:ascii="Times New Roman" w:hAnsi="Times New Roman" w:cs="Times New Roman"/>
        </w:rPr>
      </w:pPr>
      <w:bookmarkStart w:id="5" w:name="_Toc234248264"/>
      <w:r w:rsidRPr="00CD2679">
        <w:rPr>
          <w:rFonts w:ascii="Times New Roman" w:hAnsi="Times New Roman" w:cs="Times New Roman"/>
        </w:rPr>
        <w:t>1.2 Research Problem</w:t>
      </w:r>
      <w:bookmarkEnd w:id="5"/>
    </w:p>
    <w:p w14:paraId="79955B6B" w14:textId="3FFF7DF3"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 xml:space="preserve">Even though research on AI-based intrusion and threat detection has grown considerably, a number of problems continue to stand in the way of these techniques being adopted in real security operations. One is that many published models are trained and tested on only a narrow range of benchmark datasets, which leaves open the question of how well they would generalise to a live network [7]. Another is that the trade-off between detection accuracy and false-positive rate is still unresolved </w:t>
      </w:r>
      <w:r w:rsidRPr="00CD2679">
        <w:rPr>
          <w:rFonts w:ascii="Times New Roman" w:hAnsi="Times New Roman" w:cs="Times New Roman"/>
        </w:rPr>
        <w:t>plenty of models report strong accuracy in the literature, yet produce false-alarm rates that would be impractical once applied to the imbalanced traffic found in real networks [8]. A third is that the 'black-box' character of many deep learning architectures erodes analyst trust and complicates regulatory compliance, because security teams are frequently unable to explain why a given alert was triggered [5], [6].</w:t>
      </w:r>
    </w:p>
    <w:p w14:paraId="71E11167"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 xml:space="preserve">The problem this research sets out to address, then, is this: how should AI-based threat detection models be designed and evaluated so that they improve on traditional approaches, keep false-positive rates </w:t>
      </w:r>
      <w:r w:rsidRPr="00CD2679">
        <w:rPr>
          <w:rFonts w:ascii="Times New Roman" w:hAnsi="Times New Roman" w:cs="Times New Roman"/>
        </w:rPr>
        <w:lastRenderedPageBreak/>
        <w:t>within a range that is operationally workable, and remain explainable enough to support analyst decision-making and build organisational trust?</w:t>
      </w:r>
    </w:p>
    <w:p w14:paraId="62658E3B" w14:textId="77777777" w:rsidR="009D2074" w:rsidRPr="00CD2679" w:rsidRDefault="00DD79F4">
      <w:pPr>
        <w:pStyle w:val="Heading2"/>
        <w:spacing w:before="280" w:after="160"/>
        <w:rPr>
          <w:rFonts w:ascii="Times New Roman" w:hAnsi="Times New Roman" w:cs="Times New Roman"/>
        </w:rPr>
      </w:pPr>
      <w:bookmarkStart w:id="6" w:name="_Toc234248265"/>
      <w:r w:rsidRPr="00CD2679">
        <w:rPr>
          <w:rFonts w:ascii="Times New Roman" w:hAnsi="Times New Roman" w:cs="Times New Roman"/>
        </w:rPr>
        <w:t>1.3 Research Aim and Objectives</w:t>
      </w:r>
      <w:bookmarkEnd w:id="6"/>
    </w:p>
    <w:p w14:paraId="6D0E6A56"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b/>
          <w:bCs/>
        </w:rPr>
        <w:t xml:space="preserve">Aim: </w:t>
      </w:r>
      <w:r w:rsidRPr="00CD2679">
        <w:rPr>
          <w:rFonts w:ascii="Times New Roman" w:hAnsi="Times New Roman" w:cs="Times New Roman"/>
        </w:rPr>
        <w:t>This research aims to design, build and empirically evaluate an AI-based threat detection framework that improves on conventional intrusion detection approaches in both detection accuracy and interpretability.</w:t>
      </w:r>
    </w:p>
    <w:p w14:paraId="5D125D93"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b/>
          <w:bCs/>
        </w:rPr>
        <w:t>Objectives:</w:t>
      </w:r>
    </w:p>
    <w:p w14:paraId="249CC5D1"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1. To critically evaluate the existing literature on machine learning, deep learning and hybrid approaches to cybersecurity threat and intrusion detection, and to identify the methodological gaps and unresolved issues within it.</w:t>
      </w:r>
    </w:p>
    <w:p w14:paraId="2D5DAE9B"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2. To design an experimental framework capable of training and evaluating the selected AI models on established benchmark network-traffic datasets (e.g. CIC-IDS2017, UNSW-NB15).</w:t>
      </w:r>
    </w:p>
    <w:p w14:paraId="7E003550"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3. To implement classical machine learning, deep learning and hybrid ensemble models, and to compare their performance against traditional signature- and anomaly-based baselines using standard detection metrics.</w:t>
      </w:r>
    </w:p>
    <w:p w14:paraId="690A496D"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4. To incorporate an explainable AI (XAI) component (e.g. SHAP [6] or LIME [5]) that improves the transparency and interpretability of model outputs for security analysts.</w:t>
      </w:r>
    </w:p>
    <w:p w14:paraId="4AAFD51B"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5. To assess the practical feasibility, limitations and ethical implications of deploying the proposed framework within a real-world security operations context.</w:t>
      </w:r>
    </w:p>
    <w:p w14:paraId="568F45F9" w14:textId="77777777" w:rsidR="009D2074" w:rsidRPr="00CD2679" w:rsidRDefault="00DD79F4">
      <w:pPr>
        <w:pStyle w:val="Heading2"/>
        <w:spacing w:before="280" w:after="160"/>
        <w:rPr>
          <w:rFonts w:ascii="Times New Roman" w:hAnsi="Times New Roman" w:cs="Times New Roman"/>
        </w:rPr>
      </w:pPr>
      <w:bookmarkStart w:id="7" w:name="_Toc234248266"/>
      <w:r w:rsidRPr="00CD2679">
        <w:rPr>
          <w:rFonts w:ascii="Times New Roman" w:hAnsi="Times New Roman" w:cs="Times New Roman"/>
        </w:rPr>
        <w:t>1.4 Significance of the Research</w:t>
      </w:r>
      <w:bookmarkEnd w:id="7"/>
    </w:p>
    <w:p w14:paraId="517C4124" w14:textId="697379BD"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 xml:space="preserve">The value of this research is both academic and practical. On the academic side, it feeds into the ongoing debate about how reliable, generalisable and interpretable AI-based intrusion detection systems really are, and it extends the literature by pairing hybrid model architectures with an explainability layer </w:t>
      </w:r>
      <w:r w:rsidRPr="00CD2679">
        <w:rPr>
          <w:rFonts w:ascii="Times New Roman" w:hAnsi="Times New Roman" w:cs="Times New Roman"/>
        </w:rPr>
        <w:t>a combination that has received comparatively little attention so far [14], [15]. On the practical side, the findings should be useful to security operations teams, chief information security officers (CISOs) and policymakers who are weighing up whether, and how, to bring AI-based tools into their existing security infrastructure. Because the research deals directly with the trade-off between false positives and interpretability, its conclusions are intended to transfer into operational decision-making rath</w:t>
      </w:r>
      <w:r w:rsidRPr="00CD2679">
        <w:rPr>
          <w:rFonts w:ascii="Times New Roman" w:hAnsi="Times New Roman" w:cs="Times New Roman"/>
        </w:rPr>
        <w:t>er than remaining confined to theoretical benchmark scores.</w:t>
      </w:r>
    </w:p>
    <w:p w14:paraId="26DBDA32"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There is also a regulatory dimension: as transparency and accountability in automated decision-making come under growing scrutiny, the explainability strand of this research is well timed, tackling a barrier that is widely recognised as standing in the way of AI being adopted responsibly in security-critical domains.</w:t>
      </w:r>
    </w:p>
    <w:p w14:paraId="40F448A2" w14:textId="77777777" w:rsidR="001942CA" w:rsidRPr="00CD2679" w:rsidRDefault="001942CA">
      <w:pPr>
        <w:spacing w:after="200" w:line="300" w:lineRule="auto"/>
        <w:jc w:val="both"/>
        <w:rPr>
          <w:rFonts w:ascii="Times New Roman" w:hAnsi="Times New Roman" w:cs="Times New Roman"/>
        </w:rPr>
      </w:pPr>
    </w:p>
    <w:p w14:paraId="099DD3E4" w14:textId="77777777" w:rsidR="001942CA" w:rsidRPr="00CD2679" w:rsidRDefault="001942CA">
      <w:pPr>
        <w:spacing w:after="200" w:line="300" w:lineRule="auto"/>
        <w:jc w:val="both"/>
        <w:rPr>
          <w:rFonts w:ascii="Times New Roman" w:hAnsi="Times New Roman" w:cs="Times New Roman"/>
        </w:rPr>
      </w:pPr>
    </w:p>
    <w:p w14:paraId="5B4E7B04" w14:textId="77777777" w:rsidR="009D2074" w:rsidRPr="00CD2679" w:rsidRDefault="00DD79F4">
      <w:pPr>
        <w:pStyle w:val="Heading1"/>
        <w:spacing w:before="280" w:after="160"/>
        <w:rPr>
          <w:rFonts w:ascii="Times New Roman" w:hAnsi="Times New Roman" w:cs="Times New Roman"/>
        </w:rPr>
      </w:pPr>
      <w:bookmarkStart w:id="8" w:name="_Toc234248267"/>
      <w:r w:rsidRPr="00CD2679">
        <w:rPr>
          <w:rFonts w:ascii="Times New Roman" w:hAnsi="Times New Roman" w:cs="Times New Roman"/>
        </w:rPr>
        <w:lastRenderedPageBreak/>
        <w:t>2. Literature Review</w:t>
      </w:r>
      <w:bookmarkEnd w:id="8"/>
    </w:p>
    <w:p w14:paraId="6DF33EBD" w14:textId="77777777" w:rsidR="003820F9" w:rsidRDefault="00DD79F4">
      <w:pPr>
        <w:spacing w:after="200" w:line="300" w:lineRule="auto"/>
        <w:jc w:val="both"/>
        <w:rPr>
          <w:rFonts w:ascii="Times New Roman" w:hAnsi="Times New Roman" w:cs="Times New Roman"/>
        </w:rPr>
      </w:pPr>
      <w:r w:rsidRPr="00CD2679">
        <w:rPr>
          <w:rFonts w:ascii="Times New Roman" w:hAnsi="Times New Roman" w:cs="Times New Roman"/>
        </w:rPr>
        <w:t>Applying AI to cybersecurity threat detection has drawn considerable academic interest over the last decade, spurred on by the well-known limitations of signature-based detection and by the growing availability of large network-traffic datasets.</w:t>
      </w:r>
    </w:p>
    <w:p w14:paraId="462427C6" w14:textId="77777777" w:rsidR="003820F9" w:rsidRPr="002C6E2C" w:rsidRDefault="00DD79F4">
      <w:pPr>
        <w:spacing w:after="200" w:line="300" w:lineRule="auto"/>
        <w:jc w:val="both"/>
        <w:rPr>
          <w:rFonts w:ascii="Times New Roman" w:hAnsi="Times New Roman" w:cs="Times New Roman"/>
          <w:b/>
          <w:bCs/>
        </w:rPr>
      </w:pPr>
      <w:r w:rsidRPr="002C6E2C">
        <w:rPr>
          <w:rFonts w:ascii="Times New Roman" w:hAnsi="Times New Roman" w:cs="Times New Roman"/>
          <w:b/>
          <w:bCs/>
        </w:rPr>
        <w:t>This section reviews that literature under four thematic headings:</w:t>
      </w:r>
    </w:p>
    <w:p w14:paraId="25462A37" w14:textId="60DD377E" w:rsidR="003820F9" w:rsidRPr="003820F9" w:rsidRDefault="002C6E2C" w:rsidP="003820F9">
      <w:pPr>
        <w:pStyle w:val="ListParagraph"/>
        <w:numPr>
          <w:ilvl w:val="0"/>
          <w:numId w:val="2"/>
        </w:numPr>
        <w:spacing w:after="200" w:line="300" w:lineRule="auto"/>
        <w:jc w:val="both"/>
        <w:rPr>
          <w:rFonts w:ascii="Times New Roman" w:hAnsi="Times New Roman" w:cs="Times New Roman"/>
        </w:rPr>
      </w:pPr>
      <w:r>
        <w:rPr>
          <w:rFonts w:ascii="Times New Roman" w:hAnsi="Times New Roman" w:cs="Times New Roman"/>
        </w:rPr>
        <w:t>traditional approaches to intrusion detection,</w:t>
      </w:r>
    </w:p>
    <w:p w14:paraId="18405867" w14:textId="40259E01" w:rsidR="003820F9" w:rsidRDefault="002C6E2C" w:rsidP="003820F9">
      <w:pPr>
        <w:pStyle w:val="ListParagraph"/>
        <w:numPr>
          <w:ilvl w:val="0"/>
          <w:numId w:val="2"/>
        </w:numPr>
        <w:spacing w:after="200" w:line="300" w:lineRule="auto"/>
        <w:jc w:val="both"/>
        <w:rPr>
          <w:rFonts w:ascii="Times New Roman" w:hAnsi="Times New Roman" w:cs="Times New Roman"/>
        </w:rPr>
      </w:pPr>
      <w:r>
        <w:rPr>
          <w:rFonts w:ascii="Times New Roman" w:hAnsi="Times New Roman" w:cs="Times New Roman"/>
        </w:rPr>
        <w:t>detection based on machine learning,</w:t>
      </w:r>
    </w:p>
    <w:p w14:paraId="54CB368B" w14:textId="2FC40043" w:rsidR="003820F9" w:rsidRDefault="002C6E2C" w:rsidP="003820F9">
      <w:pPr>
        <w:pStyle w:val="ListParagraph"/>
        <w:numPr>
          <w:ilvl w:val="0"/>
          <w:numId w:val="2"/>
        </w:numPr>
        <w:spacing w:after="200" w:line="300" w:lineRule="auto"/>
        <w:jc w:val="both"/>
        <w:rPr>
          <w:rFonts w:ascii="Times New Roman" w:hAnsi="Times New Roman" w:cs="Times New Roman"/>
        </w:rPr>
      </w:pPr>
      <w:r>
        <w:rPr>
          <w:rFonts w:ascii="Times New Roman" w:hAnsi="Times New Roman" w:cs="Times New Roman"/>
        </w:rPr>
        <w:t>deep learning and hybrid architectures, and</w:t>
      </w:r>
    </w:p>
    <w:p w14:paraId="6CD233E6" w14:textId="204CE54A" w:rsidR="009D2074" w:rsidRPr="003820F9" w:rsidRDefault="002C6E2C" w:rsidP="003820F9">
      <w:pPr>
        <w:pStyle w:val="ListParagraph"/>
        <w:numPr>
          <w:ilvl w:val="0"/>
          <w:numId w:val="2"/>
        </w:numPr>
        <w:spacing w:after="200" w:line="300" w:lineRule="auto"/>
        <w:jc w:val="both"/>
        <w:rPr>
          <w:rFonts w:ascii="Times New Roman" w:hAnsi="Times New Roman" w:cs="Times New Roman"/>
        </w:rPr>
      </w:pPr>
      <w:r>
        <w:rPr>
          <w:rFonts w:ascii="Times New Roman" w:hAnsi="Times New Roman" w:cs="Times New Roman"/>
        </w:rPr>
        <w:t>explainability and trust in AI-driven security systems.</w:t>
      </w:r>
    </w:p>
    <w:p w14:paraId="571DEA86" w14:textId="77777777" w:rsidR="009D2074" w:rsidRPr="00CD2679" w:rsidRDefault="00DD79F4">
      <w:pPr>
        <w:pStyle w:val="Heading2"/>
        <w:spacing w:before="280" w:after="160"/>
        <w:rPr>
          <w:rFonts w:ascii="Times New Roman" w:hAnsi="Times New Roman" w:cs="Times New Roman"/>
        </w:rPr>
      </w:pPr>
      <w:bookmarkStart w:id="9" w:name="_Toc234248268"/>
      <w:r w:rsidRPr="00CD2679">
        <w:rPr>
          <w:rFonts w:ascii="Times New Roman" w:hAnsi="Times New Roman" w:cs="Times New Roman"/>
        </w:rPr>
        <w:t>2.1 Traditional Intrusion Detection Approaches</w:t>
      </w:r>
      <w:bookmarkEnd w:id="9"/>
    </w:p>
    <w:p w14:paraId="31BB0D24"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Early work on intrusion detection drew a line between signature-based and anomaly-based systems. Rule-engine tools such as Snort, which rely on signatures, are still widely used because they generate few false positives against known threats, yet study after study has shown that they simply cannot catch zero-day or previously uncatalogued attacks [2]. Anomaly-based systems try to fill that gap by learning a baseline of 'normal' behaviour and flagging anything that deviates from it; the trouble, as the liter</w:t>
      </w:r>
      <w:r w:rsidRPr="00CD2679">
        <w:rPr>
          <w:rFonts w:ascii="Times New Roman" w:hAnsi="Times New Roman" w:cs="Times New Roman"/>
        </w:rPr>
        <w:t>ature repeatedly notes, is that false-positive rates climb in dynamic networks where 'normal' itself keeps changing [3]. This ongoing tension between how much a system can detect and how many false alarms it generates is one of the main reasons researchers have turned to AI-based alternatives.</w:t>
      </w:r>
    </w:p>
    <w:p w14:paraId="6FF3FE95" w14:textId="77777777" w:rsidR="009D2074" w:rsidRPr="00CD2679" w:rsidRDefault="00DD79F4">
      <w:pPr>
        <w:pStyle w:val="Heading2"/>
        <w:spacing w:before="280" w:after="160"/>
        <w:rPr>
          <w:rFonts w:ascii="Times New Roman" w:hAnsi="Times New Roman" w:cs="Times New Roman"/>
        </w:rPr>
      </w:pPr>
      <w:bookmarkStart w:id="10" w:name="_Toc234248269"/>
      <w:r w:rsidRPr="00CD2679">
        <w:rPr>
          <w:rFonts w:ascii="Times New Roman" w:hAnsi="Times New Roman" w:cs="Times New Roman"/>
        </w:rPr>
        <w:t>2.2 Machine Learning-Based Detection</w:t>
      </w:r>
      <w:bookmarkEnd w:id="10"/>
    </w:p>
    <w:p w14:paraId="7E7A9888" w14:textId="2DC312DA"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A large amount of research has tested classical supervised algorithms</w:t>
      </w:r>
      <w:r w:rsidR="00442FF6">
        <w:rPr>
          <w:rFonts w:ascii="Times New Roman" w:hAnsi="Times New Roman" w:cs="Times New Roman"/>
        </w:rPr>
        <w:t>,</w:t>
      </w:r>
      <w:r w:rsidRPr="00CD2679">
        <w:rPr>
          <w:rFonts w:ascii="Times New Roman" w:hAnsi="Times New Roman" w:cs="Times New Roman"/>
        </w:rPr>
        <w:t xml:space="preserve"> decision trees, random forests, support vector machines (SVM) and gradient-boosted ensembles such as </w:t>
      </w:r>
      <w:r w:rsidR="004D2FAE" w:rsidRPr="00CD2679">
        <w:rPr>
          <w:rFonts w:ascii="Times New Roman" w:hAnsi="Times New Roman" w:cs="Times New Roman"/>
        </w:rPr>
        <w:t>XGBoost</w:t>
      </w:r>
      <w:r w:rsidR="004D2FAE">
        <w:rPr>
          <w:rFonts w:ascii="Times New Roman" w:hAnsi="Times New Roman" w:cs="Times New Roman"/>
        </w:rPr>
        <w:t xml:space="preserve">, </w:t>
      </w:r>
      <w:r w:rsidR="004D2FAE" w:rsidRPr="00CD2679">
        <w:rPr>
          <w:rFonts w:ascii="Times New Roman" w:hAnsi="Times New Roman" w:cs="Times New Roman"/>
        </w:rPr>
        <w:t>on</w:t>
      </w:r>
      <w:r w:rsidRPr="00CD2679">
        <w:rPr>
          <w:rFonts w:ascii="Times New Roman" w:hAnsi="Times New Roman" w:cs="Times New Roman"/>
        </w:rPr>
        <w:t xml:space="preserve"> network intrusion detection tasks [8], [9]. These studies typically report strong classification results on benchmarks such as NSL-KDD and CIC-IDS2017, and ensemble methods tend to outperform single classifiers because they reduce variance and pick up non-linear interactions between features [8]. Feature selection and engineering also turn out to matter a great deal, given how high-dimensional and redundant raw network-flow data tends to be [10]. Even so, this body of work has been criticised for depending</w:t>
      </w:r>
      <w:r w:rsidRPr="00CD2679">
        <w:rPr>
          <w:rFonts w:ascii="Times New Roman" w:hAnsi="Times New Roman" w:cs="Times New Roman"/>
        </w:rPr>
        <w:t xml:space="preserve"> on datasets that are outdated or unrealistically clean, failing to reflect the class imbalance and noise found in live network traffic, which raises doubts about how far the reported results would hold up outside the benchmark [7].</w:t>
      </w:r>
    </w:p>
    <w:p w14:paraId="403A83BB" w14:textId="77777777" w:rsidR="009D2074" w:rsidRPr="00CD2679" w:rsidRDefault="00DD79F4">
      <w:pPr>
        <w:pStyle w:val="Heading2"/>
        <w:spacing w:before="280" w:after="160"/>
        <w:rPr>
          <w:rFonts w:ascii="Times New Roman" w:hAnsi="Times New Roman" w:cs="Times New Roman"/>
        </w:rPr>
      </w:pPr>
      <w:bookmarkStart w:id="11" w:name="_Toc234248270"/>
      <w:r w:rsidRPr="00CD2679">
        <w:rPr>
          <w:rFonts w:ascii="Times New Roman" w:hAnsi="Times New Roman" w:cs="Times New Roman"/>
        </w:rPr>
        <w:t>2.3 Deep Learning and Hybrid Architectures</w:t>
      </w:r>
      <w:bookmarkEnd w:id="11"/>
    </w:p>
    <w:p w14:paraId="1FDC6D2F" w14:textId="77A54D84"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More recent studies have turned to deep learning architectures</w:t>
      </w:r>
      <w:r w:rsidRPr="00CD2679">
        <w:rPr>
          <w:rFonts w:ascii="Times New Roman" w:hAnsi="Times New Roman" w:cs="Times New Roman"/>
        </w:rPr>
        <w:t xml:space="preserve"> </w:t>
      </w:r>
      <w:r w:rsidRPr="00CD2679">
        <w:rPr>
          <w:rFonts w:ascii="Times New Roman" w:hAnsi="Times New Roman" w:cs="Times New Roman"/>
        </w:rPr>
        <w:t>convolutional neural networks (CNNs) for extracting spatial features, recurrent architectures such as long short-term memory (LSTM) networks for capturing temporal dependencies in traffic flows, and autoencoders for unsupervised anomaly detection [11]. These architectures can model complex, non-linear and sequential patterns that classical ML struggles with, and several studies report better detection of sophisticated, multi-stage attacks, including through attention-based deep autoencoders that sharpen fea</w:t>
      </w:r>
      <w:r w:rsidRPr="00CD2679">
        <w:rPr>
          <w:rFonts w:ascii="Times New Roman" w:hAnsi="Times New Roman" w:cs="Times New Roman"/>
        </w:rPr>
        <w:t xml:space="preserve">ture representation [12] </w:t>
      </w:r>
      <w:r w:rsidRPr="00CD2679">
        <w:rPr>
          <w:rFonts w:ascii="Times New Roman" w:hAnsi="Times New Roman" w:cs="Times New Roman"/>
        </w:rPr>
        <w:lastRenderedPageBreak/>
        <w:t>and deep learning models designed specifically for resource-constrained IoT traffic [13]. Hybrid designs that combine CNN and LSTM components, or that stack several classifiers into an ensemble, have been shown in comparative studies to push detection accuracy further still, though at the price of greater computational complexity and reduced interpretability [11], [19]. A limitation that keeps recurring across this line of research is its dependence on large volumes of labelled trai</w:t>
      </w:r>
      <w:r w:rsidRPr="00CD2679">
        <w:rPr>
          <w:rFonts w:ascii="Times New Roman" w:hAnsi="Times New Roman" w:cs="Times New Roman"/>
        </w:rPr>
        <w:t>ning data, which are expensive to obtain and often out of reach for smaller organisations [13].</w:t>
      </w:r>
    </w:p>
    <w:p w14:paraId="66556C27" w14:textId="77777777" w:rsidR="009D2074" w:rsidRPr="00CD2679" w:rsidRDefault="00DD79F4">
      <w:pPr>
        <w:pStyle w:val="Heading2"/>
        <w:spacing w:before="280" w:after="160"/>
        <w:rPr>
          <w:rFonts w:ascii="Times New Roman" w:hAnsi="Times New Roman" w:cs="Times New Roman"/>
        </w:rPr>
      </w:pPr>
      <w:bookmarkStart w:id="12" w:name="_Toc234248271"/>
      <w:r w:rsidRPr="00CD2679">
        <w:rPr>
          <w:rFonts w:ascii="Times New Roman" w:hAnsi="Times New Roman" w:cs="Times New Roman"/>
        </w:rPr>
        <w:t>2.4 Explainability and Trust in AI-Driven Security Systems</w:t>
      </w:r>
      <w:bookmarkEnd w:id="12"/>
    </w:p>
    <w:p w14:paraId="76230A54" w14:textId="5E54355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 xml:space="preserve">A growing strand of the literature tackles the 'black-box' problem in AI-based security systems head-on. Deep learning models in particular give </w:t>
      </w:r>
      <w:r w:rsidR="0094143F" w:rsidRPr="00CD2679">
        <w:rPr>
          <w:rFonts w:ascii="Times New Roman" w:hAnsi="Times New Roman" w:cs="Times New Roman"/>
        </w:rPr>
        <w:t>analysts</w:t>
      </w:r>
      <w:r w:rsidRPr="00CD2679">
        <w:rPr>
          <w:rFonts w:ascii="Times New Roman" w:hAnsi="Times New Roman" w:cs="Times New Roman"/>
        </w:rPr>
        <w:t xml:space="preserve"> little insight into why they reached a given prediction, and that opacity can make analysts reluctant to act on AI-generated alerts, blunting the practical value of models that otherwise perform well. Explainable AI (XAI) methods</w:t>
      </w:r>
      <w:r w:rsidRPr="00CD2679">
        <w:rPr>
          <w:rFonts w:ascii="Times New Roman" w:hAnsi="Times New Roman" w:cs="Times New Roman"/>
        </w:rPr>
        <w:t xml:space="preserve"> most notably SHapley Additive exPlanations (SHAP) [6] and Local Interpretable Model-agnostic Explanations (LIME) [5</w:t>
      </w:r>
      <w:r w:rsidR="0094143F" w:rsidRPr="00CD2679">
        <w:rPr>
          <w:rFonts w:ascii="Times New Roman" w:hAnsi="Times New Roman" w:cs="Times New Roman"/>
        </w:rPr>
        <w:t>] have</w:t>
      </w:r>
      <w:r w:rsidRPr="00CD2679">
        <w:rPr>
          <w:rFonts w:ascii="Times New Roman" w:hAnsi="Times New Roman" w:cs="Times New Roman"/>
        </w:rPr>
        <w:t xml:space="preserve"> been put forward as a way of surfacing which features drove a given prediction, which in turn supports analyst trust, auditability and regulatory compliance. Systematic reviews of XAI in connected and IoT-based security systems reach a similar conclusion: the explanations produced are informative, but they don't always match how human analysts actually reason [14]. Related work on AI-enabled malware and intrusion detection within industrial and critical-infrastructure settings makes much the same point </w:t>
      </w:r>
      <w:r w:rsidRPr="00CD2679">
        <w:rPr>
          <w:rFonts w:ascii="Times New Roman" w:hAnsi="Times New Roman" w:cs="Times New Roman"/>
        </w:rPr>
        <w:t>that explainability, not raw accuracy alone, is what responsible operational deployment ultimately depends on [15]. The literature also flags that XAI techniques add computational overhead, which points to a continuing need for explainability to be built into the design and evaluation of detection systems from the outset, rather than bolted on afterwards.</w:t>
      </w:r>
    </w:p>
    <w:p w14:paraId="39502384" w14:textId="77777777" w:rsidR="009D2074" w:rsidRPr="00CD2679" w:rsidRDefault="00DD79F4">
      <w:pPr>
        <w:pStyle w:val="Heading2"/>
        <w:spacing w:before="280" w:after="160"/>
        <w:rPr>
          <w:rFonts w:ascii="Times New Roman" w:hAnsi="Times New Roman" w:cs="Times New Roman"/>
        </w:rPr>
      </w:pPr>
      <w:bookmarkStart w:id="13" w:name="_Toc234248272"/>
      <w:r w:rsidRPr="00CD2679">
        <w:rPr>
          <w:rFonts w:ascii="Times New Roman" w:hAnsi="Times New Roman" w:cs="Times New Roman"/>
        </w:rPr>
        <w:t>2.5 Summary and Research Gap</w:t>
      </w:r>
      <w:bookmarkEnd w:id="13"/>
    </w:p>
    <w:p w14:paraId="526F411D"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 xml:space="preserve">Taken as a whole, the literature shows clear progress in applying AI to threat detection, but it also leaves three gaps that this research aims to close. First, there are too few studies that rigorously benchmark AI models against traditional approaches using realistic, imbalanced data rather than idealised benchmarks [7], [10]. Second, explainability techniques are rarely built into the same experimental pipeline used to evaluate detection performance, and are instead treated as a separate, after-the-fact </w:t>
      </w:r>
      <w:r w:rsidRPr="00CD2679">
        <w:rPr>
          <w:rFonts w:ascii="Times New Roman" w:hAnsi="Times New Roman" w:cs="Times New Roman"/>
        </w:rPr>
        <w:t>exercise [14]. Third, the practical and ethical feasibility of deploying such systems within an operational SOC has not been discussed in much depth [15]. This research is designed to close these gaps through an experimental design that folds comparative model evaluation and a built-in explainability component into a single pipeline.</w:t>
      </w:r>
    </w:p>
    <w:p w14:paraId="4A36A8B1" w14:textId="77777777" w:rsidR="00D05B21" w:rsidRDefault="00D05B21">
      <w:pPr>
        <w:pStyle w:val="Heading1"/>
        <w:spacing w:before="280" w:after="160"/>
        <w:rPr>
          <w:rFonts w:ascii="Times New Roman" w:hAnsi="Times New Roman" w:cs="Times New Roman"/>
        </w:rPr>
      </w:pPr>
      <w:bookmarkStart w:id="14" w:name="_Toc234248273"/>
    </w:p>
    <w:p w14:paraId="4AB411AC" w14:textId="77777777" w:rsidR="00D05B21" w:rsidRDefault="00D05B21">
      <w:pPr>
        <w:pStyle w:val="Heading1"/>
        <w:spacing w:before="280" w:after="160"/>
        <w:rPr>
          <w:rFonts w:ascii="Times New Roman" w:hAnsi="Times New Roman" w:cs="Times New Roman"/>
        </w:rPr>
      </w:pPr>
    </w:p>
    <w:p w14:paraId="798DC94E" w14:textId="77777777" w:rsidR="00D05B21" w:rsidRDefault="00D05B21">
      <w:pPr>
        <w:pStyle w:val="Heading1"/>
        <w:spacing w:before="280" w:after="160"/>
        <w:rPr>
          <w:rFonts w:ascii="Times New Roman" w:hAnsi="Times New Roman" w:cs="Times New Roman"/>
        </w:rPr>
      </w:pPr>
    </w:p>
    <w:p w14:paraId="3213BF54" w14:textId="77777777" w:rsidR="00D05B21" w:rsidRDefault="00D05B21">
      <w:pPr>
        <w:pStyle w:val="Heading1"/>
        <w:spacing w:before="280" w:after="160"/>
        <w:rPr>
          <w:rFonts w:ascii="Times New Roman" w:hAnsi="Times New Roman" w:cs="Times New Roman"/>
        </w:rPr>
      </w:pPr>
    </w:p>
    <w:p w14:paraId="1FCCC39F" w14:textId="77777777" w:rsidR="00D05B21" w:rsidRDefault="00D05B21">
      <w:pPr>
        <w:pStyle w:val="Heading1"/>
        <w:spacing w:before="280" w:after="160"/>
        <w:rPr>
          <w:rFonts w:ascii="Times New Roman" w:hAnsi="Times New Roman" w:cs="Times New Roman"/>
        </w:rPr>
      </w:pPr>
    </w:p>
    <w:p w14:paraId="1121DE4A" w14:textId="3A9FCEC9" w:rsidR="009D2074" w:rsidRPr="00CD2679" w:rsidRDefault="00DD79F4">
      <w:pPr>
        <w:pStyle w:val="Heading1"/>
        <w:spacing w:before="280" w:after="160"/>
        <w:rPr>
          <w:rFonts w:ascii="Times New Roman" w:hAnsi="Times New Roman" w:cs="Times New Roman"/>
        </w:rPr>
      </w:pPr>
      <w:r w:rsidRPr="00CD2679">
        <w:rPr>
          <w:rFonts w:ascii="Times New Roman" w:hAnsi="Times New Roman" w:cs="Times New Roman"/>
        </w:rPr>
        <w:lastRenderedPageBreak/>
        <w:t>3. Research Design and Methodology</w:t>
      </w:r>
      <w:bookmarkEnd w:id="14"/>
    </w:p>
    <w:p w14:paraId="5B596DCF" w14:textId="77777777" w:rsidR="009D2074" w:rsidRPr="00CD2679" w:rsidRDefault="00DD79F4">
      <w:pPr>
        <w:pStyle w:val="Heading2"/>
        <w:spacing w:before="280" w:after="160"/>
        <w:rPr>
          <w:rFonts w:ascii="Times New Roman" w:hAnsi="Times New Roman" w:cs="Times New Roman"/>
        </w:rPr>
      </w:pPr>
      <w:bookmarkStart w:id="15" w:name="_Toc234248274"/>
      <w:r w:rsidRPr="00CD2679">
        <w:rPr>
          <w:rFonts w:ascii="Times New Roman" w:hAnsi="Times New Roman" w:cs="Times New Roman"/>
        </w:rPr>
        <w:t>3.1 Research Design</w:t>
      </w:r>
      <w:bookmarkEnd w:id="15"/>
    </w:p>
    <w:p w14:paraId="10D68F7E" w14:textId="482E1244"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 xml:space="preserve">This study is grounded in a positivist philosophical stance, since the questions it asks concern measurable, observable phenomena </w:t>
      </w:r>
      <w:r w:rsidRPr="00CD2679">
        <w:rPr>
          <w:rFonts w:ascii="Times New Roman" w:hAnsi="Times New Roman" w:cs="Times New Roman"/>
        </w:rPr>
        <w:t xml:space="preserve">detection accuracy, false-positive rates, latency </w:t>
      </w:r>
      <w:r w:rsidRPr="00CD2679">
        <w:rPr>
          <w:rFonts w:ascii="Times New Roman" w:hAnsi="Times New Roman" w:cs="Times New Roman"/>
        </w:rPr>
        <w:t>that can be assessed objectively through controlled experimentation. It follows a deductive approach: hypotheses drawn from the literature review (for instance, that hybrid deep learning models will outperform classical ML models on detection accuracy but at some cost to interpretability) are tested empirically against benchmark data. The overall strategy is experimental and quantitative, built around the systematic design, training and comparative evaluation of several AI model architectures under consiste</w:t>
      </w:r>
      <w:r w:rsidRPr="00CD2679">
        <w:rPr>
          <w:rFonts w:ascii="Times New Roman" w:hAnsi="Times New Roman" w:cs="Times New Roman"/>
        </w:rPr>
        <w:t xml:space="preserve">nt, controlled conditions. This was chosen over a purely qualitative or case-study approach because the questions here are mainly about comparing measurable performance rather than exploring subjective meaning </w:t>
      </w:r>
      <w:r w:rsidRPr="00CD2679">
        <w:rPr>
          <w:rFonts w:ascii="Times New Roman" w:hAnsi="Times New Roman" w:cs="Times New Roman"/>
        </w:rPr>
        <w:t>although a limited qualitative element, in the form of expert or practitioner evaluation of the explainability outputs, has been included to help interpret the quantitative results.</w:t>
      </w:r>
    </w:p>
    <w:p w14:paraId="124BA0D4"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Figure 1 sets out the end-to-end methodology, tracing the path from dataset acquisition through to the delivery of a validated, explainable detection framework.</w:t>
      </w:r>
    </w:p>
    <w:p w14:paraId="7A65A680" w14:textId="77777777" w:rsidR="009D2074" w:rsidRPr="00CD2679" w:rsidRDefault="00DD79F4">
      <w:pPr>
        <w:spacing w:before="200" w:after="100"/>
        <w:jc w:val="center"/>
        <w:rPr>
          <w:rFonts w:ascii="Times New Roman" w:hAnsi="Times New Roman" w:cs="Times New Roman"/>
        </w:rPr>
      </w:pPr>
      <w:r w:rsidRPr="00CD2679">
        <w:rPr>
          <w:rFonts w:ascii="Times New Roman" w:hAnsi="Times New Roman" w:cs="Times New Roman"/>
          <w:noProof/>
        </w:rPr>
        <w:drawing>
          <wp:inline distT="0" distB="0" distL="0" distR="0" wp14:anchorId="68284765" wp14:editId="002FB60E">
            <wp:extent cx="3347313" cy="464820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3354745" cy="4658520"/>
                    </a:xfrm>
                    <a:prstGeom prst="rect">
                      <a:avLst/>
                    </a:prstGeom>
                  </pic:spPr>
                </pic:pic>
              </a:graphicData>
            </a:graphic>
          </wp:inline>
        </w:drawing>
      </w:r>
    </w:p>
    <w:p w14:paraId="28B17343" w14:textId="77777777" w:rsidR="009D2074" w:rsidRDefault="00DD79F4">
      <w:pPr>
        <w:spacing w:after="300"/>
        <w:jc w:val="center"/>
        <w:rPr>
          <w:rFonts w:ascii="Times New Roman" w:hAnsi="Times New Roman" w:cs="Times New Roman"/>
          <w:i/>
          <w:iCs/>
          <w:sz w:val="19"/>
          <w:szCs w:val="19"/>
        </w:rPr>
      </w:pPr>
      <w:r w:rsidRPr="00CD2679">
        <w:rPr>
          <w:rFonts w:ascii="Times New Roman" w:hAnsi="Times New Roman" w:cs="Times New Roman"/>
          <w:i/>
          <w:iCs/>
          <w:sz w:val="19"/>
          <w:szCs w:val="19"/>
        </w:rPr>
        <w:t>Figure 1: AI-based threat detection research methodology flowchart</w:t>
      </w:r>
    </w:p>
    <w:p w14:paraId="147EA4C6" w14:textId="107E0D7B" w:rsidR="000B23FF" w:rsidRDefault="000B23FF">
      <w:pPr>
        <w:spacing w:after="300"/>
        <w:jc w:val="center"/>
        <w:rPr>
          <w:rFonts w:ascii="Times New Roman" w:hAnsi="Times New Roman" w:cs="Times New Roman"/>
          <w:i/>
          <w:iCs/>
          <w:sz w:val="19"/>
          <w:szCs w:val="19"/>
        </w:rPr>
      </w:pPr>
      <w:r w:rsidRPr="000B23FF">
        <w:rPr>
          <w:rFonts w:ascii="Times New Roman" w:hAnsi="Times New Roman" w:cs="Times New Roman"/>
          <w:i/>
          <w:iCs/>
          <w:sz w:val="19"/>
          <w:szCs w:val="19"/>
        </w:rPr>
        <w:t>Source: Developed by the author, synthesising the experimental pipeline described in Section 3.1 and informed by the benchmarking, hybrid-modelling and explainability practices reported in [7], [8], [12], [13], [16]</w:t>
      </w:r>
    </w:p>
    <w:p w14:paraId="3A9FA76F" w14:textId="77777777" w:rsidR="009D2074" w:rsidRPr="00CD2679" w:rsidRDefault="00DD79F4">
      <w:pPr>
        <w:pStyle w:val="Heading2"/>
        <w:spacing w:before="280" w:after="160"/>
        <w:rPr>
          <w:rFonts w:ascii="Times New Roman" w:hAnsi="Times New Roman" w:cs="Times New Roman"/>
        </w:rPr>
      </w:pPr>
      <w:bookmarkStart w:id="16" w:name="_Toc234248275"/>
      <w:r w:rsidRPr="00CD2679">
        <w:rPr>
          <w:rFonts w:ascii="Times New Roman" w:hAnsi="Times New Roman" w:cs="Times New Roman"/>
        </w:rPr>
        <w:lastRenderedPageBreak/>
        <w:t>3.2 Research Methods and Materials</w:t>
      </w:r>
      <w:bookmarkEnd w:id="16"/>
    </w:p>
    <w:p w14:paraId="19E71BDA" w14:textId="19DBE7BD"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b/>
          <w:bCs/>
        </w:rPr>
        <w:t xml:space="preserve">Data sources: </w:t>
      </w:r>
      <w:r w:rsidRPr="00CD2679">
        <w:rPr>
          <w:rFonts w:ascii="Times New Roman" w:hAnsi="Times New Roman" w:cs="Times New Roman"/>
        </w:rPr>
        <w:t xml:space="preserve">Two widely recognised, publicly available and ethically pre-cleared benchmark datasets will be used: CIC-IDS2017, produced by the Canadian Institute for Cybersecurity [16], and UNSW-NB15, produced by the Australian Centre for Cyber Security [17]. Both contain labelled benign and malicious traffic spanning several attack categories </w:t>
      </w:r>
      <w:r w:rsidRPr="00CD2679">
        <w:rPr>
          <w:rFonts w:ascii="Times New Roman" w:hAnsi="Times New Roman" w:cs="Times New Roman"/>
        </w:rPr>
        <w:t xml:space="preserve">DoS/DDoS, brute force, botnet, infiltration and web-based attacks </w:t>
      </w:r>
      <w:r w:rsidRPr="00CD2679">
        <w:rPr>
          <w:rFonts w:ascii="Times New Roman" w:hAnsi="Times New Roman" w:cs="Times New Roman"/>
        </w:rPr>
        <w:t>and both are used extensively in the literature, which means the results of this study can be set against previously published benchmarks.</w:t>
      </w:r>
    </w:p>
    <w:p w14:paraId="52243B75" w14:textId="03ECA8F8"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b/>
          <w:bCs/>
        </w:rPr>
        <w:t xml:space="preserve">Data pre-processing: </w:t>
      </w:r>
      <w:r w:rsidRPr="00CD2679">
        <w:rPr>
          <w:rFonts w:ascii="Times New Roman" w:hAnsi="Times New Roman" w:cs="Times New Roman"/>
        </w:rPr>
        <w:t>This will involve removing duplicate and null records, encoding categorical features, normalising numerical features, and correcting for class imbalance</w:t>
      </w:r>
      <w:r w:rsidR="008D438B">
        <w:rPr>
          <w:rFonts w:ascii="Times New Roman" w:hAnsi="Times New Roman" w:cs="Times New Roman"/>
        </w:rPr>
        <w:t xml:space="preserve"> </w:t>
      </w:r>
      <w:r w:rsidRPr="00CD2679">
        <w:rPr>
          <w:rFonts w:ascii="Times New Roman" w:hAnsi="Times New Roman" w:cs="Times New Roman"/>
        </w:rPr>
        <w:t xml:space="preserve">malicious traffic is typically a small minority of total network flow records </w:t>
      </w:r>
      <w:r w:rsidRPr="00CD2679">
        <w:rPr>
          <w:rFonts w:ascii="Times New Roman" w:hAnsi="Times New Roman" w:cs="Times New Roman"/>
        </w:rPr>
        <w:t>using techniques such as the Synthetic Minority Over-sampling Technique (SMOTE) [18]. Feature selection will then be carried out through correlation analysis and recursive feature elimination, cutting dimensionality while keeping the predictive information intact.</w:t>
      </w:r>
    </w:p>
    <w:p w14:paraId="5309D95C"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b/>
          <w:bCs/>
        </w:rPr>
        <w:t xml:space="preserve">Model development: </w:t>
      </w:r>
      <w:r w:rsidRPr="00CD2679">
        <w:rPr>
          <w:rFonts w:ascii="Times New Roman" w:hAnsi="Times New Roman" w:cs="Times New Roman"/>
        </w:rPr>
        <w:t>Three categories of model will be built and compared, as summarised in Table 1 below: classical machine learning models (Random Forest, Support Vector Machine, XGBoost), deep learning models (a Convolutional Neural Network and a Long Short-Term Memory network), and a hybrid CNN-LSTM ensemble. Every model will be trained on an 80/20 train-test split with 5-fold cross-validation, which should limit the risk of overfitting and give a more reliable estimate of how well each model generalises.</w:t>
      </w:r>
    </w:p>
    <w:p w14:paraId="3BE480CE" w14:textId="77777777" w:rsidR="009D2074" w:rsidRPr="00CD2679" w:rsidRDefault="00DD79F4">
      <w:pPr>
        <w:spacing w:before="200" w:after="120"/>
        <w:jc w:val="center"/>
        <w:rPr>
          <w:rFonts w:ascii="Times New Roman" w:hAnsi="Times New Roman" w:cs="Times New Roman"/>
        </w:rPr>
      </w:pPr>
      <w:r w:rsidRPr="00CD2679">
        <w:rPr>
          <w:rFonts w:ascii="Times New Roman" w:hAnsi="Times New Roman" w:cs="Times New Roman"/>
          <w:i/>
          <w:iCs/>
          <w:sz w:val="19"/>
          <w:szCs w:val="19"/>
        </w:rPr>
        <w:t>Table 1: Comparative summary of candidate model families</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2400"/>
        <w:gridCol w:w="2600"/>
        <w:gridCol w:w="2500"/>
      </w:tblGrid>
      <w:tr w:rsidR="009D2074" w:rsidRPr="00CD2679" w14:paraId="16444A5E" w14:textId="77777777">
        <w:tc>
          <w:tcPr>
            <w:tcW w:w="1900" w:type="dxa"/>
            <w:shd w:val="clear" w:color="auto" w:fill="1F2F5C"/>
          </w:tcPr>
          <w:p w14:paraId="482E2545" w14:textId="77777777" w:rsidR="009D2074" w:rsidRPr="00CD2679" w:rsidRDefault="00DD79F4">
            <w:pPr>
              <w:rPr>
                <w:rFonts w:ascii="Times New Roman" w:hAnsi="Times New Roman" w:cs="Times New Roman"/>
              </w:rPr>
            </w:pPr>
            <w:r w:rsidRPr="00CD2679">
              <w:rPr>
                <w:rFonts w:ascii="Times New Roman" w:hAnsi="Times New Roman" w:cs="Times New Roman"/>
                <w:b/>
                <w:bCs/>
                <w:color w:val="FFFFFF"/>
                <w:sz w:val="19"/>
                <w:szCs w:val="19"/>
              </w:rPr>
              <w:t>Model family</w:t>
            </w:r>
          </w:p>
        </w:tc>
        <w:tc>
          <w:tcPr>
            <w:tcW w:w="2400" w:type="dxa"/>
            <w:shd w:val="clear" w:color="auto" w:fill="1F2F5C"/>
          </w:tcPr>
          <w:p w14:paraId="2D589804" w14:textId="77777777" w:rsidR="009D2074" w:rsidRPr="00CD2679" w:rsidRDefault="00DD79F4">
            <w:pPr>
              <w:rPr>
                <w:rFonts w:ascii="Times New Roman" w:hAnsi="Times New Roman" w:cs="Times New Roman"/>
              </w:rPr>
            </w:pPr>
            <w:r w:rsidRPr="00CD2679">
              <w:rPr>
                <w:rFonts w:ascii="Times New Roman" w:hAnsi="Times New Roman" w:cs="Times New Roman"/>
                <w:b/>
                <w:bCs/>
                <w:color w:val="FFFFFF"/>
                <w:sz w:val="19"/>
                <w:szCs w:val="19"/>
              </w:rPr>
              <w:t>Example algorithms</w:t>
            </w:r>
          </w:p>
        </w:tc>
        <w:tc>
          <w:tcPr>
            <w:tcW w:w="2600" w:type="dxa"/>
            <w:shd w:val="clear" w:color="auto" w:fill="1F2F5C"/>
          </w:tcPr>
          <w:p w14:paraId="3ACCA406" w14:textId="77777777" w:rsidR="009D2074" w:rsidRPr="00CD2679" w:rsidRDefault="00DD79F4">
            <w:pPr>
              <w:rPr>
                <w:rFonts w:ascii="Times New Roman" w:hAnsi="Times New Roman" w:cs="Times New Roman"/>
              </w:rPr>
            </w:pPr>
            <w:r w:rsidRPr="00CD2679">
              <w:rPr>
                <w:rFonts w:ascii="Times New Roman" w:hAnsi="Times New Roman" w:cs="Times New Roman"/>
                <w:b/>
                <w:bCs/>
                <w:color w:val="FFFFFF"/>
                <w:sz w:val="19"/>
                <w:szCs w:val="19"/>
              </w:rPr>
              <w:t>Strength</w:t>
            </w:r>
          </w:p>
        </w:tc>
        <w:tc>
          <w:tcPr>
            <w:tcW w:w="2500" w:type="dxa"/>
            <w:shd w:val="clear" w:color="auto" w:fill="1F2F5C"/>
          </w:tcPr>
          <w:p w14:paraId="57BD5A76" w14:textId="77777777" w:rsidR="009D2074" w:rsidRPr="00CD2679" w:rsidRDefault="00DD79F4">
            <w:pPr>
              <w:rPr>
                <w:rFonts w:ascii="Times New Roman" w:hAnsi="Times New Roman" w:cs="Times New Roman"/>
              </w:rPr>
            </w:pPr>
            <w:r w:rsidRPr="00CD2679">
              <w:rPr>
                <w:rFonts w:ascii="Times New Roman" w:hAnsi="Times New Roman" w:cs="Times New Roman"/>
                <w:b/>
                <w:bCs/>
                <w:color w:val="FFFFFF"/>
                <w:sz w:val="19"/>
                <w:szCs w:val="19"/>
              </w:rPr>
              <w:t>Limitation</w:t>
            </w:r>
          </w:p>
        </w:tc>
      </w:tr>
      <w:tr w:rsidR="009D2074" w:rsidRPr="00CD2679" w14:paraId="0D25DA05" w14:textId="77777777">
        <w:tc>
          <w:tcPr>
            <w:tcW w:w="1900" w:type="dxa"/>
          </w:tcPr>
          <w:p w14:paraId="54E5C865"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Classical ML</w:t>
            </w:r>
          </w:p>
        </w:tc>
        <w:tc>
          <w:tcPr>
            <w:tcW w:w="2400" w:type="dxa"/>
          </w:tcPr>
          <w:p w14:paraId="0E45B924"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Random Forest, SVM, XGBoost</w:t>
            </w:r>
          </w:p>
        </w:tc>
        <w:tc>
          <w:tcPr>
            <w:tcW w:w="2600" w:type="dxa"/>
          </w:tcPr>
          <w:p w14:paraId="23DC4384"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Fast, interpretable, low data needs</w:t>
            </w:r>
          </w:p>
        </w:tc>
        <w:tc>
          <w:tcPr>
            <w:tcW w:w="2500" w:type="dxa"/>
          </w:tcPr>
          <w:p w14:paraId="5416E396"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Limited on high-dimensional traffic features</w:t>
            </w:r>
          </w:p>
        </w:tc>
      </w:tr>
      <w:tr w:rsidR="009D2074" w:rsidRPr="00CD2679" w14:paraId="03E4BF88" w14:textId="77777777">
        <w:tc>
          <w:tcPr>
            <w:tcW w:w="1900" w:type="dxa"/>
          </w:tcPr>
          <w:p w14:paraId="0029B435"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Deep Learning</w:t>
            </w:r>
          </w:p>
        </w:tc>
        <w:tc>
          <w:tcPr>
            <w:tcW w:w="2400" w:type="dxa"/>
          </w:tcPr>
          <w:p w14:paraId="5AF3062E"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CNN, LSTM, Autoencoder</w:t>
            </w:r>
          </w:p>
        </w:tc>
        <w:tc>
          <w:tcPr>
            <w:tcW w:w="2600" w:type="dxa"/>
          </w:tcPr>
          <w:p w14:paraId="38410401"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Captures complex, sequential patterns</w:t>
            </w:r>
          </w:p>
        </w:tc>
        <w:tc>
          <w:tcPr>
            <w:tcW w:w="2500" w:type="dxa"/>
          </w:tcPr>
          <w:p w14:paraId="314374CE"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Requires large labelled datasets, less transparent</w:t>
            </w:r>
          </w:p>
        </w:tc>
      </w:tr>
      <w:tr w:rsidR="009D2074" w:rsidRPr="00CD2679" w14:paraId="717DA28F" w14:textId="77777777">
        <w:tc>
          <w:tcPr>
            <w:tcW w:w="1900" w:type="dxa"/>
          </w:tcPr>
          <w:p w14:paraId="79947CD3"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Hybrid / Ensemble</w:t>
            </w:r>
          </w:p>
        </w:tc>
        <w:tc>
          <w:tcPr>
            <w:tcW w:w="2400" w:type="dxa"/>
          </w:tcPr>
          <w:p w14:paraId="5085A23D"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CNN-LSTM, stacked ensembles</w:t>
            </w:r>
          </w:p>
        </w:tc>
        <w:tc>
          <w:tcPr>
            <w:tcW w:w="2600" w:type="dxa"/>
          </w:tcPr>
          <w:p w14:paraId="31ADD41B"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Combines spatial and temporal strengths</w:t>
            </w:r>
          </w:p>
        </w:tc>
        <w:tc>
          <w:tcPr>
            <w:tcW w:w="2500" w:type="dxa"/>
          </w:tcPr>
          <w:p w14:paraId="74AED065"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Higher computational cost</w:t>
            </w:r>
          </w:p>
        </w:tc>
      </w:tr>
      <w:tr w:rsidR="009D2074" w:rsidRPr="00CD2679" w14:paraId="4BDF56DE" w14:textId="77777777">
        <w:tc>
          <w:tcPr>
            <w:tcW w:w="1900" w:type="dxa"/>
          </w:tcPr>
          <w:p w14:paraId="7BD22921"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Explainable AI layer</w:t>
            </w:r>
          </w:p>
        </w:tc>
        <w:tc>
          <w:tcPr>
            <w:tcW w:w="2400" w:type="dxa"/>
          </w:tcPr>
          <w:p w14:paraId="4880C775"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SHAP, LIME</w:t>
            </w:r>
          </w:p>
        </w:tc>
        <w:tc>
          <w:tcPr>
            <w:tcW w:w="2600" w:type="dxa"/>
          </w:tcPr>
          <w:p w14:paraId="0F709FB6"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Improves analyst trust and auditability</w:t>
            </w:r>
          </w:p>
        </w:tc>
        <w:tc>
          <w:tcPr>
            <w:tcW w:w="2500" w:type="dxa"/>
          </w:tcPr>
          <w:p w14:paraId="6EABB22D"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Adds processing overhead</w:t>
            </w:r>
          </w:p>
        </w:tc>
      </w:tr>
    </w:tbl>
    <w:p w14:paraId="5214597D" w14:textId="77777777" w:rsidR="009D2074" w:rsidRPr="00CD2679" w:rsidRDefault="009D2074">
      <w:pPr>
        <w:spacing w:after="200"/>
        <w:rPr>
          <w:rFonts w:ascii="Times New Roman" w:hAnsi="Times New Roman" w:cs="Times New Roman"/>
        </w:rPr>
      </w:pPr>
    </w:p>
    <w:p w14:paraId="71B9FE41"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b/>
          <w:bCs/>
        </w:rPr>
        <w:t xml:space="preserve">Explainability component: </w:t>
      </w:r>
      <w:r w:rsidRPr="00CD2679">
        <w:rPr>
          <w:rFonts w:ascii="Times New Roman" w:hAnsi="Times New Roman" w:cs="Times New Roman"/>
        </w:rPr>
        <w:t>Once training is complete, SHAP [6] will be applied to the best-performing model(s) to generate feature-importance explanations for individual predictions, making it possible to check whether each model's reasoning lines up with what is already known about attack signatures.</w:t>
      </w:r>
    </w:p>
    <w:p w14:paraId="075BE865"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b/>
          <w:bCs/>
        </w:rPr>
        <w:t xml:space="preserve">Evaluation metrics: </w:t>
      </w:r>
      <w:r w:rsidRPr="00CD2679">
        <w:rPr>
          <w:rFonts w:ascii="Times New Roman" w:hAnsi="Times New Roman" w:cs="Times New Roman"/>
        </w:rPr>
        <w:t>Performance will be judged using accuracy, precision, recall, F1-score, false-positive rate, receiver operating characteristic (ROC) curves with area under the curve (AUC), and average detection latency. Together, these metrics capture both the statistical performance of each model and how practical it would be to run operationally, directly addressing the accuracy/false-positive trade-off identified earlier as a central problem in the literature.</w:t>
      </w:r>
    </w:p>
    <w:p w14:paraId="6BEF2A01"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b/>
          <w:bCs/>
        </w:rPr>
        <w:t xml:space="preserve">Ethical considerations: </w:t>
      </w:r>
      <w:r w:rsidRPr="00CD2679">
        <w:rPr>
          <w:rFonts w:ascii="Times New Roman" w:hAnsi="Times New Roman" w:cs="Times New Roman"/>
        </w:rPr>
        <w:t xml:space="preserve">Because the research relies entirely on datasets that are already public, anonymised and ethically cleared, no new personal or organisational data will be collected, which keeps data-protection and privacy risk to a minimum. Formal ethical approval will still be sought from the university's research ethics committee before the work begins, and all software, models and derived </w:t>
      </w:r>
      <w:r w:rsidRPr="00CD2679">
        <w:rPr>
          <w:rFonts w:ascii="Times New Roman" w:hAnsi="Times New Roman" w:cs="Times New Roman"/>
        </w:rPr>
        <w:lastRenderedPageBreak/>
        <w:t>code will be documented so that the study is reproducible and any security-relevant findings can be disclosed responsibly.</w:t>
      </w:r>
    </w:p>
    <w:p w14:paraId="512B54DC"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b/>
          <w:bCs/>
        </w:rPr>
        <w:t xml:space="preserve">Tools and environment: </w:t>
      </w:r>
      <w:r w:rsidRPr="00CD2679">
        <w:rPr>
          <w:rFonts w:ascii="Times New Roman" w:hAnsi="Times New Roman" w:cs="Times New Roman"/>
        </w:rPr>
        <w:t>The experimental pipeline will be built in Python, using scikit-learn for the classical ML models, TensorFlow/Keras or PyTorch for the deep learning architectures, and the SHAP library for the explainability analysis. Experiments will run on a dedicated workstation or a cloud-based GPU environment, to cope with the computational load that deep learning training brings.</w:t>
      </w:r>
    </w:p>
    <w:p w14:paraId="0663565D" w14:textId="77777777" w:rsidR="009D2074" w:rsidRPr="00CD2679" w:rsidRDefault="00DD79F4">
      <w:pPr>
        <w:pStyle w:val="Heading1"/>
        <w:spacing w:before="280" w:after="160"/>
        <w:rPr>
          <w:rFonts w:ascii="Times New Roman" w:hAnsi="Times New Roman" w:cs="Times New Roman"/>
        </w:rPr>
      </w:pPr>
      <w:bookmarkStart w:id="17" w:name="_Toc234248276"/>
      <w:r w:rsidRPr="00CD2679">
        <w:rPr>
          <w:rFonts w:ascii="Times New Roman" w:hAnsi="Times New Roman" w:cs="Times New Roman"/>
        </w:rPr>
        <w:t>4. Expected Outcome</w:t>
      </w:r>
      <w:bookmarkEnd w:id="17"/>
    </w:p>
    <w:p w14:paraId="2BF4EA7B"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This research is expected to yield the following outcomes:</w:t>
      </w:r>
    </w:p>
    <w:p w14:paraId="6DD4291A"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  A validated, comparative benchmark of classical machine learning, deep learning and hybrid model architectures for network intrusion detection, tested on realistic, imbalanced data.</w:t>
      </w:r>
    </w:p>
    <w:p w14:paraId="7F39C207"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  Empirical evidence pointing to which model architecture(s) strike the best balance between detection accuracy, false-positive rate and computational cost.</w:t>
      </w:r>
    </w:p>
    <w:p w14:paraId="65D582D9"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  A working explainable AI (XAI) module that can give human-interpretable justifications for individual detection decisions, along with an assessment of how useful it proves to be in practice.</w:t>
      </w:r>
    </w:p>
    <w:p w14:paraId="4B09A5DC"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  A set of evidence-based recommendations for security practitioners and organisations on the feasibility, benefits and limitations of deploying AI-based threat detection within operational security environments.</w:t>
      </w:r>
    </w:p>
    <w:p w14:paraId="4C2CB965"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  A reproducible codebase and methodology that future researchers can extend to further datasets, attack types or model architectures.</w:t>
      </w:r>
    </w:p>
    <w:p w14:paraId="6AD134AD" w14:textId="77777777" w:rsidR="009D2074" w:rsidRDefault="00DD79F4">
      <w:pPr>
        <w:spacing w:after="200" w:line="300" w:lineRule="auto"/>
        <w:jc w:val="both"/>
        <w:rPr>
          <w:rFonts w:ascii="Times New Roman" w:hAnsi="Times New Roman" w:cs="Times New Roman"/>
        </w:rPr>
      </w:pPr>
      <w:r w:rsidRPr="00CD2679">
        <w:rPr>
          <w:rFonts w:ascii="Times New Roman" w:hAnsi="Times New Roman" w:cs="Times New Roman"/>
        </w:rPr>
        <w:t>The hybrid CNN-LSTM model is expected to deliver the strongest raw detection performance, in line with both earlier and recent literature reporting that hybrid and attention-based architectures tend to outperform on benchmark intrusion-detection datasets [12], [13], [19]. However, that performance advantage is only likely to translate into something realistically deployable within a SOC once the explainability layer is added — in that setting, analyst trust and auditability matter just as much as raw statis</w:t>
      </w:r>
      <w:r w:rsidRPr="00CD2679">
        <w:rPr>
          <w:rFonts w:ascii="Times New Roman" w:hAnsi="Times New Roman" w:cs="Times New Roman"/>
        </w:rPr>
        <w:t>tical accuracy.</w:t>
      </w:r>
    </w:p>
    <w:p w14:paraId="2C9C394F" w14:textId="77777777" w:rsidR="007468D5" w:rsidRDefault="007468D5">
      <w:pPr>
        <w:spacing w:after="200" w:line="300" w:lineRule="auto"/>
        <w:jc w:val="both"/>
        <w:rPr>
          <w:rFonts w:ascii="Times New Roman" w:hAnsi="Times New Roman" w:cs="Times New Roman"/>
        </w:rPr>
      </w:pPr>
    </w:p>
    <w:p w14:paraId="5A2D7285" w14:textId="77777777" w:rsidR="007468D5" w:rsidRDefault="007468D5">
      <w:pPr>
        <w:spacing w:after="200" w:line="300" w:lineRule="auto"/>
        <w:jc w:val="both"/>
        <w:rPr>
          <w:rFonts w:ascii="Times New Roman" w:hAnsi="Times New Roman" w:cs="Times New Roman"/>
        </w:rPr>
      </w:pPr>
    </w:p>
    <w:p w14:paraId="09FD6C96" w14:textId="77777777" w:rsidR="007468D5" w:rsidRDefault="007468D5">
      <w:pPr>
        <w:spacing w:after="200" w:line="300" w:lineRule="auto"/>
        <w:jc w:val="both"/>
        <w:rPr>
          <w:rFonts w:ascii="Times New Roman" w:hAnsi="Times New Roman" w:cs="Times New Roman"/>
        </w:rPr>
      </w:pPr>
    </w:p>
    <w:p w14:paraId="0C1ADD86" w14:textId="77777777" w:rsidR="007468D5" w:rsidRDefault="007468D5">
      <w:pPr>
        <w:spacing w:after="200" w:line="300" w:lineRule="auto"/>
        <w:jc w:val="both"/>
        <w:rPr>
          <w:rFonts w:ascii="Times New Roman" w:hAnsi="Times New Roman" w:cs="Times New Roman"/>
        </w:rPr>
      </w:pPr>
    </w:p>
    <w:p w14:paraId="49099B75" w14:textId="77777777" w:rsidR="007468D5" w:rsidRDefault="007468D5">
      <w:pPr>
        <w:spacing w:after="200" w:line="300" w:lineRule="auto"/>
        <w:jc w:val="both"/>
        <w:rPr>
          <w:rFonts w:ascii="Times New Roman" w:hAnsi="Times New Roman" w:cs="Times New Roman"/>
        </w:rPr>
      </w:pPr>
    </w:p>
    <w:p w14:paraId="18075065" w14:textId="77777777" w:rsidR="007468D5" w:rsidRDefault="007468D5">
      <w:pPr>
        <w:spacing w:after="200" w:line="300" w:lineRule="auto"/>
        <w:jc w:val="both"/>
        <w:rPr>
          <w:rFonts w:ascii="Times New Roman" w:hAnsi="Times New Roman" w:cs="Times New Roman"/>
        </w:rPr>
      </w:pPr>
    </w:p>
    <w:p w14:paraId="5B8BEAF9" w14:textId="77777777" w:rsidR="007468D5" w:rsidRPr="00CD2679" w:rsidRDefault="007468D5">
      <w:pPr>
        <w:spacing w:after="200" w:line="300" w:lineRule="auto"/>
        <w:jc w:val="both"/>
        <w:rPr>
          <w:rFonts w:ascii="Times New Roman" w:hAnsi="Times New Roman" w:cs="Times New Roman"/>
        </w:rPr>
      </w:pPr>
    </w:p>
    <w:p w14:paraId="76DEBAA5" w14:textId="77777777" w:rsidR="009D2074" w:rsidRPr="00CD2679" w:rsidRDefault="00DD79F4">
      <w:pPr>
        <w:pStyle w:val="Heading1"/>
        <w:spacing w:before="280" w:after="160"/>
        <w:rPr>
          <w:rFonts w:ascii="Times New Roman" w:hAnsi="Times New Roman" w:cs="Times New Roman"/>
        </w:rPr>
      </w:pPr>
      <w:bookmarkStart w:id="18" w:name="_Toc234248277"/>
      <w:r w:rsidRPr="00CD2679">
        <w:rPr>
          <w:rFonts w:ascii="Times New Roman" w:hAnsi="Times New Roman" w:cs="Times New Roman"/>
        </w:rPr>
        <w:lastRenderedPageBreak/>
        <w:t>5. Timeline</w:t>
      </w:r>
      <w:bookmarkEnd w:id="18"/>
    </w:p>
    <w:p w14:paraId="59AB3810"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The project will run over 12 weeks, organised into six overlapping phases as shown in Table 2 below. This leaves enough room for iterative model development and evaluation, while still reserving adequate time for write-up and supervisory feedback ahead of submission.</w:t>
      </w:r>
    </w:p>
    <w:p w14:paraId="18929BDA" w14:textId="77777777" w:rsidR="009D2074" w:rsidRPr="00CD2679" w:rsidRDefault="00DD79F4">
      <w:pPr>
        <w:spacing w:before="100" w:after="120"/>
        <w:jc w:val="center"/>
        <w:rPr>
          <w:rFonts w:ascii="Times New Roman" w:hAnsi="Times New Roman" w:cs="Times New Roman"/>
        </w:rPr>
      </w:pPr>
      <w:r w:rsidRPr="00CD2679">
        <w:rPr>
          <w:rFonts w:ascii="Times New Roman" w:hAnsi="Times New Roman" w:cs="Times New Roman"/>
          <w:i/>
          <w:iCs/>
          <w:sz w:val="19"/>
          <w:szCs w:val="19"/>
        </w:rPr>
        <w:t>Table 2: Twelve-week project timeline</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1070"/>
        <w:gridCol w:w="1070"/>
        <w:gridCol w:w="1070"/>
        <w:gridCol w:w="1070"/>
        <w:gridCol w:w="1070"/>
        <w:gridCol w:w="1050"/>
      </w:tblGrid>
      <w:tr w:rsidR="009D2074" w:rsidRPr="00CD2679" w14:paraId="58925121" w14:textId="77777777">
        <w:tc>
          <w:tcPr>
            <w:tcW w:w="3000" w:type="dxa"/>
            <w:shd w:val="clear" w:color="auto" w:fill="1F2F5C"/>
          </w:tcPr>
          <w:p w14:paraId="4B71AC19" w14:textId="77777777" w:rsidR="009D2074" w:rsidRPr="00CD2679" w:rsidRDefault="00DD79F4">
            <w:pPr>
              <w:rPr>
                <w:rFonts w:ascii="Times New Roman" w:hAnsi="Times New Roman" w:cs="Times New Roman"/>
              </w:rPr>
            </w:pPr>
            <w:r w:rsidRPr="00CD2679">
              <w:rPr>
                <w:rFonts w:ascii="Times New Roman" w:hAnsi="Times New Roman" w:cs="Times New Roman"/>
                <w:b/>
                <w:bCs/>
                <w:color w:val="FFFFFF"/>
                <w:sz w:val="19"/>
                <w:szCs w:val="19"/>
              </w:rPr>
              <w:t>Phase / Activity</w:t>
            </w:r>
          </w:p>
        </w:tc>
        <w:tc>
          <w:tcPr>
            <w:tcW w:w="1070" w:type="dxa"/>
            <w:shd w:val="clear" w:color="auto" w:fill="1F2F5C"/>
          </w:tcPr>
          <w:p w14:paraId="62E413DF" w14:textId="77777777" w:rsidR="009D2074" w:rsidRPr="00CD2679" w:rsidRDefault="00DD79F4">
            <w:pPr>
              <w:rPr>
                <w:rFonts w:ascii="Times New Roman" w:hAnsi="Times New Roman" w:cs="Times New Roman"/>
              </w:rPr>
            </w:pPr>
            <w:r w:rsidRPr="00CD2679">
              <w:rPr>
                <w:rFonts w:ascii="Times New Roman" w:hAnsi="Times New Roman" w:cs="Times New Roman"/>
                <w:b/>
                <w:bCs/>
                <w:color w:val="FFFFFF"/>
                <w:sz w:val="19"/>
                <w:szCs w:val="19"/>
              </w:rPr>
              <w:t>Wk 1-2</w:t>
            </w:r>
          </w:p>
        </w:tc>
        <w:tc>
          <w:tcPr>
            <w:tcW w:w="1070" w:type="dxa"/>
            <w:shd w:val="clear" w:color="auto" w:fill="1F2F5C"/>
          </w:tcPr>
          <w:p w14:paraId="62DB3537" w14:textId="77777777" w:rsidR="009D2074" w:rsidRPr="00CD2679" w:rsidRDefault="00DD79F4">
            <w:pPr>
              <w:rPr>
                <w:rFonts w:ascii="Times New Roman" w:hAnsi="Times New Roman" w:cs="Times New Roman"/>
              </w:rPr>
            </w:pPr>
            <w:r w:rsidRPr="00CD2679">
              <w:rPr>
                <w:rFonts w:ascii="Times New Roman" w:hAnsi="Times New Roman" w:cs="Times New Roman"/>
                <w:b/>
                <w:bCs/>
                <w:color w:val="FFFFFF"/>
                <w:sz w:val="19"/>
                <w:szCs w:val="19"/>
              </w:rPr>
              <w:t>Wk 3-4</w:t>
            </w:r>
          </w:p>
        </w:tc>
        <w:tc>
          <w:tcPr>
            <w:tcW w:w="1070" w:type="dxa"/>
            <w:shd w:val="clear" w:color="auto" w:fill="1F2F5C"/>
          </w:tcPr>
          <w:p w14:paraId="0E956BB4" w14:textId="77777777" w:rsidR="009D2074" w:rsidRPr="00CD2679" w:rsidRDefault="00DD79F4">
            <w:pPr>
              <w:rPr>
                <w:rFonts w:ascii="Times New Roman" w:hAnsi="Times New Roman" w:cs="Times New Roman"/>
              </w:rPr>
            </w:pPr>
            <w:r w:rsidRPr="00CD2679">
              <w:rPr>
                <w:rFonts w:ascii="Times New Roman" w:hAnsi="Times New Roman" w:cs="Times New Roman"/>
                <w:b/>
                <w:bCs/>
                <w:color w:val="FFFFFF"/>
                <w:sz w:val="19"/>
                <w:szCs w:val="19"/>
              </w:rPr>
              <w:t>Wk 5-6</w:t>
            </w:r>
          </w:p>
        </w:tc>
        <w:tc>
          <w:tcPr>
            <w:tcW w:w="1070" w:type="dxa"/>
            <w:shd w:val="clear" w:color="auto" w:fill="1F2F5C"/>
          </w:tcPr>
          <w:p w14:paraId="1551A160" w14:textId="77777777" w:rsidR="009D2074" w:rsidRPr="00CD2679" w:rsidRDefault="00DD79F4">
            <w:pPr>
              <w:rPr>
                <w:rFonts w:ascii="Times New Roman" w:hAnsi="Times New Roman" w:cs="Times New Roman"/>
              </w:rPr>
            </w:pPr>
            <w:r w:rsidRPr="00CD2679">
              <w:rPr>
                <w:rFonts w:ascii="Times New Roman" w:hAnsi="Times New Roman" w:cs="Times New Roman"/>
                <w:b/>
                <w:bCs/>
                <w:color w:val="FFFFFF"/>
                <w:sz w:val="19"/>
                <w:szCs w:val="19"/>
              </w:rPr>
              <w:t>Wk 7-8</w:t>
            </w:r>
          </w:p>
        </w:tc>
        <w:tc>
          <w:tcPr>
            <w:tcW w:w="1070" w:type="dxa"/>
            <w:shd w:val="clear" w:color="auto" w:fill="1F2F5C"/>
          </w:tcPr>
          <w:p w14:paraId="77A89033" w14:textId="77777777" w:rsidR="009D2074" w:rsidRPr="00CD2679" w:rsidRDefault="00DD79F4">
            <w:pPr>
              <w:rPr>
                <w:rFonts w:ascii="Times New Roman" w:hAnsi="Times New Roman" w:cs="Times New Roman"/>
              </w:rPr>
            </w:pPr>
            <w:r w:rsidRPr="00CD2679">
              <w:rPr>
                <w:rFonts w:ascii="Times New Roman" w:hAnsi="Times New Roman" w:cs="Times New Roman"/>
                <w:b/>
                <w:bCs/>
                <w:color w:val="FFFFFF"/>
                <w:sz w:val="19"/>
                <w:szCs w:val="19"/>
              </w:rPr>
              <w:t>Wk 9-10</w:t>
            </w:r>
          </w:p>
        </w:tc>
        <w:tc>
          <w:tcPr>
            <w:tcW w:w="1050" w:type="dxa"/>
            <w:shd w:val="clear" w:color="auto" w:fill="1F2F5C"/>
          </w:tcPr>
          <w:p w14:paraId="18B0FACD" w14:textId="77777777" w:rsidR="009D2074" w:rsidRPr="00CD2679" w:rsidRDefault="00DD79F4">
            <w:pPr>
              <w:rPr>
                <w:rFonts w:ascii="Times New Roman" w:hAnsi="Times New Roman" w:cs="Times New Roman"/>
              </w:rPr>
            </w:pPr>
            <w:r w:rsidRPr="00CD2679">
              <w:rPr>
                <w:rFonts w:ascii="Times New Roman" w:hAnsi="Times New Roman" w:cs="Times New Roman"/>
                <w:b/>
                <w:bCs/>
                <w:color w:val="FFFFFF"/>
                <w:sz w:val="19"/>
                <w:szCs w:val="19"/>
              </w:rPr>
              <w:t>Wk 11-12</w:t>
            </w:r>
          </w:p>
        </w:tc>
      </w:tr>
      <w:tr w:rsidR="009D2074" w:rsidRPr="00CD2679" w14:paraId="2C3759D8" w14:textId="77777777">
        <w:tc>
          <w:tcPr>
            <w:tcW w:w="3000" w:type="dxa"/>
          </w:tcPr>
          <w:p w14:paraId="003F43D9"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Literature review &amp; refinement of research questions</w:t>
            </w:r>
          </w:p>
        </w:tc>
        <w:tc>
          <w:tcPr>
            <w:tcW w:w="1070" w:type="dxa"/>
          </w:tcPr>
          <w:p w14:paraId="161A7BAE" w14:textId="77777777" w:rsidR="009D2074" w:rsidRPr="00CD2679" w:rsidRDefault="00DD79F4">
            <w:pPr>
              <w:jc w:val="center"/>
              <w:rPr>
                <w:rFonts w:ascii="Times New Roman" w:hAnsi="Times New Roman" w:cs="Times New Roman"/>
              </w:rPr>
            </w:pPr>
            <w:r w:rsidRPr="00CD2679">
              <w:rPr>
                <w:rFonts w:ascii="Times New Roman" w:hAnsi="Times New Roman" w:cs="Times New Roman"/>
                <w:sz w:val="19"/>
                <w:szCs w:val="19"/>
              </w:rPr>
              <w:t>X</w:t>
            </w:r>
          </w:p>
        </w:tc>
        <w:tc>
          <w:tcPr>
            <w:tcW w:w="1070" w:type="dxa"/>
          </w:tcPr>
          <w:p w14:paraId="11077D42" w14:textId="77777777" w:rsidR="009D2074" w:rsidRPr="00CD2679" w:rsidRDefault="00DD79F4">
            <w:pPr>
              <w:jc w:val="center"/>
              <w:rPr>
                <w:rFonts w:ascii="Times New Roman" w:hAnsi="Times New Roman" w:cs="Times New Roman"/>
              </w:rPr>
            </w:pPr>
            <w:r w:rsidRPr="00CD2679">
              <w:rPr>
                <w:rFonts w:ascii="Times New Roman" w:hAnsi="Times New Roman" w:cs="Times New Roman"/>
                <w:sz w:val="19"/>
                <w:szCs w:val="19"/>
              </w:rPr>
              <w:t>X</w:t>
            </w:r>
          </w:p>
        </w:tc>
        <w:tc>
          <w:tcPr>
            <w:tcW w:w="1070" w:type="dxa"/>
          </w:tcPr>
          <w:p w14:paraId="675D13EA" w14:textId="77777777" w:rsidR="009D2074" w:rsidRPr="00CD2679" w:rsidRDefault="009D2074">
            <w:pPr>
              <w:jc w:val="center"/>
              <w:rPr>
                <w:rFonts w:ascii="Times New Roman" w:hAnsi="Times New Roman" w:cs="Times New Roman"/>
              </w:rPr>
            </w:pPr>
          </w:p>
        </w:tc>
        <w:tc>
          <w:tcPr>
            <w:tcW w:w="1070" w:type="dxa"/>
          </w:tcPr>
          <w:p w14:paraId="78D1DA38" w14:textId="77777777" w:rsidR="009D2074" w:rsidRPr="00CD2679" w:rsidRDefault="009D2074">
            <w:pPr>
              <w:jc w:val="center"/>
              <w:rPr>
                <w:rFonts w:ascii="Times New Roman" w:hAnsi="Times New Roman" w:cs="Times New Roman"/>
              </w:rPr>
            </w:pPr>
          </w:p>
        </w:tc>
        <w:tc>
          <w:tcPr>
            <w:tcW w:w="1070" w:type="dxa"/>
          </w:tcPr>
          <w:p w14:paraId="25AD7D13" w14:textId="77777777" w:rsidR="009D2074" w:rsidRPr="00CD2679" w:rsidRDefault="009D2074">
            <w:pPr>
              <w:jc w:val="center"/>
              <w:rPr>
                <w:rFonts w:ascii="Times New Roman" w:hAnsi="Times New Roman" w:cs="Times New Roman"/>
              </w:rPr>
            </w:pPr>
          </w:p>
        </w:tc>
        <w:tc>
          <w:tcPr>
            <w:tcW w:w="1050" w:type="dxa"/>
          </w:tcPr>
          <w:p w14:paraId="0BA3F695" w14:textId="77777777" w:rsidR="009D2074" w:rsidRPr="00CD2679" w:rsidRDefault="009D2074">
            <w:pPr>
              <w:jc w:val="center"/>
              <w:rPr>
                <w:rFonts w:ascii="Times New Roman" w:hAnsi="Times New Roman" w:cs="Times New Roman"/>
              </w:rPr>
            </w:pPr>
          </w:p>
        </w:tc>
      </w:tr>
      <w:tr w:rsidR="009D2074" w:rsidRPr="00CD2679" w14:paraId="16686ED1" w14:textId="77777777">
        <w:tc>
          <w:tcPr>
            <w:tcW w:w="3000" w:type="dxa"/>
          </w:tcPr>
          <w:p w14:paraId="627E7148"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Ethics approval &amp; dataset acquisition (CIC-IDS2017 / UNSW-NB15)</w:t>
            </w:r>
          </w:p>
        </w:tc>
        <w:tc>
          <w:tcPr>
            <w:tcW w:w="1070" w:type="dxa"/>
          </w:tcPr>
          <w:p w14:paraId="27CCD1BE" w14:textId="77777777" w:rsidR="009D2074" w:rsidRPr="00CD2679" w:rsidRDefault="009D2074">
            <w:pPr>
              <w:jc w:val="center"/>
              <w:rPr>
                <w:rFonts w:ascii="Times New Roman" w:hAnsi="Times New Roman" w:cs="Times New Roman"/>
              </w:rPr>
            </w:pPr>
          </w:p>
        </w:tc>
        <w:tc>
          <w:tcPr>
            <w:tcW w:w="1070" w:type="dxa"/>
          </w:tcPr>
          <w:p w14:paraId="77971FCA" w14:textId="77777777" w:rsidR="009D2074" w:rsidRPr="00CD2679" w:rsidRDefault="00DD79F4">
            <w:pPr>
              <w:jc w:val="center"/>
              <w:rPr>
                <w:rFonts w:ascii="Times New Roman" w:hAnsi="Times New Roman" w:cs="Times New Roman"/>
              </w:rPr>
            </w:pPr>
            <w:r w:rsidRPr="00CD2679">
              <w:rPr>
                <w:rFonts w:ascii="Times New Roman" w:hAnsi="Times New Roman" w:cs="Times New Roman"/>
                <w:sz w:val="19"/>
                <w:szCs w:val="19"/>
              </w:rPr>
              <w:t>X</w:t>
            </w:r>
          </w:p>
        </w:tc>
        <w:tc>
          <w:tcPr>
            <w:tcW w:w="1070" w:type="dxa"/>
          </w:tcPr>
          <w:p w14:paraId="7BAB8A4E" w14:textId="77777777" w:rsidR="009D2074" w:rsidRPr="00CD2679" w:rsidRDefault="00DD79F4">
            <w:pPr>
              <w:jc w:val="center"/>
              <w:rPr>
                <w:rFonts w:ascii="Times New Roman" w:hAnsi="Times New Roman" w:cs="Times New Roman"/>
              </w:rPr>
            </w:pPr>
            <w:r w:rsidRPr="00CD2679">
              <w:rPr>
                <w:rFonts w:ascii="Times New Roman" w:hAnsi="Times New Roman" w:cs="Times New Roman"/>
                <w:sz w:val="19"/>
                <w:szCs w:val="19"/>
              </w:rPr>
              <w:t>X</w:t>
            </w:r>
          </w:p>
        </w:tc>
        <w:tc>
          <w:tcPr>
            <w:tcW w:w="1070" w:type="dxa"/>
          </w:tcPr>
          <w:p w14:paraId="7EE5D156" w14:textId="77777777" w:rsidR="009D2074" w:rsidRPr="00CD2679" w:rsidRDefault="009D2074">
            <w:pPr>
              <w:jc w:val="center"/>
              <w:rPr>
                <w:rFonts w:ascii="Times New Roman" w:hAnsi="Times New Roman" w:cs="Times New Roman"/>
              </w:rPr>
            </w:pPr>
          </w:p>
        </w:tc>
        <w:tc>
          <w:tcPr>
            <w:tcW w:w="1070" w:type="dxa"/>
          </w:tcPr>
          <w:p w14:paraId="519CCBF3" w14:textId="77777777" w:rsidR="009D2074" w:rsidRPr="00CD2679" w:rsidRDefault="009D2074">
            <w:pPr>
              <w:jc w:val="center"/>
              <w:rPr>
                <w:rFonts w:ascii="Times New Roman" w:hAnsi="Times New Roman" w:cs="Times New Roman"/>
              </w:rPr>
            </w:pPr>
          </w:p>
        </w:tc>
        <w:tc>
          <w:tcPr>
            <w:tcW w:w="1050" w:type="dxa"/>
          </w:tcPr>
          <w:p w14:paraId="0748FEED" w14:textId="77777777" w:rsidR="009D2074" w:rsidRPr="00CD2679" w:rsidRDefault="009D2074">
            <w:pPr>
              <w:jc w:val="center"/>
              <w:rPr>
                <w:rFonts w:ascii="Times New Roman" w:hAnsi="Times New Roman" w:cs="Times New Roman"/>
              </w:rPr>
            </w:pPr>
          </w:p>
        </w:tc>
      </w:tr>
      <w:tr w:rsidR="009D2074" w:rsidRPr="00CD2679" w14:paraId="6553EFC6" w14:textId="77777777">
        <w:tc>
          <w:tcPr>
            <w:tcW w:w="3000" w:type="dxa"/>
          </w:tcPr>
          <w:p w14:paraId="3F6FFB8D"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Data pre-processing, cleaning and feature engineering</w:t>
            </w:r>
          </w:p>
        </w:tc>
        <w:tc>
          <w:tcPr>
            <w:tcW w:w="1070" w:type="dxa"/>
          </w:tcPr>
          <w:p w14:paraId="46122FD5" w14:textId="77777777" w:rsidR="009D2074" w:rsidRPr="00CD2679" w:rsidRDefault="009D2074">
            <w:pPr>
              <w:jc w:val="center"/>
              <w:rPr>
                <w:rFonts w:ascii="Times New Roman" w:hAnsi="Times New Roman" w:cs="Times New Roman"/>
              </w:rPr>
            </w:pPr>
          </w:p>
        </w:tc>
        <w:tc>
          <w:tcPr>
            <w:tcW w:w="1070" w:type="dxa"/>
          </w:tcPr>
          <w:p w14:paraId="42C1CF87" w14:textId="77777777" w:rsidR="009D2074" w:rsidRPr="00CD2679" w:rsidRDefault="009D2074">
            <w:pPr>
              <w:jc w:val="center"/>
              <w:rPr>
                <w:rFonts w:ascii="Times New Roman" w:hAnsi="Times New Roman" w:cs="Times New Roman"/>
              </w:rPr>
            </w:pPr>
          </w:p>
        </w:tc>
        <w:tc>
          <w:tcPr>
            <w:tcW w:w="1070" w:type="dxa"/>
          </w:tcPr>
          <w:p w14:paraId="20433D05" w14:textId="77777777" w:rsidR="009D2074" w:rsidRPr="00CD2679" w:rsidRDefault="00DD79F4">
            <w:pPr>
              <w:jc w:val="center"/>
              <w:rPr>
                <w:rFonts w:ascii="Times New Roman" w:hAnsi="Times New Roman" w:cs="Times New Roman"/>
              </w:rPr>
            </w:pPr>
            <w:r w:rsidRPr="00CD2679">
              <w:rPr>
                <w:rFonts w:ascii="Times New Roman" w:hAnsi="Times New Roman" w:cs="Times New Roman"/>
                <w:sz w:val="19"/>
                <w:szCs w:val="19"/>
              </w:rPr>
              <w:t>X</w:t>
            </w:r>
          </w:p>
        </w:tc>
        <w:tc>
          <w:tcPr>
            <w:tcW w:w="1070" w:type="dxa"/>
          </w:tcPr>
          <w:p w14:paraId="4E88AD86" w14:textId="77777777" w:rsidR="009D2074" w:rsidRPr="00CD2679" w:rsidRDefault="00DD79F4">
            <w:pPr>
              <w:jc w:val="center"/>
              <w:rPr>
                <w:rFonts w:ascii="Times New Roman" w:hAnsi="Times New Roman" w:cs="Times New Roman"/>
              </w:rPr>
            </w:pPr>
            <w:r w:rsidRPr="00CD2679">
              <w:rPr>
                <w:rFonts w:ascii="Times New Roman" w:hAnsi="Times New Roman" w:cs="Times New Roman"/>
                <w:sz w:val="19"/>
                <w:szCs w:val="19"/>
              </w:rPr>
              <w:t>X</w:t>
            </w:r>
          </w:p>
        </w:tc>
        <w:tc>
          <w:tcPr>
            <w:tcW w:w="1070" w:type="dxa"/>
          </w:tcPr>
          <w:p w14:paraId="6C75DD2C" w14:textId="77777777" w:rsidR="009D2074" w:rsidRPr="00CD2679" w:rsidRDefault="009D2074">
            <w:pPr>
              <w:jc w:val="center"/>
              <w:rPr>
                <w:rFonts w:ascii="Times New Roman" w:hAnsi="Times New Roman" w:cs="Times New Roman"/>
              </w:rPr>
            </w:pPr>
          </w:p>
        </w:tc>
        <w:tc>
          <w:tcPr>
            <w:tcW w:w="1050" w:type="dxa"/>
          </w:tcPr>
          <w:p w14:paraId="00B2C59E" w14:textId="77777777" w:rsidR="009D2074" w:rsidRPr="00CD2679" w:rsidRDefault="009D2074">
            <w:pPr>
              <w:jc w:val="center"/>
              <w:rPr>
                <w:rFonts w:ascii="Times New Roman" w:hAnsi="Times New Roman" w:cs="Times New Roman"/>
              </w:rPr>
            </w:pPr>
          </w:p>
        </w:tc>
      </w:tr>
      <w:tr w:rsidR="009D2074" w:rsidRPr="00CD2679" w14:paraId="064F01A3" w14:textId="77777777">
        <w:tc>
          <w:tcPr>
            <w:tcW w:w="3000" w:type="dxa"/>
          </w:tcPr>
          <w:p w14:paraId="602273AB"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Model development (ML / DL architectures)</w:t>
            </w:r>
          </w:p>
        </w:tc>
        <w:tc>
          <w:tcPr>
            <w:tcW w:w="1070" w:type="dxa"/>
          </w:tcPr>
          <w:p w14:paraId="24BC4C47" w14:textId="77777777" w:rsidR="009D2074" w:rsidRPr="00CD2679" w:rsidRDefault="009D2074">
            <w:pPr>
              <w:jc w:val="center"/>
              <w:rPr>
                <w:rFonts w:ascii="Times New Roman" w:hAnsi="Times New Roman" w:cs="Times New Roman"/>
              </w:rPr>
            </w:pPr>
          </w:p>
        </w:tc>
        <w:tc>
          <w:tcPr>
            <w:tcW w:w="1070" w:type="dxa"/>
          </w:tcPr>
          <w:p w14:paraId="66C6FB82" w14:textId="77777777" w:rsidR="009D2074" w:rsidRPr="00CD2679" w:rsidRDefault="009D2074">
            <w:pPr>
              <w:jc w:val="center"/>
              <w:rPr>
                <w:rFonts w:ascii="Times New Roman" w:hAnsi="Times New Roman" w:cs="Times New Roman"/>
              </w:rPr>
            </w:pPr>
          </w:p>
        </w:tc>
        <w:tc>
          <w:tcPr>
            <w:tcW w:w="1070" w:type="dxa"/>
          </w:tcPr>
          <w:p w14:paraId="7AABA182" w14:textId="77777777" w:rsidR="009D2074" w:rsidRPr="00CD2679" w:rsidRDefault="009D2074">
            <w:pPr>
              <w:jc w:val="center"/>
              <w:rPr>
                <w:rFonts w:ascii="Times New Roman" w:hAnsi="Times New Roman" w:cs="Times New Roman"/>
              </w:rPr>
            </w:pPr>
          </w:p>
        </w:tc>
        <w:tc>
          <w:tcPr>
            <w:tcW w:w="1070" w:type="dxa"/>
          </w:tcPr>
          <w:p w14:paraId="255FFF06" w14:textId="77777777" w:rsidR="009D2074" w:rsidRPr="00CD2679" w:rsidRDefault="00DD79F4">
            <w:pPr>
              <w:jc w:val="center"/>
              <w:rPr>
                <w:rFonts w:ascii="Times New Roman" w:hAnsi="Times New Roman" w:cs="Times New Roman"/>
              </w:rPr>
            </w:pPr>
            <w:r w:rsidRPr="00CD2679">
              <w:rPr>
                <w:rFonts w:ascii="Times New Roman" w:hAnsi="Times New Roman" w:cs="Times New Roman"/>
                <w:sz w:val="19"/>
                <w:szCs w:val="19"/>
              </w:rPr>
              <w:t>X</w:t>
            </w:r>
          </w:p>
        </w:tc>
        <w:tc>
          <w:tcPr>
            <w:tcW w:w="1070" w:type="dxa"/>
          </w:tcPr>
          <w:p w14:paraId="6EC75A53" w14:textId="77777777" w:rsidR="009D2074" w:rsidRPr="00CD2679" w:rsidRDefault="00DD79F4">
            <w:pPr>
              <w:jc w:val="center"/>
              <w:rPr>
                <w:rFonts w:ascii="Times New Roman" w:hAnsi="Times New Roman" w:cs="Times New Roman"/>
              </w:rPr>
            </w:pPr>
            <w:r w:rsidRPr="00CD2679">
              <w:rPr>
                <w:rFonts w:ascii="Times New Roman" w:hAnsi="Times New Roman" w:cs="Times New Roman"/>
                <w:sz w:val="19"/>
                <w:szCs w:val="19"/>
              </w:rPr>
              <w:t>X</w:t>
            </w:r>
          </w:p>
        </w:tc>
        <w:tc>
          <w:tcPr>
            <w:tcW w:w="1050" w:type="dxa"/>
          </w:tcPr>
          <w:p w14:paraId="70E1177D" w14:textId="77777777" w:rsidR="009D2074" w:rsidRPr="00CD2679" w:rsidRDefault="009D2074">
            <w:pPr>
              <w:jc w:val="center"/>
              <w:rPr>
                <w:rFonts w:ascii="Times New Roman" w:hAnsi="Times New Roman" w:cs="Times New Roman"/>
              </w:rPr>
            </w:pPr>
          </w:p>
        </w:tc>
      </w:tr>
      <w:tr w:rsidR="009D2074" w:rsidRPr="00CD2679" w14:paraId="174B16C4" w14:textId="77777777">
        <w:tc>
          <w:tcPr>
            <w:tcW w:w="3000" w:type="dxa"/>
          </w:tcPr>
          <w:p w14:paraId="1FFE7AFF"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Model training, tuning and cross-validation</w:t>
            </w:r>
          </w:p>
        </w:tc>
        <w:tc>
          <w:tcPr>
            <w:tcW w:w="1070" w:type="dxa"/>
          </w:tcPr>
          <w:p w14:paraId="00C145A2" w14:textId="77777777" w:rsidR="009D2074" w:rsidRPr="00CD2679" w:rsidRDefault="009D2074">
            <w:pPr>
              <w:jc w:val="center"/>
              <w:rPr>
                <w:rFonts w:ascii="Times New Roman" w:hAnsi="Times New Roman" w:cs="Times New Roman"/>
              </w:rPr>
            </w:pPr>
          </w:p>
        </w:tc>
        <w:tc>
          <w:tcPr>
            <w:tcW w:w="1070" w:type="dxa"/>
          </w:tcPr>
          <w:p w14:paraId="119905C9" w14:textId="77777777" w:rsidR="009D2074" w:rsidRPr="00CD2679" w:rsidRDefault="009D2074">
            <w:pPr>
              <w:jc w:val="center"/>
              <w:rPr>
                <w:rFonts w:ascii="Times New Roman" w:hAnsi="Times New Roman" w:cs="Times New Roman"/>
              </w:rPr>
            </w:pPr>
          </w:p>
        </w:tc>
        <w:tc>
          <w:tcPr>
            <w:tcW w:w="1070" w:type="dxa"/>
          </w:tcPr>
          <w:p w14:paraId="367FB0C2" w14:textId="77777777" w:rsidR="009D2074" w:rsidRPr="00CD2679" w:rsidRDefault="009D2074">
            <w:pPr>
              <w:jc w:val="center"/>
              <w:rPr>
                <w:rFonts w:ascii="Times New Roman" w:hAnsi="Times New Roman" w:cs="Times New Roman"/>
              </w:rPr>
            </w:pPr>
          </w:p>
        </w:tc>
        <w:tc>
          <w:tcPr>
            <w:tcW w:w="1070" w:type="dxa"/>
          </w:tcPr>
          <w:p w14:paraId="5BACE56B" w14:textId="77777777" w:rsidR="009D2074" w:rsidRPr="00CD2679" w:rsidRDefault="009D2074">
            <w:pPr>
              <w:jc w:val="center"/>
              <w:rPr>
                <w:rFonts w:ascii="Times New Roman" w:hAnsi="Times New Roman" w:cs="Times New Roman"/>
              </w:rPr>
            </w:pPr>
          </w:p>
        </w:tc>
        <w:tc>
          <w:tcPr>
            <w:tcW w:w="1070" w:type="dxa"/>
          </w:tcPr>
          <w:p w14:paraId="12EA216D" w14:textId="77777777" w:rsidR="009D2074" w:rsidRPr="00CD2679" w:rsidRDefault="00DD79F4">
            <w:pPr>
              <w:jc w:val="center"/>
              <w:rPr>
                <w:rFonts w:ascii="Times New Roman" w:hAnsi="Times New Roman" w:cs="Times New Roman"/>
              </w:rPr>
            </w:pPr>
            <w:r w:rsidRPr="00CD2679">
              <w:rPr>
                <w:rFonts w:ascii="Times New Roman" w:hAnsi="Times New Roman" w:cs="Times New Roman"/>
                <w:sz w:val="19"/>
                <w:szCs w:val="19"/>
              </w:rPr>
              <w:t>X</w:t>
            </w:r>
          </w:p>
        </w:tc>
        <w:tc>
          <w:tcPr>
            <w:tcW w:w="1050" w:type="dxa"/>
          </w:tcPr>
          <w:p w14:paraId="3B11071F" w14:textId="77777777" w:rsidR="009D2074" w:rsidRPr="00CD2679" w:rsidRDefault="00DD79F4">
            <w:pPr>
              <w:jc w:val="center"/>
              <w:rPr>
                <w:rFonts w:ascii="Times New Roman" w:hAnsi="Times New Roman" w:cs="Times New Roman"/>
              </w:rPr>
            </w:pPr>
            <w:r w:rsidRPr="00CD2679">
              <w:rPr>
                <w:rFonts w:ascii="Times New Roman" w:hAnsi="Times New Roman" w:cs="Times New Roman"/>
                <w:sz w:val="19"/>
                <w:szCs w:val="19"/>
              </w:rPr>
              <w:t>X</w:t>
            </w:r>
          </w:p>
        </w:tc>
      </w:tr>
      <w:tr w:rsidR="009D2074" w:rsidRPr="00CD2679" w14:paraId="11662C81" w14:textId="77777777">
        <w:tc>
          <w:tcPr>
            <w:tcW w:w="3000" w:type="dxa"/>
          </w:tcPr>
          <w:p w14:paraId="36B52343"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Comparative evaluation &amp; explainability (XAI) analysis</w:t>
            </w:r>
          </w:p>
        </w:tc>
        <w:tc>
          <w:tcPr>
            <w:tcW w:w="1070" w:type="dxa"/>
          </w:tcPr>
          <w:p w14:paraId="5E1694CF" w14:textId="77777777" w:rsidR="009D2074" w:rsidRPr="00CD2679" w:rsidRDefault="009D2074">
            <w:pPr>
              <w:jc w:val="center"/>
              <w:rPr>
                <w:rFonts w:ascii="Times New Roman" w:hAnsi="Times New Roman" w:cs="Times New Roman"/>
              </w:rPr>
            </w:pPr>
          </w:p>
        </w:tc>
        <w:tc>
          <w:tcPr>
            <w:tcW w:w="1070" w:type="dxa"/>
          </w:tcPr>
          <w:p w14:paraId="2357B061" w14:textId="77777777" w:rsidR="009D2074" w:rsidRPr="00CD2679" w:rsidRDefault="009D2074">
            <w:pPr>
              <w:jc w:val="center"/>
              <w:rPr>
                <w:rFonts w:ascii="Times New Roman" w:hAnsi="Times New Roman" w:cs="Times New Roman"/>
              </w:rPr>
            </w:pPr>
          </w:p>
        </w:tc>
        <w:tc>
          <w:tcPr>
            <w:tcW w:w="1070" w:type="dxa"/>
          </w:tcPr>
          <w:p w14:paraId="76163148" w14:textId="77777777" w:rsidR="009D2074" w:rsidRPr="00CD2679" w:rsidRDefault="009D2074">
            <w:pPr>
              <w:jc w:val="center"/>
              <w:rPr>
                <w:rFonts w:ascii="Times New Roman" w:hAnsi="Times New Roman" w:cs="Times New Roman"/>
              </w:rPr>
            </w:pPr>
          </w:p>
        </w:tc>
        <w:tc>
          <w:tcPr>
            <w:tcW w:w="1070" w:type="dxa"/>
          </w:tcPr>
          <w:p w14:paraId="4C6D9243" w14:textId="77777777" w:rsidR="009D2074" w:rsidRPr="00CD2679" w:rsidRDefault="009D2074">
            <w:pPr>
              <w:jc w:val="center"/>
              <w:rPr>
                <w:rFonts w:ascii="Times New Roman" w:hAnsi="Times New Roman" w:cs="Times New Roman"/>
              </w:rPr>
            </w:pPr>
          </w:p>
        </w:tc>
        <w:tc>
          <w:tcPr>
            <w:tcW w:w="1070" w:type="dxa"/>
          </w:tcPr>
          <w:p w14:paraId="2290FEF7" w14:textId="77777777" w:rsidR="009D2074" w:rsidRPr="00CD2679" w:rsidRDefault="00DD79F4">
            <w:pPr>
              <w:jc w:val="center"/>
              <w:rPr>
                <w:rFonts w:ascii="Times New Roman" w:hAnsi="Times New Roman" w:cs="Times New Roman"/>
              </w:rPr>
            </w:pPr>
            <w:r w:rsidRPr="00CD2679">
              <w:rPr>
                <w:rFonts w:ascii="Times New Roman" w:hAnsi="Times New Roman" w:cs="Times New Roman"/>
                <w:sz w:val="19"/>
                <w:szCs w:val="19"/>
              </w:rPr>
              <w:t>X</w:t>
            </w:r>
          </w:p>
        </w:tc>
        <w:tc>
          <w:tcPr>
            <w:tcW w:w="1050" w:type="dxa"/>
          </w:tcPr>
          <w:p w14:paraId="2F920F6A" w14:textId="77777777" w:rsidR="009D2074" w:rsidRPr="00CD2679" w:rsidRDefault="00DD79F4">
            <w:pPr>
              <w:jc w:val="center"/>
              <w:rPr>
                <w:rFonts w:ascii="Times New Roman" w:hAnsi="Times New Roman" w:cs="Times New Roman"/>
              </w:rPr>
            </w:pPr>
            <w:r w:rsidRPr="00CD2679">
              <w:rPr>
                <w:rFonts w:ascii="Times New Roman" w:hAnsi="Times New Roman" w:cs="Times New Roman"/>
                <w:sz w:val="19"/>
                <w:szCs w:val="19"/>
              </w:rPr>
              <w:t>X</w:t>
            </w:r>
          </w:p>
        </w:tc>
      </w:tr>
      <w:tr w:rsidR="009D2074" w:rsidRPr="00CD2679" w14:paraId="36688715" w14:textId="77777777">
        <w:tc>
          <w:tcPr>
            <w:tcW w:w="3000" w:type="dxa"/>
          </w:tcPr>
          <w:p w14:paraId="17C5FFEC"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Write-up, supervisor review and dissemination</w:t>
            </w:r>
          </w:p>
        </w:tc>
        <w:tc>
          <w:tcPr>
            <w:tcW w:w="1070" w:type="dxa"/>
          </w:tcPr>
          <w:p w14:paraId="21F7B6E9" w14:textId="77777777" w:rsidR="009D2074" w:rsidRPr="00CD2679" w:rsidRDefault="009D2074">
            <w:pPr>
              <w:jc w:val="center"/>
              <w:rPr>
                <w:rFonts w:ascii="Times New Roman" w:hAnsi="Times New Roman" w:cs="Times New Roman"/>
              </w:rPr>
            </w:pPr>
          </w:p>
        </w:tc>
        <w:tc>
          <w:tcPr>
            <w:tcW w:w="1070" w:type="dxa"/>
          </w:tcPr>
          <w:p w14:paraId="3730C8A2" w14:textId="77777777" w:rsidR="009D2074" w:rsidRPr="00CD2679" w:rsidRDefault="009D2074">
            <w:pPr>
              <w:jc w:val="center"/>
              <w:rPr>
                <w:rFonts w:ascii="Times New Roman" w:hAnsi="Times New Roman" w:cs="Times New Roman"/>
              </w:rPr>
            </w:pPr>
          </w:p>
        </w:tc>
        <w:tc>
          <w:tcPr>
            <w:tcW w:w="1070" w:type="dxa"/>
          </w:tcPr>
          <w:p w14:paraId="658DCD56" w14:textId="77777777" w:rsidR="009D2074" w:rsidRPr="00CD2679" w:rsidRDefault="009D2074">
            <w:pPr>
              <w:jc w:val="center"/>
              <w:rPr>
                <w:rFonts w:ascii="Times New Roman" w:hAnsi="Times New Roman" w:cs="Times New Roman"/>
              </w:rPr>
            </w:pPr>
          </w:p>
        </w:tc>
        <w:tc>
          <w:tcPr>
            <w:tcW w:w="1070" w:type="dxa"/>
          </w:tcPr>
          <w:p w14:paraId="0C0B37F5" w14:textId="77777777" w:rsidR="009D2074" w:rsidRPr="00CD2679" w:rsidRDefault="009D2074">
            <w:pPr>
              <w:jc w:val="center"/>
              <w:rPr>
                <w:rFonts w:ascii="Times New Roman" w:hAnsi="Times New Roman" w:cs="Times New Roman"/>
              </w:rPr>
            </w:pPr>
          </w:p>
        </w:tc>
        <w:tc>
          <w:tcPr>
            <w:tcW w:w="1070" w:type="dxa"/>
          </w:tcPr>
          <w:p w14:paraId="256E7212" w14:textId="77777777" w:rsidR="009D2074" w:rsidRPr="00CD2679" w:rsidRDefault="009D2074">
            <w:pPr>
              <w:jc w:val="center"/>
              <w:rPr>
                <w:rFonts w:ascii="Times New Roman" w:hAnsi="Times New Roman" w:cs="Times New Roman"/>
              </w:rPr>
            </w:pPr>
          </w:p>
        </w:tc>
        <w:tc>
          <w:tcPr>
            <w:tcW w:w="1050" w:type="dxa"/>
          </w:tcPr>
          <w:p w14:paraId="191ADBA2" w14:textId="77777777" w:rsidR="009D2074" w:rsidRPr="00CD2679" w:rsidRDefault="00DD79F4">
            <w:pPr>
              <w:jc w:val="center"/>
              <w:rPr>
                <w:rFonts w:ascii="Times New Roman" w:hAnsi="Times New Roman" w:cs="Times New Roman"/>
              </w:rPr>
            </w:pPr>
            <w:r w:rsidRPr="00CD2679">
              <w:rPr>
                <w:rFonts w:ascii="Times New Roman" w:hAnsi="Times New Roman" w:cs="Times New Roman"/>
                <w:sz w:val="19"/>
                <w:szCs w:val="19"/>
              </w:rPr>
              <w:t>X</w:t>
            </w:r>
          </w:p>
        </w:tc>
      </w:tr>
    </w:tbl>
    <w:p w14:paraId="6312F111" w14:textId="77777777" w:rsidR="009D2074" w:rsidRPr="00CD2679" w:rsidRDefault="009D2074">
      <w:pPr>
        <w:spacing w:after="200"/>
        <w:rPr>
          <w:rFonts w:ascii="Times New Roman" w:hAnsi="Times New Roman" w:cs="Times New Roman"/>
        </w:rPr>
      </w:pPr>
    </w:p>
    <w:p w14:paraId="68B6FB1B" w14:textId="77777777"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Weeks 9-12 include built-in contingency time to absorb any delays from model training or ethics approval, and supervision meetings will be held at the end of each two-week phase to track progress against this plan.</w:t>
      </w:r>
    </w:p>
    <w:p w14:paraId="4ECC2428" w14:textId="77777777" w:rsidR="009D2074" w:rsidRPr="00CD2679" w:rsidRDefault="00DD79F4">
      <w:pPr>
        <w:pStyle w:val="Heading1"/>
        <w:spacing w:before="280" w:after="160"/>
        <w:rPr>
          <w:rFonts w:ascii="Times New Roman" w:hAnsi="Times New Roman" w:cs="Times New Roman"/>
        </w:rPr>
      </w:pPr>
      <w:bookmarkStart w:id="19" w:name="_Toc234248278"/>
      <w:r w:rsidRPr="00CD2679">
        <w:rPr>
          <w:rFonts w:ascii="Times New Roman" w:hAnsi="Times New Roman" w:cs="Times New Roman"/>
        </w:rPr>
        <w:t>6. Overall Presentation of the Proposal</w:t>
      </w:r>
      <w:bookmarkEnd w:id="19"/>
    </w:p>
    <w:p w14:paraId="0893FB36" w14:textId="265BC322"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This proposal follows the conventions expected of an MSc-level research proposal, moving logically from context and problem definition, through a critical review of the relevant literature, to a detailed and justified research design and methodology, before closing with expected outcomes, a realistic timeline and a full reference list. Headings and sub-headings run throughout to aid readability and navigation, and a table of contents, list of figures, list of tables, page numbering and consistent academic f</w:t>
      </w:r>
      <w:r w:rsidRPr="00CD2679">
        <w:rPr>
          <w:rFonts w:ascii="Times New Roman" w:hAnsi="Times New Roman" w:cs="Times New Roman"/>
        </w:rPr>
        <w:t xml:space="preserve">ormatting </w:t>
      </w:r>
      <w:r w:rsidRPr="00CD2679">
        <w:rPr>
          <w:rFonts w:ascii="Times New Roman" w:hAnsi="Times New Roman" w:cs="Times New Roman"/>
        </w:rPr>
        <w:t xml:space="preserve">Times New Roman/Calibri body text, a clear heading hierarchy, and IEEE-style numbered referencing </w:t>
      </w:r>
      <w:r w:rsidRPr="00CD2679">
        <w:rPr>
          <w:rFonts w:ascii="Times New Roman" w:hAnsi="Times New Roman" w:cs="Times New Roman"/>
        </w:rPr>
        <w:t>have all been applied to meet the presentation standard expected at Level 7.</w:t>
      </w:r>
    </w:p>
    <w:p w14:paraId="3018F094" w14:textId="5128D052" w:rsidR="009D2074" w:rsidRDefault="00DD79F4">
      <w:pPr>
        <w:spacing w:after="200" w:line="300" w:lineRule="auto"/>
        <w:jc w:val="both"/>
        <w:rPr>
          <w:rFonts w:ascii="Times New Roman" w:hAnsi="Times New Roman" w:cs="Times New Roman"/>
        </w:rPr>
      </w:pPr>
      <w:r w:rsidRPr="00CD2679">
        <w:rPr>
          <w:rFonts w:ascii="Times New Roman" w:hAnsi="Times New Roman" w:cs="Times New Roman"/>
        </w:rPr>
        <w:t>A methodology flowchart (Figure 1) and tables summarising the comparative model framework, project timeline and reference-quality audit are built into the proposal, making it easier for the reader to see at a glance what the planned research covers and how it is structured. An accompanying PowerPoint presentation has also been prepared to support an oral defence or panel review, laying out the research problem, methodology, expected contribution and timeline in a concise, visually structured format suited t</w:t>
      </w:r>
      <w:r w:rsidRPr="00CD2679">
        <w:rPr>
          <w:rFonts w:ascii="Times New Roman" w:hAnsi="Times New Roman" w:cs="Times New Roman"/>
        </w:rPr>
        <w:t xml:space="preserve">o a </w:t>
      </w:r>
      <w:r w:rsidR="002C31C3" w:rsidRPr="00CD2679">
        <w:rPr>
          <w:rFonts w:ascii="Times New Roman" w:hAnsi="Times New Roman" w:cs="Times New Roman"/>
        </w:rPr>
        <w:t>10–15</w:t>
      </w:r>
      <w:r w:rsidR="002C31C3">
        <w:rPr>
          <w:rFonts w:ascii="Times New Roman" w:hAnsi="Times New Roman" w:cs="Times New Roman"/>
        </w:rPr>
        <w:t xml:space="preserve"> </w:t>
      </w:r>
      <w:r w:rsidR="002C31C3" w:rsidRPr="00CD2679">
        <w:rPr>
          <w:rFonts w:ascii="Times New Roman" w:hAnsi="Times New Roman" w:cs="Times New Roman"/>
        </w:rPr>
        <w:t>minute</w:t>
      </w:r>
      <w:r w:rsidRPr="00CD2679">
        <w:rPr>
          <w:rFonts w:ascii="Times New Roman" w:hAnsi="Times New Roman" w:cs="Times New Roman"/>
        </w:rPr>
        <w:t xml:space="preserve"> presentation.</w:t>
      </w:r>
    </w:p>
    <w:p w14:paraId="4184A9CD" w14:textId="77777777" w:rsidR="007468D5" w:rsidRDefault="007468D5">
      <w:pPr>
        <w:spacing w:after="200" w:line="300" w:lineRule="auto"/>
        <w:jc w:val="both"/>
        <w:rPr>
          <w:rFonts w:ascii="Times New Roman" w:hAnsi="Times New Roman" w:cs="Times New Roman"/>
        </w:rPr>
      </w:pPr>
    </w:p>
    <w:p w14:paraId="1EF355BB" w14:textId="77777777" w:rsidR="007468D5" w:rsidRPr="00CD2679" w:rsidRDefault="007468D5">
      <w:pPr>
        <w:spacing w:after="200" w:line="300" w:lineRule="auto"/>
        <w:jc w:val="both"/>
        <w:rPr>
          <w:rFonts w:ascii="Times New Roman" w:hAnsi="Times New Roman" w:cs="Times New Roman"/>
        </w:rPr>
      </w:pPr>
    </w:p>
    <w:p w14:paraId="496B3445" w14:textId="77777777" w:rsidR="003156AB" w:rsidRDefault="003156AB">
      <w:pPr>
        <w:pStyle w:val="Heading2"/>
        <w:spacing w:before="280" w:after="160"/>
        <w:rPr>
          <w:rFonts w:ascii="Times New Roman" w:hAnsi="Times New Roman" w:cs="Times New Roman"/>
        </w:rPr>
      </w:pPr>
      <w:bookmarkStart w:id="20" w:name="_Toc234248279"/>
    </w:p>
    <w:p w14:paraId="780FD3B0" w14:textId="77777777" w:rsidR="003156AB" w:rsidRDefault="003156AB">
      <w:pPr>
        <w:pStyle w:val="Heading2"/>
        <w:spacing w:before="280" w:after="160"/>
        <w:rPr>
          <w:rFonts w:ascii="Times New Roman" w:hAnsi="Times New Roman" w:cs="Times New Roman"/>
        </w:rPr>
      </w:pPr>
    </w:p>
    <w:p w14:paraId="47D22CD1" w14:textId="30C105FF" w:rsidR="009D2074" w:rsidRPr="00CD2679" w:rsidRDefault="00DD79F4">
      <w:pPr>
        <w:pStyle w:val="Heading2"/>
        <w:spacing w:before="280" w:after="160"/>
        <w:rPr>
          <w:rFonts w:ascii="Times New Roman" w:hAnsi="Times New Roman" w:cs="Times New Roman"/>
        </w:rPr>
      </w:pPr>
      <w:r w:rsidRPr="00CD2679">
        <w:rPr>
          <w:rFonts w:ascii="Times New Roman" w:hAnsi="Times New Roman" w:cs="Times New Roman"/>
        </w:rPr>
        <w:lastRenderedPageBreak/>
        <w:t>Reference Currency and Quality Audit</w:t>
      </w:r>
      <w:bookmarkEnd w:id="20"/>
    </w:p>
    <w:p w14:paraId="650E199A" w14:textId="2ED25EC5" w:rsidR="009D2074" w:rsidRPr="00CD2679" w:rsidRDefault="00DD79F4">
      <w:pPr>
        <w:spacing w:after="200" w:line="300" w:lineRule="auto"/>
        <w:jc w:val="both"/>
        <w:rPr>
          <w:rFonts w:ascii="Times New Roman" w:hAnsi="Times New Roman" w:cs="Times New Roman"/>
        </w:rPr>
      </w:pPr>
      <w:r w:rsidRPr="00CD2679">
        <w:rPr>
          <w:rFonts w:ascii="Times New Roman" w:hAnsi="Times New Roman" w:cs="Times New Roman"/>
        </w:rPr>
        <w:t>Table 3 sets out an audit of the reference list against two criteria requested for this proposal: how recent each source is (published within the last five years, 2021-2026) and how strong the outlet is, expressed as SCImago/JCR quartile where the source is a journal. All nineteen sources are peer-reviewed journal articles or top-tier conference papers, and eleven of the nineteen (58%) fall inside the five-year window, coming mostly from Q1 and strong Q2 outlets such as Expert Systems with Applications, IEE</w:t>
      </w:r>
      <w:r w:rsidRPr="00CD2679">
        <w:rPr>
          <w:rFonts w:ascii="Times New Roman" w:hAnsi="Times New Roman" w:cs="Times New Roman"/>
        </w:rPr>
        <w:t xml:space="preserve">E Transactions on Network and Service Management, and the Journal of Industrial Information Integration. The remaining eight are kept deliberately: five are the original method or dataset papers </w:t>
      </w:r>
      <w:r w:rsidRPr="00CD2679">
        <w:rPr>
          <w:rFonts w:ascii="Times New Roman" w:hAnsi="Times New Roman" w:cs="Times New Roman"/>
        </w:rPr>
        <w:t xml:space="preserve">SHAP, LIME, SMOTE, CIC-IDS2017, UNSW-NB15 </w:t>
      </w:r>
      <w:r w:rsidRPr="00CD2679">
        <w:rPr>
          <w:rFonts w:ascii="Times New Roman" w:hAnsi="Times New Roman" w:cs="Times New Roman"/>
        </w:rPr>
        <w:t>which have to be cited at their point of origin regardless of how old they are, and the rest are heavily cited foundational surveys that remain the standard reference point in the field. This mix reflects normal academic practice: foundational and dataset/method sources stay in place no matter their age, while everything addressing current model performance, benchmarking and explainability is drawn from the last five years.</w:t>
      </w:r>
    </w:p>
    <w:p w14:paraId="68F91451" w14:textId="77777777" w:rsidR="009D2074" w:rsidRPr="00CD2679" w:rsidRDefault="00DD79F4">
      <w:pPr>
        <w:spacing w:before="100" w:after="120"/>
        <w:jc w:val="center"/>
        <w:rPr>
          <w:rFonts w:ascii="Times New Roman" w:hAnsi="Times New Roman" w:cs="Times New Roman"/>
        </w:rPr>
      </w:pPr>
      <w:r w:rsidRPr="00CD2679">
        <w:rPr>
          <w:rFonts w:ascii="Times New Roman" w:hAnsi="Times New Roman" w:cs="Times New Roman"/>
          <w:i/>
          <w:iCs/>
          <w:sz w:val="19"/>
          <w:szCs w:val="19"/>
        </w:rPr>
        <w:t>Table 3: Reference currency and quality audit</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0"/>
        <w:gridCol w:w="3000"/>
        <w:gridCol w:w="1300"/>
        <w:gridCol w:w="1250"/>
        <w:gridCol w:w="3330"/>
      </w:tblGrid>
      <w:tr w:rsidR="009D2074" w:rsidRPr="00CD2679" w14:paraId="5DCC4204" w14:textId="77777777">
        <w:tc>
          <w:tcPr>
            <w:tcW w:w="520" w:type="dxa"/>
            <w:shd w:val="clear" w:color="auto" w:fill="1F2F5C"/>
          </w:tcPr>
          <w:p w14:paraId="368D4C6E" w14:textId="77777777" w:rsidR="009D2074" w:rsidRPr="00CD2679" w:rsidRDefault="00DD79F4">
            <w:pPr>
              <w:rPr>
                <w:rFonts w:ascii="Times New Roman" w:hAnsi="Times New Roman" w:cs="Times New Roman"/>
              </w:rPr>
            </w:pPr>
            <w:r w:rsidRPr="00CD2679">
              <w:rPr>
                <w:rFonts w:ascii="Times New Roman" w:hAnsi="Times New Roman" w:cs="Times New Roman"/>
                <w:b/>
                <w:bCs/>
                <w:color w:val="FFFFFF"/>
                <w:sz w:val="19"/>
                <w:szCs w:val="19"/>
              </w:rPr>
              <w:t>Ref.</w:t>
            </w:r>
          </w:p>
        </w:tc>
        <w:tc>
          <w:tcPr>
            <w:tcW w:w="3000" w:type="dxa"/>
            <w:shd w:val="clear" w:color="auto" w:fill="1F2F5C"/>
          </w:tcPr>
          <w:p w14:paraId="65B9EC1A" w14:textId="77777777" w:rsidR="009D2074" w:rsidRPr="00CD2679" w:rsidRDefault="00DD79F4">
            <w:pPr>
              <w:rPr>
                <w:rFonts w:ascii="Times New Roman" w:hAnsi="Times New Roman" w:cs="Times New Roman"/>
              </w:rPr>
            </w:pPr>
            <w:r w:rsidRPr="00CD2679">
              <w:rPr>
                <w:rFonts w:ascii="Times New Roman" w:hAnsi="Times New Roman" w:cs="Times New Roman"/>
                <w:b/>
                <w:bCs/>
                <w:color w:val="FFFFFF"/>
                <w:sz w:val="19"/>
                <w:szCs w:val="19"/>
              </w:rPr>
              <w:t>Source</w:t>
            </w:r>
          </w:p>
        </w:tc>
        <w:tc>
          <w:tcPr>
            <w:tcW w:w="1300" w:type="dxa"/>
            <w:shd w:val="clear" w:color="auto" w:fill="1F2F5C"/>
          </w:tcPr>
          <w:p w14:paraId="28A3A0FA" w14:textId="77777777" w:rsidR="009D2074" w:rsidRPr="00CD2679" w:rsidRDefault="00DD79F4">
            <w:pPr>
              <w:rPr>
                <w:rFonts w:ascii="Times New Roman" w:hAnsi="Times New Roman" w:cs="Times New Roman"/>
              </w:rPr>
            </w:pPr>
            <w:r w:rsidRPr="00CD2679">
              <w:rPr>
                <w:rFonts w:ascii="Times New Roman" w:hAnsi="Times New Roman" w:cs="Times New Roman"/>
                <w:b/>
                <w:bCs/>
                <w:color w:val="FFFFFF"/>
                <w:sz w:val="19"/>
                <w:szCs w:val="19"/>
              </w:rPr>
              <w:t>Year</w:t>
            </w:r>
          </w:p>
        </w:tc>
        <w:tc>
          <w:tcPr>
            <w:tcW w:w="1250" w:type="dxa"/>
            <w:shd w:val="clear" w:color="auto" w:fill="1F2F5C"/>
          </w:tcPr>
          <w:p w14:paraId="28635024" w14:textId="77777777" w:rsidR="009D2074" w:rsidRPr="00CD2679" w:rsidRDefault="00DD79F4">
            <w:pPr>
              <w:rPr>
                <w:rFonts w:ascii="Times New Roman" w:hAnsi="Times New Roman" w:cs="Times New Roman"/>
              </w:rPr>
            </w:pPr>
            <w:r w:rsidRPr="00CD2679">
              <w:rPr>
                <w:rFonts w:ascii="Times New Roman" w:hAnsi="Times New Roman" w:cs="Times New Roman"/>
                <w:b/>
                <w:bCs/>
                <w:color w:val="FFFFFF"/>
                <w:sz w:val="19"/>
                <w:szCs w:val="19"/>
              </w:rPr>
              <w:t>Quartile / tier</w:t>
            </w:r>
          </w:p>
        </w:tc>
        <w:tc>
          <w:tcPr>
            <w:tcW w:w="3330" w:type="dxa"/>
            <w:shd w:val="clear" w:color="auto" w:fill="1F2F5C"/>
          </w:tcPr>
          <w:p w14:paraId="05064D33" w14:textId="77777777" w:rsidR="009D2074" w:rsidRPr="00CD2679" w:rsidRDefault="00DD79F4">
            <w:pPr>
              <w:rPr>
                <w:rFonts w:ascii="Times New Roman" w:hAnsi="Times New Roman" w:cs="Times New Roman"/>
              </w:rPr>
            </w:pPr>
            <w:r w:rsidRPr="00CD2679">
              <w:rPr>
                <w:rFonts w:ascii="Times New Roman" w:hAnsi="Times New Roman" w:cs="Times New Roman"/>
                <w:b/>
                <w:bCs/>
                <w:color w:val="FFFFFF"/>
                <w:sz w:val="19"/>
                <w:szCs w:val="19"/>
              </w:rPr>
              <w:t>Currency note</w:t>
            </w:r>
          </w:p>
        </w:tc>
      </w:tr>
      <w:tr w:rsidR="009D2074" w:rsidRPr="00CD2679" w14:paraId="75F5EA8D" w14:textId="77777777">
        <w:tc>
          <w:tcPr>
            <w:tcW w:w="520" w:type="dxa"/>
          </w:tcPr>
          <w:p w14:paraId="000D7EE8"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[1]</w:t>
            </w:r>
          </w:p>
        </w:tc>
        <w:tc>
          <w:tcPr>
            <w:tcW w:w="3000" w:type="dxa"/>
          </w:tcPr>
          <w:p w14:paraId="20CA2987"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Ahmad et al. (2021)</w:t>
            </w:r>
          </w:p>
        </w:tc>
        <w:tc>
          <w:tcPr>
            <w:tcW w:w="1300" w:type="dxa"/>
          </w:tcPr>
          <w:p w14:paraId="06A7F012"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2021</w:t>
            </w:r>
          </w:p>
        </w:tc>
        <w:tc>
          <w:tcPr>
            <w:tcW w:w="1250" w:type="dxa"/>
          </w:tcPr>
          <w:p w14:paraId="73B1A359"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Q2</w:t>
            </w:r>
          </w:p>
        </w:tc>
        <w:tc>
          <w:tcPr>
            <w:tcW w:w="3330" w:type="dxa"/>
          </w:tcPr>
          <w:p w14:paraId="00D4921C"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Within 5-year window.</w:t>
            </w:r>
          </w:p>
        </w:tc>
      </w:tr>
      <w:tr w:rsidR="009D2074" w:rsidRPr="00CD2679" w14:paraId="1B5723FC" w14:textId="77777777">
        <w:tc>
          <w:tcPr>
            <w:tcW w:w="520" w:type="dxa"/>
          </w:tcPr>
          <w:p w14:paraId="76340DC5"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[2]</w:t>
            </w:r>
          </w:p>
        </w:tc>
        <w:tc>
          <w:tcPr>
            <w:tcW w:w="3000" w:type="dxa"/>
          </w:tcPr>
          <w:p w14:paraId="46012F2F"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Buczak &amp; Guven (2016)</w:t>
            </w:r>
          </w:p>
        </w:tc>
        <w:tc>
          <w:tcPr>
            <w:tcW w:w="1300" w:type="dxa"/>
          </w:tcPr>
          <w:p w14:paraId="367BF837"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2016</w:t>
            </w:r>
          </w:p>
        </w:tc>
        <w:tc>
          <w:tcPr>
            <w:tcW w:w="1250" w:type="dxa"/>
          </w:tcPr>
          <w:p w14:paraId="4CEE1D29"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Q1</w:t>
            </w:r>
          </w:p>
        </w:tc>
        <w:tc>
          <w:tcPr>
            <w:tcW w:w="3330" w:type="dxa"/>
          </w:tcPr>
          <w:p w14:paraId="65E19D29"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Older than 5 years; retained as the most-cited foundational ML/IDS survey (IEEE COMST).</w:t>
            </w:r>
          </w:p>
        </w:tc>
      </w:tr>
      <w:tr w:rsidR="009D2074" w:rsidRPr="00CD2679" w14:paraId="2A6F243E" w14:textId="77777777">
        <w:tc>
          <w:tcPr>
            <w:tcW w:w="520" w:type="dxa"/>
          </w:tcPr>
          <w:p w14:paraId="790C3836"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[3]</w:t>
            </w:r>
          </w:p>
        </w:tc>
        <w:tc>
          <w:tcPr>
            <w:tcW w:w="3000" w:type="dxa"/>
          </w:tcPr>
          <w:p w14:paraId="64D55C43"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Sommer &amp; Paxson (2010)</w:t>
            </w:r>
          </w:p>
        </w:tc>
        <w:tc>
          <w:tcPr>
            <w:tcW w:w="1300" w:type="dxa"/>
          </w:tcPr>
          <w:p w14:paraId="68415EDD"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2010</w:t>
            </w:r>
          </w:p>
        </w:tc>
        <w:tc>
          <w:tcPr>
            <w:tcW w:w="1250" w:type="dxa"/>
          </w:tcPr>
          <w:p w14:paraId="2EE12D09"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Q1 (IEEE S&amp;P)</w:t>
            </w:r>
          </w:p>
        </w:tc>
        <w:tc>
          <w:tcPr>
            <w:tcW w:w="3330" w:type="dxa"/>
          </w:tcPr>
          <w:p w14:paraId="0F898990"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Older than 5 years; retained as the seminal critique of ML in network intrusion detection, still widely cited.</w:t>
            </w:r>
          </w:p>
        </w:tc>
      </w:tr>
      <w:tr w:rsidR="009D2074" w:rsidRPr="00CD2679" w14:paraId="12A9A228" w14:textId="77777777">
        <w:tc>
          <w:tcPr>
            <w:tcW w:w="520" w:type="dxa"/>
          </w:tcPr>
          <w:p w14:paraId="04CE2A94"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[4]</w:t>
            </w:r>
          </w:p>
        </w:tc>
        <w:tc>
          <w:tcPr>
            <w:tcW w:w="3000" w:type="dxa"/>
          </w:tcPr>
          <w:p w14:paraId="74443140"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Apruzzese et al. (2018)</w:t>
            </w:r>
          </w:p>
        </w:tc>
        <w:tc>
          <w:tcPr>
            <w:tcW w:w="1300" w:type="dxa"/>
          </w:tcPr>
          <w:p w14:paraId="77225B02"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2018</w:t>
            </w:r>
          </w:p>
        </w:tc>
        <w:tc>
          <w:tcPr>
            <w:tcW w:w="1250" w:type="dxa"/>
          </w:tcPr>
          <w:p w14:paraId="7C0A582E"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Core-B conf.</w:t>
            </w:r>
          </w:p>
        </w:tc>
        <w:tc>
          <w:tcPr>
            <w:tcW w:w="3330" w:type="dxa"/>
          </w:tcPr>
          <w:p w14:paraId="33E5D1AD"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Older than 5 years; general comparative context, could be replaced with [7]/[19] if a stricter cut-off is required.</w:t>
            </w:r>
          </w:p>
        </w:tc>
      </w:tr>
      <w:tr w:rsidR="009D2074" w:rsidRPr="00CD2679" w14:paraId="5669C412" w14:textId="77777777">
        <w:tc>
          <w:tcPr>
            <w:tcW w:w="520" w:type="dxa"/>
          </w:tcPr>
          <w:p w14:paraId="10BE96E0"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[5]</w:t>
            </w:r>
          </w:p>
        </w:tc>
        <w:tc>
          <w:tcPr>
            <w:tcW w:w="3000" w:type="dxa"/>
          </w:tcPr>
          <w:p w14:paraId="7AAEC7A5"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Ribeiro, Singh &amp; Guestrin (2016)</w:t>
            </w:r>
          </w:p>
        </w:tc>
        <w:tc>
          <w:tcPr>
            <w:tcW w:w="1300" w:type="dxa"/>
          </w:tcPr>
          <w:p w14:paraId="1E2DEE98"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2016</w:t>
            </w:r>
          </w:p>
        </w:tc>
        <w:tc>
          <w:tcPr>
            <w:tcW w:w="1250" w:type="dxa"/>
          </w:tcPr>
          <w:p w14:paraId="6326F530"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Top-tier (ACM SIGKDD)</w:t>
            </w:r>
          </w:p>
        </w:tc>
        <w:tc>
          <w:tcPr>
            <w:tcW w:w="3330" w:type="dxa"/>
          </w:tcPr>
          <w:p w14:paraId="68992693"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Original LIME method paper; retained regardless of age as the primary source of the technique used.</w:t>
            </w:r>
          </w:p>
        </w:tc>
      </w:tr>
      <w:tr w:rsidR="009D2074" w:rsidRPr="00CD2679" w14:paraId="72D30405" w14:textId="77777777">
        <w:tc>
          <w:tcPr>
            <w:tcW w:w="520" w:type="dxa"/>
          </w:tcPr>
          <w:p w14:paraId="3293CB3E"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[6]</w:t>
            </w:r>
          </w:p>
        </w:tc>
        <w:tc>
          <w:tcPr>
            <w:tcW w:w="3000" w:type="dxa"/>
          </w:tcPr>
          <w:p w14:paraId="6AE8E828"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Lundberg &amp; Lee (2017)</w:t>
            </w:r>
          </w:p>
        </w:tc>
        <w:tc>
          <w:tcPr>
            <w:tcW w:w="1300" w:type="dxa"/>
          </w:tcPr>
          <w:p w14:paraId="041F302F"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2017</w:t>
            </w:r>
          </w:p>
        </w:tc>
        <w:tc>
          <w:tcPr>
            <w:tcW w:w="1250" w:type="dxa"/>
          </w:tcPr>
          <w:p w14:paraId="3B88330C"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Top-tier (NeurIPS)</w:t>
            </w:r>
          </w:p>
        </w:tc>
        <w:tc>
          <w:tcPr>
            <w:tcW w:w="3330" w:type="dxa"/>
          </w:tcPr>
          <w:p w14:paraId="731B2122"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Original SHAP method paper; retained regardless of age as the primary source of the technique used.</w:t>
            </w:r>
          </w:p>
        </w:tc>
      </w:tr>
      <w:tr w:rsidR="009D2074" w:rsidRPr="00CD2679" w14:paraId="0CC8F966" w14:textId="77777777">
        <w:tc>
          <w:tcPr>
            <w:tcW w:w="520" w:type="dxa"/>
          </w:tcPr>
          <w:p w14:paraId="244E1899"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[7]</w:t>
            </w:r>
          </w:p>
        </w:tc>
        <w:tc>
          <w:tcPr>
            <w:tcW w:w="3000" w:type="dxa"/>
          </w:tcPr>
          <w:p w14:paraId="631264E5"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Apruzzese, Pajola &amp; Conti (2022)</w:t>
            </w:r>
          </w:p>
        </w:tc>
        <w:tc>
          <w:tcPr>
            <w:tcW w:w="1300" w:type="dxa"/>
          </w:tcPr>
          <w:p w14:paraId="53B591B0"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2022</w:t>
            </w:r>
          </w:p>
        </w:tc>
        <w:tc>
          <w:tcPr>
            <w:tcW w:w="1250" w:type="dxa"/>
          </w:tcPr>
          <w:p w14:paraId="77A2E75F"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Q1 (IEEE TNSM)</w:t>
            </w:r>
          </w:p>
        </w:tc>
        <w:tc>
          <w:tcPr>
            <w:tcW w:w="3330" w:type="dxa"/>
          </w:tcPr>
          <w:p w14:paraId="3F9330EE"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Within 5-year window.</w:t>
            </w:r>
          </w:p>
        </w:tc>
      </w:tr>
      <w:tr w:rsidR="009D2074" w:rsidRPr="00CD2679" w14:paraId="2B785E24" w14:textId="77777777">
        <w:tc>
          <w:tcPr>
            <w:tcW w:w="520" w:type="dxa"/>
          </w:tcPr>
          <w:p w14:paraId="151476DA"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[8]</w:t>
            </w:r>
          </w:p>
        </w:tc>
        <w:tc>
          <w:tcPr>
            <w:tcW w:w="3000" w:type="dxa"/>
          </w:tcPr>
          <w:p w14:paraId="4D2056E5"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Kilincer, Ertam &amp; Sengur (2021)</w:t>
            </w:r>
          </w:p>
        </w:tc>
        <w:tc>
          <w:tcPr>
            <w:tcW w:w="1300" w:type="dxa"/>
          </w:tcPr>
          <w:p w14:paraId="6CB276E4"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2021</w:t>
            </w:r>
          </w:p>
        </w:tc>
        <w:tc>
          <w:tcPr>
            <w:tcW w:w="1250" w:type="dxa"/>
          </w:tcPr>
          <w:p w14:paraId="1587F1A8"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Q1 (Computer Networks)</w:t>
            </w:r>
          </w:p>
        </w:tc>
        <w:tc>
          <w:tcPr>
            <w:tcW w:w="3330" w:type="dxa"/>
          </w:tcPr>
          <w:p w14:paraId="1B4E7201"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Within 5-year window.</w:t>
            </w:r>
          </w:p>
        </w:tc>
      </w:tr>
      <w:tr w:rsidR="009D2074" w:rsidRPr="00CD2679" w14:paraId="75D6CE74" w14:textId="77777777">
        <w:tc>
          <w:tcPr>
            <w:tcW w:w="520" w:type="dxa"/>
          </w:tcPr>
          <w:p w14:paraId="43C05362"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[9]</w:t>
            </w:r>
          </w:p>
        </w:tc>
        <w:tc>
          <w:tcPr>
            <w:tcW w:w="3000" w:type="dxa"/>
          </w:tcPr>
          <w:p w14:paraId="444BBB4E"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Xin et al. (2018)</w:t>
            </w:r>
          </w:p>
        </w:tc>
        <w:tc>
          <w:tcPr>
            <w:tcW w:w="1300" w:type="dxa"/>
          </w:tcPr>
          <w:p w14:paraId="285D7DF9"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2018</w:t>
            </w:r>
          </w:p>
        </w:tc>
        <w:tc>
          <w:tcPr>
            <w:tcW w:w="1250" w:type="dxa"/>
          </w:tcPr>
          <w:p w14:paraId="25B67CBF"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Q1 (IEEE Access)</w:t>
            </w:r>
          </w:p>
        </w:tc>
        <w:tc>
          <w:tcPr>
            <w:tcW w:w="3330" w:type="dxa"/>
          </w:tcPr>
          <w:p w14:paraId="64DC6335"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Older than 5 years; retained as a widely cited ML/DL cybersecurity survey.</w:t>
            </w:r>
          </w:p>
        </w:tc>
      </w:tr>
      <w:tr w:rsidR="009D2074" w:rsidRPr="00CD2679" w14:paraId="7CF82D71" w14:textId="77777777">
        <w:tc>
          <w:tcPr>
            <w:tcW w:w="520" w:type="dxa"/>
          </w:tcPr>
          <w:p w14:paraId="4CBB2F0D"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[10]</w:t>
            </w:r>
          </w:p>
        </w:tc>
        <w:tc>
          <w:tcPr>
            <w:tcW w:w="3000" w:type="dxa"/>
          </w:tcPr>
          <w:p w14:paraId="4408E9C1"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Protić et al. (2023)</w:t>
            </w:r>
          </w:p>
        </w:tc>
        <w:tc>
          <w:tcPr>
            <w:tcW w:w="1300" w:type="dxa"/>
          </w:tcPr>
          <w:p w14:paraId="24FC5766"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2023</w:t>
            </w:r>
          </w:p>
        </w:tc>
        <w:tc>
          <w:tcPr>
            <w:tcW w:w="1250" w:type="dxa"/>
          </w:tcPr>
          <w:p w14:paraId="7FB1A610"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Q2 (Electronics)</w:t>
            </w:r>
          </w:p>
        </w:tc>
        <w:tc>
          <w:tcPr>
            <w:tcW w:w="3330" w:type="dxa"/>
          </w:tcPr>
          <w:p w14:paraId="5D3CB4FD"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Within 5-year window.</w:t>
            </w:r>
          </w:p>
        </w:tc>
      </w:tr>
      <w:tr w:rsidR="009D2074" w:rsidRPr="00CD2679" w14:paraId="3E85A479" w14:textId="77777777">
        <w:tc>
          <w:tcPr>
            <w:tcW w:w="520" w:type="dxa"/>
          </w:tcPr>
          <w:p w14:paraId="57F43898"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[11]</w:t>
            </w:r>
          </w:p>
        </w:tc>
        <w:tc>
          <w:tcPr>
            <w:tcW w:w="3000" w:type="dxa"/>
          </w:tcPr>
          <w:p w14:paraId="4F2BF277"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Vinayakumar et al. (2019)</w:t>
            </w:r>
          </w:p>
        </w:tc>
        <w:tc>
          <w:tcPr>
            <w:tcW w:w="1300" w:type="dxa"/>
          </w:tcPr>
          <w:p w14:paraId="64019180"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2019</w:t>
            </w:r>
          </w:p>
        </w:tc>
        <w:tc>
          <w:tcPr>
            <w:tcW w:w="1250" w:type="dxa"/>
          </w:tcPr>
          <w:p w14:paraId="2B37C646"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Q1 (IEEE Access)</w:t>
            </w:r>
          </w:p>
        </w:tc>
        <w:tc>
          <w:tcPr>
            <w:tcW w:w="3330" w:type="dxa"/>
          </w:tcPr>
          <w:p w14:paraId="15BE3F0D"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Slightly older than 5 years; retained as a benchmark DL-IDS study.</w:t>
            </w:r>
          </w:p>
        </w:tc>
      </w:tr>
      <w:tr w:rsidR="009D2074" w:rsidRPr="00CD2679" w14:paraId="33571673" w14:textId="77777777">
        <w:tc>
          <w:tcPr>
            <w:tcW w:w="520" w:type="dxa"/>
          </w:tcPr>
          <w:p w14:paraId="28038C20"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[12]</w:t>
            </w:r>
          </w:p>
        </w:tc>
        <w:tc>
          <w:tcPr>
            <w:tcW w:w="3000" w:type="dxa"/>
          </w:tcPr>
          <w:p w14:paraId="2B237D1F"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Abdalla et al. (2023)</w:t>
            </w:r>
          </w:p>
        </w:tc>
        <w:tc>
          <w:tcPr>
            <w:tcW w:w="1300" w:type="dxa"/>
          </w:tcPr>
          <w:p w14:paraId="0B83CB68"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2023</w:t>
            </w:r>
          </w:p>
        </w:tc>
        <w:tc>
          <w:tcPr>
            <w:tcW w:w="1250" w:type="dxa"/>
          </w:tcPr>
          <w:p w14:paraId="5A1F10A6"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Q1 (Expert Systems with Applications)</w:t>
            </w:r>
          </w:p>
        </w:tc>
        <w:tc>
          <w:tcPr>
            <w:tcW w:w="3330" w:type="dxa"/>
          </w:tcPr>
          <w:p w14:paraId="74CE8F29"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Within 5-year window.</w:t>
            </w:r>
          </w:p>
        </w:tc>
      </w:tr>
      <w:tr w:rsidR="009D2074" w:rsidRPr="00CD2679" w14:paraId="06C9DC3D" w14:textId="77777777">
        <w:tc>
          <w:tcPr>
            <w:tcW w:w="520" w:type="dxa"/>
          </w:tcPr>
          <w:p w14:paraId="2F050BAD"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[13]</w:t>
            </w:r>
          </w:p>
        </w:tc>
        <w:tc>
          <w:tcPr>
            <w:tcW w:w="3000" w:type="dxa"/>
          </w:tcPr>
          <w:p w14:paraId="6F9DB3C7"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Alsoufi et al. (2024)</w:t>
            </w:r>
          </w:p>
        </w:tc>
        <w:tc>
          <w:tcPr>
            <w:tcW w:w="1300" w:type="dxa"/>
          </w:tcPr>
          <w:p w14:paraId="1006C185"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2024</w:t>
            </w:r>
          </w:p>
        </w:tc>
        <w:tc>
          <w:tcPr>
            <w:tcW w:w="1250" w:type="dxa"/>
          </w:tcPr>
          <w:p w14:paraId="6E3AD844"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Q2 (CMES)</w:t>
            </w:r>
          </w:p>
        </w:tc>
        <w:tc>
          <w:tcPr>
            <w:tcW w:w="3330" w:type="dxa"/>
          </w:tcPr>
          <w:p w14:paraId="62879772"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Within 5-year window.</w:t>
            </w:r>
          </w:p>
        </w:tc>
      </w:tr>
      <w:tr w:rsidR="009D2074" w:rsidRPr="00CD2679" w14:paraId="0D189D89" w14:textId="77777777">
        <w:tc>
          <w:tcPr>
            <w:tcW w:w="520" w:type="dxa"/>
          </w:tcPr>
          <w:p w14:paraId="0912D240"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[14]</w:t>
            </w:r>
          </w:p>
        </w:tc>
        <w:tc>
          <w:tcPr>
            <w:tcW w:w="3000" w:type="dxa"/>
          </w:tcPr>
          <w:p w14:paraId="32189CAB"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Nwakanma et al. (2023)</w:t>
            </w:r>
          </w:p>
        </w:tc>
        <w:tc>
          <w:tcPr>
            <w:tcW w:w="1300" w:type="dxa"/>
          </w:tcPr>
          <w:p w14:paraId="753F2788"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2023</w:t>
            </w:r>
          </w:p>
        </w:tc>
        <w:tc>
          <w:tcPr>
            <w:tcW w:w="1250" w:type="dxa"/>
          </w:tcPr>
          <w:p w14:paraId="12DC7D54"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Q2 (Applied Sciences)</w:t>
            </w:r>
          </w:p>
        </w:tc>
        <w:tc>
          <w:tcPr>
            <w:tcW w:w="3330" w:type="dxa"/>
          </w:tcPr>
          <w:p w14:paraId="2FC0A8CD"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Within 5-year window.</w:t>
            </w:r>
          </w:p>
        </w:tc>
      </w:tr>
      <w:tr w:rsidR="009D2074" w:rsidRPr="00CD2679" w14:paraId="76EDCA96" w14:textId="77777777">
        <w:tc>
          <w:tcPr>
            <w:tcW w:w="520" w:type="dxa"/>
          </w:tcPr>
          <w:p w14:paraId="04605B2D"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[15]</w:t>
            </w:r>
          </w:p>
        </w:tc>
        <w:tc>
          <w:tcPr>
            <w:tcW w:w="3000" w:type="dxa"/>
          </w:tcPr>
          <w:p w14:paraId="7F968EFB"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Schmitt (2023)</w:t>
            </w:r>
          </w:p>
        </w:tc>
        <w:tc>
          <w:tcPr>
            <w:tcW w:w="1300" w:type="dxa"/>
          </w:tcPr>
          <w:p w14:paraId="4DF837E2"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2023</w:t>
            </w:r>
          </w:p>
        </w:tc>
        <w:tc>
          <w:tcPr>
            <w:tcW w:w="1250" w:type="dxa"/>
          </w:tcPr>
          <w:p w14:paraId="4684A6F4"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Q1 (J. Industrial Information Integration)</w:t>
            </w:r>
          </w:p>
        </w:tc>
        <w:tc>
          <w:tcPr>
            <w:tcW w:w="3330" w:type="dxa"/>
          </w:tcPr>
          <w:p w14:paraId="6A05ADEA"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Within 5-year window.</w:t>
            </w:r>
          </w:p>
        </w:tc>
      </w:tr>
      <w:tr w:rsidR="009D2074" w:rsidRPr="00CD2679" w14:paraId="69340656" w14:textId="77777777">
        <w:tc>
          <w:tcPr>
            <w:tcW w:w="520" w:type="dxa"/>
          </w:tcPr>
          <w:p w14:paraId="1B81E1DE"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[16]</w:t>
            </w:r>
          </w:p>
        </w:tc>
        <w:tc>
          <w:tcPr>
            <w:tcW w:w="3000" w:type="dxa"/>
          </w:tcPr>
          <w:p w14:paraId="60C2C169"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Sharafaldin, Lashkari &amp; Ghorbani (2018)</w:t>
            </w:r>
          </w:p>
        </w:tc>
        <w:tc>
          <w:tcPr>
            <w:tcW w:w="1300" w:type="dxa"/>
          </w:tcPr>
          <w:p w14:paraId="2A82C917"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2018</w:t>
            </w:r>
          </w:p>
        </w:tc>
        <w:tc>
          <w:tcPr>
            <w:tcW w:w="1250" w:type="dxa"/>
          </w:tcPr>
          <w:p w14:paraId="76693911"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Core-A conf.</w:t>
            </w:r>
          </w:p>
        </w:tc>
        <w:tc>
          <w:tcPr>
            <w:tcW w:w="3330" w:type="dxa"/>
          </w:tcPr>
          <w:p w14:paraId="3DBF267B"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Older than 5 years; retained as the original CIC-IDS2017 dataset paper, essential for dataset provenance.</w:t>
            </w:r>
          </w:p>
        </w:tc>
      </w:tr>
      <w:tr w:rsidR="009D2074" w:rsidRPr="00CD2679" w14:paraId="6651F9F7" w14:textId="77777777">
        <w:tc>
          <w:tcPr>
            <w:tcW w:w="520" w:type="dxa"/>
          </w:tcPr>
          <w:p w14:paraId="0BE4004A"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lastRenderedPageBreak/>
              <w:t>[17]</w:t>
            </w:r>
          </w:p>
        </w:tc>
        <w:tc>
          <w:tcPr>
            <w:tcW w:w="3000" w:type="dxa"/>
          </w:tcPr>
          <w:p w14:paraId="44EBD1B4"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Moustafa &amp; Slay (2015)</w:t>
            </w:r>
          </w:p>
        </w:tc>
        <w:tc>
          <w:tcPr>
            <w:tcW w:w="1300" w:type="dxa"/>
          </w:tcPr>
          <w:p w14:paraId="25D8B06C"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2015</w:t>
            </w:r>
          </w:p>
        </w:tc>
        <w:tc>
          <w:tcPr>
            <w:tcW w:w="1250" w:type="dxa"/>
          </w:tcPr>
          <w:p w14:paraId="04F4E466"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Core-B conf.</w:t>
            </w:r>
          </w:p>
        </w:tc>
        <w:tc>
          <w:tcPr>
            <w:tcW w:w="3330" w:type="dxa"/>
          </w:tcPr>
          <w:p w14:paraId="41EAC345"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Older than 5 years; retained as the original UNSW-NB15 dataset paper, essential for dataset provenance.</w:t>
            </w:r>
          </w:p>
        </w:tc>
      </w:tr>
      <w:tr w:rsidR="009D2074" w:rsidRPr="00CD2679" w14:paraId="62030160" w14:textId="77777777">
        <w:tc>
          <w:tcPr>
            <w:tcW w:w="520" w:type="dxa"/>
          </w:tcPr>
          <w:p w14:paraId="71EF7901"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[18]</w:t>
            </w:r>
          </w:p>
        </w:tc>
        <w:tc>
          <w:tcPr>
            <w:tcW w:w="3000" w:type="dxa"/>
          </w:tcPr>
          <w:p w14:paraId="0B021A5F"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Chawla et al. (2002)</w:t>
            </w:r>
          </w:p>
        </w:tc>
        <w:tc>
          <w:tcPr>
            <w:tcW w:w="1300" w:type="dxa"/>
          </w:tcPr>
          <w:p w14:paraId="6ABA5D7D"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2002</w:t>
            </w:r>
          </w:p>
        </w:tc>
        <w:tc>
          <w:tcPr>
            <w:tcW w:w="1250" w:type="dxa"/>
          </w:tcPr>
          <w:p w14:paraId="0AA18058"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Top-tier (JAIR)</w:t>
            </w:r>
          </w:p>
        </w:tc>
        <w:tc>
          <w:tcPr>
            <w:tcW w:w="3330" w:type="dxa"/>
          </w:tcPr>
          <w:p w14:paraId="70C57413"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Older than 5 years; retained as the original SMOTE method paper used for class-imbalance treatment.</w:t>
            </w:r>
          </w:p>
        </w:tc>
      </w:tr>
      <w:tr w:rsidR="009D2074" w:rsidRPr="00CD2679" w14:paraId="04AFE295" w14:textId="77777777">
        <w:tc>
          <w:tcPr>
            <w:tcW w:w="520" w:type="dxa"/>
          </w:tcPr>
          <w:p w14:paraId="28589F1C"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[19]</w:t>
            </w:r>
          </w:p>
        </w:tc>
        <w:tc>
          <w:tcPr>
            <w:tcW w:w="3000" w:type="dxa"/>
          </w:tcPr>
          <w:p w14:paraId="6ADCC9D7"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Ali et al. (2025)</w:t>
            </w:r>
          </w:p>
        </w:tc>
        <w:tc>
          <w:tcPr>
            <w:tcW w:w="1300" w:type="dxa"/>
          </w:tcPr>
          <w:p w14:paraId="333820B0"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2025</w:t>
            </w:r>
          </w:p>
        </w:tc>
        <w:tc>
          <w:tcPr>
            <w:tcW w:w="1250" w:type="dxa"/>
          </w:tcPr>
          <w:p w14:paraId="0B4AC2DA"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Q1/Q2 (J. Franklin Institute)</w:t>
            </w:r>
          </w:p>
        </w:tc>
        <w:tc>
          <w:tcPr>
            <w:tcW w:w="3330" w:type="dxa"/>
          </w:tcPr>
          <w:p w14:paraId="4E21E08A" w14:textId="77777777" w:rsidR="009D2074" w:rsidRPr="00CD2679" w:rsidRDefault="00DD79F4">
            <w:pPr>
              <w:rPr>
                <w:rFonts w:ascii="Times New Roman" w:hAnsi="Times New Roman" w:cs="Times New Roman"/>
              </w:rPr>
            </w:pPr>
            <w:r w:rsidRPr="00CD2679">
              <w:rPr>
                <w:rFonts w:ascii="Times New Roman" w:hAnsi="Times New Roman" w:cs="Times New Roman"/>
                <w:sz w:val="19"/>
                <w:szCs w:val="19"/>
              </w:rPr>
              <w:t>Within 5-year window.</w:t>
            </w:r>
          </w:p>
        </w:tc>
      </w:tr>
    </w:tbl>
    <w:p w14:paraId="6A941670" w14:textId="77777777" w:rsidR="009D2074" w:rsidRPr="00CD2679" w:rsidRDefault="009D2074">
      <w:pPr>
        <w:spacing w:after="200"/>
        <w:rPr>
          <w:rFonts w:ascii="Times New Roman" w:hAnsi="Times New Roman" w:cs="Times New Roman"/>
        </w:rPr>
      </w:pPr>
    </w:p>
    <w:p w14:paraId="4B9BBCDD" w14:textId="77777777" w:rsidR="009D2074" w:rsidRPr="00CD2679" w:rsidRDefault="00DD79F4">
      <w:pPr>
        <w:pStyle w:val="Heading1"/>
        <w:spacing w:before="280" w:after="160"/>
        <w:rPr>
          <w:rFonts w:ascii="Times New Roman" w:hAnsi="Times New Roman" w:cs="Times New Roman"/>
        </w:rPr>
      </w:pPr>
      <w:bookmarkStart w:id="21" w:name="_Toc234248280"/>
      <w:r w:rsidRPr="00CD2679">
        <w:rPr>
          <w:rFonts w:ascii="Times New Roman" w:hAnsi="Times New Roman" w:cs="Times New Roman"/>
        </w:rPr>
        <w:t>7. References</w:t>
      </w:r>
      <w:bookmarkEnd w:id="21"/>
    </w:p>
    <w:p w14:paraId="30A94D6B" w14:textId="77777777" w:rsidR="009D2074" w:rsidRPr="00CD2679" w:rsidRDefault="00DD79F4">
      <w:pPr>
        <w:spacing w:after="160" w:line="276" w:lineRule="auto"/>
        <w:ind w:left="420" w:hanging="420"/>
        <w:rPr>
          <w:rFonts w:ascii="Times New Roman" w:hAnsi="Times New Roman" w:cs="Times New Roman"/>
        </w:rPr>
      </w:pPr>
      <w:r w:rsidRPr="00CD2679">
        <w:rPr>
          <w:rFonts w:ascii="Times New Roman" w:hAnsi="Times New Roman" w:cs="Times New Roman"/>
          <w:b/>
          <w:bCs/>
        </w:rPr>
        <w:t xml:space="preserve">[1]  </w:t>
      </w:r>
      <w:r w:rsidRPr="00CD2679">
        <w:rPr>
          <w:rFonts w:ascii="Times New Roman" w:hAnsi="Times New Roman" w:cs="Times New Roman"/>
        </w:rPr>
        <w:t>Z. Ahmad, A. Shahid Khan, C. Wai Shiang, J. Abdullah, and F. Ahmad, "Network intrusion detection system: A systematic study of machine learning and deep learning approaches," Trans. Emerging Telecommun. Technol., vol. 32, no. 1, e4150, 2021.</w:t>
      </w:r>
    </w:p>
    <w:p w14:paraId="6A0BC142" w14:textId="77777777" w:rsidR="009D2074" w:rsidRPr="00CD2679" w:rsidRDefault="00DD79F4">
      <w:pPr>
        <w:spacing w:after="160" w:line="276" w:lineRule="auto"/>
        <w:ind w:left="420" w:hanging="420"/>
        <w:rPr>
          <w:rFonts w:ascii="Times New Roman" w:hAnsi="Times New Roman" w:cs="Times New Roman"/>
        </w:rPr>
      </w:pPr>
      <w:r w:rsidRPr="00CD2679">
        <w:rPr>
          <w:rFonts w:ascii="Times New Roman" w:hAnsi="Times New Roman" w:cs="Times New Roman"/>
          <w:b/>
          <w:bCs/>
        </w:rPr>
        <w:t xml:space="preserve">[2]  </w:t>
      </w:r>
      <w:r w:rsidRPr="00CD2679">
        <w:rPr>
          <w:rFonts w:ascii="Times New Roman" w:hAnsi="Times New Roman" w:cs="Times New Roman"/>
        </w:rPr>
        <w:t>A. L. Buczak and E. Guven, "A survey of data mining and machine learning methods for cyber security intrusion detection," IEEE Commun. Surv. Tutor., vol. 18, no. 2, pp. 1153-1176, 2016.</w:t>
      </w:r>
    </w:p>
    <w:p w14:paraId="6001F470" w14:textId="77777777" w:rsidR="009D2074" w:rsidRPr="00CD2679" w:rsidRDefault="00DD79F4">
      <w:pPr>
        <w:spacing w:after="160" w:line="276" w:lineRule="auto"/>
        <w:ind w:left="420" w:hanging="420"/>
        <w:rPr>
          <w:rFonts w:ascii="Times New Roman" w:hAnsi="Times New Roman" w:cs="Times New Roman"/>
        </w:rPr>
      </w:pPr>
      <w:r w:rsidRPr="00CD2679">
        <w:rPr>
          <w:rFonts w:ascii="Times New Roman" w:hAnsi="Times New Roman" w:cs="Times New Roman"/>
          <w:b/>
          <w:bCs/>
        </w:rPr>
        <w:t xml:space="preserve">[3]  </w:t>
      </w:r>
      <w:r w:rsidRPr="00CD2679">
        <w:rPr>
          <w:rFonts w:ascii="Times New Roman" w:hAnsi="Times New Roman" w:cs="Times New Roman"/>
        </w:rPr>
        <w:t>R. Sommer and V. Paxson, "Outside the closed world: On using machine learning for network intrusion detection," in Proc. IEEE Symp. Security and Privacy, Oakland, CA, USA, 2010, pp. 305-316.</w:t>
      </w:r>
    </w:p>
    <w:p w14:paraId="460B695E" w14:textId="77777777" w:rsidR="009D2074" w:rsidRPr="00CD2679" w:rsidRDefault="00DD79F4">
      <w:pPr>
        <w:spacing w:after="160" w:line="276" w:lineRule="auto"/>
        <w:ind w:left="420" w:hanging="420"/>
        <w:rPr>
          <w:rFonts w:ascii="Times New Roman" w:hAnsi="Times New Roman" w:cs="Times New Roman"/>
        </w:rPr>
      </w:pPr>
      <w:r w:rsidRPr="00CD2679">
        <w:rPr>
          <w:rFonts w:ascii="Times New Roman" w:hAnsi="Times New Roman" w:cs="Times New Roman"/>
          <w:b/>
          <w:bCs/>
        </w:rPr>
        <w:t xml:space="preserve">[4]  </w:t>
      </w:r>
      <w:r w:rsidRPr="00CD2679">
        <w:rPr>
          <w:rFonts w:ascii="Times New Roman" w:hAnsi="Times New Roman" w:cs="Times New Roman"/>
        </w:rPr>
        <w:t>G. Apruzzese, M. Colajanni, L. Ferretti, A. Guido, and M. Marchetti, "On the effectiveness of machine and deep learning for cyber security," in Proc. 10th Int. Conf. Cyber Conflict (CyCon), Tallinn, Estonia, 2018, pp. 371-390.</w:t>
      </w:r>
    </w:p>
    <w:p w14:paraId="3ED61E94" w14:textId="77777777" w:rsidR="009D2074" w:rsidRPr="00CD2679" w:rsidRDefault="00DD79F4">
      <w:pPr>
        <w:spacing w:after="160" w:line="276" w:lineRule="auto"/>
        <w:ind w:left="420" w:hanging="420"/>
        <w:rPr>
          <w:rFonts w:ascii="Times New Roman" w:hAnsi="Times New Roman" w:cs="Times New Roman"/>
        </w:rPr>
      </w:pPr>
      <w:r w:rsidRPr="00CD2679">
        <w:rPr>
          <w:rFonts w:ascii="Times New Roman" w:hAnsi="Times New Roman" w:cs="Times New Roman"/>
          <w:b/>
          <w:bCs/>
        </w:rPr>
        <w:t xml:space="preserve">[5]  </w:t>
      </w:r>
      <w:r w:rsidRPr="00CD2679">
        <w:rPr>
          <w:rFonts w:ascii="Times New Roman" w:hAnsi="Times New Roman" w:cs="Times New Roman"/>
        </w:rPr>
        <w:t>M. T. Ribeiro, S. Singh, and C. Guestrin, "'Why should I trust you?' Explaining the predictions of any classifier," in Proc. 22nd ACM SIGKDD Int. Conf. Knowledge Discovery and Data Mining, San Francisco, CA, USA, 2016, pp. 1135-1144.</w:t>
      </w:r>
    </w:p>
    <w:p w14:paraId="375FEF07" w14:textId="77777777" w:rsidR="009D2074" w:rsidRPr="00CD2679" w:rsidRDefault="00DD79F4">
      <w:pPr>
        <w:spacing w:after="160" w:line="276" w:lineRule="auto"/>
        <w:ind w:left="420" w:hanging="420"/>
        <w:rPr>
          <w:rFonts w:ascii="Times New Roman" w:hAnsi="Times New Roman" w:cs="Times New Roman"/>
        </w:rPr>
      </w:pPr>
      <w:r w:rsidRPr="00CD2679">
        <w:rPr>
          <w:rFonts w:ascii="Times New Roman" w:hAnsi="Times New Roman" w:cs="Times New Roman"/>
          <w:b/>
          <w:bCs/>
        </w:rPr>
        <w:t xml:space="preserve">[6]  </w:t>
      </w:r>
      <w:r w:rsidRPr="00CD2679">
        <w:rPr>
          <w:rFonts w:ascii="Times New Roman" w:hAnsi="Times New Roman" w:cs="Times New Roman"/>
        </w:rPr>
        <w:t>S. M. Lundberg and S.-I. Lee, "A unified approach to interpreting model predictions," in Advances in Neural Information Processing Systems 30 (NeurIPS), 2017, pp. 4765-4774.</w:t>
      </w:r>
    </w:p>
    <w:p w14:paraId="7661C285" w14:textId="77777777" w:rsidR="009D2074" w:rsidRPr="00CD2679" w:rsidRDefault="00DD79F4">
      <w:pPr>
        <w:spacing w:after="160" w:line="276" w:lineRule="auto"/>
        <w:ind w:left="420" w:hanging="420"/>
        <w:rPr>
          <w:rFonts w:ascii="Times New Roman" w:hAnsi="Times New Roman" w:cs="Times New Roman"/>
        </w:rPr>
      </w:pPr>
      <w:r w:rsidRPr="00CD2679">
        <w:rPr>
          <w:rFonts w:ascii="Times New Roman" w:hAnsi="Times New Roman" w:cs="Times New Roman"/>
          <w:b/>
          <w:bCs/>
        </w:rPr>
        <w:t xml:space="preserve">[7]  </w:t>
      </w:r>
      <w:r w:rsidRPr="00CD2679">
        <w:rPr>
          <w:rFonts w:ascii="Times New Roman" w:hAnsi="Times New Roman" w:cs="Times New Roman"/>
        </w:rPr>
        <w:t>G. Apruzzese, L. Pajola, and M. Conti, "The cross-evaluation of machine learning-based network intrusion detection systems," IEEE Trans. Netw. Service Manage., vol. 19, no. 4, pp. 5152-5169, 2022.</w:t>
      </w:r>
    </w:p>
    <w:p w14:paraId="1F70667F" w14:textId="77777777" w:rsidR="009D2074" w:rsidRPr="00CD2679" w:rsidRDefault="00DD79F4">
      <w:pPr>
        <w:spacing w:after="160" w:line="276" w:lineRule="auto"/>
        <w:ind w:left="420" w:hanging="420"/>
        <w:rPr>
          <w:rFonts w:ascii="Times New Roman" w:hAnsi="Times New Roman" w:cs="Times New Roman"/>
        </w:rPr>
      </w:pPr>
      <w:r w:rsidRPr="00CD2679">
        <w:rPr>
          <w:rFonts w:ascii="Times New Roman" w:hAnsi="Times New Roman" w:cs="Times New Roman"/>
          <w:b/>
          <w:bCs/>
        </w:rPr>
        <w:t xml:space="preserve">[8]  </w:t>
      </w:r>
      <w:r w:rsidRPr="00CD2679">
        <w:rPr>
          <w:rFonts w:ascii="Times New Roman" w:hAnsi="Times New Roman" w:cs="Times New Roman"/>
        </w:rPr>
        <w:t>I. F. Kilincer, F. Ertam, and A. Sengur, "Machine learning methods for cyber security intrusion detection: Datasets and comparative study," Comput. Netw., vol. 188, 107840, 2021.</w:t>
      </w:r>
    </w:p>
    <w:p w14:paraId="3618EB7B" w14:textId="77777777" w:rsidR="009D2074" w:rsidRPr="00CD2679" w:rsidRDefault="00DD79F4">
      <w:pPr>
        <w:spacing w:after="160" w:line="276" w:lineRule="auto"/>
        <w:ind w:left="420" w:hanging="420"/>
        <w:rPr>
          <w:rFonts w:ascii="Times New Roman" w:hAnsi="Times New Roman" w:cs="Times New Roman"/>
        </w:rPr>
      </w:pPr>
      <w:r w:rsidRPr="00CD2679">
        <w:rPr>
          <w:rFonts w:ascii="Times New Roman" w:hAnsi="Times New Roman" w:cs="Times New Roman"/>
          <w:b/>
          <w:bCs/>
        </w:rPr>
        <w:t xml:space="preserve">[9]  </w:t>
      </w:r>
      <w:r w:rsidRPr="00CD2679">
        <w:rPr>
          <w:rFonts w:ascii="Times New Roman" w:hAnsi="Times New Roman" w:cs="Times New Roman"/>
        </w:rPr>
        <w:t>Y. Xin, L. Kong, Z. Liu, Y. Chen, Y. Li, H. Zhu, M. Gao, H. Hou, and C. Wang, "Machine learning and deep learning methods for cybersecurity," IEEE Access, vol. 6, pp. 35365-35381, 2018.</w:t>
      </w:r>
    </w:p>
    <w:p w14:paraId="750EA340" w14:textId="77777777" w:rsidR="009D2074" w:rsidRPr="00CD2679" w:rsidRDefault="00DD79F4">
      <w:pPr>
        <w:spacing w:after="160" w:line="276" w:lineRule="auto"/>
        <w:ind w:left="420" w:hanging="420"/>
        <w:rPr>
          <w:rFonts w:ascii="Times New Roman" w:hAnsi="Times New Roman" w:cs="Times New Roman"/>
        </w:rPr>
      </w:pPr>
      <w:r w:rsidRPr="00CD2679">
        <w:rPr>
          <w:rFonts w:ascii="Times New Roman" w:hAnsi="Times New Roman" w:cs="Times New Roman"/>
          <w:b/>
          <w:bCs/>
        </w:rPr>
        <w:t xml:space="preserve">[10]  </w:t>
      </w:r>
      <w:r w:rsidRPr="00CD2679">
        <w:rPr>
          <w:rFonts w:ascii="Times New Roman" w:hAnsi="Times New Roman" w:cs="Times New Roman"/>
        </w:rPr>
        <w:t>D. Protić, M. Stanković, R. Prodanović, et al., "Numerical feature selection and hyperbolic tangent feature scaling in machine learning-based detection of anomalies in the computer network behavior," Electronics, vol. 12, no. 19, 4158, 2023.</w:t>
      </w:r>
    </w:p>
    <w:p w14:paraId="4D99B8B9" w14:textId="77777777" w:rsidR="009D2074" w:rsidRPr="00CD2679" w:rsidRDefault="00DD79F4">
      <w:pPr>
        <w:spacing w:after="160" w:line="276" w:lineRule="auto"/>
        <w:ind w:left="420" w:hanging="420"/>
        <w:rPr>
          <w:rFonts w:ascii="Times New Roman" w:hAnsi="Times New Roman" w:cs="Times New Roman"/>
        </w:rPr>
      </w:pPr>
      <w:r w:rsidRPr="00CD2679">
        <w:rPr>
          <w:rFonts w:ascii="Times New Roman" w:hAnsi="Times New Roman" w:cs="Times New Roman"/>
          <w:b/>
          <w:bCs/>
        </w:rPr>
        <w:t xml:space="preserve">[11]  </w:t>
      </w:r>
      <w:r w:rsidRPr="00CD2679">
        <w:rPr>
          <w:rFonts w:ascii="Times New Roman" w:hAnsi="Times New Roman" w:cs="Times New Roman"/>
        </w:rPr>
        <w:t>R. Vinayakumar, M. Alazab, K. P. Soman, P. Poornachandran, A. Al-Nemrat, and S. Venkatraman, "Deep learning approach for intelligent intrusion detection system," IEEE Access, vol. 7, pp. 41525-41550, 2019.</w:t>
      </w:r>
    </w:p>
    <w:p w14:paraId="1D506F65" w14:textId="77777777" w:rsidR="009D2074" w:rsidRPr="00CD2679" w:rsidRDefault="00DD79F4">
      <w:pPr>
        <w:spacing w:after="160" w:line="276" w:lineRule="auto"/>
        <w:ind w:left="420" w:hanging="420"/>
        <w:rPr>
          <w:rFonts w:ascii="Times New Roman" w:hAnsi="Times New Roman" w:cs="Times New Roman"/>
        </w:rPr>
      </w:pPr>
      <w:r w:rsidRPr="00CD2679">
        <w:rPr>
          <w:rFonts w:ascii="Times New Roman" w:hAnsi="Times New Roman" w:cs="Times New Roman"/>
          <w:b/>
          <w:bCs/>
        </w:rPr>
        <w:lastRenderedPageBreak/>
        <w:t xml:space="preserve">[12]  </w:t>
      </w:r>
      <w:r w:rsidRPr="00CD2679">
        <w:rPr>
          <w:rFonts w:ascii="Times New Roman" w:hAnsi="Times New Roman" w:cs="Times New Roman"/>
        </w:rPr>
        <w:t>A. Abdalla et al., "Enhancing network intrusion detection using attention-based deep autoencoders," Expert Syst. Appl., vol. 213, 119102, 2023.</w:t>
      </w:r>
    </w:p>
    <w:p w14:paraId="31CE3588" w14:textId="77777777" w:rsidR="009D2074" w:rsidRPr="00CD2679" w:rsidRDefault="00DD79F4">
      <w:pPr>
        <w:spacing w:after="160" w:line="276" w:lineRule="auto"/>
        <w:ind w:left="420" w:hanging="420"/>
        <w:rPr>
          <w:rFonts w:ascii="Times New Roman" w:hAnsi="Times New Roman" w:cs="Times New Roman"/>
        </w:rPr>
      </w:pPr>
      <w:r w:rsidRPr="00CD2679">
        <w:rPr>
          <w:rFonts w:ascii="Times New Roman" w:hAnsi="Times New Roman" w:cs="Times New Roman"/>
          <w:b/>
          <w:bCs/>
        </w:rPr>
        <w:t xml:space="preserve">[13]  </w:t>
      </w:r>
      <w:r w:rsidRPr="00CD2679">
        <w:rPr>
          <w:rFonts w:ascii="Times New Roman" w:hAnsi="Times New Roman" w:cs="Times New Roman"/>
        </w:rPr>
        <w:t>M. A. Alsoufi, M. M. Siraj, F. A. Ghaleb, M. Al-Razgan, M. S. Al-Asaly, and T. Alfakih, "Anomaly-based intrusion detection model using deep learning for IoT networks," Comput. Model. Eng. Sci., vol. 141, pp. 823-845, 2024.</w:t>
      </w:r>
    </w:p>
    <w:p w14:paraId="4EE872F4" w14:textId="77777777" w:rsidR="009D2074" w:rsidRPr="00CD2679" w:rsidRDefault="00DD79F4">
      <w:pPr>
        <w:spacing w:after="160" w:line="276" w:lineRule="auto"/>
        <w:ind w:left="420" w:hanging="420"/>
        <w:rPr>
          <w:rFonts w:ascii="Times New Roman" w:hAnsi="Times New Roman" w:cs="Times New Roman"/>
        </w:rPr>
      </w:pPr>
      <w:r w:rsidRPr="00CD2679">
        <w:rPr>
          <w:rFonts w:ascii="Times New Roman" w:hAnsi="Times New Roman" w:cs="Times New Roman"/>
          <w:b/>
          <w:bCs/>
        </w:rPr>
        <w:t xml:space="preserve">[14]  </w:t>
      </w:r>
      <w:r w:rsidRPr="00CD2679">
        <w:rPr>
          <w:rFonts w:ascii="Times New Roman" w:hAnsi="Times New Roman" w:cs="Times New Roman"/>
        </w:rPr>
        <w:t>C. I. Nwakanma, L. A. C. Ahakonye, J. N. Njoku, J. C. Odirichukwu, S. A. Okolie, C. Uzondu</w:t>
      </w:r>
      <w:r w:rsidRPr="00CD2679">
        <w:rPr>
          <w:rFonts w:ascii="Times New Roman" w:hAnsi="Times New Roman" w:cs="Times New Roman"/>
        </w:rPr>
        <w:t>, C. C. N. Nweke, and D.-S. Kim, "Explainable artificial intelligence (XAI) for intrusion detection and mitigation in intelligent connected vehicles: A review," Appl. Sci., vol. 13, no. 3, 1252, 2023.</w:t>
      </w:r>
    </w:p>
    <w:p w14:paraId="468EDE98" w14:textId="77777777" w:rsidR="009D2074" w:rsidRPr="00CD2679" w:rsidRDefault="00DD79F4">
      <w:pPr>
        <w:spacing w:after="160" w:line="276" w:lineRule="auto"/>
        <w:ind w:left="420" w:hanging="420"/>
        <w:rPr>
          <w:rFonts w:ascii="Times New Roman" w:hAnsi="Times New Roman" w:cs="Times New Roman"/>
        </w:rPr>
      </w:pPr>
      <w:r w:rsidRPr="00CD2679">
        <w:rPr>
          <w:rFonts w:ascii="Times New Roman" w:hAnsi="Times New Roman" w:cs="Times New Roman"/>
          <w:b/>
          <w:bCs/>
        </w:rPr>
        <w:t xml:space="preserve">[15]  </w:t>
      </w:r>
      <w:r w:rsidRPr="00CD2679">
        <w:rPr>
          <w:rFonts w:ascii="Times New Roman" w:hAnsi="Times New Roman" w:cs="Times New Roman"/>
        </w:rPr>
        <w:t>M. Schmitt, "Securing the digital world: Protecting smart infrastructures and digital industries with artificial intelligence (AI)-enabled malware and intrusion detection," J. Ind. Inf. Integr., vol. 36, 100520, 2023.</w:t>
      </w:r>
    </w:p>
    <w:p w14:paraId="71FE52E5" w14:textId="77777777" w:rsidR="009D2074" w:rsidRPr="00CD2679" w:rsidRDefault="00DD79F4">
      <w:pPr>
        <w:spacing w:after="160" w:line="276" w:lineRule="auto"/>
        <w:ind w:left="420" w:hanging="420"/>
        <w:rPr>
          <w:rFonts w:ascii="Times New Roman" w:hAnsi="Times New Roman" w:cs="Times New Roman"/>
        </w:rPr>
      </w:pPr>
      <w:r w:rsidRPr="00CD2679">
        <w:rPr>
          <w:rFonts w:ascii="Times New Roman" w:hAnsi="Times New Roman" w:cs="Times New Roman"/>
          <w:b/>
          <w:bCs/>
        </w:rPr>
        <w:t xml:space="preserve">[16]  </w:t>
      </w:r>
      <w:r w:rsidRPr="00CD2679">
        <w:rPr>
          <w:rFonts w:ascii="Times New Roman" w:hAnsi="Times New Roman" w:cs="Times New Roman"/>
        </w:rPr>
        <w:t>I. Sharafaldin, A. H. Lashkari, and A. A. Ghorbani, "Toward generating a new intrusion detection dataset and intrusion traffic characterization," in Proc. 4th Int. Conf. Information Systems Security and Privacy (ICISSP), Funchal, Portugal, 2018, pp. 108-116.</w:t>
      </w:r>
    </w:p>
    <w:p w14:paraId="44BF07B0" w14:textId="77777777" w:rsidR="009D2074" w:rsidRPr="00CD2679" w:rsidRDefault="00DD79F4">
      <w:pPr>
        <w:spacing w:after="160" w:line="276" w:lineRule="auto"/>
        <w:ind w:left="420" w:hanging="420"/>
        <w:rPr>
          <w:rFonts w:ascii="Times New Roman" w:hAnsi="Times New Roman" w:cs="Times New Roman"/>
        </w:rPr>
      </w:pPr>
      <w:r w:rsidRPr="00CD2679">
        <w:rPr>
          <w:rFonts w:ascii="Times New Roman" w:hAnsi="Times New Roman" w:cs="Times New Roman"/>
          <w:b/>
          <w:bCs/>
        </w:rPr>
        <w:t xml:space="preserve">[17]  </w:t>
      </w:r>
      <w:r w:rsidRPr="00CD2679">
        <w:rPr>
          <w:rFonts w:ascii="Times New Roman" w:hAnsi="Times New Roman" w:cs="Times New Roman"/>
        </w:rPr>
        <w:t>N. Moustafa and J. Slay, "UNSW-NB15: A comprehensive data set for network intrusion detection systems," in Proc. Military Communications and Information Systems Conf. (MilCIS), Canberra, Australia, 2015, pp. 1-6.</w:t>
      </w:r>
    </w:p>
    <w:p w14:paraId="6F96C560" w14:textId="77777777" w:rsidR="009D2074" w:rsidRPr="00CD2679" w:rsidRDefault="00DD79F4">
      <w:pPr>
        <w:spacing w:after="160" w:line="276" w:lineRule="auto"/>
        <w:ind w:left="420" w:hanging="420"/>
        <w:rPr>
          <w:rFonts w:ascii="Times New Roman" w:hAnsi="Times New Roman" w:cs="Times New Roman"/>
        </w:rPr>
      </w:pPr>
      <w:r w:rsidRPr="00CD2679">
        <w:rPr>
          <w:rFonts w:ascii="Times New Roman" w:hAnsi="Times New Roman" w:cs="Times New Roman"/>
          <w:b/>
          <w:bCs/>
        </w:rPr>
        <w:t xml:space="preserve">[18]  </w:t>
      </w:r>
      <w:r w:rsidRPr="00CD2679">
        <w:rPr>
          <w:rFonts w:ascii="Times New Roman" w:hAnsi="Times New Roman" w:cs="Times New Roman"/>
        </w:rPr>
        <w:t>N. V. Chawla, K. W. Bowyer, L. O. Hall, and W. P. Kegelmeyer, "SMOTE: Synthetic minority over-sampling technique," J. Artif. Intell. Res., vol. 16, pp. 321-357, 2002.</w:t>
      </w:r>
    </w:p>
    <w:p w14:paraId="061ED6EF" w14:textId="77777777" w:rsidR="009D2074" w:rsidRPr="00CD2679" w:rsidRDefault="00DD79F4">
      <w:pPr>
        <w:spacing w:after="160" w:line="276" w:lineRule="auto"/>
        <w:ind w:left="420" w:hanging="420"/>
        <w:rPr>
          <w:rFonts w:ascii="Times New Roman" w:hAnsi="Times New Roman" w:cs="Times New Roman"/>
        </w:rPr>
      </w:pPr>
      <w:r w:rsidRPr="00CD2679">
        <w:rPr>
          <w:rFonts w:ascii="Times New Roman" w:hAnsi="Times New Roman" w:cs="Times New Roman"/>
          <w:b/>
          <w:bCs/>
        </w:rPr>
        <w:t xml:space="preserve">[19]  </w:t>
      </w:r>
      <w:r w:rsidRPr="00CD2679">
        <w:rPr>
          <w:rFonts w:ascii="Times New Roman" w:hAnsi="Times New Roman" w:cs="Times New Roman"/>
        </w:rPr>
        <w:t>M. Ali, S. Pervez, S. E. Hosseini, and M. K. Siddu, "Intelligent parameter-based in-network IDS for IoT using UNSW-NB15 and BoT-IoT datasets," J. Franklin Inst., vol. 362, 107440, 2025.</w:t>
      </w:r>
    </w:p>
    <w:sectPr w:rsidR="009D2074" w:rsidRPr="00CD2679" w:rsidSect="00220553">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9E1790"/>
    <w:multiLevelType w:val="hybridMultilevel"/>
    <w:tmpl w:val="34CCFDE2"/>
    <w:lvl w:ilvl="0" w:tplc="587AB04E">
      <w:start w:val="1"/>
      <w:numFmt w:val="bullet"/>
      <w:lvlText w:val="●"/>
      <w:lvlJc w:val="left"/>
      <w:pPr>
        <w:ind w:left="720" w:hanging="360"/>
      </w:pPr>
    </w:lvl>
    <w:lvl w:ilvl="1" w:tplc="1A22F56E">
      <w:start w:val="1"/>
      <w:numFmt w:val="bullet"/>
      <w:lvlText w:val="○"/>
      <w:lvlJc w:val="left"/>
      <w:pPr>
        <w:ind w:left="1440" w:hanging="360"/>
      </w:pPr>
    </w:lvl>
    <w:lvl w:ilvl="2" w:tplc="3CE46962">
      <w:start w:val="1"/>
      <w:numFmt w:val="bullet"/>
      <w:lvlText w:val="■"/>
      <w:lvlJc w:val="left"/>
      <w:pPr>
        <w:ind w:left="2160" w:hanging="360"/>
      </w:pPr>
    </w:lvl>
    <w:lvl w:ilvl="3" w:tplc="6082D8BC">
      <w:start w:val="1"/>
      <w:numFmt w:val="bullet"/>
      <w:lvlText w:val="●"/>
      <w:lvlJc w:val="left"/>
      <w:pPr>
        <w:ind w:left="2880" w:hanging="360"/>
      </w:pPr>
    </w:lvl>
    <w:lvl w:ilvl="4" w:tplc="29064DC2">
      <w:start w:val="1"/>
      <w:numFmt w:val="bullet"/>
      <w:lvlText w:val="○"/>
      <w:lvlJc w:val="left"/>
      <w:pPr>
        <w:ind w:left="3600" w:hanging="360"/>
      </w:pPr>
    </w:lvl>
    <w:lvl w:ilvl="5" w:tplc="82D47862">
      <w:start w:val="1"/>
      <w:numFmt w:val="bullet"/>
      <w:lvlText w:val="■"/>
      <w:lvlJc w:val="left"/>
      <w:pPr>
        <w:ind w:left="4320" w:hanging="360"/>
      </w:pPr>
    </w:lvl>
    <w:lvl w:ilvl="6" w:tplc="B44E88F2">
      <w:start w:val="1"/>
      <w:numFmt w:val="bullet"/>
      <w:lvlText w:val="●"/>
      <w:lvlJc w:val="left"/>
      <w:pPr>
        <w:ind w:left="5040" w:hanging="360"/>
      </w:pPr>
    </w:lvl>
    <w:lvl w:ilvl="7" w:tplc="366E9EB8">
      <w:start w:val="1"/>
      <w:numFmt w:val="bullet"/>
      <w:lvlText w:val="●"/>
      <w:lvlJc w:val="left"/>
      <w:pPr>
        <w:ind w:left="5760" w:hanging="360"/>
      </w:pPr>
    </w:lvl>
    <w:lvl w:ilvl="8" w:tplc="827C5E58">
      <w:start w:val="1"/>
      <w:numFmt w:val="bullet"/>
      <w:lvlText w:val="●"/>
      <w:lvlJc w:val="left"/>
      <w:pPr>
        <w:ind w:left="6480" w:hanging="360"/>
      </w:pPr>
    </w:lvl>
  </w:abstractNum>
  <w:abstractNum w:abstractNumId="1" w15:restartNumberingAfterBreak="0">
    <w:nsid w:val="2D303BC9"/>
    <w:multiLevelType w:val="hybridMultilevel"/>
    <w:tmpl w:val="99B43742"/>
    <w:lvl w:ilvl="0" w:tplc="71AC63D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45146438">
    <w:abstractNumId w:val="0"/>
    <w:lvlOverride w:ilvl="0">
      <w:startOverride w:val="1"/>
    </w:lvlOverride>
  </w:num>
  <w:num w:numId="2" w16cid:durableId="20183876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074"/>
    <w:rsid w:val="00037606"/>
    <w:rsid w:val="000B23FF"/>
    <w:rsid w:val="000E720B"/>
    <w:rsid w:val="000F44D6"/>
    <w:rsid w:val="0012500A"/>
    <w:rsid w:val="001837C9"/>
    <w:rsid w:val="00184E4C"/>
    <w:rsid w:val="00185CFF"/>
    <w:rsid w:val="001942CA"/>
    <w:rsid w:val="00216141"/>
    <w:rsid w:val="00220553"/>
    <w:rsid w:val="002604E3"/>
    <w:rsid w:val="00290791"/>
    <w:rsid w:val="002B2C77"/>
    <w:rsid w:val="002C31C3"/>
    <w:rsid w:val="002C6E2C"/>
    <w:rsid w:val="003156AB"/>
    <w:rsid w:val="00326BB9"/>
    <w:rsid w:val="003820F9"/>
    <w:rsid w:val="00420CEF"/>
    <w:rsid w:val="00442FF6"/>
    <w:rsid w:val="004641AC"/>
    <w:rsid w:val="004D2FAE"/>
    <w:rsid w:val="00557B21"/>
    <w:rsid w:val="00630934"/>
    <w:rsid w:val="006626C1"/>
    <w:rsid w:val="00687647"/>
    <w:rsid w:val="006C2ED7"/>
    <w:rsid w:val="00741DB6"/>
    <w:rsid w:val="007468D5"/>
    <w:rsid w:val="00890808"/>
    <w:rsid w:val="008A41F4"/>
    <w:rsid w:val="008D438B"/>
    <w:rsid w:val="0094143F"/>
    <w:rsid w:val="009508B0"/>
    <w:rsid w:val="00976D67"/>
    <w:rsid w:val="009C1A7B"/>
    <w:rsid w:val="009D2074"/>
    <w:rsid w:val="00A41F6B"/>
    <w:rsid w:val="00AF031D"/>
    <w:rsid w:val="00BD5733"/>
    <w:rsid w:val="00C07969"/>
    <w:rsid w:val="00C96C28"/>
    <w:rsid w:val="00CA5E64"/>
    <w:rsid w:val="00CC2BF5"/>
    <w:rsid w:val="00CD2679"/>
    <w:rsid w:val="00D05B21"/>
    <w:rsid w:val="00D26C5C"/>
    <w:rsid w:val="00D96513"/>
    <w:rsid w:val="00DD79F4"/>
    <w:rsid w:val="00E02440"/>
    <w:rsid w:val="00E25838"/>
    <w:rsid w:val="00E521C2"/>
    <w:rsid w:val="00E73332"/>
    <w:rsid w:val="00EF208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811D2"/>
  <w15:docId w15:val="{197078EE-72A4-4EA2-864D-4B4DB6C15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80"/>
      <w:outlineLvl w:val="0"/>
    </w:pPr>
    <w:rPr>
      <w:b/>
      <w:bCs/>
      <w:color w:val="1F2F5C"/>
      <w:sz w:val="28"/>
      <w:szCs w:val="28"/>
    </w:rPr>
  </w:style>
  <w:style w:type="paragraph" w:styleId="Heading2">
    <w:name w:val="heading 2"/>
    <w:uiPriority w:val="9"/>
    <w:unhideWhenUsed/>
    <w:qFormat/>
    <w:pPr>
      <w:spacing w:before="260" w:after="140"/>
      <w:outlineLvl w:val="1"/>
    </w:pPr>
    <w:rPr>
      <w:b/>
      <w:bCs/>
      <w:color w:val="1F2F5C"/>
      <w:sz w:val="24"/>
      <w:szCs w:val="24"/>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220553"/>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220553"/>
    <w:pPr>
      <w:spacing w:after="100"/>
    </w:pPr>
  </w:style>
  <w:style w:type="paragraph" w:styleId="TOC2">
    <w:name w:val="toc 2"/>
    <w:basedOn w:val="Normal"/>
    <w:next w:val="Normal"/>
    <w:autoRedefine/>
    <w:uiPriority w:val="39"/>
    <w:unhideWhenUsed/>
    <w:rsid w:val="0022055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24B62-5666-4728-88AC-4EE843F60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15</Pages>
  <Words>5020</Words>
  <Characters>28617</Characters>
  <Application>Microsoft Office Word</Application>
  <DocSecurity>0</DocSecurity>
  <Lines>238</Lines>
  <Paragraphs>67</Paragraphs>
  <ScaleCrop>false</ScaleCrop>
  <Company/>
  <LinksUpToDate>false</LinksUpToDate>
  <CharactersWithSpaces>33570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Muskan Shaikh</cp:lastModifiedBy>
  <cp:revision>141</cp:revision>
  <cp:lastPrinted>2026-07-06T12:00:00Z</cp:lastPrinted>
  <dcterms:created xsi:type="dcterms:W3CDTF">2026-07-06T11:05:00Z</dcterms:created>
  <dcterms:modified xsi:type="dcterms:W3CDTF">2026-07-13T13:23:00Z</dcterms:modified>
</cp:coreProperties>
</file>