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05CDC7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B7D2E">
        <w:rPr>
          <w:rFonts w:asciiTheme="minorBidi" w:hAnsiTheme="minorBidi"/>
          <w:sz w:val="28"/>
          <w:szCs w:val="28"/>
        </w:rPr>
        <w:t>Milena Mirek</w:t>
      </w:r>
    </w:p>
    <w:p w14:paraId="485B6F49" w14:textId="7E0517A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B7D2E">
        <w:rPr>
          <w:rFonts w:asciiTheme="minorBidi" w:hAnsiTheme="minorBidi"/>
          <w:sz w:val="28"/>
          <w:szCs w:val="28"/>
        </w:rPr>
        <w:t>2505642</w:t>
      </w:r>
    </w:p>
    <w:p w14:paraId="3C1E7A20" w14:textId="4A76DC3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B7D2E">
        <w:rPr>
          <w:rFonts w:asciiTheme="minorBidi" w:hAnsiTheme="minorBidi"/>
          <w:sz w:val="28"/>
          <w:szCs w:val="28"/>
        </w:rPr>
        <w:t>LCHS4001</w:t>
      </w:r>
    </w:p>
    <w:p w14:paraId="4EEB2DA3" w14:textId="583178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B7D2E">
        <w:rPr>
          <w:rFonts w:asciiTheme="minorBidi" w:hAnsiTheme="minorBidi"/>
          <w:sz w:val="28"/>
          <w:szCs w:val="28"/>
        </w:rPr>
        <w:t xml:space="preserve">Academic and Employability </w:t>
      </w:r>
    </w:p>
    <w:p w14:paraId="112342CB" w14:textId="6FE6B1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B7D2E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BF75F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8B7D2E">
        <w:rPr>
          <w:rFonts w:asciiTheme="minorBidi" w:hAnsiTheme="minorBidi"/>
          <w:sz w:val="28"/>
          <w:szCs w:val="28"/>
        </w:rPr>
        <w:t>19/11/2025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14:paraId="47836CD8" w14:textId="3C22A317" w:rsidR="00183CB9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anchor="_Toc212100517" w:history="1">
            <w:r w:rsidR="00183CB9" w:rsidRPr="00CC44F1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17F37CB4" w14:textId="41DF463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8" w:history="1">
            <w:r w:rsidRPr="00CC44F1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3BDE2" w14:textId="73ABFD93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9" w:history="1">
            <w:r w:rsidRPr="00CC44F1">
              <w:rPr>
                <w:rStyle w:val="Hyperlink"/>
                <w:noProof/>
              </w:rPr>
              <w:t>1.2 Description of, and background to</w:t>
            </w:r>
            <w:r w:rsidR="008B7D2E">
              <w:rPr>
                <w:rStyle w:val="Hyperlink"/>
                <w:noProof/>
              </w:rPr>
              <w:t xml:space="preserve"> </w:t>
            </w:r>
            <w:r w:rsidRPr="00CC44F1">
              <w:rPr>
                <w:rStyle w:val="Hyperlink"/>
                <w:noProof/>
              </w:rPr>
              <w:t xml:space="preserve">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885A7" w14:textId="463F2EB3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0" w:history="1">
            <w:r w:rsidRPr="00CC44F1">
              <w:rPr>
                <w:rStyle w:val="Hyperlink"/>
                <w:noProof/>
              </w:rPr>
              <w:t>1.4 Strategies to improve the skills for</w:t>
            </w:r>
            <w:r w:rsidR="008B7D2E">
              <w:rPr>
                <w:rStyle w:val="Hyperlink"/>
                <w:noProof/>
              </w:rPr>
              <w:t xml:space="preserve"> Child Protection Officer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C4FEF" w14:textId="6268BF45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1" w:history="1">
            <w:r w:rsidRPr="00CC44F1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32578" w14:textId="02BCFD4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2" w:history="1">
            <w:r w:rsidRPr="00CC44F1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0AE1356E" w:rsidR="00184A9A" w:rsidRPr="00242974" w:rsidRDefault="00184A9A">
          <w:r w:rsidRPr="00242974"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77C18CB4" w14:textId="44C72875" w:rsidR="00933720" w:rsidRPr="004858A0" w:rsidRDefault="00933720" w:rsidP="004858A0">
      <w:pPr>
        <w:rPr>
          <w:b/>
          <w:bCs/>
          <w:sz w:val="21"/>
          <w:szCs w:val="21"/>
        </w:rPr>
      </w:pPr>
    </w:p>
    <w:p w14:paraId="0CAE5527" w14:textId="409F598C" w:rsidR="00AC7BE2" w:rsidRPr="00242974" w:rsidRDefault="00AC7BE2" w:rsidP="00774092">
      <w:pPr>
        <w:jc w:val="both"/>
        <w:rPr>
          <w:sz w:val="21"/>
          <w:szCs w:val="21"/>
        </w:rPr>
      </w:pP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21210051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0"/>
    </w:p>
    <w:p w14:paraId="3FCD41CA" w14:textId="6CEF7E45" w:rsidR="00A035CD" w:rsidRPr="008C2B3D" w:rsidRDefault="008C2B3D" w:rsidP="005C4F2B">
      <w:pPr>
        <w:spacing w:after="0"/>
        <w:jc w:val="both"/>
        <w:rPr>
          <w:sz w:val="22"/>
        </w:rPr>
      </w:pPr>
      <w:r>
        <w:rPr>
          <w:sz w:val="22"/>
        </w:rPr>
        <w:t xml:space="preserve">The role for this report is the Child Protection Officer , very responsible in protecting Children from harm , neglect, or abuse. The Child Protection Officer Plays important part in making sure that organisations meet legal safeguarding duties and follow safe environments for children . This Report will include outline background for this role , describe the skills needed to do the duties more effectively , and evaluate strategies </w:t>
      </w:r>
      <w:r w:rsidR="006A249F">
        <w:rPr>
          <w:sz w:val="22"/>
        </w:rPr>
        <w:t>that can help within the health and social care practice .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31A1CD00" w:rsidR="008B0B22" w:rsidRPr="002976D4" w:rsidRDefault="00AA77C8" w:rsidP="008B0B22">
      <w:pPr>
        <w:pStyle w:val="Heading2"/>
        <w:rPr>
          <w:color w:val="4472C4" w:themeColor="accent1"/>
          <w:szCs w:val="24"/>
        </w:rPr>
      </w:pPr>
      <w:bookmarkStart w:id="1" w:name="_Toc212100519"/>
      <w:r w:rsidRPr="002976D4">
        <w:rPr>
          <w:color w:val="4472C4" w:themeColor="accent1"/>
          <w:szCs w:val="24"/>
        </w:rPr>
        <w:t>1</w:t>
      </w:r>
      <w:r w:rsidR="002370CE" w:rsidRPr="002976D4">
        <w:rPr>
          <w:color w:val="4472C4" w:themeColor="accent1"/>
          <w:szCs w:val="24"/>
        </w:rPr>
        <w:t xml:space="preserve">.2 </w:t>
      </w:r>
      <w:r w:rsidR="006912C4" w:rsidRPr="002976D4">
        <w:rPr>
          <w:color w:val="4472C4" w:themeColor="accent1"/>
          <w:szCs w:val="24"/>
        </w:rPr>
        <w:t>Description</w:t>
      </w:r>
      <w:r w:rsidR="00070818" w:rsidRPr="002976D4">
        <w:rPr>
          <w:color w:val="4472C4" w:themeColor="accent1"/>
          <w:szCs w:val="24"/>
        </w:rPr>
        <w:t xml:space="preserve"> of</w:t>
      </w:r>
      <w:r w:rsidR="006912C4" w:rsidRPr="002976D4">
        <w:rPr>
          <w:color w:val="4472C4" w:themeColor="accent1"/>
          <w:szCs w:val="24"/>
        </w:rPr>
        <w:t>, and background to</w:t>
      </w:r>
      <w:r w:rsidR="00CD4774">
        <w:rPr>
          <w:color w:val="4472C4" w:themeColor="accent1"/>
          <w:szCs w:val="24"/>
        </w:rPr>
        <w:t>,</w:t>
      </w:r>
      <w:r w:rsidR="00070818" w:rsidRPr="002976D4">
        <w:rPr>
          <w:color w:val="4472C4" w:themeColor="accent1"/>
          <w:szCs w:val="24"/>
        </w:rPr>
        <w:t xml:space="preserve"> </w:t>
      </w:r>
      <w:r w:rsidR="0038377F">
        <w:rPr>
          <w:color w:val="4472C4" w:themeColor="accent1"/>
          <w:szCs w:val="24"/>
        </w:rPr>
        <w:t xml:space="preserve">Child Protection Officer </w:t>
      </w:r>
      <w:r w:rsidR="008B0B22" w:rsidRPr="002976D4">
        <w:rPr>
          <w:color w:val="4472C4" w:themeColor="accent1"/>
          <w:szCs w:val="24"/>
        </w:rPr>
        <w:t xml:space="preserve"> in Healthcare</w:t>
      </w:r>
      <w:bookmarkEnd w:id="1"/>
      <w:r w:rsidR="008B0B22" w:rsidRPr="002976D4">
        <w:rPr>
          <w:color w:val="4472C4" w:themeColor="accent1"/>
          <w:szCs w:val="24"/>
        </w:rPr>
        <w:t xml:space="preserve"> </w:t>
      </w:r>
    </w:p>
    <w:p w14:paraId="7ECE99E6" w14:textId="27423744" w:rsidR="00676FEB" w:rsidRDefault="006A249F" w:rsidP="006A249F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The Child Protection Officer Is responsible for making sure that the children welfare is the central priority in all practice , in Health and Social Care , The CPO </w:t>
      </w:r>
      <w:r w:rsidR="0038377F">
        <w:rPr>
          <w:sz w:val="22"/>
        </w:rPr>
        <w:t xml:space="preserve">act as the designated professional for responding to safeguarding concerns , managing disclosures , and working agencies such as Police , social service it is very important to making sure with which kind of </w:t>
      </w:r>
      <w:r w:rsidR="0038377F">
        <w:rPr>
          <w:sz w:val="22"/>
        </w:rPr>
        <w:lastRenderedPageBreak/>
        <w:t>family the teams have to work and what kind of needs , need to be followed , The role is essential because children most of the time are scared to report abuse and they may not be able to protect themselves from harm .</w:t>
      </w:r>
    </w:p>
    <w:p w14:paraId="1C411AEC" w14:textId="655C80AF" w:rsidR="0038377F" w:rsidRDefault="0038377F" w:rsidP="006A249F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The  duties of a Child Protection Officer are making sure to documenting concerns , as ,much as receiving it , take action if there is potential risk , reporting it to the right system agencies , ensuring </w:t>
      </w:r>
      <w:r w:rsidR="0086445E">
        <w:rPr>
          <w:sz w:val="22"/>
        </w:rPr>
        <w:t xml:space="preserve"> all the staff follow the policies and getting them the right safeguarding training , as it is important to recognise signs of emotional , physical and sexual act . </w:t>
      </w:r>
    </w:p>
    <w:p w14:paraId="74CBDD09" w14:textId="3395F8E5" w:rsidR="0086445E" w:rsidRDefault="0086445E" w:rsidP="006A249F">
      <w:pPr>
        <w:spacing w:after="0" w:line="240" w:lineRule="auto"/>
        <w:jc w:val="both"/>
        <w:rPr>
          <w:sz w:val="22"/>
        </w:rPr>
      </w:pPr>
    </w:p>
    <w:p w14:paraId="3AD7EDAF" w14:textId="69F316A5" w:rsidR="0086445E" w:rsidRDefault="0086445E" w:rsidP="006A249F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The most important duty within this role is ensuring that all child protection concerns are followed carefully and appropriately. Late responds to signs can place a child in more danger , to make sure all the </w:t>
      </w:r>
      <w:proofErr w:type="spellStart"/>
      <w:r>
        <w:rPr>
          <w:sz w:val="22"/>
        </w:rPr>
        <w:t>responisibilities</w:t>
      </w:r>
      <w:proofErr w:type="spellEnd"/>
      <w:r>
        <w:rPr>
          <w:sz w:val="22"/>
        </w:rPr>
        <w:t xml:space="preserve"> are followed effectively , a CPO  needs to have professional skills including , strong knowledge of safeguarding legislation , decision making ,  confidentiality in all of the cases , communications with children and families</w:t>
      </w:r>
      <w:r w:rsidR="00C30B18">
        <w:rPr>
          <w:sz w:val="22"/>
        </w:rPr>
        <w:t>.</w:t>
      </w:r>
    </w:p>
    <w:p w14:paraId="20F086F6" w14:textId="77777777" w:rsidR="00C30B18" w:rsidRDefault="00C30B18" w:rsidP="006A249F">
      <w:pPr>
        <w:spacing w:after="0" w:line="240" w:lineRule="auto"/>
        <w:jc w:val="both"/>
        <w:rPr>
          <w:sz w:val="22"/>
        </w:rPr>
      </w:pPr>
    </w:p>
    <w:p w14:paraId="46018057" w14:textId="77777777" w:rsidR="00C30B18" w:rsidRPr="006A249F" w:rsidRDefault="00C30B18" w:rsidP="006A249F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29B4DF2F" w14:textId="24A9BD5B" w:rsidR="00C30B18" w:rsidRPr="002976D4" w:rsidRDefault="00676FEB" w:rsidP="00676FEB">
      <w:pPr>
        <w:spacing w:after="0" w:line="240" w:lineRule="auto"/>
        <w:jc w:val="both"/>
        <w:rPr>
          <w:color w:val="4472C4" w:themeColor="accent1"/>
          <w:sz w:val="28"/>
          <w:szCs w:val="28"/>
        </w:rPr>
      </w:pPr>
      <w:r w:rsidRPr="002976D4">
        <w:rPr>
          <w:color w:val="4472C4" w:themeColor="accent1"/>
          <w:sz w:val="28"/>
          <w:szCs w:val="28"/>
        </w:rPr>
        <w:t xml:space="preserve">1.3 </w:t>
      </w:r>
      <w:r w:rsidR="00805726" w:rsidRPr="002976D4">
        <w:rPr>
          <w:color w:val="4472C4" w:themeColor="accent1"/>
          <w:sz w:val="28"/>
          <w:szCs w:val="28"/>
        </w:rPr>
        <w:t xml:space="preserve">Evaluation of the </w:t>
      </w:r>
      <w:r w:rsidR="00D4006B" w:rsidRPr="002976D4">
        <w:rPr>
          <w:color w:val="4472C4" w:themeColor="accent1"/>
          <w:sz w:val="28"/>
          <w:szCs w:val="28"/>
        </w:rPr>
        <w:t xml:space="preserve">skills needed for </w:t>
      </w:r>
      <w:r w:rsidR="00C30B18">
        <w:rPr>
          <w:color w:val="4472C4" w:themeColor="accent1"/>
          <w:sz w:val="28"/>
          <w:szCs w:val="28"/>
        </w:rPr>
        <w:t xml:space="preserve">Child Protection Officer </w:t>
      </w:r>
      <w:r w:rsidR="007138EF" w:rsidRPr="002976D4">
        <w:rPr>
          <w:color w:val="4472C4" w:themeColor="accent1"/>
          <w:sz w:val="28"/>
          <w:szCs w:val="28"/>
        </w:rPr>
        <w:t>in Heal</w:t>
      </w:r>
      <w:r w:rsidR="0086445E">
        <w:rPr>
          <w:color w:val="4472C4" w:themeColor="accent1"/>
          <w:sz w:val="28"/>
          <w:szCs w:val="28"/>
        </w:rPr>
        <w:t>th</w:t>
      </w:r>
      <w:r w:rsidR="00C30B18">
        <w:rPr>
          <w:color w:val="4472C4" w:themeColor="accent1"/>
          <w:sz w:val="28"/>
          <w:szCs w:val="28"/>
        </w:rPr>
        <w:t>care .</w:t>
      </w:r>
    </w:p>
    <w:p w14:paraId="7338813D" w14:textId="2A04F2E2" w:rsidR="00C85A7C" w:rsidRDefault="00C85A7C" w:rsidP="00C85A7C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1C04F60E" w14:textId="4E15E952" w:rsidR="00C30B18" w:rsidRPr="00F16A5E" w:rsidRDefault="00C30B18" w:rsidP="00F16A5E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rFonts w:ascii="Cambria" w:hAnsi="Cambria"/>
          <w:sz w:val="22"/>
        </w:rPr>
      </w:pPr>
      <w:r w:rsidRPr="00F16A5E">
        <w:rPr>
          <w:rFonts w:ascii="Cambria" w:hAnsi="Cambria"/>
          <w:sz w:val="22"/>
        </w:rPr>
        <w:t xml:space="preserve">Decision Making . Is really important skill , as the CPO must analyse information , and place the correct safeguarding response . child protection , mostly of the time got very emotionally stressing , hard to understand information The child protection officer get rid of the ASAP and be very objecting while doing it , Good decision making helps to locate the problem and take actions that will help to allocate children referrals in the appropriate authority , to keep them away from harm </w:t>
      </w:r>
      <w:r w:rsidR="00F16A5E" w:rsidRPr="00F16A5E">
        <w:rPr>
          <w:rFonts w:ascii="Cambria" w:hAnsi="Cambria"/>
          <w:sz w:val="22"/>
        </w:rPr>
        <w:t xml:space="preserve">. The poor decision making can be hard to get the right support , not seeing the real risk , fail to identify several harm , this may leave the child in danger and results in serious consequences for the </w:t>
      </w:r>
      <w:proofErr w:type="spellStart"/>
      <w:r w:rsidR="00F16A5E" w:rsidRPr="00F16A5E">
        <w:rPr>
          <w:rFonts w:ascii="Cambria" w:hAnsi="Cambria"/>
          <w:sz w:val="22"/>
        </w:rPr>
        <w:t>childs</w:t>
      </w:r>
      <w:proofErr w:type="spellEnd"/>
      <w:r w:rsidR="00F16A5E" w:rsidRPr="00F16A5E">
        <w:rPr>
          <w:rFonts w:ascii="Cambria" w:hAnsi="Cambria"/>
          <w:sz w:val="22"/>
        </w:rPr>
        <w:t xml:space="preserve"> wellbeing and safety . </w:t>
      </w:r>
    </w:p>
    <w:p w14:paraId="2C6D77AA" w14:textId="78AB5249" w:rsidR="00B91E57" w:rsidRDefault="00F16A5E" w:rsidP="00B91E57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rFonts w:ascii="Cambria" w:hAnsi="Cambria"/>
          <w:sz w:val="22"/>
        </w:rPr>
      </w:pPr>
      <w:r>
        <w:rPr>
          <w:rFonts w:ascii="Cambria" w:hAnsi="Cambria"/>
          <w:sz w:val="22"/>
        </w:rPr>
        <w:t xml:space="preserve">COMMUNIACATION is essential because the role involves receiving sensitive and upsetting information from staff, children , families , calm and professional communication help children to open up and helps children to feel safe when comes to abuse , Good communication helps as well with agencies professionals , in health and social care the staff waits for accurate information from the Child Protection Officer to understand their safeguarding responsibilities and make sure to follow procedures </w:t>
      </w:r>
      <w:r w:rsidR="00B91E57">
        <w:rPr>
          <w:rFonts w:ascii="Cambria" w:hAnsi="Cambria"/>
          <w:sz w:val="22"/>
        </w:rPr>
        <w:t xml:space="preserve">, if the CPO lacks of communication could be misunderstood there is possibility of leaving children into potential danger . </w:t>
      </w:r>
    </w:p>
    <w:p w14:paraId="695433D8" w14:textId="77777777" w:rsidR="00B91E57" w:rsidRDefault="00B91E57" w:rsidP="00B91E57">
      <w:pPr>
        <w:pStyle w:val="ListParagraph"/>
        <w:spacing w:after="0" w:line="240" w:lineRule="auto"/>
        <w:jc w:val="both"/>
        <w:rPr>
          <w:rFonts w:ascii="Cambria" w:hAnsi="Cambria"/>
          <w:sz w:val="22"/>
        </w:rPr>
      </w:pPr>
    </w:p>
    <w:p w14:paraId="2E210B6F" w14:textId="77777777" w:rsidR="00B91E57" w:rsidRDefault="00B91E57" w:rsidP="00B91E57">
      <w:pPr>
        <w:pStyle w:val="ListParagraph"/>
        <w:spacing w:after="0" w:line="240" w:lineRule="auto"/>
        <w:jc w:val="both"/>
        <w:rPr>
          <w:rFonts w:ascii="Cambria" w:hAnsi="Cambria"/>
          <w:sz w:val="22"/>
        </w:rPr>
      </w:pPr>
    </w:p>
    <w:p w14:paraId="3727DF59" w14:textId="47FEB55D" w:rsidR="00B91E57" w:rsidRPr="00C31CB6" w:rsidRDefault="00B91E57" w:rsidP="00C31CB6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rFonts w:ascii="Cambria" w:hAnsi="Cambria"/>
          <w:sz w:val="22"/>
        </w:rPr>
      </w:pPr>
      <w:r w:rsidRPr="00C31CB6">
        <w:rPr>
          <w:rFonts w:ascii="Cambria" w:hAnsi="Cambria"/>
          <w:sz w:val="22"/>
        </w:rPr>
        <w:t xml:space="preserve">Confidentiality are essential , because safeguarding got highly sensitive information . the CPO must follow data protection and making sure to share information about the case or any other information only with professionals who need it to protect the child . and prevents confidentiality getting into the wrong hands , if we do not follow it , that may cause big problem with families , services , and most important the children may lose trust in services and they may be unwilling to say what they went thru and open up about traumas . Broking Confidentiality can also lead to legal </w:t>
      </w:r>
      <w:r w:rsidR="00C31CB6" w:rsidRPr="00C31CB6">
        <w:rPr>
          <w:rFonts w:ascii="Cambria" w:hAnsi="Cambria"/>
          <w:sz w:val="22"/>
        </w:rPr>
        <w:t xml:space="preserve">consequences for the organisations . </w:t>
      </w:r>
    </w:p>
    <w:p w14:paraId="79B24B46" w14:textId="77777777" w:rsidR="00C31CB6" w:rsidRDefault="00C31CB6" w:rsidP="00C31CB6">
      <w:pPr>
        <w:spacing w:after="0" w:line="240" w:lineRule="auto"/>
        <w:jc w:val="both"/>
        <w:rPr>
          <w:rFonts w:ascii="Cambria" w:hAnsi="Cambria"/>
          <w:sz w:val="22"/>
        </w:rPr>
      </w:pPr>
    </w:p>
    <w:p w14:paraId="7F6F8BCF" w14:textId="4CC7BC4D" w:rsidR="00C31CB6" w:rsidRDefault="00C31CB6" w:rsidP="00C31CB6">
      <w:pPr>
        <w:spacing w:after="0" w:line="240" w:lineRule="auto"/>
        <w:jc w:val="both"/>
        <w:rPr>
          <w:rFonts w:ascii="Cambria" w:hAnsi="Cambria"/>
          <w:sz w:val="22"/>
        </w:rPr>
      </w:pPr>
      <w:r>
        <w:rPr>
          <w:rFonts w:ascii="Cambria" w:hAnsi="Cambria"/>
          <w:sz w:val="22"/>
        </w:rPr>
        <w:t>Those skills support Health and social care workers , by making sure that safeguarding polices are clear reliable and legally followed , care workers , and the support staff depends of the experience of the CPO to identify child at risk and try to protect the vulnerable. Without those  skills and overall safety , the care would fail significantly .</w:t>
      </w:r>
    </w:p>
    <w:p w14:paraId="13A09884" w14:textId="77777777" w:rsidR="00C31CB6" w:rsidRDefault="00C31CB6" w:rsidP="00C31CB6">
      <w:pPr>
        <w:spacing w:after="0" w:line="240" w:lineRule="auto"/>
        <w:jc w:val="both"/>
        <w:rPr>
          <w:rFonts w:ascii="Cambria" w:hAnsi="Cambria"/>
          <w:sz w:val="22"/>
        </w:rPr>
      </w:pPr>
    </w:p>
    <w:p w14:paraId="28B21DB0" w14:textId="77777777" w:rsidR="00C31CB6" w:rsidRDefault="00C31CB6" w:rsidP="00C31CB6">
      <w:pPr>
        <w:spacing w:after="0" w:line="240" w:lineRule="auto"/>
        <w:jc w:val="both"/>
        <w:rPr>
          <w:rFonts w:ascii="Cambria" w:hAnsi="Cambria"/>
          <w:sz w:val="22"/>
        </w:rPr>
      </w:pPr>
    </w:p>
    <w:p w14:paraId="18A78ED1" w14:textId="77777777" w:rsidR="00C31CB6" w:rsidRDefault="00C31CB6" w:rsidP="00C31CB6">
      <w:pPr>
        <w:spacing w:after="0" w:line="240" w:lineRule="auto"/>
        <w:jc w:val="both"/>
        <w:rPr>
          <w:rFonts w:ascii="Cambria" w:hAnsi="Cambria"/>
          <w:sz w:val="22"/>
        </w:rPr>
      </w:pPr>
    </w:p>
    <w:p w14:paraId="6B439962" w14:textId="77777777" w:rsidR="00C31CB6" w:rsidRPr="00C31CB6" w:rsidRDefault="00C31CB6" w:rsidP="00C31CB6">
      <w:pPr>
        <w:spacing w:after="0" w:line="240" w:lineRule="auto"/>
        <w:jc w:val="both"/>
        <w:rPr>
          <w:rFonts w:ascii="Cambria" w:hAnsi="Cambria"/>
          <w:sz w:val="22"/>
        </w:rPr>
      </w:pPr>
    </w:p>
    <w:p w14:paraId="01C49510" w14:textId="5E085156" w:rsidR="002370CE" w:rsidRDefault="00AA77C8" w:rsidP="00774092">
      <w:pPr>
        <w:pStyle w:val="Heading2"/>
        <w:rPr>
          <w:color w:val="4472C4" w:themeColor="accent1"/>
          <w:szCs w:val="24"/>
        </w:rPr>
      </w:pPr>
      <w:bookmarkStart w:id="2" w:name="_Toc212100520"/>
      <w:r w:rsidRPr="002976D4">
        <w:rPr>
          <w:color w:val="4472C4" w:themeColor="accent1"/>
          <w:szCs w:val="24"/>
        </w:rPr>
        <w:t>1</w:t>
      </w:r>
      <w:r w:rsidR="00774092" w:rsidRPr="002976D4">
        <w:rPr>
          <w:color w:val="4472C4" w:themeColor="accent1"/>
          <w:szCs w:val="24"/>
        </w:rPr>
        <w:t>.</w:t>
      </w:r>
      <w:r w:rsidR="00E1725A" w:rsidRPr="002976D4">
        <w:rPr>
          <w:color w:val="4472C4" w:themeColor="accent1"/>
          <w:szCs w:val="24"/>
        </w:rPr>
        <w:t>4</w:t>
      </w:r>
      <w:r w:rsidR="005D5457" w:rsidRPr="002976D4">
        <w:rPr>
          <w:color w:val="4472C4" w:themeColor="accent1"/>
          <w:szCs w:val="24"/>
        </w:rPr>
        <w:t xml:space="preserve"> </w:t>
      </w:r>
      <w:r w:rsidR="003003FD">
        <w:rPr>
          <w:color w:val="4472C4" w:themeColor="accent1"/>
          <w:szCs w:val="24"/>
        </w:rPr>
        <w:t>Strategies</w:t>
      </w:r>
      <w:r w:rsidR="00183CB9">
        <w:rPr>
          <w:color w:val="4472C4" w:themeColor="accent1"/>
          <w:szCs w:val="24"/>
        </w:rPr>
        <w:t xml:space="preserve"> to improve the skills</w:t>
      </w:r>
      <w:r w:rsidR="005D5457" w:rsidRPr="002976D4">
        <w:rPr>
          <w:color w:val="4472C4" w:themeColor="accent1"/>
          <w:szCs w:val="24"/>
        </w:rPr>
        <w:t xml:space="preserve"> </w:t>
      </w:r>
      <w:r w:rsidR="00070818" w:rsidRPr="002976D4">
        <w:rPr>
          <w:color w:val="4472C4" w:themeColor="accent1"/>
          <w:szCs w:val="24"/>
        </w:rPr>
        <w:t xml:space="preserve">for </w:t>
      </w:r>
      <w:bookmarkEnd w:id="2"/>
      <w:r w:rsidR="00C31CB6">
        <w:rPr>
          <w:color w:val="4472C4" w:themeColor="accent1"/>
          <w:szCs w:val="24"/>
        </w:rPr>
        <w:t xml:space="preserve">Child Protecting Officer </w:t>
      </w:r>
    </w:p>
    <w:p w14:paraId="4CF2D851" w14:textId="74CB9085" w:rsidR="00F1720B" w:rsidRDefault="00F1720B" w:rsidP="00C31CB6">
      <w:pPr>
        <w:spacing w:after="0"/>
        <w:rPr>
          <w:sz w:val="22"/>
          <w:szCs w:val="24"/>
        </w:rPr>
      </w:pPr>
    </w:p>
    <w:p w14:paraId="45A390AB" w14:textId="1AFF1ECB" w:rsidR="00C31CB6" w:rsidRDefault="003958C7" w:rsidP="00C31CB6">
      <w:pPr>
        <w:spacing w:after="0"/>
        <w:rPr>
          <w:sz w:val="22"/>
          <w:szCs w:val="24"/>
        </w:rPr>
      </w:pPr>
      <w:r>
        <w:rPr>
          <w:sz w:val="22"/>
          <w:szCs w:val="24"/>
        </w:rPr>
        <w:t xml:space="preserve">Improving communications , decision making , and confidentiality can strengthen a child protection officer effectiveness . three strategies that support these improvements include specialised safeguarding training , supervision and reflective practice , and agency collaboration development </w:t>
      </w:r>
    </w:p>
    <w:p w14:paraId="4EA8A38D" w14:textId="77777777" w:rsidR="003958C7" w:rsidRDefault="003958C7" w:rsidP="00C31CB6">
      <w:pPr>
        <w:spacing w:after="0"/>
        <w:rPr>
          <w:sz w:val="22"/>
          <w:szCs w:val="24"/>
        </w:rPr>
      </w:pPr>
    </w:p>
    <w:p w14:paraId="6065AD1F" w14:textId="77777777" w:rsidR="003958C7" w:rsidRDefault="003958C7" w:rsidP="00C31CB6">
      <w:pPr>
        <w:spacing w:after="0"/>
        <w:rPr>
          <w:sz w:val="22"/>
          <w:szCs w:val="24"/>
        </w:rPr>
      </w:pPr>
    </w:p>
    <w:p w14:paraId="1305883E" w14:textId="5BC4CFF3" w:rsidR="003958C7" w:rsidRDefault="003958C7" w:rsidP="00C31CB6">
      <w:pPr>
        <w:spacing w:after="0"/>
        <w:rPr>
          <w:sz w:val="22"/>
          <w:szCs w:val="24"/>
        </w:rPr>
      </w:pPr>
      <w:r>
        <w:rPr>
          <w:sz w:val="22"/>
          <w:szCs w:val="24"/>
        </w:rPr>
        <w:t>Safeguarding training is one of the most important and effective skills for improving communications . high quality training helps CPOs to learn how to record important information’s and how to store them safe , how to ask questions straight forward making sure the child feels confident with the conversation , Training also helps with being confiden</w:t>
      </w:r>
      <w:r w:rsidR="00D42E7B">
        <w:rPr>
          <w:sz w:val="22"/>
          <w:szCs w:val="24"/>
        </w:rPr>
        <w:t>t while talking with agencies , for some of the agencies we need extra skill to share upsetting cases , role -play scenario helps to respond calmly during complex safeguarding situations , this strategy was chosen because it helps to grow and learn essential learning , and always update with the knowledge of safeguarding legislation and best practice guidelines .</w:t>
      </w:r>
    </w:p>
    <w:p w14:paraId="19541575" w14:textId="77777777" w:rsidR="00D42E7B" w:rsidRDefault="00D42E7B" w:rsidP="00C31CB6">
      <w:pPr>
        <w:spacing w:after="0"/>
        <w:rPr>
          <w:sz w:val="22"/>
          <w:szCs w:val="24"/>
        </w:rPr>
      </w:pPr>
    </w:p>
    <w:p w14:paraId="6818F4C7" w14:textId="18274FFC" w:rsidR="00D42E7B" w:rsidRDefault="00D42E7B" w:rsidP="00C31CB6">
      <w:pPr>
        <w:spacing w:after="0"/>
        <w:rPr>
          <w:sz w:val="22"/>
          <w:szCs w:val="24"/>
        </w:rPr>
      </w:pPr>
      <w:r>
        <w:rPr>
          <w:sz w:val="22"/>
          <w:szCs w:val="24"/>
        </w:rPr>
        <w:t>Supervision and reflective practice help develop decision making skills . Regular supervision with senior safeguarding professionals got opportunities to talk about , complicated cases , explore alternatives viewpoints , helps to look back and reflect on the previous experience , for example how could it be different and what could be change for better , what could improve future ris</w:t>
      </w:r>
      <w:r w:rsidR="002E7735">
        <w:rPr>
          <w:sz w:val="22"/>
          <w:szCs w:val="24"/>
        </w:rPr>
        <w:t xml:space="preserve">k ,  This strategy was chose because decision making is important through professionals and to </w:t>
      </w:r>
      <w:proofErr w:type="spellStart"/>
      <w:r w:rsidR="002E7735">
        <w:rPr>
          <w:sz w:val="22"/>
          <w:szCs w:val="24"/>
        </w:rPr>
        <w:t>evaluat</w:t>
      </w:r>
      <w:proofErr w:type="spellEnd"/>
      <w:r w:rsidR="002E7735">
        <w:rPr>
          <w:sz w:val="22"/>
          <w:szCs w:val="24"/>
        </w:rPr>
        <w:t xml:space="preserve"> in the future practice .</w:t>
      </w:r>
    </w:p>
    <w:p w14:paraId="42E4B0BE" w14:textId="77777777" w:rsidR="002E7735" w:rsidRDefault="002E7735" w:rsidP="00C31CB6">
      <w:pPr>
        <w:spacing w:after="0"/>
        <w:rPr>
          <w:sz w:val="22"/>
          <w:szCs w:val="24"/>
        </w:rPr>
      </w:pPr>
    </w:p>
    <w:p w14:paraId="574BB6F7" w14:textId="4EBE9BE9" w:rsidR="002E7735" w:rsidRDefault="002E7735" w:rsidP="00C31CB6">
      <w:pPr>
        <w:spacing w:after="0"/>
        <w:rPr>
          <w:sz w:val="22"/>
          <w:szCs w:val="24"/>
        </w:rPr>
      </w:pPr>
      <w:r>
        <w:rPr>
          <w:sz w:val="22"/>
          <w:szCs w:val="24"/>
        </w:rPr>
        <w:t xml:space="preserve">Multi agencies collaboration development improves confidentiality awareness and professional action taken ,  working with agencies such as social services , police , healthcare teams  helps CPOs understand what information should be shared and with whom , training on information sharing agreements shows differences between confidentiality and safeguarding responsibilities . for example a workshop with social services should explain when sharing information without consent is legal if need to protect a child . This strategy was selected because </w:t>
      </w:r>
      <w:r w:rsidR="00D21C10">
        <w:rPr>
          <w:sz w:val="22"/>
          <w:szCs w:val="24"/>
        </w:rPr>
        <w:t>its strongly helps to understand the polices of confidentiality and procedures with lawful safeguarding practice .</w:t>
      </w:r>
    </w:p>
    <w:p w14:paraId="46882C9C" w14:textId="77777777" w:rsidR="00D21C10" w:rsidRDefault="00D21C10" w:rsidP="00C31CB6">
      <w:pPr>
        <w:spacing w:after="0"/>
        <w:rPr>
          <w:sz w:val="22"/>
          <w:szCs w:val="24"/>
        </w:rPr>
      </w:pPr>
    </w:p>
    <w:p w14:paraId="181ABC66" w14:textId="203EA335" w:rsidR="00D21C10" w:rsidRDefault="00D21C10" w:rsidP="00C31CB6">
      <w:pPr>
        <w:spacing w:after="0"/>
        <w:rPr>
          <w:sz w:val="22"/>
          <w:szCs w:val="24"/>
        </w:rPr>
      </w:pPr>
      <w:r>
        <w:rPr>
          <w:sz w:val="22"/>
          <w:szCs w:val="24"/>
        </w:rPr>
        <w:t xml:space="preserve">All of those strategies helps to support CPOs in staying on hight standards of care , showing how important it is to improve safety of children in health and social care system , explains all the lawful rules to be followed  by everyone working within this sector . </w:t>
      </w:r>
    </w:p>
    <w:p w14:paraId="66850220" w14:textId="77777777" w:rsidR="002E7735" w:rsidRPr="00C31CB6" w:rsidRDefault="002E7735" w:rsidP="00C31CB6">
      <w:pPr>
        <w:spacing w:after="0"/>
        <w:rPr>
          <w:sz w:val="22"/>
        </w:rPr>
      </w:pPr>
    </w:p>
    <w:p w14:paraId="2703A512" w14:textId="77777777" w:rsidR="00500295" w:rsidRPr="00242974" w:rsidRDefault="00500295" w:rsidP="00500295">
      <w:pPr>
        <w:spacing w:after="0"/>
        <w:rPr>
          <w:sz w:val="21"/>
          <w:szCs w:val="21"/>
        </w:rPr>
      </w:pPr>
    </w:p>
    <w:p w14:paraId="1497148C" w14:textId="6FE2C4CD" w:rsidR="00A946CB" w:rsidRPr="002976D4" w:rsidRDefault="00AA77C8" w:rsidP="00A946CB">
      <w:pPr>
        <w:pStyle w:val="Heading2"/>
        <w:rPr>
          <w:color w:val="4472C4" w:themeColor="accent1"/>
          <w:szCs w:val="24"/>
        </w:rPr>
      </w:pPr>
      <w:bookmarkStart w:id="3" w:name="_Toc212100521"/>
      <w:r w:rsidRPr="002976D4">
        <w:rPr>
          <w:color w:val="4472C4" w:themeColor="accent1"/>
          <w:szCs w:val="24"/>
        </w:rPr>
        <w:t>1</w:t>
      </w:r>
      <w:r w:rsidR="00A946CB" w:rsidRPr="002976D4">
        <w:rPr>
          <w:color w:val="4472C4" w:themeColor="accent1"/>
          <w:szCs w:val="24"/>
        </w:rPr>
        <w:t>.4 Conclusion</w:t>
      </w:r>
      <w:bookmarkEnd w:id="3"/>
    </w:p>
    <w:p w14:paraId="73A354B8" w14:textId="77777777" w:rsidR="00D21C10" w:rsidRDefault="00D21C10" w:rsidP="00D21C10">
      <w:pPr>
        <w:spacing w:after="0" w:line="240" w:lineRule="auto"/>
        <w:rPr>
          <w:sz w:val="21"/>
          <w:szCs w:val="21"/>
        </w:rPr>
      </w:pPr>
    </w:p>
    <w:p w14:paraId="76565AE3" w14:textId="79BB6E6A" w:rsidR="003458DB" w:rsidRPr="00E76A98" w:rsidRDefault="00D21C10" w:rsidP="00D21C10">
      <w:pPr>
        <w:spacing w:after="0" w:line="240" w:lineRule="auto"/>
        <w:rPr>
          <w:sz w:val="22"/>
        </w:rPr>
      </w:pPr>
      <w:r>
        <w:rPr>
          <w:sz w:val="22"/>
        </w:rPr>
        <w:t xml:space="preserve">The Role Of a Child Protection Officer is essential for maintaining safe , the highest quality care in health and social care sector , the importance of keeping children away from the </w:t>
      </w:r>
      <w:r>
        <w:rPr>
          <w:sz w:val="22"/>
        </w:rPr>
        <w:lastRenderedPageBreak/>
        <w:t xml:space="preserve">harm and abuse , making sure there is legal safeguarding followed by supporting the staff to do so , The most important skills such as communication , decision making , and confidentiality skills , </w:t>
      </w:r>
      <w:r w:rsidR="00E76A98">
        <w:rPr>
          <w:sz w:val="22"/>
        </w:rPr>
        <w:t>Strategies keys are safeguarding training , multi agencies collaboration help to improve those skills , overall the Child Protection Officer plays vital role in keeping children away from harm or any kind of neglect , and placing them in accurate system care, and ensuring safeguarding remains effectively .</w:t>
      </w:r>
    </w:p>
    <w:p w14:paraId="1D40109B" w14:textId="77777777" w:rsidR="00E76A98" w:rsidRDefault="00E76A98" w:rsidP="00226D31">
      <w:pPr>
        <w:pStyle w:val="Heading2"/>
        <w:rPr>
          <w:color w:val="4472C4" w:themeColor="accent1"/>
          <w:szCs w:val="24"/>
        </w:rPr>
      </w:pPr>
      <w:bookmarkStart w:id="4" w:name="_Toc212100522"/>
    </w:p>
    <w:p w14:paraId="7F65DAFB" w14:textId="77777777" w:rsidR="00E76A98" w:rsidRDefault="00E76A98" w:rsidP="00226D31">
      <w:pPr>
        <w:pStyle w:val="Heading2"/>
        <w:rPr>
          <w:color w:val="4472C4" w:themeColor="accent1"/>
          <w:szCs w:val="24"/>
        </w:rPr>
      </w:pPr>
    </w:p>
    <w:p w14:paraId="6C4B494D" w14:textId="3DC9BD09" w:rsidR="00226D31" w:rsidRPr="002976D4" w:rsidRDefault="00AA77C8" w:rsidP="00226D31">
      <w:pPr>
        <w:pStyle w:val="Heading2"/>
        <w:rPr>
          <w:color w:val="4472C4" w:themeColor="accent1"/>
          <w:szCs w:val="24"/>
        </w:rPr>
      </w:pPr>
      <w:r w:rsidRPr="002976D4">
        <w:rPr>
          <w:color w:val="4472C4" w:themeColor="accent1"/>
          <w:szCs w:val="24"/>
        </w:rPr>
        <w:t>1</w:t>
      </w:r>
      <w:r w:rsidR="00226D31" w:rsidRPr="002976D4">
        <w:rPr>
          <w:color w:val="4472C4" w:themeColor="accent1"/>
          <w:szCs w:val="24"/>
        </w:rPr>
        <w:t>.5 Reference List</w:t>
      </w:r>
      <w:bookmarkEnd w:id="4"/>
    </w:p>
    <w:p w14:paraId="1D0F2D59" w14:textId="7C8843FF" w:rsidR="004552CE" w:rsidRDefault="00E76A98" w:rsidP="00E76A98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Department for education (2023) working together to safeguard </w:t>
      </w:r>
      <w:proofErr w:type="spellStart"/>
      <w:r>
        <w:rPr>
          <w:sz w:val="21"/>
          <w:szCs w:val="21"/>
        </w:rPr>
        <w:t>children.London:Department</w:t>
      </w:r>
      <w:proofErr w:type="spellEnd"/>
      <w:r>
        <w:rPr>
          <w:sz w:val="21"/>
          <w:szCs w:val="21"/>
        </w:rPr>
        <w:t xml:space="preserve"> for education . available at</w:t>
      </w:r>
      <w:r w:rsidR="00A03902">
        <w:rPr>
          <w:sz w:val="21"/>
          <w:szCs w:val="21"/>
        </w:rPr>
        <w:t xml:space="preserve">: </w:t>
      </w:r>
      <w:hyperlink r:id="rId12" w:history="1">
        <w:r w:rsidR="00A03902" w:rsidRPr="00760412">
          <w:rPr>
            <w:rStyle w:val="Hyperlink"/>
            <w:sz w:val="21"/>
            <w:szCs w:val="21"/>
          </w:rPr>
          <w:t>https://www.gov.uk/government/publications/workingtogetherrosafeguardchildren2</w:t>
        </w:r>
      </w:hyperlink>
      <w:r w:rsidR="00A03902">
        <w:rPr>
          <w:sz w:val="21"/>
          <w:szCs w:val="21"/>
        </w:rPr>
        <w:t xml:space="preserve"> (accessed:19 November 2025)</w:t>
      </w:r>
    </w:p>
    <w:p w14:paraId="73ACA95F" w14:textId="77777777" w:rsidR="00A03902" w:rsidRDefault="00A03902" w:rsidP="00E76A98">
      <w:pPr>
        <w:spacing w:after="0" w:line="240" w:lineRule="auto"/>
        <w:rPr>
          <w:sz w:val="21"/>
          <w:szCs w:val="21"/>
        </w:rPr>
      </w:pPr>
    </w:p>
    <w:p w14:paraId="5E39FE9B" w14:textId="605AD730" w:rsidR="00A03902" w:rsidRDefault="00A03902" w:rsidP="00E76A98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Department of health and social care (2022) safeguarding policy framework . </w:t>
      </w:r>
      <w:proofErr w:type="spellStart"/>
      <w:r>
        <w:rPr>
          <w:sz w:val="21"/>
          <w:szCs w:val="21"/>
        </w:rPr>
        <w:t>London:DHSC</w:t>
      </w:r>
      <w:proofErr w:type="spellEnd"/>
      <w:r>
        <w:rPr>
          <w:sz w:val="21"/>
          <w:szCs w:val="21"/>
        </w:rPr>
        <w:t xml:space="preserve">. </w:t>
      </w:r>
    </w:p>
    <w:p w14:paraId="0C430124" w14:textId="707658F4" w:rsidR="00A03902" w:rsidRDefault="00A03902" w:rsidP="00E76A98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Available at : </w:t>
      </w:r>
      <w:hyperlink r:id="rId13" w:history="1">
        <w:r w:rsidRPr="00760412">
          <w:rPr>
            <w:rStyle w:val="Hyperlink"/>
            <w:sz w:val="21"/>
            <w:szCs w:val="21"/>
          </w:rPr>
          <w:t>https://www.gov.uk/govermant/organisations/departmentofhealthandsoscialcare</w:t>
        </w:r>
      </w:hyperlink>
      <w:r>
        <w:rPr>
          <w:sz w:val="21"/>
          <w:szCs w:val="21"/>
        </w:rPr>
        <w:t xml:space="preserve"> (accessed 19 November 2025) </w:t>
      </w:r>
    </w:p>
    <w:p w14:paraId="2A0D2841" w14:textId="77777777" w:rsidR="00A03902" w:rsidRDefault="00A03902" w:rsidP="00E76A98">
      <w:pPr>
        <w:spacing w:after="0" w:line="240" w:lineRule="auto"/>
        <w:rPr>
          <w:sz w:val="21"/>
          <w:szCs w:val="21"/>
        </w:rPr>
      </w:pPr>
    </w:p>
    <w:p w14:paraId="5CAB3891" w14:textId="155FF8AA" w:rsidR="00A03902" w:rsidRDefault="00A03902" w:rsidP="00E76A98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HM Government (2018) information sharing : advice for practitioners providing safeguarding services . London: HM Government available at : </w:t>
      </w:r>
      <w:hyperlink r:id="rId14" w:history="1">
        <w:r w:rsidRPr="00760412">
          <w:rPr>
            <w:rStyle w:val="Hyperlink"/>
            <w:sz w:val="21"/>
            <w:szCs w:val="21"/>
          </w:rPr>
          <w:t>https://www.gov.uk/government/publications/safeguardingpractitionersinformationssharingadvice</w:t>
        </w:r>
      </w:hyperlink>
      <w:r>
        <w:rPr>
          <w:sz w:val="21"/>
          <w:szCs w:val="21"/>
        </w:rPr>
        <w:t xml:space="preserve">  (accessed:19 November 2025)</w:t>
      </w:r>
    </w:p>
    <w:p w14:paraId="4BD1EEF4" w14:textId="77777777" w:rsidR="00A03902" w:rsidRDefault="00A03902" w:rsidP="00E76A98">
      <w:pPr>
        <w:spacing w:after="0" w:line="240" w:lineRule="auto"/>
        <w:rPr>
          <w:sz w:val="21"/>
          <w:szCs w:val="21"/>
        </w:rPr>
      </w:pPr>
    </w:p>
    <w:p w14:paraId="68755F0F" w14:textId="78F36B4E" w:rsidR="00A03902" w:rsidRDefault="00A03902" w:rsidP="00E76A98">
      <w:pPr>
        <w:spacing w:after="0" w:line="240" w:lineRule="auto"/>
        <w:rPr>
          <w:sz w:val="21"/>
          <w:szCs w:val="21"/>
        </w:rPr>
      </w:pPr>
      <w:proofErr w:type="spellStart"/>
      <w:r>
        <w:rPr>
          <w:sz w:val="21"/>
          <w:szCs w:val="21"/>
        </w:rPr>
        <w:t>Laming,H</w:t>
      </w:r>
      <w:proofErr w:type="spellEnd"/>
      <w:r>
        <w:rPr>
          <w:sz w:val="21"/>
          <w:szCs w:val="21"/>
        </w:rPr>
        <w:t xml:space="preserve">. (2003) The Victoria Climbie inquiry : Report </w:t>
      </w:r>
      <w:r w:rsidR="004858A0">
        <w:rPr>
          <w:sz w:val="21"/>
          <w:szCs w:val="21"/>
        </w:rPr>
        <w:t xml:space="preserve">of an inquiry by Lord Laming . London : The Stationery Office. </w:t>
      </w:r>
    </w:p>
    <w:p w14:paraId="20E42109" w14:textId="77777777" w:rsidR="004858A0" w:rsidRDefault="004858A0" w:rsidP="00E76A98">
      <w:pPr>
        <w:spacing w:after="0" w:line="240" w:lineRule="auto"/>
        <w:rPr>
          <w:sz w:val="21"/>
          <w:szCs w:val="21"/>
        </w:rPr>
      </w:pPr>
    </w:p>
    <w:p w14:paraId="65837F2A" w14:textId="29741118" w:rsidR="004858A0" w:rsidRDefault="004858A0" w:rsidP="00E76A98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NSPCC (2023) Child protection and safeguarding. NSPCC learning . Available at </w:t>
      </w:r>
      <w:hyperlink r:id="rId15" w:history="1">
        <w:r w:rsidRPr="00760412">
          <w:rPr>
            <w:rStyle w:val="Hyperlink"/>
            <w:sz w:val="21"/>
            <w:szCs w:val="21"/>
          </w:rPr>
          <w:t>https://learning.nspcc.org.uk/safeguarding</w:t>
        </w:r>
      </w:hyperlink>
      <w:r>
        <w:rPr>
          <w:sz w:val="21"/>
          <w:szCs w:val="21"/>
        </w:rPr>
        <w:t xml:space="preserve"> (accessed 19 November 2025).</w:t>
      </w:r>
    </w:p>
    <w:p w14:paraId="49EA42D3" w14:textId="77777777" w:rsidR="004858A0" w:rsidRDefault="004858A0" w:rsidP="00E76A98">
      <w:pPr>
        <w:spacing w:after="0" w:line="240" w:lineRule="auto"/>
        <w:rPr>
          <w:sz w:val="21"/>
          <w:szCs w:val="21"/>
        </w:rPr>
      </w:pPr>
    </w:p>
    <w:p w14:paraId="4C3B0EE7" w14:textId="5F380D59" w:rsidR="004858A0" w:rsidRDefault="004858A0" w:rsidP="00E76A98">
      <w:pPr>
        <w:spacing w:after="0" w:line="240" w:lineRule="auto"/>
        <w:rPr>
          <w:sz w:val="21"/>
          <w:szCs w:val="21"/>
        </w:rPr>
      </w:pPr>
      <w:proofErr w:type="spellStart"/>
      <w:r>
        <w:rPr>
          <w:sz w:val="21"/>
          <w:szCs w:val="21"/>
        </w:rPr>
        <w:t>Briggs,F</w:t>
      </w:r>
      <w:proofErr w:type="spellEnd"/>
      <w:r>
        <w:rPr>
          <w:sz w:val="21"/>
          <w:szCs w:val="21"/>
        </w:rPr>
        <w:t xml:space="preserve">. and Hawkins, R. (1997) </w:t>
      </w:r>
      <w:proofErr w:type="spellStart"/>
      <w:r>
        <w:rPr>
          <w:sz w:val="21"/>
          <w:szCs w:val="21"/>
        </w:rPr>
        <w:t>vhild</w:t>
      </w:r>
      <w:proofErr w:type="spellEnd"/>
      <w:r>
        <w:rPr>
          <w:sz w:val="21"/>
          <w:szCs w:val="21"/>
        </w:rPr>
        <w:t xml:space="preserve"> protection : a guide for teachers and child care professionals. </w:t>
      </w:r>
      <w:proofErr w:type="spellStart"/>
      <w:r>
        <w:rPr>
          <w:sz w:val="21"/>
          <w:szCs w:val="21"/>
        </w:rPr>
        <w:t>Sydney:Allen</w:t>
      </w:r>
      <w:proofErr w:type="spellEnd"/>
      <w:r>
        <w:rPr>
          <w:sz w:val="21"/>
          <w:szCs w:val="21"/>
        </w:rPr>
        <w:t xml:space="preserve"> &amp; Unwin . </w:t>
      </w:r>
    </w:p>
    <w:p w14:paraId="3148EC84" w14:textId="77777777" w:rsidR="004858A0" w:rsidRDefault="004858A0" w:rsidP="00E76A98">
      <w:pPr>
        <w:spacing w:after="0" w:line="240" w:lineRule="auto"/>
        <w:rPr>
          <w:sz w:val="21"/>
          <w:szCs w:val="21"/>
        </w:rPr>
      </w:pPr>
    </w:p>
    <w:p w14:paraId="6846DEFD" w14:textId="5BD7F009" w:rsidR="004858A0" w:rsidRPr="00E76A98" w:rsidRDefault="004858A0" w:rsidP="00E76A98">
      <w:pPr>
        <w:spacing w:after="0" w:line="240" w:lineRule="auto"/>
        <w:rPr>
          <w:sz w:val="21"/>
          <w:szCs w:val="21"/>
        </w:rPr>
      </w:pPr>
      <w:proofErr w:type="spellStart"/>
      <w:r>
        <w:rPr>
          <w:sz w:val="21"/>
          <w:szCs w:val="21"/>
        </w:rPr>
        <w:t>Gilbert,R</w:t>
      </w:r>
      <w:proofErr w:type="spellEnd"/>
      <w:r>
        <w:rPr>
          <w:sz w:val="21"/>
          <w:szCs w:val="21"/>
        </w:rPr>
        <w:t xml:space="preserve"> et al. (2009) recognising and responding to child maltreatment , the Lancet , 373(9658),pp. 167-180.</w:t>
      </w:r>
    </w:p>
    <w:sectPr w:rsidR="004858A0" w:rsidRPr="00E76A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31D971" w14:textId="77777777" w:rsidR="00214176" w:rsidRDefault="00214176" w:rsidP="003C7C97">
      <w:pPr>
        <w:spacing w:after="0" w:line="240" w:lineRule="auto"/>
      </w:pPr>
      <w:r>
        <w:separator/>
      </w:r>
    </w:p>
  </w:endnote>
  <w:endnote w:type="continuationSeparator" w:id="0">
    <w:p w14:paraId="1C87D6D5" w14:textId="77777777" w:rsidR="00214176" w:rsidRDefault="0021417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2180F5" w14:textId="77777777" w:rsidR="00214176" w:rsidRDefault="00214176" w:rsidP="003C7C97">
      <w:pPr>
        <w:spacing w:after="0" w:line="240" w:lineRule="auto"/>
      </w:pPr>
      <w:r>
        <w:separator/>
      </w:r>
    </w:p>
  </w:footnote>
  <w:footnote w:type="continuationSeparator" w:id="0">
    <w:p w14:paraId="4893773C" w14:textId="77777777" w:rsidR="00214176" w:rsidRDefault="0021417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70701C"/>
    <w:multiLevelType w:val="hybridMultilevel"/>
    <w:tmpl w:val="5E9269AA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5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954247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B3367"/>
    <w:rsid w:val="000D41DC"/>
    <w:rsid w:val="00125D37"/>
    <w:rsid w:val="00127C1A"/>
    <w:rsid w:val="00150D81"/>
    <w:rsid w:val="00166CEB"/>
    <w:rsid w:val="00183CB9"/>
    <w:rsid w:val="00184A9A"/>
    <w:rsid w:val="001947DF"/>
    <w:rsid w:val="001B22BB"/>
    <w:rsid w:val="001B619C"/>
    <w:rsid w:val="001D1D3C"/>
    <w:rsid w:val="00214176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E7735"/>
    <w:rsid w:val="002F5066"/>
    <w:rsid w:val="003003FD"/>
    <w:rsid w:val="00310245"/>
    <w:rsid w:val="00316C95"/>
    <w:rsid w:val="003458DB"/>
    <w:rsid w:val="003523D3"/>
    <w:rsid w:val="00364C35"/>
    <w:rsid w:val="0038377F"/>
    <w:rsid w:val="003958C7"/>
    <w:rsid w:val="00396F60"/>
    <w:rsid w:val="003A51D6"/>
    <w:rsid w:val="003B125E"/>
    <w:rsid w:val="003B2A5E"/>
    <w:rsid w:val="003C5473"/>
    <w:rsid w:val="003C7C97"/>
    <w:rsid w:val="00406B8D"/>
    <w:rsid w:val="00410068"/>
    <w:rsid w:val="0041618E"/>
    <w:rsid w:val="0042295C"/>
    <w:rsid w:val="00426EEC"/>
    <w:rsid w:val="004466C3"/>
    <w:rsid w:val="004552CE"/>
    <w:rsid w:val="00481FF7"/>
    <w:rsid w:val="004858A0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4F2B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249F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6445E"/>
    <w:rsid w:val="008826B6"/>
    <w:rsid w:val="008B0B22"/>
    <w:rsid w:val="008B7D2E"/>
    <w:rsid w:val="008C2B3D"/>
    <w:rsid w:val="008C58B0"/>
    <w:rsid w:val="008C591B"/>
    <w:rsid w:val="008C6182"/>
    <w:rsid w:val="00926458"/>
    <w:rsid w:val="00933720"/>
    <w:rsid w:val="009C7E52"/>
    <w:rsid w:val="009E4934"/>
    <w:rsid w:val="009F40A7"/>
    <w:rsid w:val="009F5CE6"/>
    <w:rsid w:val="00A035CD"/>
    <w:rsid w:val="00A03902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91E57"/>
    <w:rsid w:val="00BD03D5"/>
    <w:rsid w:val="00C30B18"/>
    <w:rsid w:val="00C31CB6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1C10"/>
    <w:rsid w:val="00D27540"/>
    <w:rsid w:val="00D4006B"/>
    <w:rsid w:val="00D40D7A"/>
    <w:rsid w:val="00D42E7B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6A98"/>
    <w:rsid w:val="00E82723"/>
    <w:rsid w:val="00EA29A5"/>
    <w:rsid w:val="00EC107C"/>
    <w:rsid w:val="00EC7EBE"/>
    <w:rsid w:val="00EC7FD2"/>
    <w:rsid w:val="00ED5964"/>
    <w:rsid w:val="00F16A5E"/>
    <w:rsid w:val="00F1720B"/>
    <w:rsid w:val="00F36ADC"/>
    <w:rsid w:val="00F605C6"/>
    <w:rsid w:val="00F6785B"/>
    <w:rsid w:val="00F915D6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A039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mant/organisations/departmentofhealthandsoscialcare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gov.uk/government/publications/workingtogetherrosafeguardchildren2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learning.nspcc.org.uk/safeguarding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v.uk/government/publications/safeguardingpractitionersinformationssharingadvi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3c30b96c45eafdccaeff5fd5cfc83587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ac345d35c0f62e0974f6c82bd3efd0b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6A4F665-739F-4977-91C5-FF8B7272C7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4CAA4D-F6A9-4664-9168-55387B6CC9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80F8A16-1CC1-4E85-9519-E463D502BDA4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1499</Words>
  <Characters>8548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Milena Maria Mirek (2505642)</cp:lastModifiedBy>
  <cp:revision>3</cp:revision>
  <dcterms:created xsi:type="dcterms:W3CDTF">2025-11-19T23:03:00Z</dcterms:created>
  <dcterms:modified xsi:type="dcterms:W3CDTF">2025-11-19T23:03:00Z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