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D7A9BB" w14:textId="77777777" w:rsidR="00567C1F" w:rsidRDefault="00567C1F" w:rsidP="00567C1F">
      <w:pPr>
        <w:spacing w:line="360" w:lineRule="auto"/>
        <w:rPr>
          <w:rFonts w:cstheme="minorHAnsi"/>
          <w:b/>
          <w:sz w:val="72"/>
          <w:szCs w:val="72"/>
        </w:rPr>
      </w:pPr>
    </w:p>
    <w:p w14:paraId="149757CF" w14:textId="77777777" w:rsidR="00567C1F" w:rsidRDefault="00567C1F" w:rsidP="00567C1F">
      <w:pPr>
        <w:spacing w:line="360" w:lineRule="auto"/>
        <w:jc w:val="center"/>
        <w:rPr>
          <w:rFonts w:cstheme="minorHAnsi"/>
          <w:b/>
          <w:sz w:val="72"/>
          <w:szCs w:val="72"/>
        </w:rPr>
      </w:pPr>
    </w:p>
    <w:p w14:paraId="0D1050C2" w14:textId="016CF938" w:rsidR="00567C1F" w:rsidRPr="00D4640E" w:rsidRDefault="00223161" w:rsidP="00567C1F">
      <w:pPr>
        <w:spacing w:line="360" w:lineRule="auto"/>
        <w:jc w:val="center"/>
        <w:rPr>
          <w:rFonts w:cstheme="minorHAnsi"/>
          <w:b/>
          <w:sz w:val="72"/>
          <w:szCs w:val="72"/>
        </w:rPr>
      </w:pPr>
      <w:r>
        <w:rPr>
          <w:rFonts w:cstheme="minorHAnsi"/>
          <w:b/>
          <w:sz w:val="72"/>
          <w:szCs w:val="72"/>
        </w:rPr>
        <w:t>Observational task for Network Operating System and Security</w:t>
      </w:r>
    </w:p>
    <w:p w14:paraId="45F6CA90" w14:textId="77777777" w:rsidR="00567C1F" w:rsidRPr="00973048" w:rsidRDefault="00567C1F" w:rsidP="00567C1F">
      <w:pPr>
        <w:rPr>
          <w:rFonts w:ascii="Arial" w:hAnsi="Arial" w:cs="Arial"/>
          <w:b/>
          <w:sz w:val="28"/>
          <w:szCs w:val="28"/>
        </w:rPr>
      </w:pPr>
    </w:p>
    <w:p w14:paraId="27C5D6F9" w14:textId="77777777" w:rsidR="00567C1F" w:rsidRPr="00973048" w:rsidRDefault="00567C1F" w:rsidP="00567C1F">
      <w:pPr>
        <w:rPr>
          <w:rFonts w:ascii="Arial" w:hAnsi="Arial" w:cs="Arial"/>
          <w:b/>
          <w:sz w:val="28"/>
          <w:szCs w:val="28"/>
        </w:rPr>
      </w:pPr>
    </w:p>
    <w:p w14:paraId="6BD4CE12" w14:textId="77777777" w:rsidR="00567C1F" w:rsidRDefault="00567C1F" w:rsidP="00567C1F">
      <w:pPr>
        <w:jc w:val="center"/>
        <w:rPr>
          <w:rFonts w:ascii="Arial" w:hAnsi="Arial" w:cs="Arial"/>
          <w:b/>
          <w:sz w:val="28"/>
          <w:szCs w:val="28"/>
        </w:rPr>
      </w:pPr>
    </w:p>
    <w:p w14:paraId="5DF26A8B" w14:textId="77777777" w:rsidR="00567C1F" w:rsidRPr="00973048" w:rsidRDefault="00567C1F" w:rsidP="00567C1F">
      <w:pPr>
        <w:rPr>
          <w:rFonts w:ascii="Arial" w:hAnsi="Arial" w:cs="Arial"/>
          <w:b/>
          <w:sz w:val="28"/>
          <w:szCs w:val="28"/>
        </w:rPr>
      </w:pPr>
    </w:p>
    <w:p w14:paraId="37EE46D0" w14:textId="77777777" w:rsidR="00567C1F" w:rsidRDefault="00567C1F" w:rsidP="00567C1F">
      <w:pPr>
        <w:rPr>
          <w:rFonts w:ascii="Arial" w:hAnsi="Arial" w:cs="Arial"/>
          <w:b/>
          <w:sz w:val="28"/>
          <w:szCs w:val="28"/>
        </w:rPr>
      </w:pPr>
    </w:p>
    <w:p w14:paraId="4B1F7E1E" w14:textId="4CA197AF" w:rsidR="00567C1F" w:rsidRDefault="00567C1F" w:rsidP="00567C1F">
      <w:pPr>
        <w:rPr>
          <w:rFonts w:ascii="Arial" w:hAnsi="Arial" w:cs="Arial"/>
          <w:b/>
          <w:sz w:val="28"/>
          <w:szCs w:val="28"/>
        </w:rPr>
      </w:pPr>
    </w:p>
    <w:p w14:paraId="54604564" w14:textId="77777777" w:rsidR="00223161" w:rsidRDefault="00223161" w:rsidP="00567C1F">
      <w:pPr>
        <w:rPr>
          <w:rFonts w:ascii="Arial" w:hAnsi="Arial" w:cs="Arial"/>
          <w:b/>
          <w:sz w:val="28"/>
          <w:szCs w:val="28"/>
        </w:rPr>
      </w:pPr>
    </w:p>
    <w:p w14:paraId="12361599" w14:textId="77777777" w:rsidR="00567C1F" w:rsidRPr="00973048" w:rsidRDefault="00567C1F" w:rsidP="00567C1F">
      <w:pPr>
        <w:rPr>
          <w:rFonts w:ascii="Arial" w:hAnsi="Arial" w:cs="Arial"/>
          <w:b/>
          <w:sz w:val="28"/>
          <w:szCs w:val="28"/>
        </w:rPr>
      </w:pPr>
    </w:p>
    <w:p w14:paraId="3FE75A1C" w14:textId="77777777" w:rsidR="00567C1F" w:rsidRPr="00D4640E" w:rsidRDefault="00567C1F" w:rsidP="00567C1F">
      <w:pPr>
        <w:rPr>
          <w:rFonts w:cstheme="minorHAnsi"/>
          <w:bCs/>
          <w:sz w:val="28"/>
          <w:szCs w:val="28"/>
        </w:rPr>
      </w:pPr>
      <w:r w:rsidRPr="00D4640E">
        <w:rPr>
          <w:rFonts w:cstheme="minorHAnsi"/>
          <w:bCs/>
          <w:sz w:val="28"/>
          <w:szCs w:val="28"/>
        </w:rPr>
        <w:t>Author: Gergely Somogyi (Student number: 1814098)</w:t>
      </w:r>
    </w:p>
    <w:p w14:paraId="2978C19C" w14:textId="77777777" w:rsidR="00567C1F" w:rsidRPr="00D4640E" w:rsidRDefault="00567C1F" w:rsidP="00567C1F">
      <w:pPr>
        <w:rPr>
          <w:rFonts w:cstheme="minorHAnsi"/>
          <w:bCs/>
          <w:sz w:val="28"/>
          <w:szCs w:val="28"/>
        </w:rPr>
      </w:pPr>
      <w:r w:rsidRPr="00D4640E">
        <w:rPr>
          <w:rFonts w:cstheme="minorHAnsi"/>
          <w:bCs/>
          <w:sz w:val="28"/>
          <w:szCs w:val="28"/>
        </w:rPr>
        <w:t xml:space="preserve">Institute: University of Wales – Trinity Saint David </w:t>
      </w:r>
    </w:p>
    <w:p w14:paraId="18A8448F" w14:textId="77777777" w:rsidR="00567C1F" w:rsidRPr="00D4640E" w:rsidRDefault="00567C1F" w:rsidP="00567C1F">
      <w:pPr>
        <w:rPr>
          <w:rFonts w:cstheme="minorHAnsi"/>
          <w:bCs/>
          <w:sz w:val="28"/>
          <w:szCs w:val="28"/>
        </w:rPr>
      </w:pPr>
      <w:r w:rsidRPr="00D4640E">
        <w:rPr>
          <w:rFonts w:cstheme="minorHAnsi"/>
          <w:bCs/>
          <w:sz w:val="28"/>
          <w:szCs w:val="28"/>
        </w:rPr>
        <w:t xml:space="preserve">Course: BSc Cloud Computing, Year 2, Term </w:t>
      </w:r>
      <w:r>
        <w:rPr>
          <w:rFonts w:cstheme="minorHAnsi"/>
          <w:bCs/>
          <w:sz w:val="28"/>
          <w:szCs w:val="28"/>
        </w:rPr>
        <w:t>4</w:t>
      </w:r>
    </w:p>
    <w:p w14:paraId="0A5ACEFC" w14:textId="77777777" w:rsidR="00567C1F" w:rsidRPr="00D4640E" w:rsidRDefault="00567C1F" w:rsidP="00567C1F">
      <w:pPr>
        <w:rPr>
          <w:rFonts w:cstheme="minorHAnsi"/>
          <w:bCs/>
          <w:sz w:val="28"/>
          <w:szCs w:val="28"/>
        </w:rPr>
      </w:pPr>
      <w:r w:rsidRPr="00D4640E">
        <w:rPr>
          <w:rFonts w:cstheme="minorHAnsi"/>
          <w:bCs/>
          <w:sz w:val="28"/>
          <w:szCs w:val="28"/>
        </w:rPr>
        <w:t xml:space="preserve">Module: </w:t>
      </w:r>
      <w:r w:rsidRPr="007B20BD">
        <w:rPr>
          <w:rFonts w:cstheme="minorHAnsi"/>
          <w:bCs/>
          <w:sz w:val="28"/>
          <w:szCs w:val="28"/>
        </w:rPr>
        <w:t>N</w:t>
      </w:r>
      <w:r>
        <w:rPr>
          <w:rFonts w:cstheme="minorHAnsi"/>
          <w:bCs/>
          <w:sz w:val="28"/>
          <w:szCs w:val="28"/>
        </w:rPr>
        <w:t>etwork</w:t>
      </w:r>
      <w:r w:rsidRPr="007B20BD">
        <w:rPr>
          <w:rFonts w:cstheme="minorHAnsi"/>
          <w:bCs/>
          <w:sz w:val="28"/>
          <w:szCs w:val="28"/>
        </w:rPr>
        <w:t xml:space="preserve"> O</w:t>
      </w:r>
      <w:r>
        <w:rPr>
          <w:rFonts w:cstheme="minorHAnsi"/>
          <w:bCs/>
          <w:sz w:val="28"/>
          <w:szCs w:val="28"/>
        </w:rPr>
        <w:t>perating</w:t>
      </w:r>
      <w:r w:rsidRPr="007B20BD">
        <w:rPr>
          <w:rFonts w:cstheme="minorHAnsi"/>
          <w:bCs/>
          <w:sz w:val="28"/>
          <w:szCs w:val="28"/>
        </w:rPr>
        <w:t xml:space="preserve"> S</w:t>
      </w:r>
      <w:r>
        <w:rPr>
          <w:rFonts w:cstheme="minorHAnsi"/>
          <w:bCs/>
          <w:sz w:val="28"/>
          <w:szCs w:val="28"/>
        </w:rPr>
        <w:t>ystem</w:t>
      </w:r>
      <w:r w:rsidRPr="007B20BD">
        <w:rPr>
          <w:rFonts w:cstheme="minorHAnsi"/>
          <w:bCs/>
          <w:sz w:val="28"/>
          <w:szCs w:val="28"/>
        </w:rPr>
        <w:t xml:space="preserve"> </w:t>
      </w:r>
      <w:r>
        <w:rPr>
          <w:rFonts w:cstheme="minorHAnsi"/>
          <w:bCs/>
          <w:sz w:val="28"/>
          <w:szCs w:val="28"/>
        </w:rPr>
        <w:t>and</w:t>
      </w:r>
      <w:r w:rsidRPr="007B20BD">
        <w:rPr>
          <w:rFonts w:cstheme="minorHAnsi"/>
          <w:bCs/>
          <w:sz w:val="28"/>
          <w:szCs w:val="28"/>
        </w:rPr>
        <w:t xml:space="preserve"> S</w:t>
      </w:r>
      <w:r>
        <w:rPr>
          <w:rFonts w:cstheme="minorHAnsi"/>
          <w:bCs/>
          <w:sz w:val="28"/>
          <w:szCs w:val="28"/>
        </w:rPr>
        <w:t>ecurity</w:t>
      </w:r>
      <w:r w:rsidRPr="00D4640E">
        <w:rPr>
          <w:rFonts w:cstheme="minorHAnsi"/>
          <w:bCs/>
          <w:sz w:val="28"/>
          <w:szCs w:val="28"/>
        </w:rPr>
        <w:t xml:space="preserve"> (ACCC500</w:t>
      </w:r>
      <w:r>
        <w:rPr>
          <w:rFonts w:cstheme="minorHAnsi"/>
          <w:bCs/>
          <w:sz w:val="28"/>
          <w:szCs w:val="28"/>
        </w:rPr>
        <w:t>3</w:t>
      </w:r>
      <w:r w:rsidRPr="00D4640E">
        <w:rPr>
          <w:rFonts w:cstheme="minorHAnsi"/>
          <w:bCs/>
          <w:sz w:val="28"/>
          <w:szCs w:val="28"/>
        </w:rPr>
        <w:t>)</w:t>
      </w:r>
    </w:p>
    <w:p w14:paraId="75E2C7B7" w14:textId="77777777" w:rsidR="00223161" w:rsidRDefault="00567C1F" w:rsidP="00567C1F">
      <w:pPr>
        <w:rPr>
          <w:rFonts w:cstheme="minorHAnsi"/>
          <w:bCs/>
          <w:sz w:val="28"/>
          <w:szCs w:val="28"/>
        </w:rPr>
      </w:pPr>
      <w:r w:rsidRPr="00D4640E">
        <w:rPr>
          <w:rFonts w:cstheme="minorHAnsi"/>
          <w:bCs/>
          <w:sz w:val="28"/>
          <w:szCs w:val="28"/>
        </w:rPr>
        <w:t>Lecturer:</w:t>
      </w:r>
      <w:r>
        <w:rPr>
          <w:rFonts w:cstheme="minorHAnsi"/>
          <w:bCs/>
          <w:sz w:val="28"/>
          <w:szCs w:val="28"/>
        </w:rPr>
        <w:t xml:space="preserve"> </w:t>
      </w:r>
      <w:r w:rsidRPr="007E644F">
        <w:rPr>
          <w:rFonts w:cstheme="minorHAnsi"/>
          <w:bCs/>
          <w:sz w:val="28"/>
          <w:szCs w:val="28"/>
        </w:rPr>
        <w:t xml:space="preserve">Md </w:t>
      </w:r>
      <w:proofErr w:type="spellStart"/>
      <w:r w:rsidRPr="007E644F">
        <w:rPr>
          <w:rFonts w:cstheme="minorHAnsi"/>
          <w:bCs/>
          <w:sz w:val="28"/>
          <w:szCs w:val="28"/>
        </w:rPr>
        <w:t>Sadeque</w:t>
      </w:r>
      <w:proofErr w:type="spellEnd"/>
      <w:r w:rsidRPr="007E644F">
        <w:rPr>
          <w:rFonts w:cstheme="minorHAnsi"/>
          <w:bCs/>
          <w:sz w:val="28"/>
          <w:szCs w:val="28"/>
        </w:rPr>
        <w:t xml:space="preserve"> Shaikh</w:t>
      </w:r>
    </w:p>
    <w:sdt>
      <w:sdtPr>
        <w:rPr>
          <w:rFonts w:asciiTheme="minorHAnsi" w:eastAsiaTheme="minorHAnsi" w:hAnsiTheme="minorHAnsi" w:cstheme="minorBidi"/>
          <w:color w:val="auto"/>
          <w:sz w:val="22"/>
          <w:szCs w:val="22"/>
          <w:lang w:val="en-GB"/>
        </w:rPr>
        <w:id w:val="963693705"/>
        <w:docPartObj>
          <w:docPartGallery w:val="Table of Contents"/>
          <w:docPartUnique/>
        </w:docPartObj>
      </w:sdtPr>
      <w:sdtEndPr>
        <w:rPr>
          <w:b/>
          <w:bCs/>
          <w:noProof/>
        </w:rPr>
      </w:sdtEndPr>
      <w:sdtContent>
        <w:p w14:paraId="483B5894" w14:textId="0B18AB0B" w:rsidR="00F746E5" w:rsidRDefault="0074088F">
          <w:pPr>
            <w:pStyle w:val="TOCHeading"/>
          </w:pPr>
          <w:r>
            <w:t xml:space="preserve">Table of </w:t>
          </w:r>
          <w:r w:rsidR="00F746E5">
            <w:t>Contents</w:t>
          </w:r>
        </w:p>
        <w:p w14:paraId="4C6672ED" w14:textId="77777777" w:rsidR="00554D91" w:rsidRPr="00554D91" w:rsidRDefault="00554D91" w:rsidP="00554D91">
          <w:pPr>
            <w:rPr>
              <w:lang w:val="en-US"/>
            </w:rPr>
          </w:pPr>
        </w:p>
        <w:p w14:paraId="5EFA6AA3" w14:textId="331C6351" w:rsidR="0074088F" w:rsidRDefault="00F746E5">
          <w:pPr>
            <w:pStyle w:val="TOC1"/>
            <w:tabs>
              <w:tab w:val="right" w:leader="dot" w:pos="9016"/>
            </w:tabs>
            <w:rPr>
              <w:noProof/>
            </w:rPr>
          </w:pPr>
          <w:r>
            <w:fldChar w:fldCharType="begin"/>
          </w:r>
          <w:r>
            <w:instrText xml:space="preserve"> TOC \o "1-3" \h \z \u </w:instrText>
          </w:r>
          <w:r>
            <w:fldChar w:fldCharType="separate"/>
          </w:r>
          <w:hyperlink w:anchor="_Toc49816678" w:history="1">
            <w:r w:rsidR="0074088F" w:rsidRPr="00D37E4B">
              <w:rPr>
                <w:rStyle w:val="Hyperlink"/>
                <w:noProof/>
              </w:rPr>
              <w:t>0. Introduction</w:t>
            </w:r>
            <w:r w:rsidR="0074088F">
              <w:rPr>
                <w:noProof/>
                <w:webHidden/>
              </w:rPr>
              <w:tab/>
            </w:r>
            <w:r w:rsidR="0074088F">
              <w:rPr>
                <w:noProof/>
                <w:webHidden/>
              </w:rPr>
              <w:fldChar w:fldCharType="begin"/>
            </w:r>
            <w:r w:rsidR="0074088F">
              <w:rPr>
                <w:noProof/>
                <w:webHidden/>
              </w:rPr>
              <w:instrText xml:space="preserve"> PAGEREF _Toc49816678 \h </w:instrText>
            </w:r>
            <w:r w:rsidR="0074088F">
              <w:rPr>
                <w:noProof/>
                <w:webHidden/>
              </w:rPr>
            </w:r>
            <w:r w:rsidR="0074088F">
              <w:rPr>
                <w:noProof/>
                <w:webHidden/>
              </w:rPr>
              <w:fldChar w:fldCharType="separate"/>
            </w:r>
            <w:r w:rsidR="0074088F">
              <w:rPr>
                <w:noProof/>
                <w:webHidden/>
              </w:rPr>
              <w:t>3</w:t>
            </w:r>
            <w:r w:rsidR="0074088F">
              <w:rPr>
                <w:noProof/>
                <w:webHidden/>
              </w:rPr>
              <w:fldChar w:fldCharType="end"/>
            </w:r>
          </w:hyperlink>
        </w:p>
        <w:p w14:paraId="47D9DBB6" w14:textId="1F60A390" w:rsidR="0074088F" w:rsidRDefault="004D7709">
          <w:pPr>
            <w:pStyle w:val="TOC1"/>
            <w:tabs>
              <w:tab w:val="right" w:leader="dot" w:pos="9016"/>
            </w:tabs>
            <w:rPr>
              <w:noProof/>
            </w:rPr>
          </w:pPr>
          <w:hyperlink w:anchor="_Toc49816679" w:history="1">
            <w:r w:rsidR="0074088F" w:rsidRPr="00D37E4B">
              <w:rPr>
                <w:rStyle w:val="Hyperlink"/>
                <w:noProof/>
              </w:rPr>
              <w:t>1. Worksheet 1: Building the NOS infrastructure using Active Directory</w:t>
            </w:r>
            <w:r w:rsidR="0074088F">
              <w:rPr>
                <w:noProof/>
                <w:webHidden/>
              </w:rPr>
              <w:tab/>
            </w:r>
            <w:r w:rsidR="0074088F">
              <w:rPr>
                <w:noProof/>
                <w:webHidden/>
              </w:rPr>
              <w:fldChar w:fldCharType="begin"/>
            </w:r>
            <w:r w:rsidR="0074088F">
              <w:rPr>
                <w:noProof/>
                <w:webHidden/>
              </w:rPr>
              <w:instrText xml:space="preserve"> PAGEREF _Toc49816679 \h </w:instrText>
            </w:r>
            <w:r w:rsidR="0074088F">
              <w:rPr>
                <w:noProof/>
                <w:webHidden/>
              </w:rPr>
            </w:r>
            <w:r w:rsidR="0074088F">
              <w:rPr>
                <w:noProof/>
                <w:webHidden/>
              </w:rPr>
              <w:fldChar w:fldCharType="separate"/>
            </w:r>
            <w:r w:rsidR="0074088F">
              <w:rPr>
                <w:noProof/>
                <w:webHidden/>
              </w:rPr>
              <w:t>4</w:t>
            </w:r>
            <w:r w:rsidR="0074088F">
              <w:rPr>
                <w:noProof/>
                <w:webHidden/>
              </w:rPr>
              <w:fldChar w:fldCharType="end"/>
            </w:r>
          </w:hyperlink>
        </w:p>
        <w:p w14:paraId="0BCEAF8F" w14:textId="0F89E6C2" w:rsidR="0074088F" w:rsidRDefault="004D7709">
          <w:pPr>
            <w:pStyle w:val="TOC1"/>
            <w:tabs>
              <w:tab w:val="right" w:leader="dot" w:pos="9016"/>
            </w:tabs>
            <w:rPr>
              <w:noProof/>
            </w:rPr>
          </w:pPr>
          <w:hyperlink w:anchor="_Toc49816680" w:history="1">
            <w:r w:rsidR="0074088F" w:rsidRPr="00D37E4B">
              <w:rPr>
                <w:rStyle w:val="Hyperlink"/>
                <w:noProof/>
              </w:rPr>
              <w:t>2. Worksheet 2: Resource Management in Active Directory:  Users, Computers and Groups</w:t>
            </w:r>
            <w:r w:rsidR="0074088F">
              <w:rPr>
                <w:noProof/>
                <w:webHidden/>
              </w:rPr>
              <w:tab/>
            </w:r>
            <w:r w:rsidR="0074088F">
              <w:rPr>
                <w:noProof/>
                <w:webHidden/>
              </w:rPr>
              <w:fldChar w:fldCharType="begin"/>
            </w:r>
            <w:r w:rsidR="0074088F">
              <w:rPr>
                <w:noProof/>
                <w:webHidden/>
              </w:rPr>
              <w:instrText xml:space="preserve"> PAGEREF _Toc49816680 \h </w:instrText>
            </w:r>
            <w:r w:rsidR="0074088F">
              <w:rPr>
                <w:noProof/>
                <w:webHidden/>
              </w:rPr>
            </w:r>
            <w:r w:rsidR="0074088F">
              <w:rPr>
                <w:noProof/>
                <w:webHidden/>
              </w:rPr>
              <w:fldChar w:fldCharType="separate"/>
            </w:r>
            <w:r w:rsidR="0074088F">
              <w:rPr>
                <w:noProof/>
                <w:webHidden/>
              </w:rPr>
              <w:t>5</w:t>
            </w:r>
            <w:r w:rsidR="0074088F">
              <w:rPr>
                <w:noProof/>
                <w:webHidden/>
              </w:rPr>
              <w:fldChar w:fldCharType="end"/>
            </w:r>
          </w:hyperlink>
        </w:p>
        <w:p w14:paraId="1331BDA5" w14:textId="346A01E6" w:rsidR="0074088F" w:rsidRDefault="004D7709">
          <w:pPr>
            <w:pStyle w:val="TOC1"/>
            <w:tabs>
              <w:tab w:val="right" w:leader="dot" w:pos="9016"/>
            </w:tabs>
            <w:rPr>
              <w:noProof/>
            </w:rPr>
          </w:pPr>
          <w:hyperlink w:anchor="_Toc49816681" w:history="1">
            <w:r w:rsidR="0074088F" w:rsidRPr="00D37E4B">
              <w:rPr>
                <w:rStyle w:val="Hyperlink"/>
                <w:noProof/>
              </w:rPr>
              <w:t>3. Worksheet 3: Resource Management in Active Directory: Managing access to files /folders and controlling domain user environments</w:t>
            </w:r>
            <w:r w:rsidR="0074088F">
              <w:rPr>
                <w:noProof/>
                <w:webHidden/>
              </w:rPr>
              <w:tab/>
            </w:r>
            <w:r w:rsidR="0074088F">
              <w:rPr>
                <w:noProof/>
                <w:webHidden/>
              </w:rPr>
              <w:fldChar w:fldCharType="begin"/>
            </w:r>
            <w:r w:rsidR="0074088F">
              <w:rPr>
                <w:noProof/>
                <w:webHidden/>
              </w:rPr>
              <w:instrText xml:space="preserve"> PAGEREF _Toc49816681 \h </w:instrText>
            </w:r>
            <w:r w:rsidR="0074088F">
              <w:rPr>
                <w:noProof/>
                <w:webHidden/>
              </w:rPr>
            </w:r>
            <w:r w:rsidR="0074088F">
              <w:rPr>
                <w:noProof/>
                <w:webHidden/>
              </w:rPr>
              <w:fldChar w:fldCharType="separate"/>
            </w:r>
            <w:r w:rsidR="0074088F">
              <w:rPr>
                <w:noProof/>
                <w:webHidden/>
              </w:rPr>
              <w:t>6</w:t>
            </w:r>
            <w:r w:rsidR="0074088F">
              <w:rPr>
                <w:noProof/>
                <w:webHidden/>
              </w:rPr>
              <w:fldChar w:fldCharType="end"/>
            </w:r>
          </w:hyperlink>
        </w:p>
        <w:p w14:paraId="76451B5C" w14:textId="593689D5" w:rsidR="0074088F" w:rsidRDefault="004D7709">
          <w:pPr>
            <w:pStyle w:val="TOC1"/>
            <w:tabs>
              <w:tab w:val="right" w:leader="dot" w:pos="9016"/>
            </w:tabs>
            <w:rPr>
              <w:noProof/>
            </w:rPr>
          </w:pPr>
          <w:hyperlink w:anchor="_Toc49816682" w:history="1">
            <w:r w:rsidR="0074088F" w:rsidRPr="00D37E4B">
              <w:rPr>
                <w:rStyle w:val="Hyperlink"/>
                <w:noProof/>
              </w:rPr>
              <w:t>4. Worksheet 4: Planning and Deploying DNS in the network infrastructure</w:t>
            </w:r>
            <w:r w:rsidR="0074088F">
              <w:rPr>
                <w:noProof/>
                <w:webHidden/>
              </w:rPr>
              <w:tab/>
            </w:r>
            <w:r w:rsidR="0074088F">
              <w:rPr>
                <w:noProof/>
                <w:webHidden/>
              </w:rPr>
              <w:fldChar w:fldCharType="begin"/>
            </w:r>
            <w:r w:rsidR="0074088F">
              <w:rPr>
                <w:noProof/>
                <w:webHidden/>
              </w:rPr>
              <w:instrText xml:space="preserve"> PAGEREF _Toc49816682 \h </w:instrText>
            </w:r>
            <w:r w:rsidR="0074088F">
              <w:rPr>
                <w:noProof/>
                <w:webHidden/>
              </w:rPr>
            </w:r>
            <w:r w:rsidR="0074088F">
              <w:rPr>
                <w:noProof/>
                <w:webHidden/>
              </w:rPr>
              <w:fldChar w:fldCharType="separate"/>
            </w:r>
            <w:r w:rsidR="0074088F">
              <w:rPr>
                <w:noProof/>
                <w:webHidden/>
              </w:rPr>
              <w:t>7</w:t>
            </w:r>
            <w:r w:rsidR="0074088F">
              <w:rPr>
                <w:noProof/>
                <w:webHidden/>
              </w:rPr>
              <w:fldChar w:fldCharType="end"/>
            </w:r>
          </w:hyperlink>
        </w:p>
        <w:p w14:paraId="54379002" w14:textId="634CF376" w:rsidR="0074088F" w:rsidRDefault="004D7709">
          <w:pPr>
            <w:pStyle w:val="TOC1"/>
            <w:tabs>
              <w:tab w:val="right" w:leader="dot" w:pos="9016"/>
            </w:tabs>
            <w:rPr>
              <w:noProof/>
            </w:rPr>
          </w:pPr>
          <w:hyperlink w:anchor="_Toc49816683" w:history="1">
            <w:r w:rsidR="0074088F" w:rsidRPr="00D37E4B">
              <w:rPr>
                <w:rStyle w:val="Hyperlink"/>
                <w:noProof/>
              </w:rPr>
              <w:t>5. Worksheet 5: Network Administration using DHCP</w:t>
            </w:r>
            <w:r w:rsidR="0074088F">
              <w:rPr>
                <w:noProof/>
                <w:webHidden/>
              </w:rPr>
              <w:tab/>
            </w:r>
            <w:r w:rsidR="0074088F">
              <w:rPr>
                <w:noProof/>
                <w:webHidden/>
              </w:rPr>
              <w:fldChar w:fldCharType="begin"/>
            </w:r>
            <w:r w:rsidR="0074088F">
              <w:rPr>
                <w:noProof/>
                <w:webHidden/>
              </w:rPr>
              <w:instrText xml:space="preserve"> PAGEREF _Toc49816683 \h </w:instrText>
            </w:r>
            <w:r w:rsidR="0074088F">
              <w:rPr>
                <w:noProof/>
                <w:webHidden/>
              </w:rPr>
            </w:r>
            <w:r w:rsidR="0074088F">
              <w:rPr>
                <w:noProof/>
                <w:webHidden/>
              </w:rPr>
              <w:fldChar w:fldCharType="separate"/>
            </w:r>
            <w:r w:rsidR="0074088F">
              <w:rPr>
                <w:noProof/>
                <w:webHidden/>
              </w:rPr>
              <w:t>8</w:t>
            </w:r>
            <w:r w:rsidR="0074088F">
              <w:rPr>
                <w:noProof/>
                <w:webHidden/>
              </w:rPr>
              <w:fldChar w:fldCharType="end"/>
            </w:r>
          </w:hyperlink>
        </w:p>
        <w:p w14:paraId="729C72AB" w14:textId="7806AE37" w:rsidR="0074088F" w:rsidRDefault="004D7709">
          <w:pPr>
            <w:pStyle w:val="TOC1"/>
            <w:tabs>
              <w:tab w:val="right" w:leader="dot" w:pos="9016"/>
            </w:tabs>
            <w:rPr>
              <w:noProof/>
            </w:rPr>
          </w:pPr>
          <w:hyperlink w:anchor="_Toc49816684" w:history="1">
            <w:r w:rsidR="0074088F" w:rsidRPr="00D37E4B">
              <w:rPr>
                <w:rStyle w:val="Hyperlink"/>
                <w:noProof/>
              </w:rPr>
              <w:t>6. References</w:t>
            </w:r>
            <w:r w:rsidR="0074088F">
              <w:rPr>
                <w:noProof/>
                <w:webHidden/>
              </w:rPr>
              <w:tab/>
            </w:r>
            <w:r w:rsidR="0074088F">
              <w:rPr>
                <w:noProof/>
                <w:webHidden/>
              </w:rPr>
              <w:fldChar w:fldCharType="begin"/>
            </w:r>
            <w:r w:rsidR="0074088F">
              <w:rPr>
                <w:noProof/>
                <w:webHidden/>
              </w:rPr>
              <w:instrText xml:space="preserve"> PAGEREF _Toc49816684 \h </w:instrText>
            </w:r>
            <w:r w:rsidR="0074088F">
              <w:rPr>
                <w:noProof/>
                <w:webHidden/>
              </w:rPr>
            </w:r>
            <w:r w:rsidR="0074088F">
              <w:rPr>
                <w:noProof/>
                <w:webHidden/>
              </w:rPr>
              <w:fldChar w:fldCharType="separate"/>
            </w:r>
            <w:r w:rsidR="0074088F">
              <w:rPr>
                <w:noProof/>
                <w:webHidden/>
              </w:rPr>
              <w:t>9</w:t>
            </w:r>
            <w:r w:rsidR="0074088F">
              <w:rPr>
                <w:noProof/>
                <w:webHidden/>
              </w:rPr>
              <w:fldChar w:fldCharType="end"/>
            </w:r>
          </w:hyperlink>
        </w:p>
        <w:p w14:paraId="27C209DF" w14:textId="76E7F112" w:rsidR="00F746E5" w:rsidRDefault="00F746E5">
          <w:r>
            <w:rPr>
              <w:b/>
              <w:bCs/>
              <w:noProof/>
            </w:rPr>
            <w:fldChar w:fldCharType="end"/>
          </w:r>
        </w:p>
      </w:sdtContent>
    </w:sdt>
    <w:p w14:paraId="7E1708B4" w14:textId="77777777" w:rsidR="00F746E5" w:rsidRDefault="00F746E5">
      <w:r>
        <w:br w:type="page"/>
      </w:r>
    </w:p>
    <w:p w14:paraId="46827FD6" w14:textId="3574F1E2" w:rsidR="00FB17E8" w:rsidRDefault="00F746E5" w:rsidP="00F746E5">
      <w:pPr>
        <w:pStyle w:val="Heading1"/>
      </w:pPr>
      <w:bookmarkStart w:id="0" w:name="_Toc49816678"/>
      <w:r>
        <w:lastRenderedPageBreak/>
        <w:t xml:space="preserve">0. </w:t>
      </w:r>
      <w:r w:rsidR="00FB17E8">
        <w:t>Introduction</w:t>
      </w:r>
      <w:bookmarkEnd w:id="0"/>
    </w:p>
    <w:p w14:paraId="62702F6F" w14:textId="77777777" w:rsidR="00F746E5" w:rsidRPr="00F746E5" w:rsidRDefault="00F746E5" w:rsidP="00F746E5"/>
    <w:p w14:paraId="20A2B4FA" w14:textId="1F849180" w:rsidR="00223161" w:rsidRDefault="00223161" w:rsidP="00567C1F">
      <w:r>
        <w:t xml:space="preserve">Main purpose of this report to complete given 5 worksheets with main theories. As worksheets are </w:t>
      </w:r>
      <w:r w:rsidR="00BF758E">
        <w:t>refer for practical part, this paper rather summarizes and collect the main bullet points of theoretical material. To dig so deep in topics is not</w:t>
      </w:r>
      <w:r w:rsidR="00F5437A">
        <w:t xml:space="preserve"> goal of the report. This handout lights up and places focus the most important part of material what regards the given worksheet.</w:t>
      </w:r>
    </w:p>
    <w:p w14:paraId="5EA54C85" w14:textId="77777777" w:rsidR="00F746E5" w:rsidRDefault="00F746E5">
      <w:r>
        <w:br w:type="page"/>
      </w:r>
    </w:p>
    <w:p w14:paraId="69E49D4A" w14:textId="11A78BED" w:rsidR="004F6493" w:rsidRDefault="00F746E5" w:rsidP="00F746E5">
      <w:pPr>
        <w:pStyle w:val="Heading1"/>
      </w:pPr>
      <w:bookmarkStart w:id="1" w:name="_Toc49816679"/>
      <w:r>
        <w:lastRenderedPageBreak/>
        <w:t xml:space="preserve">1. </w:t>
      </w:r>
      <w:r w:rsidR="00606039">
        <w:t>Worksheet 1</w:t>
      </w:r>
      <w:r w:rsidR="00FB17E8">
        <w:t>: Building the NOS infrastructure using Active Directory</w:t>
      </w:r>
      <w:bookmarkEnd w:id="1"/>
    </w:p>
    <w:p w14:paraId="63AFB320" w14:textId="77777777" w:rsidR="0074088F" w:rsidRPr="0074088F" w:rsidRDefault="0074088F" w:rsidP="0074088F"/>
    <w:p w14:paraId="4CDCB779" w14:textId="57C350D4" w:rsidR="00F5437A" w:rsidRDefault="00554D91" w:rsidP="00F5437A">
      <w:r>
        <w:t>“</w:t>
      </w:r>
      <w:r w:rsidR="00F5437A">
        <w:t>Active Directory was created over 18 years ago with Windows 2000 Server to consolidate a model introduced in Windows NT4. The idea of AD is to have a database with all the information about users, groups, computers and other items to simplify access to resources. Like a database, the applications and the Windows roles can read the properties, the permission and many other details. An important feature of Active Directory is the possibility to extend the schema to add new columns, properties and values. Some applications, like Exchange Server, use Active Directory to add their components and features to read properties and avoid the need to use different systems. It</w:t>
      </w:r>
      <w:r w:rsidR="00F5437A" w:rsidRPr="00F5437A">
        <w:t xml:space="preserve"> is necessary to learn a couple of terms regarding Active Directory, because these are part of the model, and knowing them is critical to create the right configuration and understand how to troubleshoot</w:t>
      </w:r>
      <w:r w:rsidR="00F5437A">
        <w:t>:</w:t>
      </w:r>
    </w:p>
    <w:p w14:paraId="4D2FDF88" w14:textId="392803E6" w:rsidR="00F5437A" w:rsidRDefault="00F5437A" w:rsidP="00F5437A">
      <w:pPr>
        <w:pStyle w:val="ListParagraph"/>
        <w:numPr>
          <w:ilvl w:val="0"/>
          <w:numId w:val="1"/>
        </w:numPr>
      </w:pPr>
      <w:r>
        <w:t xml:space="preserve">Forest: the first domain name, </w:t>
      </w:r>
      <w:r w:rsidR="00371E3A">
        <w:t>t</w:t>
      </w:r>
      <w:r w:rsidRPr="00F5437A">
        <w:t>he forest name is unique and should not be changed</w:t>
      </w:r>
    </w:p>
    <w:p w14:paraId="6658E364" w14:textId="24772D7C" w:rsidR="00F5437A" w:rsidRDefault="00F5437A" w:rsidP="00567C1F">
      <w:pPr>
        <w:pStyle w:val="ListParagraph"/>
        <w:numPr>
          <w:ilvl w:val="0"/>
          <w:numId w:val="1"/>
        </w:numPr>
      </w:pPr>
      <w:r>
        <w:t>Domain:</w:t>
      </w:r>
      <w:r w:rsidR="00371E3A">
        <w:t xml:space="preserve"> </w:t>
      </w:r>
      <w:r w:rsidR="00371E3A" w:rsidRPr="00371E3A">
        <w:t>The domain name is the heart of everything</w:t>
      </w:r>
      <w:r w:rsidR="00371E3A">
        <w:t xml:space="preserve">, </w:t>
      </w:r>
      <w:r w:rsidR="00371E3A" w:rsidRPr="00371E3A">
        <w:t>choose the domain name and that label will be added to every resources of your infrastructure</w:t>
      </w:r>
      <w:r w:rsidR="00554D91">
        <w:t>”</w:t>
      </w:r>
    </w:p>
    <w:p w14:paraId="65169015" w14:textId="77777777" w:rsidR="00F746E5" w:rsidRDefault="00F746E5">
      <w:r>
        <w:br w:type="page"/>
      </w:r>
    </w:p>
    <w:p w14:paraId="4234D6DC" w14:textId="0CF7C580" w:rsidR="00606039" w:rsidRDefault="0074088F" w:rsidP="0074088F">
      <w:pPr>
        <w:pStyle w:val="Heading1"/>
      </w:pPr>
      <w:bookmarkStart w:id="2" w:name="_Toc49816680"/>
      <w:r>
        <w:lastRenderedPageBreak/>
        <w:t xml:space="preserve">2. </w:t>
      </w:r>
      <w:r w:rsidR="00FB17E8">
        <w:t xml:space="preserve">Worksheet 2: </w:t>
      </w:r>
      <w:r w:rsidR="00FB17E8" w:rsidRPr="00FB17E8">
        <w:t>Resource Management in Active Directory:  Users, Computers and Groups</w:t>
      </w:r>
      <w:bookmarkEnd w:id="2"/>
    </w:p>
    <w:p w14:paraId="18607201" w14:textId="77777777" w:rsidR="0074088F" w:rsidRPr="0074088F" w:rsidRDefault="0074088F" w:rsidP="0074088F"/>
    <w:p w14:paraId="1632DAA6" w14:textId="0234E5D5" w:rsidR="00EE7228" w:rsidRDefault="00554D91" w:rsidP="006E1486">
      <w:r>
        <w:t>“</w:t>
      </w:r>
      <w:r w:rsidR="00EE7228" w:rsidRPr="00EE7228">
        <w:t>Active Directory monitoring is typically performed manually by the server/network administrator using the AD and Windows Server native administration and management features and components. The primary objective of AD monitoring is to automate Active Directory user provisioning processes, compliance with regulations and audits, security, and access to each user’s account and preferences from a central location. AD management is also performed through purpose-built software designed to automate most of the AD management processes.</w:t>
      </w:r>
      <w:r w:rsidR="006E1486">
        <w:t xml:space="preserve"> The Active Directory structure is formed by groupings of information, also referred to as objects. Each object represents a unique network entity such as a user or computer, and it is described by a set of attributes. For example, a user object can be specified by name, ID, address, telephone, and more. Objects fall into two different categories: Resources and Security Principals. The objects within the resource’s category can be printers, computers, or other shared devices. Objects within the security principal’s category are users, passwords, groups, etc., or any object that needs to be authenticated, or that can be given permissions. AD allocates a unique Security Identifier (SID) to each of these security principals objects. The SID is used to allow or deny access to the object to the resources within a domain.</w:t>
      </w:r>
    </w:p>
    <w:p w14:paraId="09A03CAC" w14:textId="0B9D3C60" w:rsidR="0020691D" w:rsidRDefault="0020691D" w:rsidP="0020691D">
      <w:pPr>
        <w:pStyle w:val="ListParagraph"/>
        <w:numPr>
          <w:ilvl w:val="0"/>
          <w:numId w:val="2"/>
        </w:numPr>
      </w:pPr>
      <w:r>
        <w:t xml:space="preserve">Users: </w:t>
      </w:r>
      <w:r w:rsidR="006E1486" w:rsidRPr="006E1486">
        <w:t>These are the objects assigned to individuals who need access to the domain resources. A user account has a username and a password</w:t>
      </w:r>
    </w:p>
    <w:p w14:paraId="5642C303" w14:textId="07C49507" w:rsidR="0020691D" w:rsidRDefault="0020691D" w:rsidP="0020691D">
      <w:pPr>
        <w:pStyle w:val="ListParagraph"/>
        <w:numPr>
          <w:ilvl w:val="0"/>
          <w:numId w:val="2"/>
        </w:numPr>
      </w:pPr>
      <w:r>
        <w:t>Computers:</w:t>
      </w:r>
      <w:r w:rsidR="006E1486">
        <w:t xml:space="preserve"> </w:t>
      </w:r>
      <w:r w:rsidR="006E1486" w:rsidRPr="006E1486">
        <w:t>It represents a workstation or server within the domain</w:t>
      </w:r>
    </w:p>
    <w:p w14:paraId="21CF6F9F" w14:textId="146653D0" w:rsidR="0020691D" w:rsidRDefault="0020691D" w:rsidP="0020691D">
      <w:pPr>
        <w:pStyle w:val="ListParagraph"/>
        <w:numPr>
          <w:ilvl w:val="0"/>
          <w:numId w:val="2"/>
        </w:numPr>
      </w:pPr>
      <w:r>
        <w:t xml:space="preserve">Groups: </w:t>
      </w:r>
      <w:r w:rsidR="006E1486" w:rsidRPr="006E1486">
        <w:t>These objects represent a collection of user accounts, computers, or contacts. There are two types: Security and Distribution groups. Groups ease the management of many objects into a single unit</w:t>
      </w:r>
      <w:r w:rsidR="00554D91">
        <w:t>”</w:t>
      </w:r>
    </w:p>
    <w:p w14:paraId="4AD1B219" w14:textId="77777777" w:rsidR="00F746E5" w:rsidRDefault="00F746E5">
      <w:r>
        <w:br w:type="page"/>
      </w:r>
    </w:p>
    <w:p w14:paraId="726C53AE" w14:textId="441B1CCA" w:rsidR="00FB17E8" w:rsidRDefault="0074088F" w:rsidP="0074088F">
      <w:pPr>
        <w:pStyle w:val="Heading1"/>
      </w:pPr>
      <w:bookmarkStart w:id="3" w:name="_Toc49816681"/>
      <w:r>
        <w:lastRenderedPageBreak/>
        <w:t xml:space="preserve">3. </w:t>
      </w:r>
      <w:r w:rsidR="00FB17E8">
        <w:t>Worksheet 3: Resource Management in Active Directory: Managing access to files /folders and controlling domain user environments</w:t>
      </w:r>
      <w:bookmarkEnd w:id="3"/>
    </w:p>
    <w:p w14:paraId="5F2C423B" w14:textId="77777777" w:rsidR="00554D91" w:rsidRPr="00554D91" w:rsidRDefault="00554D91" w:rsidP="00554D91"/>
    <w:p w14:paraId="5A5E9D8F" w14:textId="6D04A361" w:rsidR="00FC0724" w:rsidRDefault="00554D91" w:rsidP="00FC0724">
      <w:r>
        <w:t>“</w:t>
      </w:r>
      <w:r w:rsidR="00FC0724">
        <w:t>Administrators who use the supported version of Windows can refine the application and management of access control to objects and subjects to provide the following security:</w:t>
      </w:r>
    </w:p>
    <w:p w14:paraId="498B52FB" w14:textId="77777777" w:rsidR="00FC0724" w:rsidRDefault="00FC0724" w:rsidP="00FC0724">
      <w:pPr>
        <w:pStyle w:val="ListParagraph"/>
        <w:numPr>
          <w:ilvl w:val="0"/>
          <w:numId w:val="3"/>
        </w:numPr>
      </w:pPr>
      <w:r>
        <w:t>Protect a greater number and variety of network resources from misuse.</w:t>
      </w:r>
    </w:p>
    <w:p w14:paraId="556F6831" w14:textId="77777777" w:rsidR="00FC0724" w:rsidRDefault="00FC0724" w:rsidP="00FC0724">
      <w:pPr>
        <w:pStyle w:val="ListParagraph"/>
        <w:numPr>
          <w:ilvl w:val="0"/>
          <w:numId w:val="3"/>
        </w:numPr>
      </w:pPr>
      <w:r>
        <w:t>Provision users to access resources in a manner that is consistent with organizational policies and the requirements of their jobs.</w:t>
      </w:r>
    </w:p>
    <w:p w14:paraId="347BDBDD" w14:textId="77777777" w:rsidR="00FC0724" w:rsidRDefault="00FC0724" w:rsidP="00FC0724">
      <w:pPr>
        <w:pStyle w:val="ListParagraph"/>
        <w:numPr>
          <w:ilvl w:val="0"/>
          <w:numId w:val="3"/>
        </w:numPr>
      </w:pPr>
      <w:r>
        <w:t>Enable users to access resources from a variety of devices in numerous locations.</w:t>
      </w:r>
    </w:p>
    <w:p w14:paraId="327BD3A5" w14:textId="77777777" w:rsidR="00FC0724" w:rsidRDefault="00FC0724" w:rsidP="00FC0724">
      <w:pPr>
        <w:pStyle w:val="ListParagraph"/>
        <w:numPr>
          <w:ilvl w:val="0"/>
          <w:numId w:val="3"/>
        </w:numPr>
      </w:pPr>
      <w:r>
        <w:t>Update users’ ability to access resources on a regular basis as an organization’s policies change or as users’ jobs change.</w:t>
      </w:r>
    </w:p>
    <w:p w14:paraId="03CEBD8E" w14:textId="77777777" w:rsidR="00FC0724" w:rsidRDefault="00FC0724" w:rsidP="00FC0724">
      <w:pPr>
        <w:pStyle w:val="ListParagraph"/>
        <w:numPr>
          <w:ilvl w:val="0"/>
          <w:numId w:val="3"/>
        </w:numPr>
      </w:pPr>
      <w:r>
        <w:t>Account for a growing number of use scenarios (such as access from remote locations or from a rapidly expanding variety of devices, such as tablet computers and mobile phones).</w:t>
      </w:r>
    </w:p>
    <w:p w14:paraId="1F1C3789" w14:textId="2D4AB43F" w:rsidR="00FC0724" w:rsidRDefault="00FC0724" w:rsidP="00FC0724">
      <w:pPr>
        <w:pStyle w:val="ListParagraph"/>
        <w:numPr>
          <w:ilvl w:val="0"/>
          <w:numId w:val="3"/>
        </w:numPr>
      </w:pPr>
      <w:r>
        <w:t>Identify and resolve access issues when legitimate users are unable to access resources that they need to perform their jobs.</w:t>
      </w:r>
    </w:p>
    <w:p w14:paraId="6D75C157" w14:textId="65B35309" w:rsidR="00FC0724" w:rsidRDefault="00FC0724" w:rsidP="00FC0724">
      <w:r w:rsidRPr="00FC0724">
        <w:t xml:space="preserve">Permissions define the type of access that is granted to a user or group for an object or object property. For example, the Finance group can be granted Read and Write permissions for a file named Payroll.dat. </w:t>
      </w:r>
      <w:r>
        <w:t>For any object, you can grant permissions to:</w:t>
      </w:r>
    </w:p>
    <w:p w14:paraId="16CE33E7" w14:textId="77777777" w:rsidR="00FC0724" w:rsidRDefault="00FC0724" w:rsidP="00FC0724">
      <w:pPr>
        <w:pStyle w:val="ListParagraph"/>
        <w:numPr>
          <w:ilvl w:val="0"/>
          <w:numId w:val="4"/>
        </w:numPr>
      </w:pPr>
      <w:r>
        <w:t>Groups, users, and other objects with security identifiers in the domain.</w:t>
      </w:r>
    </w:p>
    <w:p w14:paraId="56D16EA1" w14:textId="77777777" w:rsidR="00FC0724" w:rsidRDefault="00FC0724" w:rsidP="00FC0724">
      <w:pPr>
        <w:pStyle w:val="ListParagraph"/>
        <w:numPr>
          <w:ilvl w:val="0"/>
          <w:numId w:val="4"/>
        </w:numPr>
      </w:pPr>
      <w:r>
        <w:t>Groups and users in that domain and any trusted domains.</w:t>
      </w:r>
    </w:p>
    <w:p w14:paraId="25F1AF8D" w14:textId="432A7E26" w:rsidR="00FC0724" w:rsidRDefault="00FC0724" w:rsidP="00FC0724">
      <w:pPr>
        <w:pStyle w:val="ListParagraph"/>
        <w:numPr>
          <w:ilvl w:val="0"/>
          <w:numId w:val="4"/>
        </w:numPr>
      </w:pPr>
      <w:r>
        <w:t>Local groups and users on the computer where the object reside.</w:t>
      </w:r>
      <w:r w:rsidR="00554D91">
        <w:t>”</w:t>
      </w:r>
    </w:p>
    <w:p w14:paraId="41C26155" w14:textId="77777777" w:rsidR="00F746E5" w:rsidRDefault="00F746E5">
      <w:r>
        <w:br w:type="page"/>
      </w:r>
    </w:p>
    <w:p w14:paraId="6079E773" w14:textId="73817ED1" w:rsidR="00FB17E8" w:rsidRDefault="0074088F" w:rsidP="0074088F">
      <w:pPr>
        <w:pStyle w:val="Heading1"/>
      </w:pPr>
      <w:bookmarkStart w:id="4" w:name="_Toc49816682"/>
      <w:r>
        <w:lastRenderedPageBreak/>
        <w:t xml:space="preserve">4. </w:t>
      </w:r>
      <w:r w:rsidR="00FB17E8">
        <w:t>Worksheet 4: Planning and Deploying DNS in the network infrastructure</w:t>
      </w:r>
      <w:bookmarkEnd w:id="4"/>
    </w:p>
    <w:p w14:paraId="49EAFF40" w14:textId="77777777" w:rsidR="0074088F" w:rsidRPr="0074088F" w:rsidRDefault="0074088F" w:rsidP="0074088F"/>
    <w:p w14:paraId="2F251576" w14:textId="71E39D6C" w:rsidR="00FC0724" w:rsidRDefault="00554D91" w:rsidP="00FC0724">
      <w:r>
        <w:t>“</w:t>
      </w:r>
      <w:r w:rsidR="00FC0724" w:rsidRPr="00FC0724">
        <w:t>The Windows Server 2003 DNS Service offers several new features and enhancements, and many of the Windows 2000 features have been carried over as well. For example, you can configure conditional forwarders on your Windows Server 2003 DNS server to forward all DNS queries for a specific domain name to an IP address of a specific DNS server or servers. Conditional forwarders can be used in both intranet and Internet queries.</w:t>
      </w:r>
      <w:r w:rsidR="00FC0724">
        <w:t xml:space="preserve"> Microsoft DNS is not a requirement for Active Directory, but it is recommended. Microsoft DNS on Windows Server 2003 is compliant with most of the RFC specifications used to define the DNS protocol and allows deploying Active Directory under other DNS implementations. The Windows Server 2003 DNS service supports the following features:</w:t>
      </w:r>
    </w:p>
    <w:p w14:paraId="464E1625" w14:textId="77777777" w:rsidR="00FC0724" w:rsidRDefault="00FC0724" w:rsidP="00FC0724">
      <w:pPr>
        <w:pStyle w:val="ListParagraph"/>
        <w:numPr>
          <w:ilvl w:val="0"/>
          <w:numId w:val="5"/>
        </w:numPr>
      </w:pPr>
      <w:r>
        <w:t>IETF Internet-Draft "A DNS RR for specifying the location of services (DNS SRV)" (SRV records)</w:t>
      </w:r>
    </w:p>
    <w:p w14:paraId="36BC7CC2" w14:textId="77777777" w:rsidR="00FC0724" w:rsidRDefault="00FC0724" w:rsidP="00FC0724">
      <w:pPr>
        <w:pStyle w:val="ListParagraph"/>
        <w:numPr>
          <w:ilvl w:val="0"/>
          <w:numId w:val="5"/>
        </w:numPr>
      </w:pPr>
      <w:r>
        <w:t>Dynamic updates</w:t>
      </w:r>
    </w:p>
    <w:p w14:paraId="0E58B5F6" w14:textId="77777777" w:rsidR="00FC0724" w:rsidRDefault="00FC0724" w:rsidP="00FC0724">
      <w:pPr>
        <w:pStyle w:val="ListParagraph"/>
        <w:numPr>
          <w:ilvl w:val="0"/>
          <w:numId w:val="5"/>
        </w:numPr>
      </w:pPr>
      <w:r>
        <w:t>Secure dynamic update based on the General Security Service Transaction Signature (GSS-TSIG) algorithm</w:t>
      </w:r>
    </w:p>
    <w:p w14:paraId="12169736" w14:textId="77777777" w:rsidR="00FC0724" w:rsidRDefault="00FC0724" w:rsidP="00FC0724">
      <w:pPr>
        <w:pStyle w:val="ListParagraph"/>
        <w:numPr>
          <w:ilvl w:val="0"/>
          <w:numId w:val="5"/>
        </w:numPr>
      </w:pPr>
      <w:r>
        <w:t>WINS and WINS R (reverse) records</w:t>
      </w:r>
    </w:p>
    <w:p w14:paraId="7A9FBB86" w14:textId="77777777" w:rsidR="00FC0724" w:rsidRDefault="00FC0724" w:rsidP="00FC0724">
      <w:pPr>
        <w:pStyle w:val="ListParagraph"/>
        <w:numPr>
          <w:ilvl w:val="0"/>
          <w:numId w:val="5"/>
        </w:numPr>
      </w:pPr>
      <w:r>
        <w:t>Fast zone transfer</w:t>
      </w:r>
    </w:p>
    <w:p w14:paraId="5198EAA3" w14:textId="77777777" w:rsidR="00FC0724" w:rsidRDefault="00FC0724" w:rsidP="00FC0724">
      <w:pPr>
        <w:pStyle w:val="ListParagraph"/>
        <w:numPr>
          <w:ilvl w:val="0"/>
          <w:numId w:val="5"/>
        </w:numPr>
      </w:pPr>
      <w:r>
        <w:t>Incremental zone transfer</w:t>
      </w:r>
    </w:p>
    <w:p w14:paraId="7D7D0236" w14:textId="28F5DB2A" w:rsidR="00FC0724" w:rsidRDefault="00FC0724" w:rsidP="00FC0724">
      <w:pPr>
        <w:pStyle w:val="ListParagraph"/>
        <w:numPr>
          <w:ilvl w:val="0"/>
          <w:numId w:val="5"/>
        </w:numPr>
      </w:pPr>
      <w:r>
        <w:t>Support for UTF (eight-character encoding)</w:t>
      </w:r>
      <w:r w:rsidR="00554D91">
        <w:t>”</w:t>
      </w:r>
    </w:p>
    <w:p w14:paraId="4126F4B3" w14:textId="77777777" w:rsidR="00F746E5" w:rsidRDefault="00F746E5">
      <w:r>
        <w:br w:type="page"/>
      </w:r>
    </w:p>
    <w:p w14:paraId="1BF696D2" w14:textId="66054318" w:rsidR="00FB17E8" w:rsidRDefault="0074088F" w:rsidP="0074088F">
      <w:pPr>
        <w:pStyle w:val="Heading1"/>
      </w:pPr>
      <w:bookmarkStart w:id="5" w:name="_Toc49816683"/>
      <w:r>
        <w:lastRenderedPageBreak/>
        <w:t xml:space="preserve">5. </w:t>
      </w:r>
      <w:r w:rsidR="00FB17E8">
        <w:t>Worksheet 5: Network Administration using DHCP</w:t>
      </w:r>
      <w:bookmarkEnd w:id="5"/>
    </w:p>
    <w:p w14:paraId="72EBD4CB" w14:textId="77777777" w:rsidR="0074088F" w:rsidRPr="0074088F" w:rsidRDefault="0074088F" w:rsidP="0074088F"/>
    <w:p w14:paraId="71168CDA" w14:textId="241DFAAE" w:rsidR="00F746E5" w:rsidRDefault="00554D91" w:rsidP="00F746E5">
      <w:r>
        <w:t>“</w:t>
      </w:r>
      <w:r w:rsidR="00F746E5">
        <w:t>Dynamic Host Configuration Protocol (DHCP) automatically configures the IP address for every host on a network, thus assuring that each host has a valid, unique IP address. DHCP even automatically reconfigures IP addresses as hosts come and go. As you can imagine, DHCP can save a network administrator many hours of tedious configuration work. DHCP allows individual computers on a TCP/IP network to obtain their configuration information — in particular, their IP address — from a server. The DHCP server keeps track of which IP addresses are already assigned so that when a computer requests an IP address, the DHCP server offers it an IP address that’s not already in use. Although the primary job of DHCP is to dole out IP addresses and subnet masks, DHCP provides more configuration information than just the IP address to its clients. The additional configuration information is DHCP options. The following is a list of some common DHCP options that can be configured by the server:</w:t>
      </w:r>
    </w:p>
    <w:p w14:paraId="70FC1097" w14:textId="77777777" w:rsidR="00F746E5" w:rsidRDefault="00F746E5" w:rsidP="00F746E5">
      <w:pPr>
        <w:pStyle w:val="ListParagraph"/>
        <w:numPr>
          <w:ilvl w:val="0"/>
          <w:numId w:val="6"/>
        </w:numPr>
      </w:pPr>
      <w:r>
        <w:t>The router address, also known as the Default Gateway address</w:t>
      </w:r>
    </w:p>
    <w:p w14:paraId="3906C0F0" w14:textId="77777777" w:rsidR="00F746E5" w:rsidRDefault="00F746E5" w:rsidP="00F746E5">
      <w:pPr>
        <w:pStyle w:val="ListParagraph"/>
        <w:numPr>
          <w:ilvl w:val="0"/>
          <w:numId w:val="6"/>
        </w:numPr>
      </w:pPr>
      <w:r>
        <w:t>The expiration time for the configuration information</w:t>
      </w:r>
    </w:p>
    <w:p w14:paraId="72F2236E" w14:textId="77777777" w:rsidR="00F746E5" w:rsidRDefault="00F746E5" w:rsidP="00F746E5">
      <w:pPr>
        <w:pStyle w:val="ListParagraph"/>
        <w:numPr>
          <w:ilvl w:val="0"/>
          <w:numId w:val="6"/>
        </w:numPr>
      </w:pPr>
      <w:r>
        <w:t>Domain name</w:t>
      </w:r>
    </w:p>
    <w:p w14:paraId="106FD671" w14:textId="77777777" w:rsidR="00F746E5" w:rsidRDefault="00F746E5" w:rsidP="00F746E5">
      <w:pPr>
        <w:pStyle w:val="ListParagraph"/>
        <w:numPr>
          <w:ilvl w:val="0"/>
          <w:numId w:val="6"/>
        </w:numPr>
      </w:pPr>
      <w:r>
        <w:t>Domain Name Server (DNS) server address</w:t>
      </w:r>
    </w:p>
    <w:p w14:paraId="383103FB" w14:textId="32A1B9CA" w:rsidR="00F746E5" w:rsidRDefault="00F746E5" w:rsidP="00F746E5">
      <w:pPr>
        <w:pStyle w:val="ListParagraph"/>
        <w:numPr>
          <w:ilvl w:val="0"/>
          <w:numId w:val="6"/>
        </w:numPr>
      </w:pPr>
      <w:r>
        <w:t>Windows Internet Name Service (WINS) server address</w:t>
      </w:r>
      <w:r w:rsidR="00554D91">
        <w:t>”</w:t>
      </w:r>
    </w:p>
    <w:p w14:paraId="37D93FC4" w14:textId="77777777" w:rsidR="00F746E5" w:rsidRDefault="00F746E5">
      <w:r>
        <w:br w:type="page"/>
      </w:r>
    </w:p>
    <w:p w14:paraId="3AC2CA02" w14:textId="77777777" w:rsidR="0074088F" w:rsidRDefault="0074088F" w:rsidP="0074088F">
      <w:pPr>
        <w:pStyle w:val="Heading1"/>
      </w:pPr>
      <w:bookmarkStart w:id="6" w:name="_Toc49816684"/>
      <w:r>
        <w:lastRenderedPageBreak/>
        <w:t xml:space="preserve">6. </w:t>
      </w:r>
      <w:r w:rsidR="00FB17E8">
        <w:t>References</w:t>
      </w:r>
      <w:bookmarkEnd w:id="6"/>
    </w:p>
    <w:p w14:paraId="7558B262" w14:textId="1E9E522A" w:rsidR="00FB17E8" w:rsidRDefault="00371E3A" w:rsidP="0074088F">
      <w:pPr>
        <w:pStyle w:val="Heading1"/>
      </w:pPr>
      <w:r>
        <w:tab/>
      </w:r>
    </w:p>
    <w:p w14:paraId="2BE68F55" w14:textId="77777777" w:rsidR="00182905" w:rsidRDefault="00182905" w:rsidP="00182905">
      <w:r>
        <w:rPr>
          <w:rFonts w:ascii="Arial" w:hAnsi="Arial" w:cs="Arial"/>
          <w:color w:val="000000"/>
          <w:sz w:val="20"/>
          <w:szCs w:val="20"/>
          <w:shd w:val="clear" w:color="auto" w:fill="FFFFFF"/>
        </w:rPr>
        <w:t>Iperiusbackup.net. 2020. </w:t>
      </w:r>
      <w:r>
        <w:rPr>
          <w:rFonts w:ascii="Arial" w:hAnsi="Arial" w:cs="Arial"/>
          <w:i/>
          <w:iCs/>
          <w:color w:val="000000"/>
          <w:sz w:val="20"/>
          <w:szCs w:val="20"/>
          <w:shd w:val="clear" w:color="auto" w:fill="FFFFFF"/>
        </w:rPr>
        <w:t xml:space="preserve">Active Directory: Building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Best Practice</w:t>
      </w:r>
      <w:r>
        <w:rPr>
          <w:rFonts w:ascii="Arial" w:hAnsi="Arial" w:cs="Arial"/>
          <w:color w:val="000000"/>
          <w:sz w:val="20"/>
          <w:szCs w:val="20"/>
          <w:shd w:val="clear" w:color="auto" w:fill="FFFFFF"/>
        </w:rPr>
        <w:t>. [online] Available at: &lt;</w:t>
      </w:r>
      <w:hyperlink r:id="rId6" w:tgtFrame="_blank" w:history="1">
        <w:r>
          <w:rPr>
            <w:rStyle w:val="Hyperlink"/>
            <w:rFonts w:ascii="Arial" w:hAnsi="Arial" w:cs="Arial"/>
            <w:color w:val="1155CC"/>
            <w:sz w:val="20"/>
            <w:szCs w:val="20"/>
            <w:shd w:val="clear" w:color="auto" w:fill="FFFFFF"/>
          </w:rPr>
          <w:t>https://www.iperiusbackup.net/en/active-directory-building-and-best-practice/</w:t>
        </w:r>
      </w:hyperlink>
      <w:r>
        <w:rPr>
          <w:rFonts w:ascii="Arial" w:hAnsi="Arial" w:cs="Arial"/>
          <w:color w:val="000000"/>
          <w:sz w:val="20"/>
          <w:szCs w:val="20"/>
          <w:shd w:val="clear" w:color="auto" w:fill="FFFFFF"/>
        </w:rPr>
        <w:t>&gt; [Accessed 1 September 2020].</w:t>
      </w:r>
      <w:r>
        <w:rPr>
          <w:rFonts w:ascii="Arial" w:hAnsi="Arial" w:cs="Arial"/>
          <w:color w:val="222222"/>
          <w:shd w:val="clear" w:color="auto" w:fill="FFFFFF"/>
        </w:rPr>
        <w:t> </w:t>
      </w:r>
    </w:p>
    <w:p w14:paraId="47156B5F" w14:textId="77777777" w:rsidR="00182905" w:rsidRDefault="00182905" w:rsidP="00182905">
      <w:pPr>
        <w:shd w:val="clear" w:color="auto" w:fill="FFFFFF"/>
        <w:rPr>
          <w:rFonts w:ascii="Arial" w:hAnsi="Arial" w:cs="Arial"/>
          <w:color w:val="222222"/>
        </w:rPr>
      </w:pPr>
    </w:p>
    <w:p w14:paraId="1BC4FDE5" w14:textId="77777777" w:rsidR="00182905" w:rsidRDefault="00182905" w:rsidP="00182905">
      <w:pPr>
        <w:shd w:val="clear" w:color="auto" w:fill="FFFFFF"/>
        <w:rPr>
          <w:rFonts w:ascii="Arial" w:hAnsi="Arial" w:cs="Arial"/>
          <w:color w:val="222222"/>
        </w:rPr>
      </w:pPr>
      <w:r>
        <w:rPr>
          <w:rFonts w:ascii="Arial" w:hAnsi="Arial" w:cs="Arial"/>
          <w:color w:val="000000"/>
          <w:sz w:val="20"/>
          <w:szCs w:val="20"/>
        </w:rPr>
        <w:t>Techopedia.com. 2020. </w:t>
      </w:r>
      <w:r>
        <w:rPr>
          <w:rFonts w:ascii="Arial" w:hAnsi="Arial" w:cs="Arial"/>
          <w:i/>
          <w:iCs/>
          <w:color w:val="000000"/>
          <w:sz w:val="20"/>
          <w:szCs w:val="20"/>
        </w:rPr>
        <w:t xml:space="preserve">What Is Active Directory Management (AD Management)? - Definition </w:t>
      </w:r>
      <w:proofErr w:type="gramStart"/>
      <w:r>
        <w:rPr>
          <w:rFonts w:ascii="Arial" w:hAnsi="Arial" w:cs="Arial"/>
          <w:i/>
          <w:iCs/>
          <w:color w:val="000000"/>
          <w:sz w:val="20"/>
          <w:szCs w:val="20"/>
        </w:rPr>
        <w:t>From</w:t>
      </w:r>
      <w:proofErr w:type="gramEnd"/>
      <w:r>
        <w:rPr>
          <w:rFonts w:ascii="Arial" w:hAnsi="Arial" w:cs="Arial"/>
          <w:i/>
          <w:iCs/>
          <w:color w:val="000000"/>
          <w:sz w:val="20"/>
          <w:szCs w:val="20"/>
        </w:rPr>
        <w:t xml:space="preserve"> Techopedia</w:t>
      </w:r>
      <w:r>
        <w:rPr>
          <w:rFonts w:ascii="Arial" w:hAnsi="Arial" w:cs="Arial"/>
          <w:color w:val="000000"/>
          <w:sz w:val="20"/>
          <w:szCs w:val="20"/>
        </w:rPr>
        <w:t>. [online] Available at: &lt;</w:t>
      </w:r>
      <w:hyperlink r:id="rId7" w:tgtFrame="_blank" w:history="1">
        <w:r>
          <w:rPr>
            <w:rStyle w:val="Hyperlink"/>
            <w:rFonts w:ascii="Arial" w:hAnsi="Arial" w:cs="Arial"/>
            <w:color w:val="1155CC"/>
            <w:sz w:val="20"/>
            <w:szCs w:val="20"/>
          </w:rPr>
          <w:t>https://www.techopedia.com/definition/29382/active-directory-management-ad-management</w:t>
        </w:r>
      </w:hyperlink>
      <w:r>
        <w:rPr>
          <w:rFonts w:ascii="Arial" w:hAnsi="Arial" w:cs="Arial"/>
          <w:color w:val="000000"/>
          <w:sz w:val="20"/>
          <w:szCs w:val="20"/>
        </w:rPr>
        <w:t>&gt; [Accessed 1 September 2020].</w:t>
      </w:r>
    </w:p>
    <w:p w14:paraId="6F4D009F" w14:textId="77777777" w:rsidR="00182905" w:rsidRDefault="00182905" w:rsidP="00182905">
      <w:pPr>
        <w:shd w:val="clear" w:color="auto" w:fill="FFFFFF"/>
        <w:rPr>
          <w:rFonts w:ascii="Arial" w:hAnsi="Arial" w:cs="Arial"/>
          <w:color w:val="222222"/>
        </w:rPr>
      </w:pPr>
    </w:p>
    <w:p w14:paraId="781DCA12" w14:textId="77777777" w:rsidR="00182905" w:rsidRDefault="00182905" w:rsidP="00182905">
      <w:pPr>
        <w:shd w:val="clear" w:color="auto" w:fill="FFFFFF"/>
        <w:rPr>
          <w:rFonts w:ascii="Arial" w:hAnsi="Arial" w:cs="Arial"/>
          <w:color w:val="222222"/>
        </w:rPr>
      </w:pPr>
      <w:r>
        <w:rPr>
          <w:rFonts w:ascii="Arial" w:hAnsi="Arial" w:cs="Arial"/>
          <w:color w:val="222222"/>
        </w:rPr>
        <w:t> </w:t>
      </w:r>
      <w:hyperlink r:id="rId8" w:tgtFrame="_blank" w:history="1">
        <w:r>
          <w:rPr>
            <w:rStyle w:val="Hyperlink"/>
            <w:rFonts w:ascii="Arial" w:hAnsi="Arial" w:cs="Arial"/>
            <w:color w:val="1155CC"/>
            <w:sz w:val="20"/>
            <w:szCs w:val="20"/>
          </w:rPr>
          <w:t>Docs.microsoft.com</w:t>
        </w:r>
      </w:hyperlink>
      <w:r>
        <w:rPr>
          <w:rFonts w:ascii="Arial" w:hAnsi="Arial" w:cs="Arial"/>
          <w:color w:val="000000"/>
          <w:sz w:val="20"/>
          <w:szCs w:val="20"/>
        </w:rPr>
        <w:t>. 2020. </w:t>
      </w:r>
      <w:r>
        <w:rPr>
          <w:rFonts w:ascii="Arial" w:hAnsi="Arial" w:cs="Arial"/>
          <w:i/>
          <w:iCs/>
          <w:color w:val="000000"/>
          <w:sz w:val="20"/>
          <w:szCs w:val="20"/>
        </w:rPr>
        <w:t>What Is A User - Win32 Apps</w:t>
      </w:r>
      <w:r>
        <w:rPr>
          <w:rFonts w:ascii="Arial" w:hAnsi="Arial" w:cs="Arial"/>
          <w:color w:val="000000"/>
          <w:sz w:val="20"/>
          <w:szCs w:val="20"/>
        </w:rPr>
        <w:t>. [online] Available at: &lt;</w:t>
      </w:r>
      <w:hyperlink r:id="rId9" w:tgtFrame="_blank" w:history="1">
        <w:r>
          <w:rPr>
            <w:rStyle w:val="Hyperlink"/>
            <w:rFonts w:ascii="Arial" w:hAnsi="Arial" w:cs="Arial"/>
            <w:color w:val="1155CC"/>
            <w:sz w:val="20"/>
            <w:szCs w:val="20"/>
          </w:rPr>
          <w:t>https://docs.microsoft.com/en-us/windows/win32/ad/what-is-a-user</w:t>
        </w:r>
      </w:hyperlink>
      <w:r>
        <w:rPr>
          <w:rFonts w:ascii="Arial" w:hAnsi="Arial" w:cs="Arial"/>
          <w:color w:val="000000"/>
          <w:sz w:val="20"/>
          <w:szCs w:val="20"/>
        </w:rPr>
        <w:t>&gt; [Accessed 1 September 2020].</w:t>
      </w:r>
    </w:p>
    <w:p w14:paraId="29DE0D8D" w14:textId="77777777" w:rsidR="00182905" w:rsidRDefault="00182905" w:rsidP="00182905">
      <w:pPr>
        <w:shd w:val="clear" w:color="auto" w:fill="FFFFFF"/>
        <w:rPr>
          <w:rFonts w:ascii="Arial" w:hAnsi="Arial" w:cs="Arial"/>
          <w:color w:val="222222"/>
        </w:rPr>
      </w:pPr>
    </w:p>
    <w:p w14:paraId="46BA9B2F" w14:textId="77777777" w:rsidR="00182905" w:rsidRDefault="00182905" w:rsidP="00182905">
      <w:pPr>
        <w:shd w:val="clear" w:color="auto" w:fill="FFFFFF"/>
        <w:rPr>
          <w:rFonts w:ascii="Arial" w:hAnsi="Arial" w:cs="Arial"/>
          <w:color w:val="222222"/>
        </w:rPr>
      </w:pPr>
      <w:r>
        <w:rPr>
          <w:rFonts w:ascii="Arial" w:hAnsi="Arial" w:cs="Arial"/>
          <w:color w:val="000000"/>
          <w:sz w:val="20"/>
          <w:szCs w:val="20"/>
        </w:rPr>
        <w:t>PC &amp; Network Downloads - PCWDLD.com. 2020. </w:t>
      </w:r>
      <w:r>
        <w:rPr>
          <w:rFonts w:ascii="Arial" w:hAnsi="Arial" w:cs="Arial"/>
          <w:i/>
          <w:iCs/>
          <w:color w:val="000000"/>
          <w:sz w:val="20"/>
          <w:szCs w:val="20"/>
        </w:rPr>
        <w:t xml:space="preserve">Active Directory - A Guide To Terminology, Definitions &amp; </w:t>
      </w:r>
      <w:proofErr w:type="gramStart"/>
      <w:r>
        <w:rPr>
          <w:rFonts w:ascii="Arial" w:hAnsi="Arial" w:cs="Arial"/>
          <w:i/>
          <w:iCs/>
          <w:color w:val="000000"/>
          <w:sz w:val="20"/>
          <w:szCs w:val="20"/>
        </w:rPr>
        <w:t>Fundamentals!</w:t>
      </w:r>
      <w:r>
        <w:rPr>
          <w:rFonts w:ascii="Arial" w:hAnsi="Arial" w:cs="Arial"/>
          <w:color w:val="000000"/>
          <w:sz w:val="20"/>
          <w:szCs w:val="20"/>
        </w:rPr>
        <w:t>.</w:t>
      </w:r>
      <w:proofErr w:type="gramEnd"/>
      <w:r>
        <w:rPr>
          <w:rFonts w:ascii="Arial" w:hAnsi="Arial" w:cs="Arial"/>
          <w:color w:val="000000"/>
          <w:sz w:val="20"/>
          <w:szCs w:val="20"/>
        </w:rPr>
        <w:t xml:space="preserve"> [online] Available at: &lt;</w:t>
      </w:r>
      <w:hyperlink r:id="rId10" w:tgtFrame="_blank" w:history="1">
        <w:r>
          <w:rPr>
            <w:rStyle w:val="Hyperlink"/>
            <w:rFonts w:ascii="Arial" w:hAnsi="Arial" w:cs="Arial"/>
            <w:color w:val="1155CC"/>
            <w:sz w:val="20"/>
            <w:szCs w:val="20"/>
          </w:rPr>
          <w:t>https://www.pcwdld.com/active-directory-guide</w:t>
        </w:r>
      </w:hyperlink>
      <w:r>
        <w:rPr>
          <w:rFonts w:ascii="Arial" w:hAnsi="Arial" w:cs="Arial"/>
          <w:color w:val="000000"/>
          <w:sz w:val="20"/>
          <w:szCs w:val="20"/>
        </w:rPr>
        <w:t>&gt; [Accessed 1 September 2020].</w:t>
      </w:r>
      <w:r>
        <w:rPr>
          <w:rFonts w:ascii="Arial" w:hAnsi="Arial" w:cs="Arial"/>
          <w:color w:val="222222"/>
        </w:rPr>
        <w:t> </w:t>
      </w:r>
    </w:p>
    <w:p w14:paraId="7FE0466B" w14:textId="77777777" w:rsidR="00182905" w:rsidRDefault="00182905" w:rsidP="00182905">
      <w:pPr>
        <w:shd w:val="clear" w:color="auto" w:fill="FFFFFF"/>
        <w:rPr>
          <w:rFonts w:ascii="Arial" w:hAnsi="Arial" w:cs="Arial"/>
          <w:color w:val="222222"/>
        </w:rPr>
      </w:pPr>
      <w:r>
        <w:rPr>
          <w:rFonts w:ascii="Arial" w:hAnsi="Arial" w:cs="Arial"/>
          <w:color w:val="222222"/>
        </w:rPr>
        <w:t> </w:t>
      </w:r>
    </w:p>
    <w:p w14:paraId="59FA69BC" w14:textId="77777777" w:rsidR="00182905" w:rsidRDefault="00182905" w:rsidP="00182905">
      <w:pPr>
        <w:shd w:val="clear" w:color="auto" w:fill="FFFFFF"/>
        <w:rPr>
          <w:rFonts w:ascii="Arial" w:hAnsi="Arial" w:cs="Arial"/>
          <w:color w:val="222222"/>
        </w:rPr>
      </w:pPr>
      <w:hyperlink r:id="rId11" w:tgtFrame="_blank" w:history="1">
        <w:r>
          <w:rPr>
            <w:rStyle w:val="Hyperlink"/>
            <w:rFonts w:ascii="Arial" w:hAnsi="Arial" w:cs="Arial"/>
            <w:color w:val="1155CC"/>
            <w:sz w:val="20"/>
            <w:szCs w:val="20"/>
          </w:rPr>
          <w:t>Docs.microsoft.com</w:t>
        </w:r>
      </w:hyperlink>
      <w:r>
        <w:rPr>
          <w:rFonts w:ascii="Arial" w:hAnsi="Arial" w:cs="Arial"/>
          <w:color w:val="000000"/>
          <w:sz w:val="20"/>
          <w:szCs w:val="20"/>
        </w:rPr>
        <w:t>. 2020. </w:t>
      </w:r>
      <w:r>
        <w:rPr>
          <w:rFonts w:ascii="Arial" w:hAnsi="Arial" w:cs="Arial"/>
          <w:i/>
          <w:iCs/>
          <w:color w:val="000000"/>
          <w:sz w:val="20"/>
          <w:szCs w:val="20"/>
        </w:rPr>
        <w:t>Access Control Overview (Windows 10) - Microsoft 365 Security</w:t>
      </w:r>
      <w:r>
        <w:rPr>
          <w:rFonts w:ascii="Arial" w:hAnsi="Arial" w:cs="Arial"/>
          <w:color w:val="000000"/>
          <w:sz w:val="20"/>
          <w:szCs w:val="20"/>
        </w:rPr>
        <w:t>. [online] Available at: &lt;</w:t>
      </w:r>
      <w:hyperlink r:id="rId12" w:tgtFrame="_blank" w:history="1">
        <w:r>
          <w:rPr>
            <w:rStyle w:val="Hyperlink"/>
            <w:rFonts w:ascii="Arial" w:hAnsi="Arial" w:cs="Arial"/>
            <w:color w:val="1155CC"/>
            <w:sz w:val="20"/>
            <w:szCs w:val="20"/>
          </w:rPr>
          <w:t>https://docs.microsoft.com/en-us/windows/security/identity-protection/access-control/access-control</w:t>
        </w:r>
      </w:hyperlink>
      <w:r>
        <w:rPr>
          <w:rFonts w:ascii="Arial" w:hAnsi="Arial" w:cs="Arial"/>
          <w:color w:val="000000"/>
          <w:sz w:val="20"/>
          <w:szCs w:val="20"/>
        </w:rPr>
        <w:t>&gt; [Accessed 1 September 2020].</w:t>
      </w:r>
      <w:r>
        <w:rPr>
          <w:rFonts w:ascii="Arial" w:hAnsi="Arial" w:cs="Arial"/>
          <w:color w:val="222222"/>
        </w:rPr>
        <w:t> </w:t>
      </w:r>
    </w:p>
    <w:p w14:paraId="76B73CAB" w14:textId="77777777" w:rsidR="00182905" w:rsidRDefault="00182905" w:rsidP="00182905">
      <w:pPr>
        <w:shd w:val="clear" w:color="auto" w:fill="FFFFFF"/>
        <w:rPr>
          <w:rFonts w:ascii="Arial" w:hAnsi="Arial" w:cs="Arial"/>
          <w:color w:val="222222"/>
        </w:rPr>
      </w:pPr>
    </w:p>
    <w:p w14:paraId="6E9F511F" w14:textId="77777777" w:rsidR="00182905" w:rsidRDefault="00182905" w:rsidP="00182905">
      <w:pPr>
        <w:shd w:val="clear" w:color="auto" w:fill="FFFFFF"/>
        <w:rPr>
          <w:rFonts w:ascii="Arial" w:hAnsi="Arial" w:cs="Arial"/>
          <w:color w:val="222222"/>
        </w:rPr>
      </w:pPr>
      <w:r>
        <w:rPr>
          <w:rFonts w:ascii="Arial" w:hAnsi="Arial" w:cs="Arial"/>
          <w:color w:val="222222"/>
        </w:rPr>
        <w:t> </w:t>
      </w:r>
      <w:proofErr w:type="spellStart"/>
      <w:r>
        <w:rPr>
          <w:rFonts w:ascii="Arial" w:hAnsi="Arial" w:cs="Arial"/>
          <w:color w:val="000000"/>
          <w:sz w:val="20"/>
          <w:szCs w:val="20"/>
        </w:rPr>
        <w:t>Zandri</w:t>
      </w:r>
      <w:proofErr w:type="spellEnd"/>
      <w:r>
        <w:rPr>
          <w:rFonts w:ascii="Arial" w:hAnsi="Arial" w:cs="Arial"/>
          <w:color w:val="000000"/>
          <w:sz w:val="20"/>
          <w:szCs w:val="20"/>
        </w:rPr>
        <w:t>, J., 2004. </w:t>
      </w:r>
      <w:r>
        <w:rPr>
          <w:rFonts w:ascii="Arial" w:hAnsi="Arial" w:cs="Arial"/>
          <w:i/>
          <w:iCs/>
          <w:color w:val="000000"/>
          <w:sz w:val="20"/>
          <w:szCs w:val="20"/>
        </w:rPr>
        <w:t xml:space="preserve">DNS | Planning, Implementing, And Maintaining A Network Infrastructure </w:t>
      </w:r>
      <w:proofErr w:type="gramStart"/>
      <w:r>
        <w:rPr>
          <w:rFonts w:ascii="Arial" w:hAnsi="Arial" w:cs="Arial"/>
          <w:i/>
          <w:iCs/>
          <w:color w:val="000000"/>
          <w:sz w:val="20"/>
          <w:szCs w:val="20"/>
        </w:rPr>
        <w:t>For</w:t>
      </w:r>
      <w:proofErr w:type="gramEnd"/>
      <w:r>
        <w:rPr>
          <w:rFonts w:ascii="Arial" w:hAnsi="Arial" w:cs="Arial"/>
          <w:i/>
          <w:iCs/>
          <w:color w:val="000000"/>
          <w:sz w:val="20"/>
          <w:szCs w:val="20"/>
        </w:rPr>
        <w:t xml:space="preserve"> MCSE Exam 70-293 | Pearson IT Certification</w:t>
      </w:r>
      <w:r>
        <w:rPr>
          <w:rFonts w:ascii="Arial" w:hAnsi="Arial" w:cs="Arial"/>
          <w:color w:val="000000"/>
          <w:sz w:val="20"/>
          <w:szCs w:val="20"/>
        </w:rPr>
        <w:t>. [online] Pearsonitcertification.com. Available at: &lt;</w:t>
      </w:r>
      <w:hyperlink r:id="rId13" w:tgtFrame="_blank" w:history="1">
        <w:r>
          <w:rPr>
            <w:rStyle w:val="Hyperlink"/>
            <w:rFonts w:ascii="Arial" w:hAnsi="Arial" w:cs="Arial"/>
            <w:color w:val="1155CC"/>
            <w:sz w:val="20"/>
            <w:szCs w:val="20"/>
          </w:rPr>
          <w:t>https://www.pearsonitcertification.com/articles/article.aspx?p=102349&amp;seqNum=6</w:t>
        </w:r>
      </w:hyperlink>
      <w:r>
        <w:rPr>
          <w:rFonts w:ascii="Arial" w:hAnsi="Arial" w:cs="Arial"/>
          <w:color w:val="000000"/>
          <w:sz w:val="20"/>
          <w:szCs w:val="20"/>
        </w:rPr>
        <w:t>&gt; [Accessed 1 September 2020].</w:t>
      </w:r>
    </w:p>
    <w:p w14:paraId="70F80CC4" w14:textId="77777777" w:rsidR="00182905" w:rsidRDefault="00182905" w:rsidP="00182905">
      <w:pPr>
        <w:shd w:val="clear" w:color="auto" w:fill="FFFFFF"/>
        <w:rPr>
          <w:rFonts w:ascii="Arial" w:hAnsi="Arial" w:cs="Arial"/>
          <w:color w:val="222222"/>
        </w:rPr>
      </w:pPr>
    </w:p>
    <w:p w14:paraId="498D84C0" w14:textId="0B215791" w:rsidR="00F746E5" w:rsidRPr="00182905" w:rsidRDefault="00182905" w:rsidP="00182905">
      <w:pPr>
        <w:shd w:val="clear" w:color="auto" w:fill="FFFFFF"/>
        <w:rPr>
          <w:rFonts w:ascii="Arial" w:hAnsi="Arial" w:cs="Arial"/>
          <w:color w:val="222222"/>
        </w:rPr>
      </w:pPr>
      <w:r>
        <w:rPr>
          <w:rFonts w:ascii="Arial" w:hAnsi="Arial" w:cs="Arial"/>
          <w:color w:val="000000"/>
          <w:sz w:val="20"/>
          <w:szCs w:val="20"/>
        </w:rPr>
        <w:t>dummies. 2020. </w:t>
      </w:r>
      <w:r>
        <w:rPr>
          <w:rFonts w:ascii="Arial" w:hAnsi="Arial" w:cs="Arial"/>
          <w:i/>
          <w:iCs/>
          <w:color w:val="000000"/>
          <w:sz w:val="20"/>
          <w:szCs w:val="20"/>
        </w:rPr>
        <w:t>Network Administration: Understanding DHCP - Dummies</w:t>
      </w:r>
      <w:r>
        <w:rPr>
          <w:rFonts w:ascii="Arial" w:hAnsi="Arial" w:cs="Arial"/>
          <w:color w:val="000000"/>
          <w:sz w:val="20"/>
          <w:szCs w:val="20"/>
        </w:rPr>
        <w:t>. [online] Available at: &lt;</w:t>
      </w:r>
      <w:hyperlink r:id="rId14" w:tgtFrame="_blank" w:history="1">
        <w:r>
          <w:rPr>
            <w:rStyle w:val="Hyperlink"/>
            <w:rFonts w:ascii="Arial" w:hAnsi="Arial" w:cs="Arial"/>
            <w:color w:val="1155CC"/>
            <w:sz w:val="20"/>
            <w:szCs w:val="20"/>
          </w:rPr>
          <w:t>https://www.dummies.com/programming/networking/network-administration-understanding-dhcp/</w:t>
        </w:r>
      </w:hyperlink>
      <w:r>
        <w:rPr>
          <w:rFonts w:ascii="Arial" w:hAnsi="Arial" w:cs="Arial"/>
          <w:color w:val="000000"/>
          <w:sz w:val="20"/>
          <w:szCs w:val="20"/>
        </w:rPr>
        <w:t>&gt; [Accessed 1 September 2020].</w:t>
      </w:r>
      <w:bookmarkStart w:id="7" w:name="_GoBack"/>
      <w:bookmarkEnd w:id="7"/>
    </w:p>
    <w:sectPr w:rsidR="00F746E5" w:rsidRPr="001829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62716"/>
    <w:multiLevelType w:val="hybridMultilevel"/>
    <w:tmpl w:val="52840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814510"/>
    <w:multiLevelType w:val="hybridMultilevel"/>
    <w:tmpl w:val="4D46F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B40A72"/>
    <w:multiLevelType w:val="hybridMultilevel"/>
    <w:tmpl w:val="EE2ED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9E3765"/>
    <w:multiLevelType w:val="hybridMultilevel"/>
    <w:tmpl w:val="CA385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3C3779"/>
    <w:multiLevelType w:val="hybridMultilevel"/>
    <w:tmpl w:val="D35E3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434BBA"/>
    <w:multiLevelType w:val="hybridMultilevel"/>
    <w:tmpl w:val="EB862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4"/>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C1F"/>
    <w:rsid w:val="00182905"/>
    <w:rsid w:val="0020691D"/>
    <w:rsid w:val="00223161"/>
    <w:rsid w:val="00371E3A"/>
    <w:rsid w:val="004D7709"/>
    <w:rsid w:val="004F6493"/>
    <w:rsid w:val="00554D91"/>
    <w:rsid w:val="00567C1F"/>
    <w:rsid w:val="00606039"/>
    <w:rsid w:val="006773F1"/>
    <w:rsid w:val="006E1486"/>
    <w:rsid w:val="0074088F"/>
    <w:rsid w:val="0096326A"/>
    <w:rsid w:val="00BF758E"/>
    <w:rsid w:val="00D05E44"/>
    <w:rsid w:val="00EE7228"/>
    <w:rsid w:val="00F5437A"/>
    <w:rsid w:val="00F746E5"/>
    <w:rsid w:val="00FB17E8"/>
    <w:rsid w:val="00FC0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74A62"/>
  <w15:chartTrackingRefBased/>
  <w15:docId w15:val="{F12CAC18-E58B-4376-AE8A-03AEB2790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C1F"/>
  </w:style>
  <w:style w:type="paragraph" w:styleId="Heading1">
    <w:name w:val="heading 1"/>
    <w:basedOn w:val="Normal"/>
    <w:next w:val="Normal"/>
    <w:link w:val="Heading1Char"/>
    <w:uiPriority w:val="9"/>
    <w:qFormat/>
    <w:rsid w:val="00F746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437A"/>
    <w:pPr>
      <w:ind w:left="720"/>
      <w:contextualSpacing/>
    </w:pPr>
  </w:style>
  <w:style w:type="character" w:styleId="Hyperlink">
    <w:name w:val="Hyperlink"/>
    <w:basedOn w:val="DefaultParagraphFont"/>
    <w:uiPriority w:val="99"/>
    <w:unhideWhenUsed/>
    <w:rsid w:val="00371E3A"/>
    <w:rPr>
      <w:color w:val="0000FF"/>
      <w:u w:val="single"/>
    </w:rPr>
  </w:style>
  <w:style w:type="character" w:customStyle="1" w:styleId="Heading1Char">
    <w:name w:val="Heading 1 Char"/>
    <w:basedOn w:val="DefaultParagraphFont"/>
    <w:link w:val="Heading1"/>
    <w:uiPriority w:val="9"/>
    <w:rsid w:val="00F746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46E5"/>
    <w:pPr>
      <w:outlineLvl w:val="9"/>
    </w:pPr>
    <w:rPr>
      <w:lang w:val="en-US"/>
    </w:rPr>
  </w:style>
  <w:style w:type="paragraph" w:styleId="TOC1">
    <w:name w:val="toc 1"/>
    <w:basedOn w:val="Normal"/>
    <w:next w:val="Normal"/>
    <w:autoRedefine/>
    <w:uiPriority w:val="39"/>
    <w:unhideWhenUsed/>
    <w:rsid w:val="0074088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099447">
      <w:bodyDiv w:val="1"/>
      <w:marLeft w:val="0"/>
      <w:marRight w:val="0"/>
      <w:marTop w:val="0"/>
      <w:marBottom w:val="0"/>
      <w:divBdr>
        <w:top w:val="none" w:sz="0" w:space="0" w:color="auto"/>
        <w:left w:val="none" w:sz="0" w:space="0" w:color="auto"/>
        <w:bottom w:val="none" w:sz="0" w:space="0" w:color="auto"/>
        <w:right w:val="none" w:sz="0" w:space="0" w:color="auto"/>
      </w:divBdr>
    </w:div>
    <w:div w:id="78915696">
      <w:bodyDiv w:val="1"/>
      <w:marLeft w:val="0"/>
      <w:marRight w:val="0"/>
      <w:marTop w:val="0"/>
      <w:marBottom w:val="0"/>
      <w:divBdr>
        <w:top w:val="none" w:sz="0" w:space="0" w:color="auto"/>
        <w:left w:val="none" w:sz="0" w:space="0" w:color="auto"/>
        <w:bottom w:val="none" w:sz="0" w:space="0" w:color="auto"/>
        <w:right w:val="none" w:sz="0" w:space="0" w:color="auto"/>
      </w:divBdr>
    </w:div>
    <w:div w:id="182786971">
      <w:bodyDiv w:val="1"/>
      <w:marLeft w:val="0"/>
      <w:marRight w:val="0"/>
      <w:marTop w:val="0"/>
      <w:marBottom w:val="0"/>
      <w:divBdr>
        <w:top w:val="none" w:sz="0" w:space="0" w:color="auto"/>
        <w:left w:val="none" w:sz="0" w:space="0" w:color="auto"/>
        <w:bottom w:val="none" w:sz="0" w:space="0" w:color="auto"/>
        <w:right w:val="none" w:sz="0" w:space="0" w:color="auto"/>
      </w:divBdr>
    </w:div>
    <w:div w:id="189030327">
      <w:bodyDiv w:val="1"/>
      <w:marLeft w:val="0"/>
      <w:marRight w:val="0"/>
      <w:marTop w:val="0"/>
      <w:marBottom w:val="0"/>
      <w:divBdr>
        <w:top w:val="none" w:sz="0" w:space="0" w:color="auto"/>
        <w:left w:val="none" w:sz="0" w:space="0" w:color="auto"/>
        <w:bottom w:val="none" w:sz="0" w:space="0" w:color="auto"/>
        <w:right w:val="none" w:sz="0" w:space="0" w:color="auto"/>
      </w:divBdr>
    </w:div>
    <w:div w:id="278219480">
      <w:bodyDiv w:val="1"/>
      <w:marLeft w:val="0"/>
      <w:marRight w:val="0"/>
      <w:marTop w:val="0"/>
      <w:marBottom w:val="0"/>
      <w:divBdr>
        <w:top w:val="none" w:sz="0" w:space="0" w:color="auto"/>
        <w:left w:val="none" w:sz="0" w:space="0" w:color="auto"/>
        <w:bottom w:val="none" w:sz="0" w:space="0" w:color="auto"/>
        <w:right w:val="none" w:sz="0" w:space="0" w:color="auto"/>
      </w:divBdr>
    </w:div>
    <w:div w:id="452599144">
      <w:bodyDiv w:val="1"/>
      <w:marLeft w:val="0"/>
      <w:marRight w:val="0"/>
      <w:marTop w:val="0"/>
      <w:marBottom w:val="0"/>
      <w:divBdr>
        <w:top w:val="none" w:sz="0" w:space="0" w:color="auto"/>
        <w:left w:val="none" w:sz="0" w:space="0" w:color="auto"/>
        <w:bottom w:val="none" w:sz="0" w:space="0" w:color="auto"/>
        <w:right w:val="none" w:sz="0" w:space="0" w:color="auto"/>
      </w:divBdr>
    </w:div>
    <w:div w:id="608515822">
      <w:bodyDiv w:val="1"/>
      <w:marLeft w:val="0"/>
      <w:marRight w:val="0"/>
      <w:marTop w:val="0"/>
      <w:marBottom w:val="0"/>
      <w:divBdr>
        <w:top w:val="none" w:sz="0" w:space="0" w:color="auto"/>
        <w:left w:val="none" w:sz="0" w:space="0" w:color="auto"/>
        <w:bottom w:val="none" w:sz="0" w:space="0" w:color="auto"/>
        <w:right w:val="none" w:sz="0" w:space="0" w:color="auto"/>
      </w:divBdr>
      <w:divsChild>
        <w:div w:id="506403399">
          <w:marLeft w:val="0"/>
          <w:marRight w:val="150"/>
          <w:marTop w:val="0"/>
          <w:marBottom w:val="0"/>
          <w:divBdr>
            <w:top w:val="none" w:sz="0" w:space="0" w:color="auto"/>
            <w:left w:val="none" w:sz="0" w:space="0" w:color="auto"/>
            <w:bottom w:val="none" w:sz="0" w:space="0" w:color="auto"/>
            <w:right w:val="none" w:sz="0" w:space="0" w:color="auto"/>
          </w:divBdr>
          <w:divsChild>
            <w:div w:id="1302420414">
              <w:marLeft w:val="0"/>
              <w:marRight w:val="0"/>
              <w:marTop w:val="0"/>
              <w:marBottom w:val="480"/>
              <w:divBdr>
                <w:top w:val="none" w:sz="0" w:space="0" w:color="auto"/>
                <w:left w:val="none" w:sz="0" w:space="0" w:color="auto"/>
                <w:bottom w:val="none" w:sz="0" w:space="0" w:color="auto"/>
                <w:right w:val="none" w:sz="0" w:space="0" w:color="auto"/>
              </w:divBdr>
              <w:divsChild>
                <w:div w:id="1989285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021483">
      <w:bodyDiv w:val="1"/>
      <w:marLeft w:val="0"/>
      <w:marRight w:val="0"/>
      <w:marTop w:val="0"/>
      <w:marBottom w:val="0"/>
      <w:divBdr>
        <w:top w:val="none" w:sz="0" w:space="0" w:color="auto"/>
        <w:left w:val="none" w:sz="0" w:space="0" w:color="auto"/>
        <w:bottom w:val="none" w:sz="0" w:space="0" w:color="auto"/>
        <w:right w:val="none" w:sz="0" w:space="0" w:color="auto"/>
      </w:divBdr>
    </w:div>
    <w:div w:id="1133016605">
      <w:bodyDiv w:val="1"/>
      <w:marLeft w:val="0"/>
      <w:marRight w:val="0"/>
      <w:marTop w:val="0"/>
      <w:marBottom w:val="0"/>
      <w:divBdr>
        <w:top w:val="none" w:sz="0" w:space="0" w:color="auto"/>
        <w:left w:val="none" w:sz="0" w:space="0" w:color="auto"/>
        <w:bottom w:val="none" w:sz="0" w:space="0" w:color="auto"/>
        <w:right w:val="none" w:sz="0" w:space="0" w:color="auto"/>
      </w:divBdr>
    </w:div>
    <w:div w:id="1190027682">
      <w:bodyDiv w:val="1"/>
      <w:marLeft w:val="0"/>
      <w:marRight w:val="0"/>
      <w:marTop w:val="0"/>
      <w:marBottom w:val="0"/>
      <w:divBdr>
        <w:top w:val="none" w:sz="0" w:space="0" w:color="auto"/>
        <w:left w:val="none" w:sz="0" w:space="0" w:color="auto"/>
        <w:bottom w:val="none" w:sz="0" w:space="0" w:color="auto"/>
        <w:right w:val="none" w:sz="0" w:space="0" w:color="auto"/>
      </w:divBdr>
    </w:div>
    <w:div w:id="1346706987">
      <w:bodyDiv w:val="1"/>
      <w:marLeft w:val="0"/>
      <w:marRight w:val="0"/>
      <w:marTop w:val="0"/>
      <w:marBottom w:val="0"/>
      <w:divBdr>
        <w:top w:val="none" w:sz="0" w:space="0" w:color="auto"/>
        <w:left w:val="none" w:sz="0" w:space="0" w:color="auto"/>
        <w:bottom w:val="none" w:sz="0" w:space="0" w:color="auto"/>
        <w:right w:val="none" w:sz="0" w:space="0" w:color="auto"/>
      </w:divBdr>
    </w:div>
    <w:div w:id="1590698942">
      <w:bodyDiv w:val="1"/>
      <w:marLeft w:val="0"/>
      <w:marRight w:val="0"/>
      <w:marTop w:val="0"/>
      <w:marBottom w:val="0"/>
      <w:divBdr>
        <w:top w:val="none" w:sz="0" w:space="0" w:color="auto"/>
        <w:left w:val="none" w:sz="0" w:space="0" w:color="auto"/>
        <w:bottom w:val="none" w:sz="0" w:space="0" w:color="auto"/>
        <w:right w:val="none" w:sz="0" w:space="0" w:color="auto"/>
      </w:divBdr>
    </w:div>
    <w:div w:id="1652711513">
      <w:bodyDiv w:val="1"/>
      <w:marLeft w:val="0"/>
      <w:marRight w:val="0"/>
      <w:marTop w:val="0"/>
      <w:marBottom w:val="0"/>
      <w:divBdr>
        <w:top w:val="none" w:sz="0" w:space="0" w:color="auto"/>
        <w:left w:val="none" w:sz="0" w:space="0" w:color="auto"/>
        <w:bottom w:val="none" w:sz="0" w:space="0" w:color="auto"/>
        <w:right w:val="none" w:sz="0" w:space="0" w:color="auto"/>
      </w:divBdr>
    </w:div>
    <w:div w:id="2034064073">
      <w:bodyDiv w:val="1"/>
      <w:marLeft w:val="0"/>
      <w:marRight w:val="0"/>
      <w:marTop w:val="0"/>
      <w:marBottom w:val="0"/>
      <w:divBdr>
        <w:top w:val="none" w:sz="0" w:space="0" w:color="auto"/>
        <w:left w:val="none" w:sz="0" w:space="0" w:color="auto"/>
        <w:bottom w:val="none" w:sz="0" w:space="0" w:color="auto"/>
        <w:right w:val="none" w:sz="0" w:space="0" w:color="auto"/>
      </w:divBdr>
    </w:div>
    <w:div w:id="2112161763">
      <w:bodyDiv w:val="1"/>
      <w:marLeft w:val="0"/>
      <w:marRight w:val="0"/>
      <w:marTop w:val="0"/>
      <w:marBottom w:val="0"/>
      <w:divBdr>
        <w:top w:val="none" w:sz="0" w:space="0" w:color="auto"/>
        <w:left w:val="none" w:sz="0" w:space="0" w:color="auto"/>
        <w:bottom w:val="none" w:sz="0" w:space="0" w:color="auto"/>
        <w:right w:val="none" w:sz="0" w:space="0" w:color="auto"/>
      </w:divBdr>
      <w:divsChild>
        <w:div w:id="2119788258">
          <w:marLeft w:val="0"/>
          <w:marRight w:val="0"/>
          <w:marTop w:val="0"/>
          <w:marBottom w:val="0"/>
          <w:divBdr>
            <w:top w:val="none" w:sz="0" w:space="0" w:color="auto"/>
            <w:left w:val="none" w:sz="0" w:space="0" w:color="auto"/>
            <w:bottom w:val="none" w:sz="0" w:space="0" w:color="auto"/>
            <w:right w:val="none" w:sz="0" w:space="0" w:color="auto"/>
          </w:divBdr>
        </w:div>
        <w:div w:id="77485156">
          <w:marLeft w:val="0"/>
          <w:marRight w:val="0"/>
          <w:marTop w:val="0"/>
          <w:marBottom w:val="0"/>
          <w:divBdr>
            <w:top w:val="none" w:sz="0" w:space="0" w:color="auto"/>
            <w:left w:val="none" w:sz="0" w:space="0" w:color="auto"/>
            <w:bottom w:val="none" w:sz="0" w:space="0" w:color="auto"/>
            <w:right w:val="none" w:sz="0" w:space="0" w:color="auto"/>
          </w:divBdr>
        </w:div>
        <w:div w:id="592322403">
          <w:marLeft w:val="0"/>
          <w:marRight w:val="0"/>
          <w:marTop w:val="0"/>
          <w:marBottom w:val="0"/>
          <w:divBdr>
            <w:top w:val="none" w:sz="0" w:space="0" w:color="auto"/>
            <w:left w:val="none" w:sz="0" w:space="0" w:color="auto"/>
            <w:bottom w:val="none" w:sz="0" w:space="0" w:color="auto"/>
            <w:right w:val="none" w:sz="0" w:space="0" w:color="auto"/>
          </w:divBdr>
        </w:div>
        <w:div w:id="559707676">
          <w:marLeft w:val="0"/>
          <w:marRight w:val="0"/>
          <w:marTop w:val="0"/>
          <w:marBottom w:val="0"/>
          <w:divBdr>
            <w:top w:val="none" w:sz="0" w:space="0" w:color="auto"/>
            <w:left w:val="none" w:sz="0" w:space="0" w:color="auto"/>
            <w:bottom w:val="none" w:sz="0" w:space="0" w:color="auto"/>
            <w:right w:val="none" w:sz="0" w:space="0" w:color="auto"/>
          </w:divBdr>
        </w:div>
        <w:div w:id="749618844">
          <w:marLeft w:val="0"/>
          <w:marRight w:val="0"/>
          <w:marTop w:val="0"/>
          <w:marBottom w:val="0"/>
          <w:divBdr>
            <w:top w:val="none" w:sz="0" w:space="0" w:color="auto"/>
            <w:left w:val="none" w:sz="0" w:space="0" w:color="auto"/>
            <w:bottom w:val="none" w:sz="0" w:space="0" w:color="auto"/>
            <w:right w:val="none" w:sz="0" w:space="0" w:color="auto"/>
          </w:divBdr>
        </w:div>
        <w:div w:id="1961262108">
          <w:marLeft w:val="0"/>
          <w:marRight w:val="0"/>
          <w:marTop w:val="0"/>
          <w:marBottom w:val="0"/>
          <w:divBdr>
            <w:top w:val="none" w:sz="0" w:space="0" w:color="auto"/>
            <w:left w:val="none" w:sz="0" w:space="0" w:color="auto"/>
            <w:bottom w:val="none" w:sz="0" w:space="0" w:color="auto"/>
            <w:right w:val="none" w:sz="0" w:space="0" w:color="auto"/>
          </w:divBdr>
        </w:div>
        <w:div w:id="1682318669">
          <w:marLeft w:val="0"/>
          <w:marRight w:val="0"/>
          <w:marTop w:val="0"/>
          <w:marBottom w:val="0"/>
          <w:divBdr>
            <w:top w:val="none" w:sz="0" w:space="0" w:color="auto"/>
            <w:left w:val="none" w:sz="0" w:space="0" w:color="auto"/>
            <w:bottom w:val="none" w:sz="0" w:space="0" w:color="auto"/>
            <w:right w:val="none" w:sz="0" w:space="0" w:color="auto"/>
          </w:divBdr>
        </w:div>
        <w:div w:id="186722758">
          <w:marLeft w:val="0"/>
          <w:marRight w:val="0"/>
          <w:marTop w:val="0"/>
          <w:marBottom w:val="0"/>
          <w:divBdr>
            <w:top w:val="none" w:sz="0" w:space="0" w:color="auto"/>
            <w:left w:val="none" w:sz="0" w:space="0" w:color="auto"/>
            <w:bottom w:val="none" w:sz="0" w:space="0" w:color="auto"/>
            <w:right w:val="none" w:sz="0" w:space="0" w:color="auto"/>
          </w:divBdr>
        </w:div>
        <w:div w:id="545485760">
          <w:marLeft w:val="0"/>
          <w:marRight w:val="0"/>
          <w:marTop w:val="0"/>
          <w:marBottom w:val="0"/>
          <w:divBdr>
            <w:top w:val="none" w:sz="0" w:space="0" w:color="auto"/>
            <w:left w:val="none" w:sz="0" w:space="0" w:color="auto"/>
            <w:bottom w:val="none" w:sz="0" w:space="0" w:color="auto"/>
            <w:right w:val="none" w:sz="0" w:space="0" w:color="auto"/>
          </w:divBdr>
        </w:div>
        <w:div w:id="970406533">
          <w:marLeft w:val="0"/>
          <w:marRight w:val="0"/>
          <w:marTop w:val="0"/>
          <w:marBottom w:val="0"/>
          <w:divBdr>
            <w:top w:val="none" w:sz="0" w:space="0" w:color="auto"/>
            <w:left w:val="none" w:sz="0" w:space="0" w:color="auto"/>
            <w:bottom w:val="none" w:sz="0" w:space="0" w:color="auto"/>
            <w:right w:val="none" w:sz="0" w:space="0" w:color="auto"/>
          </w:divBdr>
        </w:div>
        <w:div w:id="347294518">
          <w:marLeft w:val="0"/>
          <w:marRight w:val="0"/>
          <w:marTop w:val="0"/>
          <w:marBottom w:val="0"/>
          <w:divBdr>
            <w:top w:val="none" w:sz="0" w:space="0" w:color="auto"/>
            <w:left w:val="none" w:sz="0" w:space="0" w:color="auto"/>
            <w:bottom w:val="none" w:sz="0" w:space="0" w:color="auto"/>
            <w:right w:val="none" w:sz="0" w:space="0" w:color="auto"/>
          </w:divBdr>
        </w:div>
        <w:div w:id="47934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ocs.microsoft.com/" TargetMode="External"/><Relationship Id="rId13" Type="http://schemas.openxmlformats.org/officeDocument/2006/relationships/hyperlink" Target="https://www.pearsonitcertification.com/articles/article.aspx?p=102349&amp;seqNum=6" TargetMode="External"/><Relationship Id="rId3" Type="http://schemas.openxmlformats.org/officeDocument/2006/relationships/styles" Target="styles.xml"/><Relationship Id="rId7" Type="http://schemas.openxmlformats.org/officeDocument/2006/relationships/hyperlink" Target="https://www.techopedia.com/definition/29382/active-directory-management-ad-management" TargetMode="External"/><Relationship Id="rId12" Type="http://schemas.openxmlformats.org/officeDocument/2006/relationships/hyperlink" Target="https://docs.microsoft.com/en-us/windows/security/identity-protection/access-control/access-contro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iperiusbackup.net/en/active-directory-building-and-best-practice/" TargetMode="External"/><Relationship Id="rId11" Type="http://schemas.openxmlformats.org/officeDocument/2006/relationships/hyperlink" Target="http://docs.microsof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cwdld.com/active-directory-guide" TargetMode="External"/><Relationship Id="rId4" Type="http://schemas.openxmlformats.org/officeDocument/2006/relationships/settings" Target="settings.xml"/><Relationship Id="rId9" Type="http://schemas.openxmlformats.org/officeDocument/2006/relationships/hyperlink" Target="https://docs.microsoft.com/en-us/windows/win32/ad/what-is-a-user" TargetMode="External"/><Relationship Id="rId14" Type="http://schemas.openxmlformats.org/officeDocument/2006/relationships/hyperlink" Target="https://www.dummies.com/programming/networking/network-administration-understanding-dhc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5A1931-7E81-4C2E-9713-B0B6DAA49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9</Pages>
  <Words>1651</Words>
  <Characters>9415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Gergely Somogyi (1814098)</dc:creator>
  <cp:keywords/>
  <dc:description/>
  <cp:lastModifiedBy>Gergely Somogyi (1814098)</cp:lastModifiedBy>
  <cp:revision>10</cp:revision>
  <dcterms:created xsi:type="dcterms:W3CDTF">2020-08-31T22:33:00Z</dcterms:created>
  <dcterms:modified xsi:type="dcterms:W3CDTF">2020-09-01T17:59:00Z</dcterms:modified>
</cp:coreProperties>
</file>