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CE4EA8" w14:textId="38B13BA6" w:rsidR="000871B8" w:rsidRPr="000871B8" w:rsidRDefault="000871B8" w:rsidP="000871B8">
      <w:pPr>
        <w:rPr>
          <w:rFonts w:ascii="Courier New" w:hAnsi="Courier New" w:cs="Courier New"/>
          <w:sz w:val="24"/>
          <w:szCs w:val="24"/>
          <w:lang w:val="en-US"/>
        </w:rPr>
      </w:pPr>
      <w:r w:rsidRPr="000871B8">
        <w:rPr>
          <w:rFonts w:ascii="Courier New" w:hAnsi="Courier New" w:cs="Courier New"/>
          <w:sz w:val="24"/>
          <w:szCs w:val="24"/>
          <w:lang w:val="en-US"/>
        </w:rPr>
        <w:t>Boundaries between citizens and non-citizens in the Roman Empire</w:t>
      </w:r>
    </w:p>
    <w:p w14:paraId="093D1D4F" w14:textId="77777777" w:rsidR="000871B8" w:rsidRDefault="000871B8" w:rsidP="000871B8">
      <w:pPr>
        <w:rPr>
          <w:lang w:val="en-US"/>
        </w:rPr>
      </w:pPr>
    </w:p>
    <w:p w14:paraId="5DD5BB4E" w14:textId="77777777" w:rsidR="000871B8" w:rsidRDefault="000871B8" w:rsidP="000871B8">
      <w:pPr>
        <w:rPr>
          <w:lang w:val="en-US"/>
        </w:rPr>
      </w:pPr>
    </w:p>
    <w:p w14:paraId="4EA9607E" w14:textId="41E0D2D4" w:rsidR="00C05F56" w:rsidRDefault="000871B8" w:rsidP="000871B8">
      <w:pPr>
        <w:rPr>
          <w:lang w:val="en-US"/>
        </w:rPr>
      </w:pPr>
      <w:r w:rsidRPr="000871B8">
        <w:rPr>
          <w:lang w:val="en-US"/>
        </w:rPr>
        <w:t>ALDRETE, G.S</w:t>
      </w:r>
      <w:r w:rsidR="00C05F56">
        <w:rPr>
          <w:lang w:val="en-US"/>
        </w:rPr>
        <w:t>.</w:t>
      </w:r>
      <w:r w:rsidRPr="000871B8">
        <w:rPr>
          <w:lang w:val="en-US"/>
        </w:rPr>
        <w:t xml:space="preserve"> 2004. </w:t>
      </w:r>
      <w:r w:rsidRPr="000871B8">
        <w:rPr>
          <w:i/>
          <w:iCs/>
          <w:lang w:val="en-US"/>
        </w:rPr>
        <w:t>Daily Life in the Roman City: Rome, Pompeii, and Ostia. </w:t>
      </w:r>
      <w:r w:rsidRPr="000871B8">
        <w:rPr>
          <w:lang w:val="en-US"/>
        </w:rPr>
        <w:t xml:space="preserve">1 </w:t>
      </w:r>
      <w:proofErr w:type="spellStart"/>
      <w:r w:rsidRPr="000871B8">
        <w:rPr>
          <w:lang w:val="en-US"/>
        </w:rPr>
        <w:t>edn</w:t>
      </w:r>
      <w:proofErr w:type="spellEnd"/>
      <w:r w:rsidRPr="000871B8">
        <w:rPr>
          <w:lang w:val="en-US"/>
        </w:rPr>
        <w:t xml:space="preserve">. </w:t>
      </w:r>
      <w:r w:rsidR="00C05F56">
        <w:rPr>
          <w:lang w:val="en-US"/>
        </w:rPr>
        <w:t>Westport CT, Greenwood Press.</w:t>
      </w:r>
    </w:p>
    <w:p w14:paraId="35924E0B" w14:textId="2BDA7B9C" w:rsidR="00BC099D" w:rsidRDefault="00BC099D" w:rsidP="000871B8">
      <w:pPr>
        <w:rPr>
          <w:lang w:val="en-US"/>
        </w:rPr>
      </w:pPr>
      <w:r w:rsidRPr="00BC099D">
        <w:t>BARKER. G, BARKER. J</w:t>
      </w:r>
      <w:r>
        <w:t>,</w:t>
      </w:r>
      <w:r w:rsidRPr="00BC099D">
        <w:t xml:space="preserve"> STEVENSON. H, STEVENSON</w:t>
      </w:r>
      <w:r>
        <w:t>,</w:t>
      </w:r>
      <w:r w:rsidRPr="00BC099D">
        <w:t xml:space="preserve"> </w:t>
      </w:r>
      <w:r w:rsidRPr="00BC099D">
        <w:t>C LEVETT</w:t>
      </w:r>
      <w:r w:rsidRPr="00BC099D">
        <w:t>.</w:t>
      </w:r>
      <w:r w:rsidRPr="000871B8">
        <w:rPr>
          <w:lang w:val="en-US"/>
        </w:rPr>
        <w:t xml:space="preserve"> 2024</w:t>
      </w:r>
      <w:r>
        <w:rPr>
          <w:lang w:val="en-US"/>
        </w:rPr>
        <w:t>.</w:t>
      </w:r>
      <w:r w:rsidRPr="000871B8">
        <w:rPr>
          <w:lang w:val="en-US"/>
        </w:rPr>
        <w:t xml:space="preserve"> </w:t>
      </w:r>
      <w:r w:rsidRPr="00BC099D">
        <w:rPr>
          <w:i/>
          <w:iCs/>
          <w:lang w:val="en-US"/>
        </w:rPr>
        <w:t>Introduction to Legion Life</w:t>
      </w:r>
      <w:r w:rsidRPr="000871B8">
        <w:rPr>
          <w:lang w:val="en-US"/>
        </w:rPr>
        <w:t xml:space="preserve">. </w:t>
      </w:r>
      <w:r>
        <w:rPr>
          <w:lang w:val="en-US"/>
        </w:rPr>
        <w:t xml:space="preserve">The British </w:t>
      </w:r>
      <w:r>
        <w:rPr>
          <w:lang w:val="en-US"/>
        </w:rPr>
        <w:t>Museum</w:t>
      </w:r>
      <w:r>
        <w:rPr>
          <w:lang w:val="en-US"/>
        </w:rPr>
        <w:t xml:space="preserve">. </w:t>
      </w:r>
      <w:r w:rsidRPr="000871B8">
        <w:rPr>
          <w:lang w:val="en-US"/>
        </w:rPr>
        <w:t>Available: </w:t>
      </w:r>
      <w:hyperlink r:id="rId5" w:tgtFrame="_blank" w:history="1">
        <w:r w:rsidRPr="000871B8">
          <w:rPr>
            <w:rStyle w:val="Hyperlink"/>
            <w:lang w:val="en-US"/>
          </w:rPr>
          <w:t>https://www.britishmuseum.org/blog/introduction-legion-life-roman-army</w:t>
        </w:r>
      </w:hyperlink>
      <w:r w:rsidRPr="000871B8">
        <w:rPr>
          <w:lang w:val="en-US"/>
        </w:rPr>
        <w:t>.</w:t>
      </w:r>
      <w:r>
        <w:rPr>
          <w:lang w:val="en-US"/>
        </w:rPr>
        <w:t xml:space="preserve"> Accessed on 07/11/202</w:t>
      </w:r>
    </w:p>
    <w:p w14:paraId="3E48625B" w14:textId="79F8B63A" w:rsidR="00C05F56" w:rsidRPr="000871B8" w:rsidRDefault="000871B8" w:rsidP="000871B8">
      <w:pPr>
        <w:rPr>
          <w:lang w:val="en-US"/>
        </w:rPr>
      </w:pPr>
      <w:r w:rsidRPr="000871B8">
        <w:rPr>
          <w:lang w:val="en-US"/>
        </w:rPr>
        <w:t>BY TATARYN,</w:t>
      </w:r>
      <w:r w:rsidR="00C05F56">
        <w:rPr>
          <w:lang w:val="en-US"/>
        </w:rPr>
        <w:t xml:space="preserve"> 2012,</w:t>
      </w:r>
      <w:r w:rsidRPr="000871B8">
        <w:rPr>
          <w:lang w:val="en-US"/>
        </w:rPr>
        <w:t xml:space="preserve"> CC BY-SA 3. 0, </w:t>
      </w:r>
      <w:r w:rsidRPr="000871B8">
        <w:rPr>
          <w:i/>
          <w:iCs/>
          <w:lang w:val="en-US"/>
        </w:rPr>
        <w:t xml:space="preserve">Roman Empire </w:t>
      </w:r>
      <w:proofErr w:type="spellStart"/>
      <w:r w:rsidRPr="000871B8">
        <w:rPr>
          <w:i/>
          <w:iCs/>
          <w:lang w:val="en-US"/>
        </w:rPr>
        <w:t>trajan</w:t>
      </w:r>
      <w:proofErr w:type="spellEnd"/>
      <w:r w:rsidRPr="000871B8">
        <w:rPr>
          <w:i/>
          <w:iCs/>
          <w:lang w:val="en-US"/>
        </w:rPr>
        <w:t xml:space="preserve"> 117AD. </w:t>
      </w:r>
      <w:r w:rsidRPr="000871B8">
        <w:rPr>
          <w:lang w:val="en-US"/>
        </w:rPr>
        <w:t>Wikipedia.</w:t>
      </w:r>
      <w:r w:rsidR="00C05F56">
        <w:rPr>
          <w:lang w:val="en-US"/>
        </w:rPr>
        <w:t xml:space="preserve"> Available: </w:t>
      </w:r>
      <w:hyperlink r:id="rId6" w:history="1">
        <w:r w:rsidR="00C05F56" w:rsidRPr="00C05F56">
          <w:rPr>
            <w:rStyle w:val="Hyperlink"/>
            <w:lang w:val="en-US"/>
          </w:rPr>
          <w:t>https://en.m.wikipedia.org/wiki/File:Roman_Empire_Trajan_117AD.png</w:t>
        </w:r>
      </w:hyperlink>
      <w:r w:rsidR="00BC099D">
        <w:rPr>
          <w:lang w:val="en-US"/>
        </w:rPr>
        <w:t xml:space="preserve"> </w:t>
      </w:r>
      <w:r w:rsidR="00C05F56">
        <w:rPr>
          <w:lang w:val="en-US"/>
        </w:rPr>
        <w:t>Accessed on 07/11/2024</w:t>
      </w:r>
      <w:r w:rsidR="00BC099D">
        <w:rPr>
          <w:lang w:val="en-US"/>
        </w:rPr>
        <w:t xml:space="preserve"> </w:t>
      </w:r>
      <w:r w:rsidR="00BC099D">
        <w:rPr>
          <w:lang w:val="en-US"/>
        </w:rPr>
        <w:t>(Map of the Roman Empire)</w:t>
      </w:r>
      <w:r w:rsidR="00C05F56">
        <w:rPr>
          <w:lang w:val="en-US"/>
        </w:rPr>
        <w:t xml:space="preserve">                                                                            </w:t>
      </w:r>
    </w:p>
    <w:p w14:paraId="738E8314" w14:textId="47F54146" w:rsidR="000871B8" w:rsidRPr="00BC099D" w:rsidRDefault="000871B8" w:rsidP="000871B8">
      <w:pPr>
        <w:rPr>
          <w:lang w:val="en-US"/>
        </w:rPr>
      </w:pPr>
      <w:r w:rsidRPr="000871B8">
        <w:rPr>
          <w:lang w:val="en-US"/>
        </w:rPr>
        <w:t>CÉBEILLAC-GERVASONI, M. CALDELLI, M.L.</w:t>
      </w:r>
      <w:r w:rsidR="00C05F56">
        <w:rPr>
          <w:lang w:val="en-US"/>
        </w:rPr>
        <w:t xml:space="preserve"> and</w:t>
      </w:r>
      <w:r w:rsidRPr="000871B8">
        <w:rPr>
          <w:lang w:val="en-US"/>
        </w:rPr>
        <w:t xml:space="preserve"> ZEVI, F., 2006. </w:t>
      </w:r>
      <w:r w:rsidRPr="000871B8">
        <w:rPr>
          <w:i/>
          <w:iCs/>
          <w:lang w:val="fr-FR"/>
        </w:rPr>
        <w:t>Epigraphie latine. </w:t>
      </w:r>
      <w:r w:rsidRPr="00BC099D">
        <w:rPr>
          <w:lang w:val="en-US"/>
        </w:rPr>
        <w:t>Paris</w:t>
      </w:r>
      <w:r w:rsidR="00C05F56" w:rsidRPr="00BC099D">
        <w:rPr>
          <w:lang w:val="en-US"/>
        </w:rPr>
        <w:t>,</w:t>
      </w:r>
      <w:r w:rsidRPr="00BC099D">
        <w:rPr>
          <w:lang w:val="en-US"/>
        </w:rPr>
        <w:t xml:space="preserve"> A. Colin.</w:t>
      </w:r>
    </w:p>
    <w:p w14:paraId="3D478EFA" w14:textId="6280A455" w:rsidR="000871B8" w:rsidRPr="000871B8" w:rsidRDefault="000871B8" w:rsidP="000871B8">
      <w:pPr>
        <w:rPr>
          <w:lang w:val="en-US"/>
        </w:rPr>
      </w:pPr>
      <w:r w:rsidRPr="000871B8">
        <w:rPr>
          <w:lang w:val="en-US"/>
        </w:rPr>
        <w:t>CRAWFORD, M.H. 2003. </w:t>
      </w:r>
      <w:r w:rsidRPr="000871B8">
        <w:rPr>
          <w:i/>
          <w:iCs/>
          <w:lang w:val="en-US"/>
        </w:rPr>
        <w:t>citizenship, Roman.</w:t>
      </w:r>
      <w:r w:rsidR="00BC099D">
        <w:rPr>
          <w:i/>
          <w:iCs/>
          <w:lang w:val="en-US"/>
        </w:rPr>
        <w:t xml:space="preserve"> </w:t>
      </w:r>
      <w:r w:rsidR="00BC099D">
        <w:rPr>
          <w:lang w:val="en-US"/>
        </w:rPr>
        <w:t>Oxford.</w:t>
      </w:r>
      <w:r w:rsidRPr="000871B8">
        <w:rPr>
          <w:i/>
          <w:iCs/>
          <w:lang w:val="en-US"/>
        </w:rPr>
        <w:t> </w:t>
      </w:r>
      <w:r w:rsidRPr="000871B8">
        <w:rPr>
          <w:lang w:val="en-US"/>
        </w:rPr>
        <w:t>Oxford University Press.</w:t>
      </w:r>
    </w:p>
    <w:p w14:paraId="7D44D845" w14:textId="02C608B4" w:rsidR="000871B8" w:rsidRPr="000871B8" w:rsidRDefault="000871B8" w:rsidP="000871B8">
      <w:pPr>
        <w:rPr>
          <w:lang w:val="en-US"/>
        </w:rPr>
      </w:pPr>
      <w:r w:rsidRPr="000871B8">
        <w:rPr>
          <w:lang w:val="en-US"/>
        </w:rPr>
        <w:t>CROOK, J.A. 1967. </w:t>
      </w:r>
      <w:r w:rsidRPr="000871B8">
        <w:rPr>
          <w:i/>
          <w:iCs/>
          <w:lang w:val="en-US"/>
        </w:rPr>
        <w:t>Law and Life of Rome, 90 BC. ―A.D. 212.</w:t>
      </w:r>
      <w:r w:rsidR="00BC099D">
        <w:rPr>
          <w:i/>
          <w:iCs/>
          <w:lang w:val="en-US"/>
        </w:rPr>
        <w:t xml:space="preserve"> </w:t>
      </w:r>
      <w:r w:rsidR="00BC099D">
        <w:rPr>
          <w:lang w:val="en-US"/>
        </w:rPr>
        <w:t>Ithaca NY, Cornell University Press.</w:t>
      </w:r>
      <w:r w:rsidR="00BC099D">
        <w:rPr>
          <w:i/>
          <w:iCs/>
          <w:lang w:val="en-US"/>
        </w:rPr>
        <w:t xml:space="preserve">  </w:t>
      </w:r>
    </w:p>
    <w:p w14:paraId="5529CBE5" w14:textId="0178363F" w:rsidR="000871B8" w:rsidRPr="000871B8" w:rsidRDefault="000871B8" w:rsidP="000871B8">
      <w:pPr>
        <w:rPr>
          <w:lang w:val="en-US"/>
        </w:rPr>
      </w:pPr>
      <w:r w:rsidRPr="000871B8">
        <w:rPr>
          <w:lang w:val="en-US"/>
        </w:rPr>
        <w:t>DONALD L. WASSON, 2016</w:t>
      </w:r>
      <w:r w:rsidRPr="005D4A9A">
        <w:rPr>
          <w:lang w:val="en-US"/>
        </w:rPr>
        <w:t>, Roman Citizenship</w:t>
      </w:r>
      <w:r w:rsidRPr="000871B8">
        <w:rPr>
          <w:lang w:val="en-US"/>
        </w:rPr>
        <w:t>. Available: </w:t>
      </w:r>
      <w:hyperlink r:id="rId7" w:tgtFrame="_blank" w:history="1">
        <w:r w:rsidRPr="000871B8">
          <w:rPr>
            <w:rStyle w:val="Hyperlink"/>
            <w:lang w:val="en-US"/>
          </w:rPr>
          <w:t>https://www.worldhistory.org/article/859/roman-citizenship/</w:t>
        </w:r>
      </w:hyperlink>
      <w:r w:rsidR="00792CFF">
        <w:rPr>
          <w:lang w:val="en-US"/>
        </w:rPr>
        <w:t xml:space="preserve"> </w:t>
      </w:r>
      <w:r w:rsidR="00792CFF">
        <w:rPr>
          <w:lang w:val="en-US"/>
        </w:rPr>
        <w:t>Accessed on 07/11/202</w:t>
      </w:r>
      <w:r w:rsidR="00792CFF">
        <w:rPr>
          <w:lang w:val="en-US"/>
        </w:rPr>
        <w:t>4</w:t>
      </w:r>
    </w:p>
    <w:p w14:paraId="2CCE5DB6" w14:textId="692FDCA3" w:rsidR="000871B8" w:rsidRPr="000871B8" w:rsidRDefault="000871B8" w:rsidP="000871B8">
      <w:pPr>
        <w:rPr>
          <w:lang w:val="en-US"/>
        </w:rPr>
      </w:pPr>
      <w:r w:rsidRPr="000871B8">
        <w:rPr>
          <w:lang w:val="en-US"/>
        </w:rPr>
        <w:t xml:space="preserve">GÜNTHER, S. Taxation in the Greco-Roman World: The Roman Principate. In: </w:t>
      </w:r>
      <w:r w:rsidR="00792CFF">
        <w:rPr>
          <w:lang w:val="en-US"/>
        </w:rPr>
        <w:t>Oxford handbooks Editorial Board</w:t>
      </w:r>
      <w:r w:rsidRPr="000871B8">
        <w:rPr>
          <w:lang w:val="en-US"/>
        </w:rPr>
        <w:t>, ed, </w:t>
      </w:r>
      <w:r w:rsidRPr="000871B8">
        <w:rPr>
          <w:i/>
          <w:iCs/>
          <w:lang w:val="en-US"/>
        </w:rPr>
        <w:t>Oxford Handbook Topics in Classical Studies.</w:t>
      </w:r>
      <w:r w:rsidR="00792CFF">
        <w:rPr>
          <w:i/>
          <w:iCs/>
          <w:lang w:val="en-US"/>
        </w:rPr>
        <w:t xml:space="preserve"> </w:t>
      </w:r>
      <w:r w:rsidR="00792CFF">
        <w:rPr>
          <w:lang w:val="en-US"/>
        </w:rPr>
        <w:t>Oxford,</w:t>
      </w:r>
      <w:r w:rsidRPr="000871B8">
        <w:rPr>
          <w:i/>
          <w:iCs/>
          <w:lang w:val="en-US"/>
        </w:rPr>
        <w:t> </w:t>
      </w:r>
      <w:r w:rsidRPr="000871B8">
        <w:rPr>
          <w:lang w:val="en-US"/>
        </w:rPr>
        <w:t>Oxford University Press</w:t>
      </w:r>
      <w:r w:rsidR="00792CFF">
        <w:rPr>
          <w:lang w:val="en-US"/>
        </w:rPr>
        <w:t xml:space="preserve"> (</w:t>
      </w:r>
      <w:r w:rsidR="003750F8">
        <w:rPr>
          <w:lang w:val="en-US"/>
        </w:rPr>
        <w:t>D</w:t>
      </w:r>
      <w:r w:rsidR="00792CFF">
        <w:rPr>
          <w:lang w:val="en-US"/>
        </w:rPr>
        <w:t>ifference</w:t>
      </w:r>
      <w:r w:rsidR="003750F8">
        <w:rPr>
          <w:lang w:val="en-US"/>
        </w:rPr>
        <w:t>s</w:t>
      </w:r>
      <w:r w:rsidR="00792CFF">
        <w:rPr>
          <w:lang w:val="en-US"/>
        </w:rPr>
        <w:t xml:space="preserve"> between citizens and non-citizens taxation amounts)</w:t>
      </w:r>
    </w:p>
    <w:p w14:paraId="03EDEA9C" w14:textId="258CD1A4" w:rsidR="000871B8" w:rsidRPr="00BC099D" w:rsidRDefault="000871B8" w:rsidP="000871B8">
      <w:pPr>
        <w:rPr>
          <w:lang w:val="en-US"/>
        </w:rPr>
      </w:pPr>
      <w:r w:rsidRPr="000871B8">
        <w:rPr>
          <w:lang w:val="en-US"/>
        </w:rPr>
        <w:t>ROXAN, M. and HOLDER, P. 2003. ROMAN MILITARY DIPLOMAS IV. </w:t>
      </w:r>
      <w:r w:rsidRPr="000871B8">
        <w:rPr>
          <w:i/>
          <w:iCs/>
          <w:lang w:val="en-US"/>
        </w:rPr>
        <w:t>Bulletin of the Institute of Classical Studies. Supplement, </w:t>
      </w:r>
      <w:r w:rsidR="00BC099D">
        <w:rPr>
          <w:lang w:val="en-US"/>
        </w:rPr>
        <w:t>Oxford, Oxford University Press</w:t>
      </w:r>
    </w:p>
    <w:p w14:paraId="594E0DD4" w14:textId="3F40E727" w:rsidR="000871B8" w:rsidRPr="005D4A9A" w:rsidRDefault="000871B8" w:rsidP="000871B8">
      <w:pPr>
        <w:rPr>
          <w:lang w:val="en-US"/>
        </w:rPr>
      </w:pPr>
      <w:r w:rsidRPr="000871B8">
        <w:rPr>
          <w:lang w:val="en-US"/>
        </w:rPr>
        <w:t>UNKNOWN, Unknown, Unknown</w:t>
      </w:r>
      <w:r w:rsidR="005D4A9A">
        <w:rPr>
          <w:lang w:val="en-US"/>
        </w:rPr>
        <w:t xml:space="preserve">, </w:t>
      </w:r>
      <w:r w:rsidRPr="00BC099D">
        <w:rPr>
          <w:i/>
          <w:iCs/>
          <w:lang w:val="en-US"/>
        </w:rPr>
        <w:t xml:space="preserve">Military Diploma of </w:t>
      </w:r>
      <w:proofErr w:type="spellStart"/>
      <w:r w:rsidRPr="00BC099D">
        <w:rPr>
          <w:i/>
          <w:iCs/>
          <w:lang w:val="en-US"/>
        </w:rPr>
        <w:t>Dassius</w:t>
      </w:r>
      <w:proofErr w:type="spellEnd"/>
      <w:r w:rsidRPr="00BC099D">
        <w:rPr>
          <w:i/>
          <w:iCs/>
          <w:lang w:val="en-US"/>
        </w:rPr>
        <w:t xml:space="preserve"> A.D. 88</w:t>
      </w:r>
      <w:r w:rsidRPr="000871B8">
        <w:rPr>
          <w:lang w:val="en-US"/>
        </w:rPr>
        <w:t>.</w:t>
      </w:r>
      <w:r w:rsidR="003750F8">
        <w:rPr>
          <w:lang w:val="en-US"/>
        </w:rPr>
        <w:t xml:space="preserve"> Getty Museum Collection. </w:t>
      </w:r>
      <w:r w:rsidRPr="005D4A9A">
        <w:rPr>
          <w:lang w:val="en-US"/>
        </w:rPr>
        <w:t>Available: </w:t>
      </w:r>
      <w:hyperlink r:id="rId8" w:tgtFrame="_blank" w:history="1">
        <w:r w:rsidRPr="005D4A9A">
          <w:rPr>
            <w:rStyle w:val="Hyperlink"/>
            <w:lang w:val="en-US"/>
          </w:rPr>
          <w:t>https://www.get</w:t>
        </w:r>
        <w:r w:rsidRPr="005D4A9A">
          <w:rPr>
            <w:rStyle w:val="Hyperlink"/>
            <w:lang w:val="en-US"/>
          </w:rPr>
          <w:t>t</w:t>
        </w:r>
        <w:r w:rsidRPr="005D4A9A">
          <w:rPr>
            <w:rStyle w:val="Hyperlink"/>
            <w:lang w:val="en-US"/>
          </w:rPr>
          <w:t>y.edu/art/collection/object/10P3SF</w:t>
        </w:r>
      </w:hyperlink>
      <w:r w:rsidRPr="005D4A9A">
        <w:rPr>
          <w:lang w:val="en-US"/>
        </w:rPr>
        <w:t> </w:t>
      </w:r>
      <w:r w:rsidR="005D4A9A" w:rsidRPr="005D4A9A">
        <w:rPr>
          <w:lang w:val="en-US"/>
        </w:rPr>
        <w:t xml:space="preserve"> Access</w:t>
      </w:r>
      <w:r w:rsidR="005D4A9A">
        <w:rPr>
          <w:lang w:val="en-US"/>
        </w:rPr>
        <w:t xml:space="preserve">ed on </w:t>
      </w:r>
      <w:r w:rsidRPr="005D4A9A">
        <w:rPr>
          <w:lang w:val="en-US"/>
        </w:rPr>
        <w:t>07/11</w:t>
      </w:r>
      <w:r w:rsidR="005D4A9A" w:rsidRPr="005D4A9A">
        <w:rPr>
          <w:lang w:val="en-US"/>
        </w:rPr>
        <w:t>/</w:t>
      </w:r>
      <w:r w:rsidRPr="005D4A9A">
        <w:rPr>
          <w:lang w:val="en-US"/>
        </w:rPr>
        <w:t>2024</w:t>
      </w:r>
    </w:p>
    <w:p w14:paraId="0013B299" w14:textId="77777777" w:rsidR="00200782" w:rsidRDefault="00200782">
      <w:pPr>
        <w:rPr>
          <w:lang w:val="en-US"/>
        </w:rPr>
      </w:pPr>
    </w:p>
    <w:p w14:paraId="14198B4D" w14:textId="77777777" w:rsidR="005D4A9A" w:rsidRDefault="005D4A9A">
      <w:pPr>
        <w:rPr>
          <w:lang w:val="en-US"/>
        </w:rPr>
      </w:pPr>
    </w:p>
    <w:p w14:paraId="66F1BF11" w14:textId="77777777" w:rsidR="005D4A9A" w:rsidRPr="005D4A9A" w:rsidRDefault="005D4A9A">
      <w:pPr>
        <w:rPr>
          <w:lang w:val="en-US"/>
        </w:rPr>
      </w:pPr>
    </w:p>
    <w:sectPr w:rsidR="005D4A9A" w:rsidRPr="005D4A9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71B8"/>
    <w:rsid w:val="000871B8"/>
    <w:rsid w:val="00200782"/>
    <w:rsid w:val="00320DDC"/>
    <w:rsid w:val="003750F8"/>
    <w:rsid w:val="003A7BA1"/>
    <w:rsid w:val="005D4A9A"/>
    <w:rsid w:val="0070536C"/>
    <w:rsid w:val="00792CFF"/>
    <w:rsid w:val="00BC099D"/>
    <w:rsid w:val="00C05F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A11D73"/>
  <w15:chartTrackingRefBased/>
  <w15:docId w15:val="{92B208DF-7A64-4770-848C-96FF37A368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099D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871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71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71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71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71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71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71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71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71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71B8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71B8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71B8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71B8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71B8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71B8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71B8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71B8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71B8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0871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71B8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71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71B8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0871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71B8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0871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71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71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71B8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0871B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871B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71B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750F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1227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79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84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1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etty.edu/art/collection/object/10P3S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worldhistory.org/article/859/roman-citizenship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en.m.wikipedia.org/wiki/File:Roman_Empire_Trajan_117AD.png" TargetMode="External"/><Relationship Id="rId5" Type="http://schemas.openxmlformats.org/officeDocument/2006/relationships/hyperlink" Target="https://www.britishmuseum.org/blog/introduction-legion-life-roman-army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B5A982B-BAA3-4361-89B9-16A9B2ACD3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</Pages>
  <Words>298</Words>
  <Characters>1704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Warne-Cleave</dc:creator>
  <cp:keywords/>
  <dc:description/>
  <cp:lastModifiedBy>James Warne-Cleave</cp:lastModifiedBy>
  <cp:revision>2</cp:revision>
  <dcterms:created xsi:type="dcterms:W3CDTF">2024-11-07T03:59:00Z</dcterms:created>
  <dcterms:modified xsi:type="dcterms:W3CDTF">2024-11-07T17:50:00Z</dcterms:modified>
</cp:coreProperties>
</file>