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35443393"/>
        <w:docPartObj>
          <w:docPartGallery w:val="Cover Pages"/>
          <w:docPartUnique/>
        </w:docPartObj>
      </w:sdtPr>
      <w:sdtEndPr>
        <w:rPr>
          <w:rFonts w:ascii="Arial" w:hAnsi="Arial" w:cs="Arial"/>
          <w:sz w:val="24"/>
          <w:szCs w:val="24"/>
        </w:rPr>
      </w:sdtEndPr>
      <w:sdtContent>
        <w:p w14:paraId="6A4236F1" w14:textId="77777777" w:rsidR="00853503" w:rsidRDefault="00853503">
          <w:r>
            <w:rPr>
              <w:noProof/>
            </w:rPr>
            <mc:AlternateContent>
              <mc:Choice Requires="wpg">
                <w:drawing>
                  <wp:anchor distT="0" distB="0" distL="114300" distR="114300" simplePos="0" relativeHeight="251662336" behindDoc="0" locked="0" layoutInCell="1" allowOverlap="1" wp14:anchorId="1DD8116B" wp14:editId="052102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78AFA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E67C1AE" wp14:editId="4D7E0A2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35E5BA" w14:textId="77777777" w:rsidR="00F93CCA" w:rsidRDefault="00F93CCA">
                                    <w:pPr>
                                      <w:pStyle w:val="NoSpacing"/>
                                      <w:jc w:val="right"/>
                                      <w:rPr>
                                        <w:color w:val="595959" w:themeColor="text1" w:themeTint="A6"/>
                                        <w:sz w:val="28"/>
                                        <w:szCs w:val="28"/>
                                      </w:rPr>
                                    </w:pPr>
                                    <w:r>
                                      <w:rPr>
                                        <w:color w:val="595959" w:themeColor="text1" w:themeTint="A6"/>
                                        <w:sz w:val="28"/>
                                        <w:szCs w:val="28"/>
                                        <w:lang w:val="en-GB"/>
                                      </w:rPr>
                                      <w:t>Anthony Njonge (1809703)</w:t>
                                    </w:r>
                                  </w:p>
                                </w:sdtContent>
                              </w:sdt>
                              <w:p w14:paraId="3BBAF413" w14:textId="77777777" w:rsidR="00F93CCA" w:rsidRDefault="001A2D7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93CC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67C1A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35E5BA" w14:textId="77777777" w:rsidR="00F93CCA" w:rsidRDefault="00F93CCA">
                              <w:pPr>
                                <w:pStyle w:val="NoSpacing"/>
                                <w:jc w:val="right"/>
                                <w:rPr>
                                  <w:color w:val="595959" w:themeColor="text1" w:themeTint="A6"/>
                                  <w:sz w:val="28"/>
                                  <w:szCs w:val="28"/>
                                </w:rPr>
                              </w:pPr>
                              <w:r>
                                <w:rPr>
                                  <w:color w:val="595959" w:themeColor="text1" w:themeTint="A6"/>
                                  <w:sz w:val="28"/>
                                  <w:szCs w:val="28"/>
                                  <w:lang w:val="en-GB"/>
                                </w:rPr>
                                <w:t>Anthony Njonge (1809703)</w:t>
                              </w:r>
                            </w:p>
                          </w:sdtContent>
                        </w:sdt>
                        <w:p w14:paraId="3BBAF413" w14:textId="77777777" w:rsidR="00F93CCA" w:rsidRDefault="001A2D7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93CC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7574643" wp14:editId="6A2F73F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87A36" w14:textId="77777777" w:rsidR="00F93CCA" w:rsidRDefault="00F93CCA">
                                <w:pPr>
                                  <w:pStyle w:val="NoSpacing"/>
                                  <w:jc w:val="right"/>
                                  <w:rPr>
                                    <w:color w:val="5B9BD5" w:themeColor="accent1"/>
                                    <w:sz w:val="28"/>
                                    <w:szCs w:val="28"/>
                                  </w:rPr>
                                </w:pPr>
                                <w:r>
                                  <w:rPr>
                                    <w:color w:val="5B9BD5" w:themeColor="accent1"/>
                                    <w:sz w:val="28"/>
                                    <w:szCs w:val="28"/>
                                  </w:rPr>
                                  <w:t>REPORT STRUCTURE</w:t>
                                </w:r>
                              </w:p>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F541CF" w14:textId="4696267E" w:rsidR="00F93CCA" w:rsidRDefault="00F93CCA">
                                    <w:pPr>
                                      <w:pStyle w:val="NoSpacing"/>
                                      <w:jc w:val="right"/>
                                      <w:rPr>
                                        <w:color w:val="595959" w:themeColor="text1" w:themeTint="A6"/>
                                        <w:sz w:val="20"/>
                                        <w:szCs w:val="20"/>
                                      </w:rPr>
                                    </w:pPr>
                                    <w:r>
                                      <w:rPr>
                                        <w:rFonts w:ascii="Arial" w:hAnsi="Arial" w:cs="Arial"/>
                                        <w:b/>
                                      </w:rPr>
                                      <w:t xml:space="preserve">PART I: </w:t>
                                    </w:r>
                                    <w:r w:rsidRPr="00853503">
                                      <w:rPr>
                                        <w:rFonts w:ascii="Arial" w:hAnsi="Arial" w:cs="Arial"/>
                                        <w:b/>
                                      </w:rPr>
                                      <w:t xml:space="preserve">RESTful AUCTION API WITH </w:t>
                                    </w:r>
                                    <w:r>
                                      <w:rPr>
                                        <w:rFonts w:ascii="Arial" w:hAnsi="Arial" w:cs="Arial"/>
                                        <w:b/>
                                      </w:rPr>
                                      <w:t>CLIENT SERVICE</w:t>
                                    </w:r>
                                    <w:r>
                                      <w:rPr>
                                        <w:rFonts w:ascii="Arial" w:hAnsi="Arial" w:cs="Arial"/>
                                        <w:b/>
                                      </w:rPr>
                                      <w:br/>
                                      <w:t>PART II: RESTful BEST PRACTICE</w:t>
                                    </w:r>
                                    <w:r>
                                      <w:rPr>
                                        <w:rFonts w:ascii="Arial" w:hAnsi="Arial" w:cs="Arial"/>
                                        <w:b/>
                                      </w:rPr>
                                      <w:br/>
                                      <w:t>PART III: RELEVANCE OF SERVERLESS AND USE OF CIRCUIT BREAKER PATTERN IN WEB DEVELOPMENT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757464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D787A36" w14:textId="77777777" w:rsidR="00F93CCA" w:rsidRDefault="00F93CCA">
                          <w:pPr>
                            <w:pStyle w:val="NoSpacing"/>
                            <w:jc w:val="right"/>
                            <w:rPr>
                              <w:color w:val="5B9BD5" w:themeColor="accent1"/>
                              <w:sz w:val="28"/>
                              <w:szCs w:val="28"/>
                            </w:rPr>
                          </w:pPr>
                          <w:r>
                            <w:rPr>
                              <w:color w:val="5B9BD5" w:themeColor="accent1"/>
                              <w:sz w:val="28"/>
                              <w:szCs w:val="28"/>
                            </w:rPr>
                            <w:t>REPORT STRUCTURE</w:t>
                          </w:r>
                        </w:p>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1F541CF" w14:textId="4696267E" w:rsidR="00F93CCA" w:rsidRDefault="00F93CCA">
                              <w:pPr>
                                <w:pStyle w:val="NoSpacing"/>
                                <w:jc w:val="right"/>
                                <w:rPr>
                                  <w:color w:val="595959" w:themeColor="text1" w:themeTint="A6"/>
                                  <w:sz w:val="20"/>
                                  <w:szCs w:val="20"/>
                                </w:rPr>
                              </w:pPr>
                              <w:r>
                                <w:rPr>
                                  <w:rFonts w:ascii="Arial" w:hAnsi="Arial" w:cs="Arial"/>
                                  <w:b/>
                                </w:rPr>
                                <w:t xml:space="preserve">PART I: </w:t>
                              </w:r>
                              <w:r w:rsidRPr="00853503">
                                <w:rPr>
                                  <w:rFonts w:ascii="Arial" w:hAnsi="Arial" w:cs="Arial"/>
                                  <w:b/>
                                </w:rPr>
                                <w:t xml:space="preserve">RESTful AUCTION API WITH </w:t>
                              </w:r>
                              <w:r>
                                <w:rPr>
                                  <w:rFonts w:ascii="Arial" w:hAnsi="Arial" w:cs="Arial"/>
                                  <w:b/>
                                </w:rPr>
                                <w:t>CLIENT SERVICE</w:t>
                              </w:r>
                              <w:r>
                                <w:rPr>
                                  <w:rFonts w:ascii="Arial" w:hAnsi="Arial" w:cs="Arial"/>
                                  <w:b/>
                                </w:rPr>
                                <w:br/>
                                <w:t>PART II: RESTful BEST PRACTICE</w:t>
                              </w:r>
                              <w:r>
                                <w:rPr>
                                  <w:rFonts w:ascii="Arial" w:hAnsi="Arial" w:cs="Arial"/>
                                  <w:b/>
                                </w:rPr>
                                <w:br/>
                                <w:t>PART III: RELEVANCE OF SERVERLESS AND USE OF CIRCUIT BREAKER PATTERN IN WEB DEVELOPMENT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80E635" wp14:editId="210C556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1CB24" w14:textId="77777777" w:rsidR="00F93CCA" w:rsidRDefault="001A2D72" w:rsidP="00E27429">
                                <w:pPr>
                                  <w:jc w:val="right"/>
                                  <w:rPr>
                                    <w:color w:val="5B9BD5" w:themeColor="accent1"/>
                                    <w:sz w:val="64"/>
                                    <w:szCs w:val="64"/>
                                  </w:rPr>
                                </w:pPr>
                                <w:sdt>
                                  <w:sdtPr>
                                    <w:rPr>
                                      <w:caps/>
                                      <w:color w:val="5B9BD5" w:themeColor="accent1"/>
                                      <w:sz w:val="52"/>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93CCA" w:rsidRPr="00E27429">
                                      <w:rPr>
                                        <w:caps/>
                                        <w:color w:val="5B9BD5" w:themeColor="accent1"/>
                                        <w:sz w:val="52"/>
                                        <w:szCs w:val="64"/>
                                      </w:rPr>
                                      <w:t>Web Services</w:t>
                                    </w:r>
                                    <w:r w:rsidR="00F93CCA">
                                      <w:rPr>
                                        <w:caps/>
                                        <w:color w:val="5B9BD5" w:themeColor="accent1"/>
                                        <w:sz w:val="52"/>
                                        <w:szCs w:val="64"/>
                                      </w:rPr>
                                      <w:br/>
                                    </w:r>
                                    <w:r w:rsidR="00F93CCA" w:rsidRPr="00E27429">
                                      <w:rPr>
                                        <w:caps/>
                                        <w:color w:val="5B9BD5" w:themeColor="accent1"/>
                                        <w:sz w:val="52"/>
                                        <w:szCs w:val="64"/>
                                      </w:rPr>
                                      <w:t>(acca7005)</w:t>
                                    </w:r>
                                    <w:r w:rsidR="00F93CCA">
                                      <w:rPr>
                                        <w:caps/>
                                        <w:color w:val="5B9BD5" w:themeColor="accent1"/>
                                        <w:sz w:val="52"/>
                                        <w:szCs w:val="64"/>
                                      </w:rPr>
                                      <w:br/>
                                    </w:r>
                                    <w:r w:rsidR="00F93CCA" w:rsidRPr="00E27429">
                                      <w:rPr>
                                        <w:caps/>
                                        <w:color w:val="5B9BD5" w:themeColor="accent1"/>
                                        <w:sz w:val="52"/>
                                        <w:szCs w:val="64"/>
                                      </w:rPr>
                                      <w:t>and</w:t>
                                    </w:r>
                                    <w:r w:rsidR="00F93CCA">
                                      <w:rPr>
                                        <w:caps/>
                                        <w:color w:val="5B9BD5" w:themeColor="accent1"/>
                                        <w:sz w:val="52"/>
                                        <w:szCs w:val="64"/>
                                      </w:rPr>
                                      <w:br/>
                                    </w:r>
                                    <w:r w:rsidR="00F93CCA" w:rsidRPr="00E27429">
                                      <w:rPr>
                                        <w:caps/>
                                        <w:color w:val="5B9BD5" w:themeColor="accent1"/>
                                        <w:sz w:val="52"/>
                                        <w:szCs w:val="64"/>
                                      </w:rPr>
                                      <w:t>Web Development</w:t>
                                    </w:r>
                                    <w:r w:rsidR="00F93CCA">
                                      <w:rPr>
                                        <w:caps/>
                                        <w:color w:val="5B9BD5" w:themeColor="accent1"/>
                                        <w:sz w:val="52"/>
                                        <w:szCs w:val="64"/>
                                      </w:rPr>
                                      <w:t xml:space="preserve"> </w:t>
                                    </w:r>
                                    <w:r w:rsidR="00F93CCA">
                                      <w:rPr>
                                        <w:caps/>
                                        <w:color w:val="5B9BD5" w:themeColor="accent1"/>
                                        <w:sz w:val="52"/>
                                        <w:szCs w:val="64"/>
                                      </w:rPr>
                                      <w:br/>
                                    </w:r>
                                    <w:r w:rsidR="00F93CCA" w:rsidRPr="00E27429">
                                      <w:rPr>
                                        <w:caps/>
                                        <w:color w:val="5B9BD5" w:themeColor="accent1"/>
                                        <w:sz w:val="52"/>
                                        <w:szCs w:val="64"/>
                                      </w:rPr>
                                      <w:t>(acca7004)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98B106C" w14:textId="77777777" w:rsidR="00F93CCA" w:rsidRDefault="00F93CC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80E63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571CB24" w14:textId="77777777" w:rsidR="00F93CCA" w:rsidRDefault="001A2D72" w:rsidP="00E27429">
                          <w:pPr>
                            <w:jc w:val="right"/>
                            <w:rPr>
                              <w:color w:val="5B9BD5" w:themeColor="accent1"/>
                              <w:sz w:val="64"/>
                              <w:szCs w:val="64"/>
                            </w:rPr>
                          </w:pPr>
                          <w:sdt>
                            <w:sdtPr>
                              <w:rPr>
                                <w:caps/>
                                <w:color w:val="5B9BD5" w:themeColor="accent1"/>
                                <w:sz w:val="52"/>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93CCA" w:rsidRPr="00E27429">
                                <w:rPr>
                                  <w:caps/>
                                  <w:color w:val="5B9BD5" w:themeColor="accent1"/>
                                  <w:sz w:val="52"/>
                                  <w:szCs w:val="64"/>
                                </w:rPr>
                                <w:t>Web Services</w:t>
                              </w:r>
                              <w:r w:rsidR="00F93CCA">
                                <w:rPr>
                                  <w:caps/>
                                  <w:color w:val="5B9BD5" w:themeColor="accent1"/>
                                  <w:sz w:val="52"/>
                                  <w:szCs w:val="64"/>
                                </w:rPr>
                                <w:br/>
                              </w:r>
                              <w:r w:rsidR="00F93CCA" w:rsidRPr="00E27429">
                                <w:rPr>
                                  <w:caps/>
                                  <w:color w:val="5B9BD5" w:themeColor="accent1"/>
                                  <w:sz w:val="52"/>
                                  <w:szCs w:val="64"/>
                                </w:rPr>
                                <w:t>(acca7005)</w:t>
                              </w:r>
                              <w:r w:rsidR="00F93CCA">
                                <w:rPr>
                                  <w:caps/>
                                  <w:color w:val="5B9BD5" w:themeColor="accent1"/>
                                  <w:sz w:val="52"/>
                                  <w:szCs w:val="64"/>
                                </w:rPr>
                                <w:br/>
                              </w:r>
                              <w:r w:rsidR="00F93CCA" w:rsidRPr="00E27429">
                                <w:rPr>
                                  <w:caps/>
                                  <w:color w:val="5B9BD5" w:themeColor="accent1"/>
                                  <w:sz w:val="52"/>
                                  <w:szCs w:val="64"/>
                                </w:rPr>
                                <w:t>and</w:t>
                              </w:r>
                              <w:r w:rsidR="00F93CCA">
                                <w:rPr>
                                  <w:caps/>
                                  <w:color w:val="5B9BD5" w:themeColor="accent1"/>
                                  <w:sz w:val="52"/>
                                  <w:szCs w:val="64"/>
                                </w:rPr>
                                <w:br/>
                              </w:r>
                              <w:r w:rsidR="00F93CCA" w:rsidRPr="00E27429">
                                <w:rPr>
                                  <w:caps/>
                                  <w:color w:val="5B9BD5" w:themeColor="accent1"/>
                                  <w:sz w:val="52"/>
                                  <w:szCs w:val="64"/>
                                </w:rPr>
                                <w:t>Web Development</w:t>
                              </w:r>
                              <w:r w:rsidR="00F93CCA">
                                <w:rPr>
                                  <w:caps/>
                                  <w:color w:val="5B9BD5" w:themeColor="accent1"/>
                                  <w:sz w:val="52"/>
                                  <w:szCs w:val="64"/>
                                </w:rPr>
                                <w:t xml:space="preserve"> </w:t>
                              </w:r>
                              <w:r w:rsidR="00F93CCA">
                                <w:rPr>
                                  <w:caps/>
                                  <w:color w:val="5B9BD5" w:themeColor="accent1"/>
                                  <w:sz w:val="52"/>
                                  <w:szCs w:val="64"/>
                                </w:rPr>
                                <w:br/>
                              </w:r>
                              <w:r w:rsidR="00F93CCA" w:rsidRPr="00E27429">
                                <w:rPr>
                                  <w:caps/>
                                  <w:color w:val="5B9BD5" w:themeColor="accent1"/>
                                  <w:sz w:val="52"/>
                                  <w:szCs w:val="64"/>
                                </w:rPr>
                                <w:t>(acca7004)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98B106C" w14:textId="77777777" w:rsidR="00F93CCA" w:rsidRDefault="00F93CC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9429CE3" w14:textId="77777777" w:rsidR="00853503" w:rsidRDefault="00853503" w:rsidP="00E27429">
          <w:pPr>
            <w:spacing w:after="160" w:line="259" w:lineRule="auto"/>
            <w:rPr>
              <w:rFonts w:ascii="Arial" w:hAnsi="Arial" w:cs="Arial"/>
              <w:sz w:val="24"/>
              <w:szCs w:val="24"/>
            </w:rPr>
          </w:pPr>
          <w:r>
            <w:rPr>
              <w:rFonts w:ascii="Arial" w:hAnsi="Arial" w:cs="Arial"/>
              <w:sz w:val="24"/>
              <w:szCs w:val="24"/>
            </w:rPr>
            <w:br w:type="page"/>
          </w:r>
        </w:p>
      </w:sdtContent>
    </w:sdt>
    <w:sdt>
      <w:sdtPr>
        <w:rPr>
          <w:rFonts w:ascii="Times New Roman" w:eastAsia="Times New Roman" w:hAnsi="Times New Roman" w:cs="Times New Roman"/>
          <w:color w:val="auto"/>
          <w:sz w:val="20"/>
          <w:szCs w:val="20"/>
          <w:lang w:val="en-GB" w:eastAsia="en-GB"/>
        </w:rPr>
        <w:id w:val="-268395324"/>
        <w:docPartObj>
          <w:docPartGallery w:val="Table of Contents"/>
          <w:docPartUnique/>
        </w:docPartObj>
      </w:sdtPr>
      <w:sdtEndPr>
        <w:rPr>
          <w:b/>
          <w:bCs/>
          <w:noProof/>
        </w:rPr>
      </w:sdtEndPr>
      <w:sdtContent>
        <w:p w14:paraId="5B896211" w14:textId="77777777" w:rsidR="00E27429" w:rsidRDefault="00E27429">
          <w:pPr>
            <w:pStyle w:val="TOCHeading"/>
          </w:pPr>
          <w:r>
            <w:t>Contents</w:t>
          </w:r>
        </w:p>
        <w:p w14:paraId="7E3F9242" w14:textId="6A7C821B" w:rsidR="002E5763" w:rsidRDefault="00E27429">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988437" w:history="1">
            <w:r w:rsidR="002E5763" w:rsidRPr="00B969DE">
              <w:rPr>
                <w:rStyle w:val="Hyperlink"/>
                <w:rFonts w:ascii="Arial" w:hAnsi="Arial" w:cs="Arial"/>
                <w:noProof/>
              </w:rPr>
              <w:t>PART I</w:t>
            </w:r>
            <w:r w:rsidR="002E5763">
              <w:rPr>
                <w:noProof/>
                <w:webHidden/>
              </w:rPr>
              <w:tab/>
            </w:r>
            <w:r w:rsidR="002E5763">
              <w:rPr>
                <w:noProof/>
                <w:webHidden/>
              </w:rPr>
              <w:fldChar w:fldCharType="begin"/>
            </w:r>
            <w:r w:rsidR="002E5763">
              <w:rPr>
                <w:noProof/>
                <w:webHidden/>
              </w:rPr>
              <w:instrText xml:space="preserve"> PAGEREF _Toc7988437 \h </w:instrText>
            </w:r>
            <w:r w:rsidR="002E5763">
              <w:rPr>
                <w:noProof/>
                <w:webHidden/>
              </w:rPr>
            </w:r>
            <w:r w:rsidR="002E5763">
              <w:rPr>
                <w:noProof/>
                <w:webHidden/>
              </w:rPr>
              <w:fldChar w:fldCharType="separate"/>
            </w:r>
            <w:r w:rsidR="002E5763">
              <w:rPr>
                <w:noProof/>
                <w:webHidden/>
              </w:rPr>
              <w:t>3</w:t>
            </w:r>
            <w:r w:rsidR="002E5763">
              <w:rPr>
                <w:noProof/>
                <w:webHidden/>
              </w:rPr>
              <w:fldChar w:fldCharType="end"/>
            </w:r>
          </w:hyperlink>
        </w:p>
        <w:p w14:paraId="67DAE184" w14:textId="6250248F" w:rsidR="002E5763" w:rsidRDefault="001A2D72">
          <w:pPr>
            <w:pStyle w:val="TOC2"/>
            <w:tabs>
              <w:tab w:val="right" w:leader="dot" w:pos="9016"/>
            </w:tabs>
            <w:rPr>
              <w:rFonts w:asciiTheme="minorHAnsi" w:eastAsiaTheme="minorEastAsia" w:hAnsiTheme="minorHAnsi" w:cstheme="minorBidi"/>
              <w:noProof/>
              <w:sz w:val="22"/>
              <w:szCs w:val="22"/>
            </w:rPr>
          </w:pPr>
          <w:hyperlink w:anchor="_Toc7988438" w:history="1">
            <w:r w:rsidR="002E5763" w:rsidRPr="00B969DE">
              <w:rPr>
                <w:rStyle w:val="Hyperlink"/>
                <w:rFonts w:ascii="Arial" w:hAnsi="Arial" w:cs="Arial"/>
                <w:noProof/>
              </w:rPr>
              <w:t>IMPLEMENTATION OF AUCTION API AND WEB UI</w:t>
            </w:r>
            <w:r w:rsidR="002E5763">
              <w:rPr>
                <w:noProof/>
                <w:webHidden/>
              </w:rPr>
              <w:tab/>
            </w:r>
            <w:r w:rsidR="002E5763">
              <w:rPr>
                <w:noProof/>
                <w:webHidden/>
              </w:rPr>
              <w:fldChar w:fldCharType="begin"/>
            </w:r>
            <w:r w:rsidR="002E5763">
              <w:rPr>
                <w:noProof/>
                <w:webHidden/>
              </w:rPr>
              <w:instrText xml:space="preserve"> PAGEREF _Toc7988438 \h </w:instrText>
            </w:r>
            <w:r w:rsidR="002E5763">
              <w:rPr>
                <w:noProof/>
                <w:webHidden/>
              </w:rPr>
            </w:r>
            <w:r w:rsidR="002E5763">
              <w:rPr>
                <w:noProof/>
                <w:webHidden/>
              </w:rPr>
              <w:fldChar w:fldCharType="separate"/>
            </w:r>
            <w:r w:rsidR="002E5763">
              <w:rPr>
                <w:noProof/>
                <w:webHidden/>
              </w:rPr>
              <w:t>3</w:t>
            </w:r>
            <w:r w:rsidR="002E5763">
              <w:rPr>
                <w:noProof/>
                <w:webHidden/>
              </w:rPr>
              <w:fldChar w:fldCharType="end"/>
            </w:r>
          </w:hyperlink>
        </w:p>
        <w:p w14:paraId="530A6263" w14:textId="644BFB02" w:rsidR="002E5763" w:rsidRDefault="001A2D72">
          <w:pPr>
            <w:pStyle w:val="TOC1"/>
            <w:tabs>
              <w:tab w:val="right" w:leader="dot" w:pos="9016"/>
            </w:tabs>
            <w:rPr>
              <w:rFonts w:asciiTheme="minorHAnsi" w:eastAsiaTheme="minorEastAsia" w:hAnsiTheme="minorHAnsi" w:cstheme="minorBidi"/>
              <w:noProof/>
              <w:sz w:val="22"/>
              <w:szCs w:val="22"/>
            </w:rPr>
          </w:pPr>
          <w:hyperlink w:anchor="_Toc7988439" w:history="1">
            <w:r w:rsidR="002E5763" w:rsidRPr="00B969DE">
              <w:rPr>
                <w:rStyle w:val="Hyperlink"/>
                <w:rFonts w:ascii="Arial" w:hAnsi="Arial" w:cs="Arial"/>
                <w:noProof/>
              </w:rPr>
              <w:t>PART II</w:t>
            </w:r>
            <w:r w:rsidR="002E5763">
              <w:rPr>
                <w:noProof/>
                <w:webHidden/>
              </w:rPr>
              <w:tab/>
            </w:r>
            <w:r w:rsidR="002E5763">
              <w:rPr>
                <w:noProof/>
                <w:webHidden/>
              </w:rPr>
              <w:fldChar w:fldCharType="begin"/>
            </w:r>
            <w:r w:rsidR="002E5763">
              <w:rPr>
                <w:noProof/>
                <w:webHidden/>
              </w:rPr>
              <w:instrText xml:space="preserve"> PAGEREF _Toc7988439 \h </w:instrText>
            </w:r>
            <w:r w:rsidR="002E5763">
              <w:rPr>
                <w:noProof/>
                <w:webHidden/>
              </w:rPr>
            </w:r>
            <w:r w:rsidR="002E5763">
              <w:rPr>
                <w:noProof/>
                <w:webHidden/>
              </w:rPr>
              <w:fldChar w:fldCharType="separate"/>
            </w:r>
            <w:r w:rsidR="002E5763">
              <w:rPr>
                <w:noProof/>
                <w:webHidden/>
              </w:rPr>
              <w:t>4</w:t>
            </w:r>
            <w:r w:rsidR="002E5763">
              <w:rPr>
                <w:noProof/>
                <w:webHidden/>
              </w:rPr>
              <w:fldChar w:fldCharType="end"/>
            </w:r>
          </w:hyperlink>
        </w:p>
        <w:p w14:paraId="506D5D36" w14:textId="589F8D51" w:rsidR="002E5763" w:rsidRDefault="001A2D72">
          <w:pPr>
            <w:pStyle w:val="TOC2"/>
            <w:tabs>
              <w:tab w:val="right" w:leader="dot" w:pos="9016"/>
            </w:tabs>
            <w:rPr>
              <w:rFonts w:asciiTheme="minorHAnsi" w:eastAsiaTheme="minorEastAsia" w:hAnsiTheme="minorHAnsi" w:cstheme="minorBidi"/>
              <w:noProof/>
              <w:sz w:val="22"/>
              <w:szCs w:val="22"/>
            </w:rPr>
          </w:pPr>
          <w:hyperlink w:anchor="_Toc7988440" w:history="1">
            <w:r w:rsidR="002E5763" w:rsidRPr="00B969DE">
              <w:rPr>
                <w:rStyle w:val="Hyperlink"/>
                <w:rFonts w:ascii="Arial" w:hAnsi="Arial" w:cs="Arial"/>
                <w:noProof/>
              </w:rPr>
              <w:t>BEST PRACTICE FOR RESTful WEB SERVICES</w:t>
            </w:r>
            <w:r w:rsidR="002E5763">
              <w:rPr>
                <w:noProof/>
                <w:webHidden/>
              </w:rPr>
              <w:tab/>
            </w:r>
            <w:r w:rsidR="002E5763">
              <w:rPr>
                <w:noProof/>
                <w:webHidden/>
              </w:rPr>
              <w:fldChar w:fldCharType="begin"/>
            </w:r>
            <w:r w:rsidR="002E5763">
              <w:rPr>
                <w:noProof/>
                <w:webHidden/>
              </w:rPr>
              <w:instrText xml:space="preserve"> PAGEREF _Toc7988440 \h </w:instrText>
            </w:r>
            <w:r w:rsidR="002E5763">
              <w:rPr>
                <w:noProof/>
                <w:webHidden/>
              </w:rPr>
            </w:r>
            <w:r w:rsidR="002E5763">
              <w:rPr>
                <w:noProof/>
                <w:webHidden/>
              </w:rPr>
              <w:fldChar w:fldCharType="separate"/>
            </w:r>
            <w:r w:rsidR="002E5763">
              <w:rPr>
                <w:noProof/>
                <w:webHidden/>
              </w:rPr>
              <w:t>4</w:t>
            </w:r>
            <w:r w:rsidR="002E5763">
              <w:rPr>
                <w:noProof/>
                <w:webHidden/>
              </w:rPr>
              <w:fldChar w:fldCharType="end"/>
            </w:r>
          </w:hyperlink>
        </w:p>
        <w:p w14:paraId="0E9DB404" w14:textId="2CE91132"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41" w:history="1">
            <w:r w:rsidR="002E5763" w:rsidRPr="00B969DE">
              <w:rPr>
                <w:rStyle w:val="Hyperlink"/>
                <w:rFonts w:ascii="Arial" w:hAnsi="Arial" w:cs="Arial"/>
                <w:noProof/>
              </w:rPr>
              <w:t>INTRODUCTION:</w:t>
            </w:r>
            <w:r w:rsidR="002E5763">
              <w:rPr>
                <w:noProof/>
                <w:webHidden/>
              </w:rPr>
              <w:tab/>
            </w:r>
            <w:r w:rsidR="002E5763">
              <w:rPr>
                <w:noProof/>
                <w:webHidden/>
              </w:rPr>
              <w:fldChar w:fldCharType="begin"/>
            </w:r>
            <w:r w:rsidR="002E5763">
              <w:rPr>
                <w:noProof/>
                <w:webHidden/>
              </w:rPr>
              <w:instrText xml:space="preserve"> PAGEREF _Toc7988441 \h </w:instrText>
            </w:r>
            <w:r w:rsidR="002E5763">
              <w:rPr>
                <w:noProof/>
                <w:webHidden/>
              </w:rPr>
            </w:r>
            <w:r w:rsidR="002E5763">
              <w:rPr>
                <w:noProof/>
                <w:webHidden/>
              </w:rPr>
              <w:fldChar w:fldCharType="separate"/>
            </w:r>
            <w:r w:rsidR="002E5763">
              <w:rPr>
                <w:noProof/>
                <w:webHidden/>
              </w:rPr>
              <w:t>4</w:t>
            </w:r>
            <w:r w:rsidR="002E5763">
              <w:rPr>
                <w:noProof/>
                <w:webHidden/>
              </w:rPr>
              <w:fldChar w:fldCharType="end"/>
            </w:r>
          </w:hyperlink>
        </w:p>
        <w:p w14:paraId="530FB74C" w14:textId="44F3AFCF"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42" w:history="1">
            <w:r w:rsidR="002E5763" w:rsidRPr="00B969DE">
              <w:rPr>
                <w:rStyle w:val="Hyperlink"/>
                <w:rFonts w:ascii="Arial" w:hAnsi="Arial" w:cs="Arial"/>
                <w:noProof/>
              </w:rPr>
              <w:t>RESTful BEST PRACTISE:</w:t>
            </w:r>
            <w:r w:rsidR="002E5763">
              <w:rPr>
                <w:noProof/>
                <w:webHidden/>
              </w:rPr>
              <w:tab/>
            </w:r>
            <w:r w:rsidR="002E5763">
              <w:rPr>
                <w:noProof/>
                <w:webHidden/>
              </w:rPr>
              <w:fldChar w:fldCharType="begin"/>
            </w:r>
            <w:r w:rsidR="002E5763">
              <w:rPr>
                <w:noProof/>
                <w:webHidden/>
              </w:rPr>
              <w:instrText xml:space="preserve"> PAGEREF _Toc7988442 \h </w:instrText>
            </w:r>
            <w:r w:rsidR="002E5763">
              <w:rPr>
                <w:noProof/>
                <w:webHidden/>
              </w:rPr>
            </w:r>
            <w:r w:rsidR="002E5763">
              <w:rPr>
                <w:noProof/>
                <w:webHidden/>
              </w:rPr>
              <w:fldChar w:fldCharType="separate"/>
            </w:r>
            <w:r w:rsidR="002E5763">
              <w:rPr>
                <w:noProof/>
                <w:webHidden/>
              </w:rPr>
              <w:t>4</w:t>
            </w:r>
            <w:r w:rsidR="002E5763">
              <w:rPr>
                <w:noProof/>
                <w:webHidden/>
              </w:rPr>
              <w:fldChar w:fldCharType="end"/>
            </w:r>
          </w:hyperlink>
        </w:p>
        <w:p w14:paraId="1CF7C124" w14:textId="21945F28" w:rsidR="002E5763" w:rsidRDefault="001A2D72">
          <w:pPr>
            <w:pStyle w:val="TOC1"/>
            <w:tabs>
              <w:tab w:val="right" w:leader="dot" w:pos="9016"/>
            </w:tabs>
            <w:rPr>
              <w:rFonts w:asciiTheme="minorHAnsi" w:eastAsiaTheme="minorEastAsia" w:hAnsiTheme="minorHAnsi" w:cstheme="minorBidi"/>
              <w:noProof/>
              <w:sz w:val="22"/>
              <w:szCs w:val="22"/>
            </w:rPr>
          </w:pPr>
          <w:hyperlink w:anchor="_Toc7988443" w:history="1">
            <w:r w:rsidR="002E5763" w:rsidRPr="00B969DE">
              <w:rPr>
                <w:rStyle w:val="Hyperlink"/>
                <w:rFonts w:ascii="Arial" w:hAnsi="Arial" w:cs="Arial"/>
                <w:noProof/>
              </w:rPr>
              <w:t>PART III</w:t>
            </w:r>
            <w:r w:rsidR="002E5763">
              <w:rPr>
                <w:noProof/>
                <w:webHidden/>
              </w:rPr>
              <w:tab/>
            </w:r>
            <w:r w:rsidR="002E5763">
              <w:rPr>
                <w:noProof/>
                <w:webHidden/>
              </w:rPr>
              <w:fldChar w:fldCharType="begin"/>
            </w:r>
            <w:r w:rsidR="002E5763">
              <w:rPr>
                <w:noProof/>
                <w:webHidden/>
              </w:rPr>
              <w:instrText xml:space="preserve"> PAGEREF _Toc7988443 \h </w:instrText>
            </w:r>
            <w:r w:rsidR="002E5763">
              <w:rPr>
                <w:noProof/>
                <w:webHidden/>
              </w:rPr>
            </w:r>
            <w:r w:rsidR="002E5763">
              <w:rPr>
                <w:noProof/>
                <w:webHidden/>
              </w:rPr>
              <w:fldChar w:fldCharType="separate"/>
            </w:r>
            <w:r w:rsidR="002E5763">
              <w:rPr>
                <w:noProof/>
                <w:webHidden/>
              </w:rPr>
              <w:t>13</w:t>
            </w:r>
            <w:r w:rsidR="002E5763">
              <w:rPr>
                <w:noProof/>
                <w:webHidden/>
              </w:rPr>
              <w:fldChar w:fldCharType="end"/>
            </w:r>
          </w:hyperlink>
        </w:p>
        <w:p w14:paraId="67B95672" w14:textId="05EF977C" w:rsidR="002E5763" w:rsidRDefault="001A2D72">
          <w:pPr>
            <w:pStyle w:val="TOC2"/>
            <w:tabs>
              <w:tab w:val="right" w:leader="dot" w:pos="9016"/>
            </w:tabs>
            <w:rPr>
              <w:rFonts w:asciiTheme="minorHAnsi" w:eastAsiaTheme="minorEastAsia" w:hAnsiTheme="minorHAnsi" w:cstheme="minorBidi"/>
              <w:noProof/>
              <w:sz w:val="22"/>
              <w:szCs w:val="22"/>
            </w:rPr>
          </w:pPr>
          <w:hyperlink w:anchor="_Toc7988444" w:history="1">
            <w:r w:rsidR="002E5763" w:rsidRPr="00B969DE">
              <w:rPr>
                <w:rStyle w:val="Hyperlink"/>
                <w:rFonts w:ascii="Arial" w:hAnsi="Arial" w:cs="Arial"/>
                <w:noProof/>
              </w:rPr>
              <w:t>SERVERLESS</w:t>
            </w:r>
            <w:r w:rsidR="002E5763">
              <w:rPr>
                <w:noProof/>
                <w:webHidden/>
              </w:rPr>
              <w:tab/>
            </w:r>
            <w:r w:rsidR="002E5763">
              <w:rPr>
                <w:noProof/>
                <w:webHidden/>
              </w:rPr>
              <w:fldChar w:fldCharType="begin"/>
            </w:r>
            <w:r w:rsidR="002E5763">
              <w:rPr>
                <w:noProof/>
                <w:webHidden/>
              </w:rPr>
              <w:instrText xml:space="preserve"> PAGEREF _Toc7988444 \h </w:instrText>
            </w:r>
            <w:r w:rsidR="002E5763">
              <w:rPr>
                <w:noProof/>
                <w:webHidden/>
              </w:rPr>
            </w:r>
            <w:r w:rsidR="002E5763">
              <w:rPr>
                <w:noProof/>
                <w:webHidden/>
              </w:rPr>
              <w:fldChar w:fldCharType="separate"/>
            </w:r>
            <w:r w:rsidR="002E5763">
              <w:rPr>
                <w:noProof/>
                <w:webHidden/>
              </w:rPr>
              <w:t>13</w:t>
            </w:r>
            <w:r w:rsidR="002E5763">
              <w:rPr>
                <w:noProof/>
                <w:webHidden/>
              </w:rPr>
              <w:fldChar w:fldCharType="end"/>
            </w:r>
          </w:hyperlink>
        </w:p>
        <w:p w14:paraId="4C36417C" w14:textId="5D5E88F5"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45" w:history="1">
            <w:r w:rsidR="002E5763" w:rsidRPr="00B969DE">
              <w:rPr>
                <w:rStyle w:val="Hyperlink"/>
                <w:rFonts w:ascii="Arial" w:hAnsi="Arial" w:cs="Arial"/>
                <w:noProof/>
              </w:rPr>
              <w:t>INTRODUCTION</w:t>
            </w:r>
            <w:r w:rsidR="002E5763">
              <w:rPr>
                <w:noProof/>
                <w:webHidden/>
              </w:rPr>
              <w:tab/>
            </w:r>
            <w:r w:rsidR="002E5763">
              <w:rPr>
                <w:noProof/>
                <w:webHidden/>
              </w:rPr>
              <w:fldChar w:fldCharType="begin"/>
            </w:r>
            <w:r w:rsidR="002E5763">
              <w:rPr>
                <w:noProof/>
                <w:webHidden/>
              </w:rPr>
              <w:instrText xml:space="preserve"> PAGEREF _Toc7988445 \h </w:instrText>
            </w:r>
            <w:r w:rsidR="002E5763">
              <w:rPr>
                <w:noProof/>
                <w:webHidden/>
              </w:rPr>
            </w:r>
            <w:r w:rsidR="002E5763">
              <w:rPr>
                <w:noProof/>
                <w:webHidden/>
              </w:rPr>
              <w:fldChar w:fldCharType="separate"/>
            </w:r>
            <w:r w:rsidR="002E5763">
              <w:rPr>
                <w:noProof/>
                <w:webHidden/>
              </w:rPr>
              <w:t>13</w:t>
            </w:r>
            <w:r w:rsidR="002E5763">
              <w:rPr>
                <w:noProof/>
                <w:webHidden/>
              </w:rPr>
              <w:fldChar w:fldCharType="end"/>
            </w:r>
          </w:hyperlink>
        </w:p>
        <w:p w14:paraId="587B055E" w14:textId="00AC36A9"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46" w:history="1">
            <w:r w:rsidR="002E5763" w:rsidRPr="00B969DE">
              <w:rPr>
                <w:rStyle w:val="Hyperlink"/>
                <w:rFonts w:ascii="Arial" w:hAnsi="Arial" w:cs="Arial"/>
                <w:noProof/>
              </w:rPr>
              <w:t>ARCHITECTURE</w:t>
            </w:r>
            <w:r w:rsidR="002E5763">
              <w:rPr>
                <w:noProof/>
                <w:webHidden/>
              </w:rPr>
              <w:tab/>
            </w:r>
            <w:r w:rsidR="002E5763">
              <w:rPr>
                <w:noProof/>
                <w:webHidden/>
              </w:rPr>
              <w:fldChar w:fldCharType="begin"/>
            </w:r>
            <w:r w:rsidR="002E5763">
              <w:rPr>
                <w:noProof/>
                <w:webHidden/>
              </w:rPr>
              <w:instrText xml:space="preserve"> PAGEREF _Toc7988446 \h </w:instrText>
            </w:r>
            <w:r w:rsidR="002E5763">
              <w:rPr>
                <w:noProof/>
                <w:webHidden/>
              </w:rPr>
            </w:r>
            <w:r w:rsidR="002E5763">
              <w:rPr>
                <w:noProof/>
                <w:webHidden/>
              </w:rPr>
              <w:fldChar w:fldCharType="separate"/>
            </w:r>
            <w:r w:rsidR="002E5763">
              <w:rPr>
                <w:noProof/>
                <w:webHidden/>
              </w:rPr>
              <w:t>14</w:t>
            </w:r>
            <w:r w:rsidR="002E5763">
              <w:rPr>
                <w:noProof/>
                <w:webHidden/>
              </w:rPr>
              <w:fldChar w:fldCharType="end"/>
            </w:r>
          </w:hyperlink>
        </w:p>
        <w:p w14:paraId="0289C064" w14:textId="7C807DD7"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47" w:history="1">
            <w:r w:rsidR="002E5763" w:rsidRPr="00B969DE">
              <w:rPr>
                <w:rStyle w:val="Hyperlink"/>
                <w:rFonts w:ascii="Arial" w:hAnsi="Arial" w:cs="Arial"/>
                <w:noProof/>
              </w:rPr>
              <w:t>ADVANTAGES</w:t>
            </w:r>
            <w:r w:rsidR="002E5763">
              <w:rPr>
                <w:noProof/>
                <w:webHidden/>
              </w:rPr>
              <w:tab/>
            </w:r>
            <w:r w:rsidR="002E5763">
              <w:rPr>
                <w:noProof/>
                <w:webHidden/>
              </w:rPr>
              <w:fldChar w:fldCharType="begin"/>
            </w:r>
            <w:r w:rsidR="002E5763">
              <w:rPr>
                <w:noProof/>
                <w:webHidden/>
              </w:rPr>
              <w:instrText xml:space="preserve"> PAGEREF _Toc7988447 \h </w:instrText>
            </w:r>
            <w:r w:rsidR="002E5763">
              <w:rPr>
                <w:noProof/>
                <w:webHidden/>
              </w:rPr>
            </w:r>
            <w:r w:rsidR="002E5763">
              <w:rPr>
                <w:noProof/>
                <w:webHidden/>
              </w:rPr>
              <w:fldChar w:fldCharType="separate"/>
            </w:r>
            <w:r w:rsidR="002E5763">
              <w:rPr>
                <w:noProof/>
                <w:webHidden/>
              </w:rPr>
              <w:t>15</w:t>
            </w:r>
            <w:r w:rsidR="002E5763">
              <w:rPr>
                <w:noProof/>
                <w:webHidden/>
              </w:rPr>
              <w:fldChar w:fldCharType="end"/>
            </w:r>
          </w:hyperlink>
        </w:p>
        <w:p w14:paraId="79A67C9D" w14:textId="375D0B62"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48" w:history="1">
            <w:r w:rsidR="002E5763" w:rsidRPr="00B969DE">
              <w:rPr>
                <w:rStyle w:val="Hyperlink"/>
                <w:rFonts w:ascii="Arial" w:hAnsi="Arial" w:cs="Arial"/>
                <w:noProof/>
              </w:rPr>
              <w:t>DISADVANTAGES</w:t>
            </w:r>
            <w:r w:rsidR="002E5763">
              <w:rPr>
                <w:noProof/>
                <w:webHidden/>
              </w:rPr>
              <w:tab/>
            </w:r>
            <w:r w:rsidR="002E5763">
              <w:rPr>
                <w:noProof/>
                <w:webHidden/>
              </w:rPr>
              <w:fldChar w:fldCharType="begin"/>
            </w:r>
            <w:r w:rsidR="002E5763">
              <w:rPr>
                <w:noProof/>
                <w:webHidden/>
              </w:rPr>
              <w:instrText xml:space="preserve"> PAGEREF _Toc7988448 \h </w:instrText>
            </w:r>
            <w:r w:rsidR="002E5763">
              <w:rPr>
                <w:noProof/>
                <w:webHidden/>
              </w:rPr>
            </w:r>
            <w:r w:rsidR="002E5763">
              <w:rPr>
                <w:noProof/>
                <w:webHidden/>
              </w:rPr>
              <w:fldChar w:fldCharType="separate"/>
            </w:r>
            <w:r w:rsidR="002E5763">
              <w:rPr>
                <w:noProof/>
                <w:webHidden/>
              </w:rPr>
              <w:t>15</w:t>
            </w:r>
            <w:r w:rsidR="002E5763">
              <w:rPr>
                <w:noProof/>
                <w:webHidden/>
              </w:rPr>
              <w:fldChar w:fldCharType="end"/>
            </w:r>
          </w:hyperlink>
        </w:p>
        <w:p w14:paraId="03078D66" w14:textId="71A5A417"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49" w:history="1">
            <w:r w:rsidR="002E5763" w:rsidRPr="00B969DE">
              <w:rPr>
                <w:rStyle w:val="Hyperlink"/>
                <w:rFonts w:ascii="Arial" w:hAnsi="Arial" w:cs="Arial"/>
                <w:noProof/>
              </w:rPr>
              <w:t>FUTURE WORK</w:t>
            </w:r>
            <w:r w:rsidR="002E5763">
              <w:rPr>
                <w:noProof/>
                <w:webHidden/>
              </w:rPr>
              <w:tab/>
            </w:r>
            <w:r w:rsidR="002E5763">
              <w:rPr>
                <w:noProof/>
                <w:webHidden/>
              </w:rPr>
              <w:fldChar w:fldCharType="begin"/>
            </w:r>
            <w:r w:rsidR="002E5763">
              <w:rPr>
                <w:noProof/>
                <w:webHidden/>
              </w:rPr>
              <w:instrText xml:space="preserve"> PAGEREF _Toc7988449 \h </w:instrText>
            </w:r>
            <w:r w:rsidR="002E5763">
              <w:rPr>
                <w:noProof/>
                <w:webHidden/>
              </w:rPr>
            </w:r>
            <w:r w:rsidR="002E5763">
              <w:rPr>
                <w:noProof/>
                <w:webHidden/>
              </w:rPr>
              <w:fldChar w:fldCharType="separate"/>
            </w:r>
            <w:r w:rsidR="002E5763">
              <w:rPr>
                <w:noProof/>
                <w:webHidden/>
              </w:rPr>
              <w:t>16</w:t>
            </w:r>
            <w:r w:rsidR="002E5763">
              <w:rPr>
                <w:noProof/>
                <w:webHidden/>
              </w:rPr>
              <w:fldChar w:fldCharType="end"/>
            </w:r>
          </w:hyperlink>
        </w:p>
        <w:p w14:paraId="53C83DEC" w14:textId="54C402AC"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50" w:history="1">
            <w:r w:rsidR="002E5763" w:rsidRPr="00B969DE">
              <w:rPr>
                <w:rStyle w:val="Hyperlink"/>
                <w:rFonts w:ascii="Arial" w:hAnsi="Arial" w:cs="Arial"/>
                <w:noProof/>
              </w:rPr>
              <w:t>CONCLUSION</w:t>
            </w:r>
            <w:r w:rsidR="002E5763">
              <w:rPr>
                <w:noProof/>
                <w:webHidden/>
              </w:rPr>
              <w:tab/>
            </w:r>
            <w:r w:rsidR="002E5763">
              <w:rPr>
                <w:noProof/>
                <w:webHidden/>
              </w:rPr>
              <w:fldChar w:fldCharType="begin"/>
            </w:r>
            <w:r w:rsidR="002E5763">
              <w:rPr>
                <w:noProof/>
                <w:webHidden/>
              </w:rPr>
              <w:instrText xml:space="preserve"> PAGEREF _Toc7988450 \h </w:instrText>
            </w:r>
            <w:r w:rsidR="002E5763">
              <w:rPr>
                <w:noProof/>
                <w:webHidden/>
              </w:rPr>
            </w:r>
            <w:r w:rsidR="002E5763">
              <w:rPr>
                <w:noProof/>
                <w:webHidden/>
              </w:rPr>
              <w:fldChar w:fldCharType="separate"/>
            </w:r>
            <w:r w:rsidR="002E5763">
              <w:rPr>
                <w:noProof/>
                <w:webHidden/>
              </w:rPr>
              <w:t>16</w:t>
            </w:r>
            <w:r w:rsidR="002E5763">
              <w:rPr>
                <w:noProof/>
                <w:webHidden/>
              </w:rPr>
              <w:fldChar w:fldCharType="end"/>
            </w:r>
          </w:hyperlink>
        </w:p>
        <w:p w14:paraId="43FC6599" w14:textId="4FCFC7AE" w:rsidR="002E5763" w:rsidRDefault="001A2D72">
          <w:pPr>
            <w:pStyle w:val="TOC2"/>
            <w:tabs>
              <w:tab w:val="right" w:leader="dot" w:pos="9016"/>
            </w:tabs>
            <w:rPr>
              <w:rFonts w:asciiTheme="minorHAnsi" w:eastAsiaTheme="minorEastAsia" w:hAnsiTheme="minorHAnsi" w:cstheme="minorBidi"/>
              <w:noProof/>
              <w:sz w:val="22"/>
              <w:szCs w:val="22"/>
            </w:rPr>
          </w:pPr>
          <w:hyperlink w:anchor="_Toc7988451" w:history="1">
            <w:r w:rsidR="002E5763" w:rsidRPr="00B969DE">
              <w:rPr>
                <w:rStyle w:val="Hyperlink"/>
                <w:rFonts w:ascii="Arial" w:hAnsi="Arial" w:cs="Arial"/>
                <w:noProof/>
              </w:rPr>
              <w:t>CIRCUIT BREAKER PATTERN</w:t>
            </w:r>
            <w:r w:rsidR="002E5763">
              <w:rPr>
                <w:noProof/>
                <w:webHidden/>
              </w:rPr>
              <w:tab/>
            </w:r>
            <w:r w:rsidR="002E5763">
              <w:rPr>
                <w:noProof/>
                <w:webHidden/>
              </w:rPr>
              <w:fldChar w:fldCharType="begin"/>
            </w:r>
            <w:r w:rsidR="002E5763">
              <w:rPr>
                <w:noProof/>
                <w:webHidden/>
              </w:rPr>
              <w:instrText xml:space="preserve"> PAGEREF _Toc7988451 \h </w:instrText>
            </w:r>
            <w:r w:rsidR="002E5763">
              <w:rPr>
                <w:noProof/>
                <w:webHidden/>
              </w:rPr>
            </w:r>
            <w:r w:rsidR="002E5763">
              <w:rPr>
                <w:noProof/>
                <w:webHidden/>
              </w:rPr>
              <w:fldChar w:fldCharType="separate"/>
            </w:r>
            <w:r w:rsidR="002E5763">
              <w:rPr>
                <w:noProof/>
                <w:webHidden/>
              </w:rPr>
              <w:t>16</w:t>
            </w:r>
            <w:r w:rsidR="002E5763">
              <w:rPr>
                <w:noProof/>
                <w:webHidden/>
              </w:rPr>
              <w:fldChar w:fldCharType="end"/>
            </w:r>
          </w:hyperlink>
        </w:p>
        <w:p w14:paraId="44D2676A" w14:textId="6EAA4115"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52" w:history="1">
            <w:r w:rsidR="002E5763" w:rsidRPr="00B969DE">
              <w:rPr>
                <w:rStyle w:val="Hyperlink"/>
                <w:rFonts w:ascii="Arial" w:hAnsi="Arial" w:cs="Arial"/>
                <w:noProof/>
              </w:rPr>
              <w:t>WEB DESIGN PATTERNS</w:t>
            </w:r>
            <w:r w:rsidR="002E5763">
              <w:rPr>
                <w:noProof/>
                <w:webHidden/>
              </w:rPr>
              <w:tab/>
            </w:r>
            <w:r w:rsidR="002E5763">
              <w:rPr>
                <w:noProof/>
                <w:webHidden/>
              </w:rPr>
              <w:fldChar w:fldCharType="begin"/>
            </w:r>
            <w:r w:rsidR="002E5763">
              <w:rPr>
                <w:noProof/>
                <w:webHidden/>
              </w:rPr>
              <w:instrText xml:space="preserve"> PAGEREF _Toc7988452 \h </w:instrText>
            </w:r>
            <w:r w:rsidR="002E5763">
              <w:rPr>
                <w:noProof/>
                <w:webHidden/>
              </w:rPr>
            </w:r>
            <w:r w:rsidR="002E5763">
              <w:rPr>
                <w:noProof/>
                <w:webHidden/>
              </w:rPr>
              <w:fldChar w:fldCharType="separate"/>
            </w:r>
            <w:r w:rsidR="002E5763">
              <w:rPr>
                <w:noProof/>
                <w:webHidden/>
              </w:rPr>
              <w:t>16</w:t>
            </w:r>
            <w:r w:rsidR="002E5763">
              <w:rPr>
                <w:noProof/>
                <w:webHidden/>
              </w:rPr>
              <w:fldChar w:fldCharType="end"/>
            </w:r>
          </w:hyperlink>
        </w:p>
        <w:p w14:paraId="56D61643" w14:textId="7E82E7F9" w:rsidR="002E5763" w:rsidRDefault="001A2D72">
          <w:pPr>
            <w:pStyle w:val="TOC3"/>
            <w:tabs>
              <w:tab w:val="right" w:leader="dot" w:pos="9016"/>
            </w:tabs>
            <w:rPr>
              <w:rFonts w:asciiTheme="minorHAnsi" w:eastAsiaTheme="minorEastAsia" w:hAnsiTheme="minorHAnsi" w:cstheme="minorBidi"/>
              <w:noProof/>
              <w:sz w:val="22"/>
              <w:szCs w:val="22"/>
            </w:rPr>
          </w:pPr>
          <w:hyperlink w:anchor="_Toc7988453" w:history="1">
            <w:r w:rsidR="002E5763" w:rsidRPr="00B969DE">
              <w:rPr>
                <w:rStyle w:val="Hyperlink"/>
                <w:rFonts w:ascii="Arial" w:hAnsi="Arial" w:cs="Arial"/>
                <w:noProof/>
              </w:rPr>
              <w:t>USE OF CIRCUIT BREAKER PATTERN</w:t>
            </w:r>
            <w:r w:rsidR="002E5763">
              <w:rPr>
                <w:noProof/>
                <w:webHidden/>
              </w:rPr>
              <w:tab/>
            </w:r>
            <w:r w:rsidR="002E5763">
              <w:rPr>
                <w:noProof/>
                <w:webHidden/>
              </w:rPr>
              <w:fldChar w:fldCharType="begin"/>
            </w:r>
            <w:r w:rsidR="002E5763">
              <w:rPr>
                <w:noProof/>
                <w:webHidden/>
              </w:rPr>
              <w:instrText xml:space="preserve"> PAGEREF _Toc7988453 \h </w:instrText>
            </w:r>
            <w:r w:rsidR="002E5763">
              <w:rPr>
                <w:noProof/>
                <w:webHidden/>
              </w:rPr>
            </w:r>
            <w:r w:rsidR="002E5763">
              <w:rPr>
                <w:noProof/>
                <w:webHidden/>
              </w:rPr>
              <w:fldChar w:fldCharType="separate"/>
            </w:r>
            <w:r w:rsidR="002E5763">
              <w:rPr>
                <w:noProof/>
                <w:webHidden/>
              </w:rPr>
              <w:t>17</w:t>
            </w:r>
            <w:r w:rsidR="002E5763">
              <w:rPr>
                <w:noProof/>
                <w:webHidden/>
              </w:rPr>
              <w:fldChar w:fldCharType="end"/>
            </w:r>
          </w:hyperlink>
        </w:p>
        <w:p w14:paraId="6E20F07D" w14:textId="48F72D72" w:rsidR="002E5763" w:rsidRDefault="001A2D72">
          <w:pPr>
            <w:pStyle w:val="TOC1"/>
            <w:tabs>
              <w:tab w:val="right" w:leader="dot" w:pos="9016"/>
            </w:tabs>
            <w:rPr>
              <w:rFonts w:asciiTheme="minorHAnsi" w:eastAsiaTheme="minorEastAsia" w:hAnsiTheme="minorHAnsi" w:cstheme="minorBidi"/>
              <w:noProof/>
              <w:sz w:val="22"/>
              <w:szCs w:val="22"/>
            </w:rPr>
          </w:pPr>
          <w:hyperlink w:anchor="_Toc7988454" w:history="1">
            <w:r w:rsidR="002E5763" w:rsidRPr="00B969DE">
              <w:rPr>
                <w:rStyle w:val="Hyperlink"/>
                <w:noProof/>
              </w:rPr>
              <w:t>References</w:t>
            </w:r>
            <w:r w:rsidR="002E5763">
              <w:rPr>
                <w:noProof/>
                <w:webHidden/>
              </w:rPr>
              <w:tab/>
            </w:r>
            <w:r w:rsidR="002E5763">
              <w:rPr>
                <w:noProof/>
                <w:webHidden/>
              </w:rPr>
              <w:fldChar w:fldCharType="begin"/>
            </w:r>
            <w:r w:rsidR="002E5763">
              <w:rPr>
                <w:noProof/>
                <w:webHidden/>
              </w:rPr>
              <w:instrText xml:space="preserve"> PAGEREF _Toc7988454 \h </w:instrText>
            </w:r>
            <w:r w:rsidR="002E5763">
              <w:rPr>
                <w:noProof/>
                <w:webHidden/>
              </w:rPr>
            </w:r>
            <w:r w:rsidR="002E5763">
              <w:rPr>
                <w:noProof/>
                <w:webHidden/>
              </w:rPr>
              <w:fldChar w:fldCharType="separate"/>
            </w:r>
            <w:r w:rsidR="002E5763">
              <w:rPr>
                <w:noProof/>
                <w:webHidden/>
              </w:rPr>
              <w:t>18</w:t>
            </w:r>
            <w:r w:rsidR="002E5763">
              <w:rPr>
                <w:noProof/>
                <w:webHidden/>
              </w:rPr>
              <w:fldChar w:fldCharType="end"/>
            </w:r>
          </w:hyperlink>
        </w:p>
        <w:p w14:paraId="25009AE8" w14:textId="15D7435A" w:rsidR="00E27429" w:rsidRDefault="00E27429">
          <w:r>
            <w:rPr>
              <w:b/>
              <w:bCs/>
              <w:noProof/>
            </w:rPr>
            <w:fldChar w:fldCharType="end"/>
          </w:r>
        </w:p>
      </w:sdtContent>
    </w:sdt>
    <w:p w14:paraId="23437034" w14:textId="77777777" w:rsidR="00E27429" w:rsidRDefault="00E27429">
      <w:pPr>
        <w:spacing w:after="160" w:line="259" w:lineRule="auto"/>
        <w:rPr>
          <w:rFonts w:ascii="Arial" w:hAnsi="Arial" w:cs="Arial"/>
          <w:szCs w:val="24"/>
        </w:rPr>
      </w:pPr>
      <w:r>
        <w:rPr>
          <w:rFonts w:ascii="Arial" w:hAnsi="Arial" w:cs="Arial"/>
          <w:szCs w:val="24"/>
        </w:rPr>
        <w:br w:type="page"/>
      </w:r>
    </w:p>
    <w:p w14:paraId="568F8532" w14:textId="37FA6EAE" w:rsidR="0015491C" w:rsidRDefault="00170170">
      <w:pPr>
        <w:pStyle w:val="TableofFigures"/>
        <w:tabs>
          <w:tab w:val="right" w:leader="dot" w:pos="9016"/>
        </w:tabs>
        <w:rPr>
          <w:rFonts w:asciiTheme="minorHAnsi" w:eastAsiaTheme="minorEastAsia" w:hAnsiTheme="minorHAnsi" w:cstheme="minorBidi"/>
          <w:noProof/>
          <w:sz w:val="22"/>
          <w:szCs w:val="22"/>
        </w:rPr>
      </w:pPr>
      <w:r>
        <w:rPr>
          <w:rFonts w:ascii="Arial" w:hAnsi="Arial" w:cs="Arial"/>
          <w:b/>
          <w:sz w:val="24"/>
          <w:szCs w:val="24"/>
        </w:rPr>
        <w:lastRenderedPageBreak/>
        <w:fldChar w:fldCharType="begin"/>
      </w:r>
      <w:r>
        <w:rPr>
          <w:rFonts w:ascii="Arial" w:hAnsi="Arial" w:cs="Arial"/>
          <w:b/>
          <w:sz w:val="24"/>
          <w:szCs w:val="24"/>
        </w:rPr>
        <w:instrText xml:space="preserve"> TOC \h \z \c "Figure" </w:instrText>
      </w:r>
      <w:r>
        <w:rPr>
          <w:rFonts w:ascii="Arial" w:hAnsi="Arial" w:cs="Arial"/>
          <w:b/>
          <w:sz w:val="24"/>
          <w:szCs w:val="24"/>
        </w:rPr>
        <w:fldChar w:fldCharType="separate"/>
      </w:r>
      <w:hyperlink w:anchor="_Toc7987783" w:history="1">
        <w:r w:rsidR="0015491C" w:rsidRPr="002D6DF9">
          <w:rPr>
            <w:rStyle w:val="Hyperlink"/>
            <w:noProof/>
          </w:rPr>
          <w:t>Figure 1 Richardson Maturity Model [5]</w:t>
        </w:r>
        <w:r w:rsidR="0015491C">
          <w:rPr>
            <w:noProof/>
            <w:webHidden/>
          </w:rPr>
          <w:tab/>
        </w:r>
        <w:r w:rsidR="0015491C">
          <w:rPr>
            <w:noProof/>
            <w:webHidden/>
          </w:rPr>
          <w:fldChar w:fldCharType="begin"/>
        </w:r>
        <w:r w:rsidR="0015491C">
          <w:rPr>
            <w:noProof/>
            <w:webHidden/>
          </w:rPr>
          <w:instrText xml:space="preserve"> PAGEREF _Toc7987783 \h </w:instrText>
        </w:r>
        <w:r w:rsidR="0015491C">
          <w:rPr>
            <w:noProof/>
            <w:webHidden/>
          </w:rPr>
        </w:r>
        <w:r w:rsidR="0015491C">
          <w:rPr>
            <w:noProof/>
            <w:webHidden/>
          </w:rPr>
          <w:fldChar w:fldCharType="separate"/>
        </w:r>
        <w:r w:rsidR="0015491C">
          <w:rPr>
            <w:noProof/>
            <w:webHidden/>
          </w:rPr>
          <w:t>5</w:t>
        </w:r>
        <w:r w:rsidR="0015491C">
          <w:rPr>
            <w:noProof/>
            <w:webHidden/>
          </w:rPr>
          <w:fldChar w:fldCharType="end"/>
        </w:r>
      </w:hyperlink>
    </w:p>
    <w:p w14:paraId="5AF5A45B" w14:textId="27753C51"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84" w:history="1">
        <w:r w:rsidR="0015491C" w:rsidRPr="002D6DF9">
          <w:rPr>
            <w:rStyle w:val="Hyperlink"/>
            <w:noProof/>
          </w:rPr>
          <w:t>Figure 2 Auction Site profile</w:t>
        </w:r>
        <w:r w:rsidR="0015491C">
          <w:rPr>
            <w:noProof/>
            <w:webHidden/>
          </w:rPr>
          <w:tab/>
        </w:r>
        <w:r w:rsidR="0015491C">
          <w:rPr>
            <w:noProof/>
            <w:webHidden/>
          </w:rPr>
          <w:fldChar w:fldCharType="begin"/>
        </w:r>
        <w:r w:rsidR="0015491C">
          <w:rPr>
            <w:noProof/>
            <w:webHidden/>
          </w:rPr>
          <w:instrText xml:space="preserve"> PAGEREF _Toc7987784 \h </w:instrText>
        </w:r>
        <w:r w:rsidR="0015491C">
          <w:rPr>
            <w:noProof/>
            <w:webHidden/>
          </w:rPr>
        </w:r>
        <w:r w:rsidR="0015491C">
          <w:rPr>
            <w:noProof/>
            <w:webHidden/>
          </w:rPr>
          <w:fldChar w:fldCharType="separate"/>
        </w:r>
        <w:r w:rsidR="0015491C">
          <w:rPr>
            <w:noProof/>
            <w:webHidden/>
          </w:rPr>
          <w:t>5</w:t>
        </w:r>
        <w:r w:rsidR="0015491C">
          <w:rPr>
            <w:noProof/>
            <w:webHidden/>
          </w:rPr>
          <w:fldChar w:fldCharType="end"/>
        </w:r>
      </w:hyperlink>
    </w:p>
    <w:p w14:paraId="1CAF250E" w14:textId="2330D217"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85" w:history="1">
        <w:r w:rsidR="0015491C" w:rsidRPr="002D6DF9">
          <w:rPr>
            <w:rStyle w:val="Hyperlink"/>
            <w:noProof/>
          </w:rPr>
          <w:t>Figure 3 Example of manipulation of resources</w:t>
        </w:r>
        <w:r w:rsidR="0015491C">
          <w:rPr>
            <w:noProof/>
            <w:webHidden/>
          </w:rPr>
          <w:tab/>
        </w:r>
        <w:r w:rsidR="0015491C">
          <w:rPr>
            <w:noProof/>
            <w:webHidden/>
          </w:rPr>
          <w:fldChar w:fldCharType="begin"/>
        </w:r>
        <w:r w:rsidR="0015491C">
          <w:rPr>
            <w:noProof/>
            <w:webHidden/>
          </w:rPr>
          <w:instrText xml:space="preserve"> PAGEREF _Toc7987785 \h </w:instrText>
        </w:r>
        <w:r w:rsidR="0015491C">
          <w:rPr>
            <w:noProof/>
            <w:webHidden/>
          </w:rPr>
        </w:r>
        <w:r w:rsidR="0015491C">
          <w:rPr>
            <w:noProof/>
            <w:webHidden/>
          </w:rPr>
          <w:fldChar w:fldCharType="separate"/>
        </w:r>
        <w:r w:rsidR="0015491C">
          <w:rPr>
            <w:noProof/>
            <w:webHidden/>
          </w:rPr>
          <w:t>6</w:t>
        </w:r>
        <w:r w:rsidR="0015491C">
          <w:rPr>
            <w:noProof/>
            <w:webHidden/>
          </w:rPr>
          <w:fldChar w:fldCharType="end"/>
        </w:r>
      </w:hyperlink>
    </w:p>
    <w:p w14:paraId="062D5671" w14:textId="4D552374"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86" w:history="1">
        <w:r w:rsidR="0015491C" w:rsidRPr="002D6DF9">
          <w:rPr>
            <w:rStyle w:val="Hyperlink"/>
            <w:noProof/>
          </w:rPr>
          <w:t>Figure 4 Error Catching</w:t>
        </w:r>
        <w:r w:rsidR="0015491C">
          <w:rPr>
            <w:noProof/>
            <w:webHidden/>
          </w:rPr>
          <w:tab/>
        </w:r>
        <w:r w:rsidR="0015491C">
          <w:rPr>
            <w:noProof/>
            <w:webHidden/>
          </w:rPr>
          <w:fldChar w:fldCharType="begin"/>
        </w:r>
        <w:r w:rsidR="0015491C">
          <w:rPr>
            <w:noProof/>
            <w:webHidden/>
          </w:rPr>
          <w:instrText xml:space="preserve"> PAGEREF _Toc7987786 \h </w:instrText>
        </w:r>
        <w:r w:rsidR="0015491C">
          <w:rPr>
            <w:noProof/>
            <w:webHidden/>
          </w:rPr>
        </w:r>
        <w:r w:rsidR="0015491C">
          <w:rPr>
            <w:noProof/>
            <w:webHidden/>
          </w:rPr>
          <w:fldChar w:fldCharType="separate"/>
        </w:r>
        <w:r w:rsidR="0015491C">
          <w:rPr>
            <w:noProof/>
            <w:webHidden/>
          </w:rPr>
          <w:t>7</w:t>
        </w:r>
        <w:r w:rsidR="0015491C">
          <w:rPr>
            <w:noProof/>
            <w:webHidden/>
          </w:rPr>
          <w:fldChar w:fldCharType="end"/>
        </w:r>
      </w:hyperlink>
    </w:p>
    <w:p w14:paraId="1459E40D" w14:textId="1E724CE5"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87" w:history="1">
        <w:r w:rsidR="0015491C" w:rsidRPr="002D6DF9">
          <w:rPr>
            <w:rStyle w:val="Hyperlink"/>
            <w:noProof/>
          </w:rPr>
          <w:t>Figure 5 Easy to infer names</w:t>
        </w:r>
        <w:r w:rsidR="0015491C">
          <w:rPr>
            <w:noProof/>
            <w:webHidden/>
          </w:rPr>
          <w:tab/>
        </w:r>
        <w:r w:rsidR="0015491C">
          <w:rPr>
            <w:noProof/>
            <w:webHidden/>
          </w:rPr>
          <w:fldChar w:fldCharType="begin"/>
        </w:r>
        <w:r w:rsidR="0015491C">
          <w:rPr>
            <w:noProof/>
            <w:webHidden/>
          </w:rPr>
          <w:instrText xml:space="preserve"> PAGEREF _Toc7987787 \h </w:instrText>
        </w:r>
        <w:r w:rsidR="0015491C">
          <w:rPr>
            <w:noProof/>
            <w:webHidden/>
          </w:rPr>
        </w:r>
        <w:r w:rsidR="0015491C">
          <w:rPr>
            <w:noProof/>
            <w:webHidden/>
          </w:rPr>
          <w:fldChar w:fldCharType="separate"/>
        </w:r>
        <w:r w:rsidR="0015491C">
          <w:rPr>
            <w:noProof/>
            <w:webHidden/>
          </w:rPr>
          <w:t>9</w:t>
        </w:r>
        <w:r w:rsidR="0015491C">
          <w:rPr>
            <w:noProof/>
            <w:webHidden/>
          </w:rPr>
          <w:fldChar w:fldCharType="end"/>
        </w:r>
      </w:hyperlink>
    </w:p>
    <w:p w14:paraId="578E86A3" w14:textId="40285D41"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88" w:history="1">
        <w:r w:rsidR="0015491C" w:rsidRPr="002D6DF9">
          <w:rPr>
            <w:rStyle w:val="Hyperlink"/>
            <w:noProof/>
          </w:rPr>
          <w:t>Figure 6 Connectedness example</w:t>
        </w:r>
        <w:r w:rsidR="0015491C">
          <w:rPr>
            <w:noProof/>
            <w:webHidden/>
          </w:rPr>
          <w:tab/>
        </w:r>
        <w:r w:rsidR="0015491C">
          <w:rPr>
            <w:noProof/>
            <w:webHidden/>
          </w:rPr>
          <w:fldChar w:fldCharType="begin"/>
        </w:r>
        <w:r w:rsidR="0015491C">
          <w:rPr>
            <w:noProof/>
            <w:webHidden/>
          </w:rPr>
          <w:instrText xml:space="preserve"> PAGEREF _Toc7987788 \h </w:instrText>
        </w:r>
        <w:r w:rsidR="0015491C">
          <w:rPr>
            <w:noProof/>
            <w:webHidden/>
          </w:rPr>
        </w:r>
        <w:r w:rsidR="0015491C">
          <w:rPr>
            <w:noProof/>
            <w:webHidden/>
          </w:rPr>
          <w:fldChar w:fldCharType="separate"/>
        </w:r>
        <w:r w:rsidR="0015491C">
          <w:rPr>
            <w:noProof/>
            <w:webHidden/>
          </w:rPr>
          <w:t>11</w:t>
        </w:r>
        <w:r w:rsidR="0015491C">
          <w:rPr>
            <w:noProof/>
            <w:webHidden/>
          </w:rPr>
          <w:fldChar w:fldCharType="end"/>
        </w:r>
      </w:hyperlink>
    </w:p>
    <w:p w14:paraId="11CFF2BC" w14:textId="0E4BA876"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89" w:history="1">
        <w:r w:rsidR="0015491C" w:rsidRPr="002D6DF9">
          <w:rPr>
            <w:rStyle w:val="Hyperlink"/>
            <w:noProof/>
          </w:rPr>
          <w:t>Figure 7 Use of Parameters</w:t>
        </w:r>
        <w:r w:rsidR="0015491C">
          <w:rPr>
            <w:noProof/>
            <w:webHidden/>
          </w:rPr>
          <w:tab/>
        </w:r>
        <w:r w:rsidR="0015491C">
          <w:rPr>
            <w:noProof/>
            <w:webHidden/>
          </w:rPr>
          <w:fldChar w:fldCharType="begin"/>
        </w:r>
        <w:r w:rsidR="0015491C">
          <w:rPr>
            <w:noProof/>
            <w:webHidden/>
          </w:rPr>
          <w:instrText xml:space="preserve"> PAGEREF _Toc7987789 \h </w:instrText>
        </w:r>
        <w:r w:rsidR="0015491C">
          <w:rPr>
            <w:noProof/>
            <w:webHidden/>
          </w:rPr>
        </w:r>
        <w:r w:rsidR="0015491C">
          <w:rPr>
            <w:noProof/>
            <w:webHidden/>
          </w:rPr>
          <w:fldChar w:fldCharType="separate"/>
        </w:r>
        <w:r w:rsidR="0015491C">
          <w:rPr>
            <w:noProof/>
            <w:webHidden/>
          </w:rPr>
          <w:t>12</w:t>
        </w:r>
        <w:r w:rsidR="0015491C">
          <w:rPr>
            <w:noProof/>
            <w:webHidden/>
          </w:rPr>
          <w:fldChar w:fldCharType="end"/>
        </w:r>
      </w:hyperlink>
    </w:p>
    <w:p w14:paraId="719FCFC4" w14:textId="70C7B9B7"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90" w:history="1">
        <w:r w:rsidR="0015491C" w:rsidRPr="002D6DF9">
          <w:rPr>
            <w:rStyle w:val="Hyperlink"/>
            <w:noProof/>
          </w:rPr>
          <w:t>Figure 8 Survey Trend of Cloud Computing [13]</w:t>
        </w:r>
        <w:r w:rsidR="0015491C">
          <w:rPr>
            <w:noProof/>
            <w:webHidden/>
          </w:rPr>
          <w:tab/>
        </w:r>
        <w:r w:rsidR="0015491C">
          <w:rPr>
            <w:noProof/>
            <w:webHidden/>
          </w:rPr>
          <w:fldChar w:fldCharType="begin"/>
        </w:r>
        <w:r w:rsidR="0015491C">
          <w:rPr>
            <w:noProof/>
            <w:webHidden/>
          </w:rPr>
          <w:instrText xml:space="preserve"> PAGEREF _Toc7987790 \h </w:instrText>
        </w:r>
        <w:r w:rsidR="0015491C">
          <w:rPr>
            <w:noProof/>
            <w:webHidden/>
          </w:rPr>
        </w:r>
        <w:r w:rsidR="0015491C">
          <w:rPr>
            <w:noProof/>
            <w:webHidden/>
          </w:rPr>
          <w:fldChar w:fldCharType="separate"/>
        </w:r>
        <w:r w:rsidR="0015491C">
          <w:rPr>
            <w:noProof/>
            <w:webHidden/>
          </w:rPr>
          <w:t>13</w:t>
        </w:r>
        <w:r w:rsidR="0015491C">
          <w:rPr>
            <w:noProof/>
            <w:webHidden/>
          </w:rPr>
          <w:fldChar w:fldCharType="end"/>
        </w:r>
      </w:hyperlink>
    </w:p>
    <w:p w14:paraId="1AF27842" w14:textId="7651EDEE" w:rsidR="0015491C" w:rsidRDefault="001A2D72">
      <w:pPr>
        <w:pStyle w:val="TableofFigures"/>
        <w:tabs>
          <w:tab w:val="right" w:leader="dot" w:pos="9016"/>
        </w:tabs>
        <w:rPr>
          <w:rFonts w:asciiTheme="minorHAnsi" w:eastAsiaTheme="minorEastAsia" w:hAnsiTheme="minorHAnsi" w:cstheme="minorBidi"/>
          <w:noProof/>
          <w:sz w:val="22"/>
          <w:szCs w:val="22"/>
        </w:rPr>
      </w:pPr>
      <w:hyperlink w:anchor="_Toc7987791" w:history="1">
        <w:r w:rsidR="0015491C" w:rsidRPr="002D6DF9">
          <w:rPr>
            <w:rStyle w:val="Hyperlink"/>
            <w:noProof/>
          </w:rPr>
          <w:t>Figure 9 Evolution of Technology [15]</w:t>
        </w:r>
        <w:r w:rsidR="0015491C">
          <w:rPr>
            <w:noProof/>
            <w:webHidden/>
          </w:rPr>
          <w:tab/>
        </w:r>
        <w:r w:rsidR="0015491C">
          <w:rPr>
            <w:noProof/>
            <w:webHidden/>
          </w:rPr>
          <w:fldChar w:fldCharType="begin"/>
        </w:r>
        <w:r w:rsidR="0015491C">
          <w:rPr>
            <w:noProof/>
            <w:webHidden/>
          </w:rPr>
          <w:instrText xml:space="preserve"> PAGEREF _Toc7987791 \h </w:instrText>
        </w:r>
        <w:r w:rsidR="0015491C">
          <w:rPr>
            <w:noProof/>
            <w:webHidden/>
          </w:rPr>
        </w:r>
        <w:r w:rsidR="0015491C">
          <w:rPr>
            <w:noProof/>
            <w:webHidden/>
          </w:rPr>
          <w:fldChar w:fldCharType="separate"/>
        </w:r>
        <w:r w:rsidR="0015491C">
          <w:rPr>
            <w:noProof/>
            <w:webHidden/>
          </w:rPr>
          <w:t>14</w:t>
        </w:r>
        <w:r w:rsidR="0015491C">
          <w:rPr>
            <w:noProof/>
            <w:webHidden/>
          </w:rPr>
          <w:fldChar w:fldCharType="end"/>
        </w:r>
      </w:hyperlink>
    </w:p>
    <w:p w14:paraId="6D343E06" w14:textId="52A9C8F7" w:rsidR="00E27429" w:rsidRDefault="00170170">
      <w:pPr>
        <w:spacing w:after="160" w:line="259" w:lineRule="auto"/>
        <w:rPr>
          <w:rFonts w:ascii="Arial" w:hAnsi="Arial" w:cs="Arial"/>
          <w:b/>
          <w:sz w:val="24"/>
          <w:szCs w:val="24"/>
        </w:rPr>
      </w:pPr>
      <w:r>
        <w:rPr>
          <w:rFonts w:ascii="Arial" w:hAnsi="Arial" w:cs="Arial"/>
          <w:b/>
          <w:sz w:val="24"/>
          <w:szCs w:val="24"/>
        </w:rPr>
        <w:fldChar w:fldCharType="end"/>
      </w:r>
    </w:p>
    <w:p w14:paraId="78BB358E" w14:textId="77777777" w:rsidR="00170170" w:rsidRDefault="00170170">
      <w:pPr>
        <w:spacing w:after="160" w:line="259" w:lineRule="auto"/>
        <w:rPr>
          <w:rFonts w:ascii="Arial" w:eastAsiaTheme="majorEastAsia" w:hAnsi="Arial" w:cs="Arial"/>
          <w:color w:val="2E74B5" w:themeColor="accent1" w:themeShade="BF"/>
          <w:sz w:val="32"/>
          <w:szCs w:val="24"/>
        </w:rPr>
      </w:pPr>
      <w:r>
        <w:rPr>
          <w:rFonts w:ascii="Arial" w:hAnsi="Arial" w:cs="Arial"/>
          <w:szCs w:val="24"/>
        </w:rPr>
        <w:br w:type="page"/>
      </w:r>
    </w:p>
    <w:p w14:paraId="083C62CB" w14:textId="09A0CBE8" w:rsidR="00E27429" w:rsidRDefault="00E27429" w:rsidP="00E27429">
      <w:pPr>
        <w:pStyle w:val="Heading1"/>
        <w:rPr>
          <w:rFonts w:ascii="Arial" w:hAnsi="Arial" w:cs="Arial"/>
          <w:szCs w:val="24"/>
        </w:rPr>
      </w:pPr>
      <w:bookmarkStart w:id="0" w:name="_Toc7988437"/>
      <w:r>
        <w:rPr>
          <w:rFonts w:ascii="Arial" w:hAnsi="Arial" w:cs="Arial"/>
          <w:szCs w:val="24"/>
        </w:rPr>
        <w:t>PART I</w:t>
      </w:r>
      <w:bookmarkEnd w:id="0"/>
    </w:p>
    <w:p w14:paraId="0FA6CDE8" w14:textId="77777777" w:rsidR="00E27429" w:rsidRDefault="00E27429" w:rsidP="00853503">
      <w:pPr>
        <w:pStyle w:val="Heading2"/>
        <w:rPr>
          <w:rFonts w:ascii="Arial" w:hAnsi="Arial" w:cs="Arial"/>
          <w:szCs w:val="24"/>
        </w:rPr>
      </w:pPr>
      <w:bookmarkStart w:id="1" w:name="_Toc7988438"/>
      <w:r>
        <w:rPr>
          <w:rFonts w:ascii="Arial" w:hAnsi="Arial" w:cs="Arial"/>
          <w:szCs w:val="24"/>
        </w:rPr>
        <w:t>IMPLEMENTATION OF AUCTION API AND WEB UI</w:t>
      </w:r>
      <w:bookmarkEnd w:id="1"/>
    </w:p>
    <w:p w14:paraId="0D35EDB0" w14:textId="428786F4" w:rsidR="00E27429" w:rsidRDefault="00E27429" w:rsidP="00853503">
      <w:pPr>
        <w:pStyle w:val="Heading2"/>
        <w:rPr>
          <w:rFonts w:ascii="Arial" w:hAnsi="Arial" w:cs="Arial"/>
          <w:szCs w:val="24"/>
        </w:rPr>
      </w:pPr>
    </w:p>
    <w:p w14:paraId="645115EE" w14:textId="77777777" w:rsidR="00370AA0" w:rsidRDefault="00370AA0" w:rsidP="00853503">
      <w:pPr>
        <w:pStyle w:val="Heading2"/>
        <w:rPr>
          <w:rFonts w:ascii="Arial" w:hAnsi="Arial" w:cs="Arial"/>
          <w:szCs w:val="24"/>
        </w:rPr>
      </w:pPr>
    </w:p>
    <w:p w14:paraId="103185C2" w14:textId="77777777" w:rsidR="00170170" w:rsidRDefault="00170170">
      <w:pPr>
        <w:spacing w:after="160" w:line="259" w:lineRule="auto"/>
        <w:rPr>
          <w:rFonts w:ascii="Arial" w:eastAsiaTheme="majorEastAsia" w:hAnsi="Arial" w:cs="Arial"/>
          <w:color w:val="2E74B5" w:themeColor="accent1" w:themeShade="BF"/>
          <w:sz w:val="32"/>
          <w:szCs w:val="24"/>
        </w:rPr>
      </w:pPr>
      <w:r>
        <w:rPr>
          <w:rFonts w:ascii="Arial" w:hAnsi="Arial" w:cs="Arial"/>
          <w:szCs w:val="24"/>
        </w:rPr>
        <w:br w:type="page"/>
      </w:r>
    </w:p>
    <w:p w14:paraId="68EC3973" w14:textId="6C40E22B" w:rsidR="00853503" w:rsidRDefault="00853503" w:rsidP="00E27429">
      <w:pPr>
        <w:pStyle w:val="Heading1"/>
        <w:rPr>
          <w:rFonts w:ascii="Arial" w:hAnsi="Arial" w:cs="Arial"/>
          <w:szCs w:val="24"/>
        </w:rPr>
      </w:pPr>
      <w:bookmarkStart w:id="2" w:name="_Toc7988439"/>
      <w:r>
        <w:rPr>
          <w:rFonts w:ascii="Arial" w:hAnsi="Arial" w:cs="Arial"/>
          <w:szCs w:val="24"/>
        </w:rPr>
        <w:t xml:space="preserve">PART </w:t>
      </w:r>
      <w:r w:rsidR="00E27429">
        <w:rPr>
          <w:rFonts w:ascii="Arial" w:hAnsi="Arial" w:cs="Arial"/>
          <w:szCs w:val="24"/>
        </w:rPr>
        <w:t>II</w:t>
      </w:r>
      <w:bookmarkEnd w:id="2"/>
    </w:p>
    <w:p w14:paraId="4964D9AD" w14:textId="77777777" w:rsidR="00853503" w:rsidRDefault="00853503" w:rsidP="00E27429">
      <w:pPr>
        <w:pStyle w:val="Heading2"/>
        <w:rPr>
          <w:rFonts w:ascii="Arial" w:hAnsi="Arial" w:cs="Arial"/>
        </w:rPr>
      </w:pPr>
      <w:bookmarkStart w:id="3" w:name="_Toc7988440"/>
      <w:r>
        <w:rPr>
          <w:rFonts w:ascii="Arial" w:hAnsi="Arial" w:cs="Arial"/>
        </w:rPr>
        <w:t>BEST PRACTICE FOR RESTful WEB SERVICES</w:t>
      </w:r>
      <w:bookmarkEnd w:id="3"/>
    </w:p>
    <w:p w14:paraId="26F4249D" w14:textId="567F70F1" w:rsidR="00EC0F4B" w:rsidRDefault="00170170" w:rsidP="00AF1633">
      <w:pPr>
        <w:pStyle w:val="Heading3"/>
        <w:rPr>
          <w:rFonts w:ascii="Arial" w:hAnsi="Arial" w:cs="Arial"/>
        </w:rPr>
      </w:pPr>
      <w:bookmarkStart w:id="4" w:name="_Toc7988441"/>
      <w:r>
        <w:rPr>
          <w:rFonts w:ascii="Arial" w:hAnsi="Arial" w:cs="Arial"/>
        </w:rPr>
        <w:t>INTRODUCTION</w:t>
      </w:r>
      <w:r w:rsidR="00AF1633">
        <w:rPr>
          <w:rFonts w:ascii="Arial" w:hAnsi="Arial" w:cs="Arial"/>
        </w:rPr>
        <w:t>:</w:t>
      </w:r>
      <w:bookmarkEnd w:id="4"/>
    </w:p>
    <w:p w14:paraId="7F29A8EF" w14:textId="159674C6" w:rsidR="00EC0F4B" w:rsidRDefault="00EC0F4B" w:rsidP="00853503">
      <w:pPr>
        <w:rPr>
          <w:rFonts w:ascii="Arial" w:hAnsi="Arial" w:cs="Arial"/>
          <w:sz w:val="24"/>
          <w:szCs w:val="24"/>
        </w:rPr>
      </w:pPr>
      <w:r>
        <w:rPr>
          <w:rFonts w:ascii="Arial" w:hAnsi="Arial" w:cs="Arial"/>
          <w:sz w:val="24"/>
          <w:szCs w:val="24"/>
        </w:rPr>
        <w:t>Representational State Transfer(REST) is a kind of architectural style for distributed hypermedia system delivered through the web, the other being Simple Object Access Protocol(SOAP). In REST, the services (web services) typically software functions for tasks act on resources that are identified by the uniform resource locator(URL) address. RESTful web services are set apart from the rest of web use through the explicit use of HTTP standardised methods in invocation of the different operations</w:t>
      </w:r>
      <w:sdt>
        <w:sdtPr>
          <w:rPr>
            <w:rFonts w:ascii="Arial" w:hAnsi="Arial" w:cs="Arial"/>
            <w:sz w:val="24"/>
            <w:szCs w:val="24"/>
          </w:rPr>
          <w:id w:val="349073035"/>
          <w:citation/>
        </w:sdtPr>
        <w:sdtEndPr/>
        <w:sdtContent>
          <w:r>
            <w:rPr>
              <w:rFonts w:ascii="Arial" w:hAnsi="Arial" w:cs="Arial"/>
              <w:sz w:val="24"/>
              <w:szCs w:val="24"/>
            </w:rPr>
            <w:fldChar w:fldCharType="begin"/>
          </w:r>
          <w:r w:rsidR="002E5763">
            <w:rPr>
              <w:rFonts w:ascii="Arial" w:hAnsi="Arial" w:cs="Arial"/>
              <w:sz w:val="24"/>
              <w:szCs w:val="24"/>
            </w:rPr>
            <w:instrText xml:space="preserve">CITATION LRi07 \l 2057 </w:instrText>
          </w:r>
          <w:r>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w:t>
          </w:r>
          <w:r>
            <w:rPr>
              <w:rFonts w:ascii="Arial" w:hAnsi="Arial" w:cs="Arial"/>
              <w:sz w:val="24"/>
              <w:szCs w:val="24"/>
            </w:rPr>
            <w:fldChar w:fldCharType="end"/>
          </w:r>
        </w:sdtContent>
      </w:sdt>
      <w:r>
        <w:rPr>
          <w:rFonts w:ascii="Arial" w:hAnsi="Arial" w:cs="Arial"/>
          <w:sz w:val="24"/>
          <w:szCs w:val="24"/>
        </w:rPr>
        <w:t>.</w:t>
      </w:r>
    </w:p>
    <w:p w14:paraId="0F31029D" w14:textId="663DEA9E" w:rsidR="00EC0F4B" w:rsidRDefault="00EC0F4B" w:rsidP="00853503">
      <w:pPr>
        <w:rPr>
          <w:rFonts w:ascii="Arial" w:hAnsi="Arial" w:cs="Arial"/>
          <w:sz w:val="24"/>
          <w:szCs w:val="24"/>
        </w:rPr>
      </w:pPr>
    </w:p>
    <w:p w14:paraId="2D4EB40D" w14:textId="2B6159DE" w:rsidR="00EC0F4B" w:rsidRDefault="00EC0F4B" w:rsidP="00853503">
      <w:pPr>
        <w:rPr>
          <w:rFonts w:ascii="Arial" w:hAnsi="Arial" w:cs="Arial"/>
          <w:sz w:val="24"/>
          <w:szCs w:val="24"/>
        </w:rPr>
      </w:pPr>
      <w:r>
        <w:rPr>
          <w:rFonts w:ascii="Arial" w:hAnsi="Arial" w:cs="Arial"/>
          <w:sz w:val="24"/>
          <w:szCs w:val="24"/>
        </w:rPr>
        <w:t>REST-style architecture is made up of clients and servers. The client sends requests to the server which the server in turn interprets and return with an appropriate response back to the client. It is this nature of division of tasks that web services facilitate the creation of simpler smaller parts of the whole process without affecting the performance or delivery of the final system. Web services establish a layer of indirection that insulate clients on the how of fulfilling the requests</w:t>
      </w:r>
      <w:sdt>
        <w:sdtPr>
          <w:rPr>
            <w:rFonts w:ascii="Arial" w:hAnsi="Arial" w:cs="Arial"/>
            <w:sz w:val="24"/>
            <w:szCs w:val="24"/>
          </w:rPr>
          <w:id w:val="429086853"/>
          <w:citation/>
        </w:sdtPr>
        <w:sdtEndPr/>
        <w:sdtContent>
          <w:r>
            <w:rPr>
              <w:rFonts w:ascii="Arial" w:hAnsi="Arial" w:cs="Arial"/>
              <w:sz w:val="24"/>
              <w:szCs w:val="24"/>
            </w:rPr>
            <w:fldChar w:fldCharType="begin"/>
          </w:r>
          <w:r>
            <w:rPr>
              <w:rFonts w:ascii="Arial" w:hAnsi="Arial" w:cs="Arial"/>
              <w:sz w:val="24"/>
              <w:szCs w:val="24"/>
            </w:rPr>
            <w:instrText xml:space="preserve"> CITATION RDa12 \l 2057 </w:instrText>
          </w:r>
          <w:r>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[2]</w:t>
          </w:r>
          <w:r>
            <w:rPr>
              <w:rFonts w:ascii="Arial" w:hAnsi="Arial" w:cs="Arial"/>
              <w:sz w:val="24"/>
              <w:szCs w:val="24"/>
            </w:rPr>
            <w:fldChar w:fldCharType="end"/>
          </w:r>
        </w:sdtContent>
      </w:sdt>
      <w:r>
        <w:rPr>
          <w:rFonts w:ascii="Arial" w:hAnsi="Arial" w:cs="Arial"/>
          <w:sz w:val="24"/>
          <w:szCs w:val="24"/>
        </w:rPr>
        <w:t xml:space="preserve">. </w:t>
      </w:r>
    </w:p>
    <w:p w14:paraId="376999A3" w14:textId="4847ACD0" w:rsidR="00AF1633" w:rsidRDefault="00AF1633" w:rsidP="00853503">
      <w:pPr>
        <w:rPr>
          <w:rFonts w:ascii="Arial" w:hAnsi="Arial" w:cs="Arial"/>
          <w:sz w:val="24"/>
          <w:szCs w:val="24"/>
        </w:rPr>
      </w:pPr>
    </w:p>
    <w:p w14:paraId="00BD872D" w14:textId="30FCC5E6" w:rsidR="00AF1633" w:rsidRDefault="00AF1633" w:rsidP="00AF1633">
      <w:pPr>
        <w:pStyle w:val="Heading3"/>
        <w:rPr>
          <w:rFonts w:ascii="Arial" w:hAnsi="Arial" w:cs="Arial"/>
        </w:rPr>
      </w:pPr>
      <w:bookmarkStart w:id="5" w:name="_Toc7988442"/>
      <w:r>
        <w:rPr>
          <w:rFonts w:ascii="Arial" w:hAnsi="Arial" w:cs="Arial"/>
        </w:rPr>
        <w:t xml:space="preserve">RESTful </w:t>
      </w:r>
      <w:r w:rsidR="00170170">
        <w:rPr>
          <w:rFonts w:ascii="Arial" w:hAnsi="Arial" w:cs="Arial"/>
        </w:rPr>
        <w:t>BEST PRACTISE</w:t>
      </w:r>
      <w:r>
        <w:rPr>
          <w:rFonts w:ascii="Arial" w:hAnsi="Arial" w:cs="Arial"/>
        </w:rPr>
        <w:t>:</w:t>
      </w:r>
      <w:bookmarkEnd w:id="5"/>
    </w:p>
    <w:p w14:paraId="47273F7F" w14:textId="47BBB6AA" w:rsidR="00EC0F4B" w:rsidRDefault="00EC0F4B" w:rsidP="00853503">
      <w:pPr>
        <w:rPr>
          <w:rFonts w:ascii="Arial" w:hAnsi="Arial" w:cs="Arial"/>
          <w:sz w:val="24"/>
          <w:szCs w:val="24"/>
        </w:rPr>
      </w:pPr>
    </w:p>
    <w:p w14:paraId="2A0B47B3" w14:textId="70997C23" w:rsidR="00EC0F4B" w:rsidRDefault="00EC0F4B" w:rsidP="00853503">
      <w:pPr>
        <w:rPr>
          <w:rFonts w:ascii="Arial" w:hAnsi="Arial" w:cs="Arial"/>
          <w:sz w:val="24"/>
          <w:szCs w:val="24"/>
        </w:rPr>
      </w:pPr>
      <w:r>
        <w:rPr>
          <w:rFonts w:ascii="Arial" w:hAnsi="Arial" w:cs="Arial"/>
          <w:sz w:val="24"/>
          <w:szCs w:val="24"/>
        </w:rPr>
        <w:t xml:space="preserve">To consider the best practise for implementing RESTful web service it is important to start from work done by Fielding </w:t>
      </w:r>
      <w:sdt>
        <w:sdtPr>
          <w:rPr>
            <w:rFonts w:ascii="Arial" w:hAnsi="Arial" w:cs="Arial"/>
            <w:sz w:val="24"/>
            <w:szCs w:val="24"/>
          </w:rPr>
          <w:id w:val="849985753"/>
          <w:citation/>
        </w:sdtPr>
        <w:sdtEndPr/>
        <w:sdtContent>
          <w:r>
            <w:rPr>
              <w:rFonts w:ascii="Arial" w:hAnsi="Arial" w:cs="Arial"/>
              <w:sz w:val="24"/>
              <w:szCs w:val="24"/>
            </w:rPr>
            <w:fldChar w:fldCharType="begin"/>
          </w:r>
          <w:r>
            <w:rPr>
              <w:rFonts w:ascii="Arial" w:hAnsi="Arial" w:cs="Arial"/>
              <w:sz w:val="24"/>
              <w:szCs w:val="24"/>
            </w:rPr>
            <w:instrText xml:space="preserve"> CITATION RTF00 \l 2057 </w:instrText>
          </w:r>
          <w:r>
            <w:rPr>
              <w:rFonts w:ascii="Arial" w:hAnsi="Arial" w:cs="Arial"/>
              <w:sz w:val="24"/>
              <w:szCs w:val="24"/>
            </w:rPr>
            <w:fldChar w:fldCharType="separate"/>
          </w:r>
          <w:r w:rsidR="001A2D72" w:rsidRPr="001A2D72">
            <w:rPr>
              <w:rFonts w:ascii="Arial" w:hAnsi="Arial" w:cs="Arial"/>
              <w:noProof/>
              <w:sz w:val="24"/>
              <w:szCs w:val="24"/>
            </w:rPr>
            <w:t>[3]</w:t>
          </w:r>
          <w:r>
            <w:rPr>
              <w:rFonts w:ascii="Arial" w:hAnsi="Arial" w:cs="Arial"/>
              <w:sz w:val="24"/>
              <w:szCs w:val="24"/>
            </w:rPr>
            <w:fldChar w:fldCharType="end"/>
          </w:r>
        </w:sdtContent>
      </w:sdt>
      <w:r>
        <w:rPr>
          <w:rFonts w:ascii="Arial" w:hAnsi="Arial" w:cs="Arial"/>
          <w:sz w:val="24"/>
          <w:szCs w:val="24"/>
        </w:rPr>
        <w:t xml:space="preserve"> who identified </w:t>
      </w:r>
      <w:r w:rsidR="000C5FA9">
        <w:rPr>
          <w:rFonts w:ascii="Arial" w:hAnsi="Arial" w:cs="Arial"/>
          <w:sz w:val="24"/>
          <w:szCs w:val="24"/>
        </w:rPr>
        <w:t>some</w:t>
      </w:r>
      <w:r>
        <w:rPr>
          <w:rFonts w:ascii="Arial" w:hAnsi="Arial" w:cs="Arial"/>
          <w:sz w:val="24"/>
          <w:szCs w:val="24"/>
        </w:rPr>
        <w:t xml:space="preserve"> constraints </w:t>
      </w:r>
      <w:r w:rsidR="000C5FA9">
        <w:rPr>
          <w:rFonts w:ascii="Arial" w:hAnsi="Arial" w:cs="Arial"/>
          <w:sz w:val="24"/>
          <w:szCs w:val="24"/>
        </w:rPr>
        <w:t xml:space="preserve">of what defines </w:t>
      </w:r>
      <w:r>
        <w:rPr>
          <w:rFonts w:ascii="Arial" w:hAnsi="Arial" w:cs="Arial"/>
          <w:sz w:val="24"/>
          <w:szCs w:val="24"/>
        </w:rPr>
        <w:t>REST as</w:t>
      </w:r>
    </w:p>
    <w:p w14:paraId="1C036F8D" w14:textId="43518940" w:rsidR="00EC0F4B" w:rsidRDefault="00EC0F4B" w:rsidP="00853503">
      <w:pPr>
        <w:rPr>
          <w:rFonts w:ascii="Arial" w:hAnsi="Arial" w:cs="Arial"/>
          <w:sz w:val="24"/>
          <w:szCs w:val="24"/>
        </w:rPr>
      </w:pPr>
      <w:r>
        <w:rPr>
          <w:rFonts w:ascii="Arial" w:hAnsi="Arial" w:cs="Arial"/>
          <w:sz w:val="24"/>
          <w:szCs w:val="24"/>
        </w:rPr>
        <w:t xml:space="preserve"> </w:t>
      </w:r>
    </w:p>
    <w:p w14:paraId="54F36B2C" w14:textId="4CDD64CA" w:rsidR="00EC0F4B" w:rsidRPr="00EC0F4B" w:rsidRDefault="00EC0F4B" w:rsidP="00EC0F4B">
      <w:pPr>
        <w:rPr>
          <w:rFonts w:ascii="Arial" w:hAnsi="Arial" w:cs="Arial"/>
          <w:i/>
          <w:sz w:val="24"/>
          <w:szCs w:val="24"/>
        </w:rPr>
      </w:pPr>
      <w:r w:rsidRPr="00EC0F4B">
        <w:rPr>
          <w:rFonts w:ascii="Arial" w:hAnsi="Arial" w:cs="Arial"/>
          <w:i/>
          <w:sz w:val="24"/>
          <w:szCs w:val="24"/>
        </w:rPr>
        <w:t>“REST is defined by four interface constraints: identification of resources; manipulation of resources through representations; self</w:t>
      </w:r>
      <w:r>
        <w:rPr>
          <w:rFonts w:ascii="Arial" w:hAnsi="Arial" w:cs="Arial"/>
          <w:i/>
          <w:sz w:val="24"/>
          <w:szCs w:val="24"/>
        </w:rPr>
        <w:t>-</w:t>
      </w:r>
      <w:r w:rsidRPr="00EC0F4B">
        <w:rPr>
          <w:rFonts w:ascii="Arial" w:hAnsi="Arial" w:cs="Arial"/>
          <w:i/>
          <w:sz w:val="24"/>
          <w:szCs w:val="24"/>
        </w:rPr>
        <w:t>descriptive messages; and, hypermedia as the engine of application state.</w:t>
      </w:r>
      <w:r>
        <w:rPr>
          <w:rFonts w:ascii="Arial" w:hAnsi="Arial" w:cs="Arial"/>
          <w:i/>
          <w:sz w:val="24"/>
          <w:szCs w:val="24"/>
        </w:rPr>
        <w:t>”</w:t>
      </w:r>
    </w:p>
    <w:p w14:paraId="1370D132" w14:textId="42E45B6E" w:rsidR="00EC0F4B" w:rsidRDefault="00EC0F4B" w:rsidP="00853503">
      <w:pPr>
        <w:rPr>
          <w:rFonts w:ascii="Arial" w:hAnsi="Arial" w:cs="Arial"/>
          <w:sz w:val="24"/>
          <w:szCs w:val="24"/>
        </w:rPr>
      </w:pPr>
    </w:p>
    <w:p w14:paraId="55D8C4F0" w14:textId="50C35032" w:rsidR="004411CB" w:rsidRDefault="00FC6D90" w:rsidP="00853503">
      <w:pPr>
        <w:rPr>
          <w:rFonts w:ascii="Arial" w:hAnsi="Arial" w:cs="Arial"/>
          <w:sz w:val="24"/>
          <w:szCs w:val="24"/>
        </w:rPr>
      </w:pPr>
      <w:r>
        <w:rPr>
          <w:rFonts w:ascii="Arial" w:hAnsi="Arial" w:cs="Arial"/>
          <w:sz w:val="24"/>
          <w:szCs w:val="24"/>
        </w:rPr>
        <w:t xml:space="preserve">In addition </w:t>
      </w:r>
      <w:r w:rsidR="004411CB">
        <w:rPr>
          <w:rFonts w:ascii="Arial" w:hAnsi="Arial" w:cs="Arial"/>
          <w:sz w:val="24"/>
          <w:szCs w:val="24"/>
        </w:rPr>
        <w:t>to the named four, two other constraints are stateless and code on demand.</w:t>
      </w:r>
    </w:p>
    <w:p w14:paraId="6FE87F9A" w14:textId="6AB49B5C" w:rsidR="00EB7421" w:rsidRDefault="00EB7421" w:rsidP="00853503">
      <w:pPr>
        <w:rPr>
          <w:rFonts w:ascii="Arial" w:hAnsi="Arial" w:cs="Arial"/>
          <w:sz w:val="24"/>
          <w:szCs w:val="24"/>
        </w:rPr>
      </w:pPr>
    </w:p>
    <w:p w14:paraId="23B18787" w14:textId="4B7135D4" w:rsidR="00EB7421" w:rsidRDefault="00EB7421" w:rsidP="00EB7421">
      <w:pPr>
        <w:rPr>
          <w:rFonts w:ascii="Arial" w:hAnsi="Arial" w:cs="Arial"/>
          <w:sz w:val="24"/>
          <w:szCs w:val="24"/>
        </w:rPr>
      </w:pPr>
      <w:r>
        <w:rPr>
          <w:rFonts w:ascii="Arial" w:hAnsi="Arial" w:cs="Arial"/>
          <w:sz w:val="24"/>
          <w:szCs w:val="24"/>
        </w:rPr>
        <w:t>In QCon San Fransciso 2008 conference</w:t>
      </w:r>
      <w:sdt>
        <w:sdtPr>
          <w:rPr>
            <w:rFonts w:ascii="Arial" w:hAnsi="Arial" w:cs="Arial"/>
            <w:sz w:val="24"/>
            <w:szCs w:val="24"/>
          </w:rPr>
          <w:id w:val="1982647102"/>
          <w:citation/>
        </w:sdtPr>
        <w:sdtEndPr/>
        <w:sdtContent>
          <w:r>
            <w:rPr>
              <w:rFonts w:ascii="Arial" w:hAnsi="Arial" w:cs="Arial"/>
              <w:sz w:val="24"/>
              <w:szCs w:val="24"/>
            </w:rPr>
            <w:fldChar w:fldCharType="begin"/>
          </w:r>
          <w:r>
            <w:rPr>
              <w:rFonts w:ascii="Arial" w:hAnsi="Arial" w:cs="Arial"/>
              <w:sz w:val="24"/>
              <w:szCs w:val="24"/>
            </w:rPr>
            <w:instrText xml:space="preserve">CITATION QCo08 \l 2057 </w:instrText>
          </w:r>
          <w:r>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[4]</w:t>
          </w:r>
          <w:r>
            <w:rPr>
              <w:rFonts w:ascii="Arial" w:hAnsi="Arial" w:cs="Arial"/>
              <w:sz w:val="24"/>
              <w:szCs w:val="24"/>
            </w:rPr>
            <w:fldChar w:fldCharType="end"/>
          </w:r>
        </w:sdtContent>
      </w:sdt>
      <w:r>
        <w:rPr>
          <w:rFonts w:ascii="Arial" w:hAnsi="Arial" w:cs="Arial"/>
          <w:sz w:val="24"/>
          <w:szCs w:val="24"/>
        </w:rPr>
        <w:t xml:space="preserve">, Richardson introduced the Richardson Maturity Model(RMM). Richardson shared his experiences of building enterprise RESTful webservices and theorised that for a webservice to be truly RESTful it needs a minimum of the following levels of Plain Old XML(POX), Resources, HTTP Verbs and Hypermedia Controls.  </w:t>
      </w:r>
    </w:p>
    <w:p w14:paraId="6CA8FBD7" w14:textId="77777777" w:rsidR="00EB7421" w:rsidRDefault="00EB7421" w:rsidP="00EB7421">
      <w:pPr>
        <w:rPr>
          <w:rFonts w:ascii="Arial" w:hAnsi="Arial" w:cs="Arial"/>
          <w:sz w:val="24"/>
          <w:szCs w:val="24"/>
        </w:rPr>
      </w:pPr>
    </w:p>
    <w:p w14:paraId="29D250FB" w14:textId="77777777" w:rsidR="00EB7421" w:rsidRDefault="00EB7421" w:rsidP="00EB7421">
      <w:pPr>
        <w:rPr>
          <w:rFonts w:ascii="Arial" w:hAnsi="Arial" w:cs="Arial"/>
          <w:sz w:val="24"/>
          <w:szCs w:val="24"/>
        </w:rPr>
      </w:pPr>
      <w:r>
        <w:rPr>
          <w:rFonts w:ascii="Arial" w:hAnsi="Arial" w:cs="Arial"/>
          <w:sz w:val="24"/>
          <w:szCs w:val="24"/>
        </w:rPr>
        <w:t>The model stipulates that as development of the RESTful webservices increases in complexity and through the levels it should be possible to achieve maturity that is measurable. It is therefore arguable that in achieving RMM maturity, going through the levels should also result in best practise.</w:t>
      </w:r>
    </w:p>
    <w:p w14:paraId="047979FD" w14:textId="77777777" w:rsidR="00EB7421" w:rsidRDefault="00EB7421" w:rsidP="00EB7421">
      <w:pPr>
        <w:rPr>
          <w:rFonts w:ascii="Arial" w:hAnsi="Arial" w:cs="Arial"/>
          <w:sz w:val="24"/>
          <w:szCs w:val="24"/>
        </w:rPr>
      </w:pPr>
    </w:p>
    <w:p w14:paraId="77DF4CAC" w14:textId="77777777" w:rsidR="00EB7421" w:rsidRDefault="00EB7421" w:rsidP="00EB7421">
      <w:pPr>
        <w:keepNext/>
        <w:jc w:val="center"/>
      </w:pPr>
      <w:r w:rsidRPr="00FC6D90">
        <w:rPr>
          <w:rFonts w:ascii="Arial" w:hAnsi="Arial" w:cs="Arial"/>
          <w:noProof/>
          <w:sz w:val="24"/>
          <w:szCs w:val="24"/>
        </w:rPr>
        <w:drawing>
          <wp:inline distT="0" distB="0" distL="0" distR="0" wp14:anchorId="321D0B70" wp14:editId="1F4C928B">
            <wp:extent cx="3896139" cy="2305720"/>
            <wp:effectExtent l="0" t="0" r="9525" b="0"/>
            <wp:docPr id="2" name="Picture 2" descr="https://martinfowler.com/articles/images/richardsonMaturityModel/ov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rtinfowler.com/articles/images/richardsonMaturityModel/overview.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9319" cy="2325356"/>
                    </a:xfrm>
                    <a:prstGeom prst="rect">
                      <a:avLst/>
                    </a:prstGeom>
                    <a:noFill/>
                    <a:ln>
                      <a:noFill/>
                    </a:ln>
                  </pic:spPr>
                </pic:pic>
              </a:graphicData>
            </a:graphic>
          </wp:inline>
        </w:drawing>
      </w:r>
    </w:p>
    <w:p w14:paraId="4349995B" w14:textId="29772389" w:rsidR="00EB7421" w:rsidRDefault="00EB7421" w:rsidP="00EB7421">
      <w:pPr>
        <w:pStyle w:val="Caption"/>
        <w:jc w:val="center"/>
      </w:pPr>
      <w:bookmarkStart w:id="6" w:name="_Toc7987783"/>
      <w:r>
        <w:t xml:space="preserve">Figure </w:t>
      </w:r>
      <w:r w:rsidR="001A2D72">
        <w:fldChar w:fldCharType="begin"/>
      </w:r>
      <w:r w:rsidR="001A2D72">
        <w:instrText xml:space="preserve"> SEQ Figure \* ARABIC </w:instrText>
      </w:r>
      <w:r w:rsidR="001A2D72">
        <w:fldChar w:fldCharType="separate"/>
      </w:r>
      <w:r w:rsidR="00DE3D26">
        <w:rPr>
          <w:noProof/>
        </w:rPr>
        <w:t>1</w:t>
      </w:r>
      <w:r w:rsidR="001A2D72">
        <w:rPr>
          <w:noProof/>
        </w:rPr>
        <w:fldChar w:fldCharType="end"/>
      </w:r>
      <w:r>
        <w:t xml:space="preserve"> Richardson Maturity Model </w:t>
      </w:r>
      <w:sdt>
        <w:sdtPr>
          <w:id w:val="-302319358"/>
          <w:citation/>
        </w:sdtPr>
        <w:sdtEndPr/>
        <w:sdtContent>
          <w:r>
            <w:fldChar w:fldCharType="begin"/>
          </w:r>
          <w:r>
            <w:instrText xml:space="preserve"> CITATION Fow10 \l 2057 </w:instrText>
          </w:r>
          <w:r>
            <w:fldChar w:fldCharType="separate"/>
          </w:r>
          <w:r w:rsidR="001A2D72">
            <w:rPr>
              <w:noProof/>
            </w:rPr>
            <w:t>[5]</w:t>
          </w:r>
          <w:r>
            <w:fldChar w:fldCharType="end"/>
          </w:r>
        </w:sdtContent>
      </w:sdt>
      <w:bookmarkEnd w:id="6"/>
    </w:p>
    <w:p w14:paraId="79422269" w14:textId="0849F218" w:rsidR="00FC6D90" w:rsidRDefault="00FC6D90" w:rsidP="00853503">
      <w:pPr>
        <w:rPr>
          <w:rFonts w:ascii="Arial" w:hAnsi="Arial" w:cs="Arial"/>
          <w:sz w:val="24"/>
          <w:szCs w:val="24"/>
        </w:rPr>
      </w:pPr>
    </w:p>
    <w:p w14:paraId="4815C58E" w14:textId="2CC049E1" w:rsidR="00283405" w:rsidRDefault="00E22491" w:rsidP="00AF1633">
      <w:pPr>
        <w:pStyle w:val="Heading4"/>
        <w:rPr>
          <w:rFonts w:ascii="Arial" w:hAnsi="Arial" w:cs="Arial"/>
          <w:sz w:val="24"/>
          <w:szCs w:val="24"/>
        </w:rPr>
      </w:pPr>
      <w:r>
        <w:rPr>
          <w:rFonts w:ascii="Arial" w:hAnsi="Arial" w:cs="Arial"/>
          <w:sz w:val="24"/>
          <w:szCs w:val="24"/>
        </w:rPr>
        <w:t>Identification</w:t>
      </w:r>
    </w:p>
    <w:p w14:paraId="50347528" w14:textId="7D06E8BD" w:rsidR="000C5FA9" w:rsidRDefault="000C5FA9" w:rsidP="00853503">
      <w:pPr>
        <w:rPr>
          <w:rFonts w:ascii="Arial" w:hAnsi="Arial" w:cs="Arial"/>
          <w:sz w:val="24"/>
          <w:szCs w:val="24"/>
        </w:rPr>
      </w:pPr>
    </w:p>
    <w:p w14:paraId="0D1B92B3" w14:textId="3DDCB547" w:rsidR="000C5FA9" w:rsidRDefault="000C5FA9" w:rsidP="00853503">
      <w:pPr>
        <w:rPr>
          <w:rFonts w:ascii="Arial" w:hAnsi="Arial" w:cs="Arial"/>
          <w:sz w:val="24"/>
          <w:szCs w:val="24"/>
        </w:rPr>
      </w:pPr>
      <w:r>
        <w:rPr>
          <w:rFonts w:ascii="Arial" w:hAnsi="Arial" w:cs="Arial"/>
          <w:sz w:val="24"/>
          <w:szCs w:val="24"/>
        </w:rPr>
        <w:t>A RESTful web-service should be independent to what communication protocol is used in</w:t>
      </w:r>
      <w:r w:rsidR="00E22491">
        <w:rPr>
          <w:rFonts w:ascii="Arial" w:hAnsi="Arial" w:cs="Arial"/>
          <w:sz w:val="24"/>
          <w:szCs w:val="24"/>
        </w:rPr>
        <w:t xml:space="preserve"> identifying it for</w:t>
      </w:r>
      <w:r>
        <w:rPr>
          <w:rFonts w:ascii="Arial" w:hAnsi="Arial" w:cs="Arial"/>
          <w:sz w:val="24"/>
          <w:szCs w:val="24"/>
        </w:rPr>
        <w:t xml:space="preserve"> its consumption. The uniform resource identifier</w:t>
      </w:r>
      <w:r w:rsidR="00E22491">
        <w:rPr>
          <w:rFonts w:ascii="Arial" w:hAnsi="Arial" w:cs="Arial"/>
          <w:sz w:val="24"/>
          <w:szCs w:val="24"/>
        </w:rPr>
        <w:t>(URI)</w:t>
      </w:r>
      <w:r>
        <w:rPr>
          <w:rFonts w:ascii="Arial" w:hAnsi="Arial" w:cs="Arial"/>
          <w:sz w:val="24"/>
          <w:szCs w:val="24"/>
        </w:rPr>
        <w:t xml:space="preserve"> used for identification should allow for any URI scheme to identify it.</w:t>
      </w:r>
      <w:r w:rsidR="00E22491">
        <w:rPr>
          <w:rFonts w:ascii="Arial" w:hAnsi="Arial" w:cs="Arial"/>
          <w:sz w:val="24"/>
          <w:szCs w:val="24"/>
        </w:rPr>
        <w:t xml:space="preserve"> If a resources URI changes then the server should be able to use hypermedia to redirect to the new URI</w:t>
      </w:r>
      <w:sdt>
        <w:sdtPr>
          <w:rPr>
            <w:rFonts w:ascii="Arial" w:hAnsi="Arial" w:cs="Arial"/>
            <w:sz w:val="24"/>
            <w:szCs w:val="24"/>
          </w:rPr>
          <w:id w:val="-215432093"/>
          <w:citation/>
        </w:sdtPr>
        <w:sdtEndPr/>
        <w:sdtContent>
          <w:r w:rsidR="00E22491">
            <w:rPr>
              <w:rFonts w:ascii="Arial" w:hAnsi="Arial" w:cs="Arial"/>
              <w:sz w:val="24"/>
              <w:szCs w:val="24"/>
            </w:rPr>
            <w:fldChar w:fldCharType="begin"/>
          </w:r>
          <w:r w:rsidR="002E5763">
            <w:rPr>
              <w:rFonts w:ascii="Arial" w:hAnsi="Arial" w:cs="Arial"/>
              <w:sz w:val="24"/>
              <w:szCs w:val="24"/>
            </w:rPr>
            <w:instrText xml:space="preserve">CITATION LRi13 \l 2057 </w:instrText>
          </w:r>
          <w:r w:rsidR="00E22491">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[6]</w:t>
          </w:r>
          <w:r w:rsidR="00E22491">
            <w:rPr>
              <w:rFonts w:ascii="Arial" w:hAnsi="Arial" w:cs="Arial"/>
              <w:sz w:val="24"/>
              <w:szCs w:val="24"/>
            </w:rPr>
            <w:fldChar w:fldCharType="end"/>
          </w:r>
        </w:sdtContent>
      </w:sdt>
      <w:r w:rsidR="00E22491">
        <w:rPr>
          <w:rFonts w:ascii="Arial" w:hAnsi="Arial" w:cs="Arial"/>
          <w:sz w:val="24"/>
          <w:szCs w:val="24"/>
        </w:rPr>
        <w:t xml:space="preserve">. </w:t>
      </w:r>
      <w:r>
        <w:rPr>
          <w:rFonts w:ascii="Arial" w:hAnsi="Arial" w:cs="Arial"/>
          <w:sz w:val="24"/>
          <w:szCs w:val="24"/>
        </w:rPr>
        <w:t>Failure of identification is a red flag that identification and consumption are coupled.</w:t>
      </w:r>
    </w:p>
    <w:p w14:paraId="409D3369" w14:textId="22FC7454" w:rsidR="0049381B" w:rsidRDefault="0049381B" w:rsidP="00853503">
      <w:pPr>
        <w:rPr>
          <w:rFonts w:ascii="Arial" w:hAnsi="Arial" w:cs="Arial"/>
          <w:sz w:val="24"/>
          <w:szCs w:val="24"/>
        </w:rPr>
      </w:pPr>
    </w:p>
    <w:p w14:paraId="1B0CAE7E" w14:textId="77777777" w:rsidR="0049381B" w:rsidRDefault="0049381B" w:rsidP="0049381B">
      <w:pPr>
        <w:keepNext/>
        <w:jc w:val="center"/>
      </w:pPr>
      <w:r>
        <w:rPr>
          <w:noProof/>
        </w:rPr>
        <w:drawing>
          <wp:inline distT="0" distB="0" distL="0" distR="0" wp14:anchorId="2A92DFE3" wp14:editId="709E52F5">
            <wp:extent cx="5026360" cy="3029881"/>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860" t="8070" r="4543" b="5235"/>
                    <a:stretch/>
                  </pic:blipFill>
                  <pic:spPr bwMode="auto">
                    <a:xfrm>
                      <a:off x="0" y="0"/>
                      <a:ext cx="5047369" cy="3042545"/>
                    </a:xfrm>
                    <a:prstGeom prst="rect">
                      <a:avLst/>
                    </a:prstGeom>
                    <a:ln>
                      <a:noFill/>
                    </a:ln>
                    <a:extLst>
                      <a:ext uri="{53640926-AAD7-44D8-BBD7-CCE9431645EC}">
                        <a14:shadowObscured xmlns:a14="http://schemas.microsoft.com/office/drawing/2010/main"/>
                      </a:ext>
                    </a:extLst>
                  </pic:spPr>
                </pic:pic>
              </a:graphicData>
            </a:graphic>
          </wp:inline>
        </w:drawing>
      </w:r>
    </w:p>
    <w:p w14:paraId="4A0790FC" w14:textId="6746A76D" w:rsidR="0049381B" w:rsidRDefault="0049381B" w:rsidP="0049381B">
      <w:pPr>
        <w:pStyle w:val="Caption"/>
        <w:jc w:val="center"/>
        <w:rPr>
          <w:rFonts w:ascii="Arial" w:hAnsi="Arial" w:cs="Arial"/>
          <w:sz w:val="24"/>
          <w:szCs w:val="24"/>
        </w:rPr>
      </w:pPr>
      <w:bookmarkStart w:id="7" w:name="_Toc7987784"/>
      <w:r>
        <w:t xml:space="preserve">Figure </w:t>
      </w:r>
      <w:r w:rsidR="001A2D72">
        <w:fldChar w:fldCharType="begin"/>
      </w:r>
      <w:r w:rsidR="001A2D72">
        <w:instrText xml:space="preserve"> SEQ Figure \* ARABIC </w:instrText>
      </w:r>
      <w:r w:rsidR="001A2D72">
        <w:fldChar w:fldCharType="separate"/>
      </w:r>
      <w:r w:rsidR="00DE3D26">
        <w:rPr>
          <w:noProof/>
        </w:rPr>
        <w:t>2</w:t>
      </w:r>
      <w:r w:rsidR="001A2D72">
        <w:rPr>
          <w:noProof/>
        </w:rPr>
        <w:fldChar w:fldCharType="end"/>
      </w:r>
      <w:r>
        <w:t xml:space="preserve"> Auction Site profile</w:t>
      </w:r>
      <w:bookmarkEnd w:id="7"/>
    </w:p>
    <w:p w14:paraId="53409E75" w14:textId="148B4B4D" w:rsidR="000C5FA9" w:rsidRDefault="000C5FA9" w:rsidP="00853503">
      <w:pPr>
        <w:rPr>
          <w:rFonts w:ascii="Arial" w:hAnsi="Arial" w:cs="Arial"/>
          <w:sz w:val="24"/>
          <w:szCs w:val="24"/>
        </w:rPr>
      </w:pPr>
    </w:p>
    <w:p w14:paraId="3ED48AC3" w14:textId="1D32645A" w:rsidR="000C5FA9" w:rsidRDefault="00E22491" w:rsidP="00AF1633">
      <w:pPr>
        <w:pStyle w:val="Heading4"/>
        <w:rPr>
          <w:rFonts w:ascii="Arial" w:hAnsi="Arial" w:cs="Arial"/>
          <w:sz w:val="24"/>
          <w:szCs w:val="24"/>
        </w:rPr>
      </w:pPr>
      <w:r>
        <w:rPr>
          <w:rFonts w:ascii="Arial" w:hAnsi="Arial" w:cs="Arial"/>
          <w:sz w:val="24"/>
          <w:szCs w:val="24"/>
        </w:rPr>
        <w:t>Manipulation of resources through representation</w:t>
      </w:r>
    </w:p>
    <w:p w14:paraId="29734C39" w14:textId="4CEA7300" w:rsidR="000C5FA9" w:rsidRDefault="000C5FA9" w:rsidP="00853503">
      <w:pPr>
        <w:rPr>
          <w:rFonts w:ascii="Arial" w:hAnsi="Arial" w:cs="Arial"/>
          <w:sz w:val="24"/>
          <w:szCs w:val="24"/>
        </w:rPr>
      </w:pPr>
    </w:p>
    <w:p w14:paraId="06C2B728" w14:textId="5A70AA46" w:rsidR="00A174CF" w:rsidRDefault="00E22491" w:rsidP="00853503">
      <w:pPr>
        <w:rPr>
          <w:rFonts w:ascii="Arial" w:hAnsi="Arial" w:cs="Arial"/>
          <w:sz w:val="24"/>
          <w:szCs w:val="24"/>
        </w:rPr>
      </w:pPr>
      <w:r>
        <w:rPr>
          <w:rFonts w:ascii="Arial" w:hAnsi="Arial" w:cs="Arial"/>
          <w:sz w:val="24"/>
          <w:szCs w:val="24"/>
        </w:rPr>
        <w:t>A resource can be objects or abstract representation of the objects. The representation is the instantaneous state of the resources. When the state is sent to the client, the state on the server can change without affecting future interactions. It is the changing state of the in</w:t>
      </w:r>
      <w:r w:rsidR="005356A9">
        <w:rPr>
          <w:rFonts w:ascii="Arial" w:hAnsi="Arial" w:cs="Arial"/>
          <w:sz w:val="24"/>
          <w:szCs w:val="24"/>
        </w:rPr>
        <w:t>teraction that enables the success of R</w:t>
      </w:r>
      <w:r w:rsidR="000C5FA9">
        <w:rPr>
          <w:rFonts w:ascii="Arial" w:hAnsi="Arial" w:cs="Arial"/>
          <w:sz w:val="24"/>
          <w:szCs w:val="24"/>
        </w:rPr>
        <w:t>ESTful web-service</w:t>
      </w:r>
      <w:r w:rsidR="005356A9">
        <w:rPr>
          <w:rFonts w:ascii="Arial" w:hAnsi="Arial" w:cs="Arial"/>
          <w:sz w:val="24"/>
          <w:szCs w:val="24"/>
        </w:rPr>
        <w:t>s.</w:t>
      </w:r>
      <w:r w:rsidR="004411CB">
        <w:rPr>
          <w:rFonts w:ascii="Arial" w:hAnsi="Arial" w:cs="Arial"/>
          <w:sz w:val="24"/>
          <w:szCs w:val="24"/>
        </w:rPr>
        <w:t xml:space="preserve"> All these actions of manipulation should only be allowed if the client has express permission to do so.</w:t>
      </w:r>
    </w:p>
    <w:p w14:paraId="424B7590" w14:textId="1E7AF264" w:rsidR="004411CB" w:rsidRDefault="004411CB" w:rsidP="00853503">
      <w:pPr>
        <w:rPr>
          <w:rFonts w:ascii="Arial" w:hAnsi="Arial" w:cs="Arial"/>
          <w:sz w:val="24"/>
          <w:szCs w:val="24"/>
        </w:rPr>
      </w:pPr>
    </w:p>
    <w:p w14:paraId="6DB19AED" w14:textId="2A556DC6" w:rsidR="004411CB" w:rsidRDefault="004411CB" w:rsidP="00853503">
      <w:pPr>
        <w:rPr>
          <w:rFonts w:ascii="Arial" w:hAnsi="Arial" w:cs="Arial"/>
          <w:sz w:val="24"/>
          <w:szCs w:val="24"/>
        </w:rPr>
      </w:pPr>
      <w:r>
        <w:rPr>
          <w:rFonts w:ascii="Arial" w:hAnsi="Arial" w:cs="Arial"/>
          <w:sz w:val="24"/>
          <w:szCs w:val="24"/>
        </w:rPr>
        <w:t>In the designed system a user can be created in the system through the submission of a POST to /auctionusers.</w:t>
      </w:r>
    </w:p>
    <w:p w14:paraId="2A60FF4D" w14:textId="77777777" w:rsidR="004411CB" w:rsidRDefault="004411CB" w:rsidP="00853503">
      <w:pPr>
        <w:rPr>
          <w:rFonts w:ascii="Arial" w:hAnsi="Arial" w:cs="Arial"/>
          <w:sz w:val="24"/>
          <w:szCs w:val="24"/>
        </w:rPr>
      </w:pPr>
    </w:p>
    <w:p w14:paraId="203E598E" w14:textId="77777777" w:rsidR="004411CB" w:rsidRDefault="004411CB" w:rsidP="004411CB">
      <w:pPr>
        <w:keepNext/>
      </w:pPr>
      <w:r>
        <w:rPr>
          <w:noProof/>
        </w:rPr>
        <w:drawing>
          <wp:inline distT="0" distB="0" distL="0" distR="0" wp14:anchorId="0ADAA04F" wp14:editId="12463469">
            <wp:extent cx="5839200" cy="183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1879" b="40630"/>
                    <a:stretch/>
                  </pic:blipFill>
                  <pic:spPr bwMode="auto">
                    <a:xfrm>
                      <a:off x="0" y="0"/>
                      <a:ext cx="5839200" cy="1836000"/>
                    </a:xfrm>
                    <a:prstGeom prst="rect">
                      <a:avLst/>
                    </a:prstGeom>
                    <a:ln>
                      <a:noFill/>
                    </a:ln>
                    <a:extLst>
                      <a:ext uri="{53640926-AAD7-44D8-BBD7-CCE9431645EC}">
                        <a14:shadowObscured xmlns:a14="http://schemas.microsoft.com/office/drawing/2010/main"/>
                      </a:ext>
                    </a:extLst>
                  </pic:spPr>
                </pic:pic>
              </a:graphicData>
            </a:graphic>
          </wp:inline>
        </w:drawing>
      </w:r>
    </w:p>
    <w:p w14:paraId="12EFB7B5" w14:textId="39893074" w:rsidR="004411CB" w:rsidRDefault="004411CB" w:rsidP="004411CB">
      <w:pPr>
        <w:pStyle w:val="Caption"/>
        <w:jc w:val="center"/>
        <w:rPr>
          <w:rFonts w:ascii="Arial" w:hAnsi="Arial" w:cs="Arial"/>
          <w:sz w:val="24"/>
          <w:szCs w:val="24"/>
        </w:rPr>
      </w:pPr>
      <w:bookmarkStart w:id="8" w:name="_Toc7987785"/>
      <w:r>
        <w:t xml:space="preserve">Figure </w:t>
      </w:r>
      <w:r w:rsidR="001A2D72">
        <w:fldChar w:fldCharType="begin"/>
      </w:r>
      <w:r w:rsidR="001A2D72">
        <w:instrText xml:space="preserve"> SEQ Figure \* ARABIC </w:instrText>
      </w:r>
      <w:r w:rsidR="001A2D72">
        <w:fldChar w:fldCharType="separate"/>
      </w:r>
      <w:r w:rsidR="00DE3D26">
        <w:rPr>
          <w:noProof/>
        </w:rPr>
        <w:t>3</w:t>
      </w:r>
      <w:r w:rsidR="001A2D72">
        <w:rPr>
          <w:noProof/>
        </w:rPr>
        <w:fldChar w:fldCharType="end"/>
      </w:r>
      <w:r>
        <w:t xml:space="preserve"> Example of manipulation of resources</w:t>
      </w:r>
      <w:bookmarkEnd w:id="8"/>
    </w:p>
    <w:p w14:paraId="5082946C" w14:textId="77777777" w:rsidR="00A174CF" w:rsidRDefault="00A174CF" w:rsidP="00853503">
      <w:pPr>
        <w:rPr>
          <w:rFonts w:ascii="Arial" w:hAnsi="Arial" w:cs="Arial"/>
          <w:sz w:val="24"/>
          <w:szCs w:val="24"/>
        </w:rPr>
      </w:pPr>
    </w:p>
    <w:p w14:paraId="3EAA6A58" w14:textId="77777777" w:rsidR="005356A9" w:rsidRDefault="005356A9" w:rsidP="00AF1633">
      <w:pPr>
        <w:pStyle w:val="Heading4"/>
        <w:rPr>
          <w:rFonts w:ascii="Arial" w:hAnsi="Arial" w:cs="Arial"/>
          <w:sz w:val="24"/>
          <w:szCs w:val="24"/>
        </w:rPr>
      </w:pPr>
      <w:r>
        <w:rPr>
          <w:rFonts w:ascii="Arial" w:hAnsi="Arial" w:cs="Arial"/>
          <w:sz w:val="24"/>
          <w:szCs w:val="24"/>
        </w:rPr>
        <w:t>Self-descriptive messages</w:t>
      </w:r>
    </w:p>
    <w:p w14:paraId="55BA84E5" w14:textId="4B1579CB" w:rsidR="00A174CF" w:rsidRDefault="00A174CF" w:rsidP="00853503">
      <w:pPr>
        <w:rPr>
          <w:rFonts w:ascii="Arial" w:hAnsi="Arial" w:cs="Arial"/>
          <w:sz w:val="24"/>
          <w:szCs w:val="24"/>
        </w:rPr>
      </w:pPr>
    </w:p>
    <w:p w14:paraId="747BD490" w14:textId="0847D28B" w:rsidR="005356A9" w:rsidRDefault="00A174CF" w:rsidP="00853503">
      <w:pPr>
        <w:rPr>
          <w:rFonts w:ascii="Arial" w:hAnsi="Arial" w:cs="Arial"/>
          <w:sz w:val="24"/>
          <w:szCs w:val="24"/>
        </w:rPr>
      </w:pPr>
      <w:r>
        <w:rPr>
          <w:rFonts w:ascii="Arial" w:hAnsi="Arial" w:cs="Arial"/>
          <w:sz w:val="24"/>
          <w:szCs w:val="24"/>
        </w:rPr>
        <w:t xml:space="preserve">A RESTful web-service should </w:t>
      </w:r>
      <w:r w:rsidR="005356A9">
        <w:rPr>
          <w:rFonts w:ascii="Arial" w:hAnsi="Arial" w:cs="Arial"/>
          <w:sz w:val="24"/>
          <w:szCs w:val="24"/>
        </w:rPr>
        <w:t xml:space="preserve">be </w:t>
      </w:r>
      <w:r>
        <w:rPr>
          <w:rFonts w:ascii="Arial" w:hAnsi="Arial" w:cs="Arial"/>
          <w:sz w:val="24"/>
          <w:szCs w:val="24"/>
        </w:rPr>
        <w:t>clearly define</w:t>
      </w:r>
      <w:r w:rsidR="005356A9">
        <w:rPr>
          <w:rFonts w:ascii="Arial" w:hAnsi="Arial" w:cs="Arial"/>
          <w:sz w:val="24"/>
          <w:szCs w:val="24"/>
        </w:rPr>
        <w:t>d that the interaction to be self-descriptive</w:t>
      </w:r>
      <w:r w:rsidR="00D233F7">
        <w:rPr>
          <w:rFonts w:ascii="Arial" w:hAnsi="Arial" w:cs="Arial"/>
          <w:sz w:val="24"/>
          <w:szCs w:val="24"/>
        </w:rPr>
        <w:t>, stateless and server-defined behaviour</w:t>
      </w:r>
      <w:r w:rsidR="005356A9">
        <w:rPr>
          <w:rFonts w:ascii="Arial" w:hAnsi="Arial" w:cs="Arial"/>
          <w:sz w:val="24"/>
          <w:szCs w:val="24"/>
        </w:rPr>
        <w:t xml:space="preserve">. All the information should be contained within the messages and responses during interaction. If for example the expected request body type is JSON, then the request header should identify the request body as containing the stated content type. </w:t>
      </w:r>
    </w:p>
    <w:p w14:paraId="4664D39F" w14:textId="4E916C1A" w:rsidR="00D233F7" w:rsidRDefault="00D233F7" w:rsidP="00853503">
      <w:pPr>
        <w:rPr>
          <w:rFonts w:ascii="Arial" w:hAnsi="Arial" w:cs="Arial"/>
          <w:sz w:val="24"/>
          <w:szCs w:val="24"/>
        </w:rPr>
      </w:pPr>
    </w:p>
    <w:p w14:paraId="3BECF48B" w14:textId="2BBC0515" w:rsidR="00D233F7" w:rsidRDefault="00D233F7" w:rsidP="00AF1633">
      <w:pPr>
        <w:pStyle w:val="Heading4"/>
        <w:rPr>
          <w:rFonts w:ascii="Arial" w:hAnsi="Arial" w:cs="Arial"/>
          <w:sz w:val="24"/>
          <w:szCs w:val="24"/>
        </w:rPr>
      </w:pPr>
      <w:r>
        <w:rPr>
          <w:rFonts w:ascii="Arial" w:hAnsi="Arial" w:cs="Arial"/>
          <w:sz w:val="24"/>
          <w:szCs w:val="24"/>
        </w:rPr>
        <w:t>Hypermedia Constraint</w:t>
      </w:r>
    </w:p>
    <w:p w14:paraId="671BBF9B" w14:textId="18070137" w:rsidR="00D233F7" w:rsidRDefault="00D233F7" w:rsidP="00853503">
      <w:pPr>
        <w:rPr>
          <w:rFonts w:ascii="Arial" w:hAnsi="Arial" w:cs="Arial"/>
          <w:sz w:val="24"/>
          <w:szCs w:val="24"/>
        </w:rPr>
      </w:pPr>
    </w:p>
    <w:p w14:paraId="6DCAD378" w14:textId="66A75F35" w:rsidR="00D233F7" w:rsidRDefault="00D233F7" w:rsidP="00853503">
      <w:pPr>
        <w:rPr>
          <w:rFonts w:ascii="Arial" w:hAnsi="Arial" w:cs="Arial"/>
          <w:sz w:val="24"/>
          <w:szCs w:val="24"/>
        </w:rPr>
      </w:pPr>
      <w:r>
        <w:rPr>
          <w:rFonts w:ascii="Arial" w:hAnsi="Arial" w:cs="Arial"/>
          <w:sz w:val="24"/>
          <w:szCs w:val="24"/>
        </w:rPr>
        <w:t>This constraint is a result of meeting the requirements of the previous constraints. The application state is driven from the client side and any change is dictated by the responses received via a HTTP request. It is therefore only possible to change the application state from interactions with the RESTful web-service. If a change is evident from the server-side, the application state on the client can change accordingly.</w:t>
      </w:r>
    </w:p>
    <w:p w14:paraId="3DFC5403" w14:textId="248603C2" w:rsidR="004411CB" w:rsidRDefault="004411CB" w:rsidP="00853503">
      <w:pPr>
        <w:rPr>
          <w:rFonts w:ascii="Arial" w:hAnsi="Arial" w:cs="Arial"/>
          <w:sz w:val="24"/>
          <w:szCs w:val="24"/>
        </w:rPr>
      </w:pPr>
    </w:p>
    <w:p w14:paraId="6B6314E5" w14:textId="6CEE5229" w:rsidR="00E81E98" w:rsidRDefault="00E81E98" w:rsidP="00E81E98">
      <w:pPr>
        <w:pStyle w:val="Heading4"/>
        <w:rPr>
          <w:rFonts w:ascii="Arial" w:hAnsi="Arial" w:cs="Arial"/>
          <w:sz w:val="24"/>
          <w:szCs w:val="24"/>
        </w:rPr>
      </w:pPr>
      <w:r>
        <w:rPr>
          <w:rFonts w:ascii="Arial" w:hAnsi="Arial" w:cs="Arial"/>
          <w:sz w:val="24"/>
          <w:szCs w:val="24"/>
        </w:rPr>
        <w:t>Stateless</w:t>
      </w:r>
    </w:p>
    <w:p w14:paraId="444AF694" w14:textId="0DD2EC1A" w:rsidR="00E81E98" w:rsidRDefault="00E81E98" w:rsidP="00853503">
      <w:pPr>
        <w:rPr>
          <w:rFonts w:ascii="Arial" w:hAnsi="Arial" w:cs="Arial"/>
          <w:sz w:val="24"/>
          <w:szCs w:val="24"/>
        </w:rPr>
      </w:pPr>
    </w:p>
    <w:p w14:paraId="6FB86900" w14:textId="4C2F3110" w:rsidR="00E81E98" w:rsidRDefault="00E81E98" w:rsidP="00853503">
      <w:pPr>
        <w:rPr>
          <w:rFonts w:ascii="Arial" w:hAnsi="Arial" w:cs="Arial"/>
          <w:sz w:val="24"/>
          <w:szCs w:val="24"/>
        </w:rPr>
      </w:pPr>
      <w:r>
        <w:rPr>
          <w:rFonts w:ascii="Arial" w:hAnsi="Arial" w:cs="Arial"/>
          <w:sz w:val="24"/>
          <w:szCs w:val="24"/>
        </w:rPr>
        <w:t>Stateless means that the state of the service to handle an incomi</w:t>
      </w:r>
      <w:r w:rsidR="0083138A">
        <w:rPr>
          <w:rFonts w:ascii="Arial" w:hAnsi="Arial" w:cs="Arial"/>
          <w:sz w:val="24"/>
          <w:szCs w:val="24"/>
        </w:rPr>
        <w:t>ng request is determined by the incoming request itself. This requires the stated URI, the body, any query parameters if contained in the request, and any headers available. The URI will give the location of the resource, while the body contains all the necessary state of the resource. After processing the request, the server should then be able to return an appropriate response back to the client dependent on the parameters received earlier on through the initial request. It is important to note that at this stage a status code is sent that corresponds to the HTTP status codes. For example a successful response would be a 200 code, or a 405 code would mean a “Method Not Allowed”, or a 400 code would mean “Bad Request”.</w:t>
      </w:r>
    </w:p>
    <w:p w14:paraId="497A0DED" w14:textId="6B852ADA" w:rsidR="00F61DE7" w:rsidRDefault="00F61DE7" w:rsidP="00853503">
      <w:pPr>
        <w:rPr>
          <w:rFonts w:ascii="Arial" w:hAnsi="Arial" w:cs="Arial"/>
          <w:sz w:val="24"/>
          <w:szCs w:val="24"/>
        </w:rPr>
      </w:pPr>
    </w:p>
    <w:p w14:paraId="33F425D4" w14:textId="095CD6D0" w:rsidR="00F61DE7" w:rsidRDefault="00F61DE7" w:rsidP="00F61DE7">
      <w:pPr>
        <w:pStyle w:val="Heading4"/>
        <w:rPr>
          <w:rFonts w:ascii="Arial" w:hAnsi="Arial" w:cs="Arial"/>
          <w:sz w:val="24"/>
          <w:szCs w:val="24"/>
        </w:rPr>
      </w:pPr>
      <w:r>
        <w:rPr>
          <w:rFonts w:ascii="Arial" w:hAnsi="Arial" w:cs="Arial"/>
          <w:sz w:val="24"/>
          <w:szCs w:val="24"/>
        </w:rPr>
        <w:t>Cacheable</w:t>
      </w:r>
    </w:p>
    <w:p w14:paraId="6EC9D33F" w14:textId="77777777" w:rsidR="00F61DE7" w:rsidRDefault="00F61DE7" w:rsidP="00853503">
      <w:pPr>
        <w:rPr>
          <w:rFonts w:ascii="Arial" w:hAnsi="Arial" w:cs="Arial"/>
          <w:sz w:val="24"/>
          <w:szCs w:val="24"/>
        </w:rPr>
      </w:pPr>
    </w:p>
    <w:p w14:paraId="5629B72E" w14:textId="025538D0" w:rsidR="00F61DE7" w:rsidRDefault="00F61DE7" w:rsidP="00853503">
      <w:pPr>
        <w:rPr>
          <w:rFonts w:ascii="Arial" w:hAnsi="Arial" w:cs="Arial"/>
          <w:sz w:val="24"/>
          <w:szCs w:val="24"/>
        </w:rPr>
      </w:pPr>
      <w:r>
        <w:rPr>
          <w:rFonts w:ascii="Arial" w:hAnsi="Arial" w:cs="Arial"/>
          <w:sz w:val="24"/>
          <w:szCs w:val="24"/>
        </w:rPr>
        <w:t xml:space="preserve">Cache allows for performance system improvements, allowing for the client to reuse a previous response if the state has not changed. It is therefore vital that to take advantage of this property that responses should include information about themselves and whether they can be cached. The cache information should allow for the client to identify whether the response being used needs a new request or not. </w:t>
      </w:r>
    </w:p>
    <w:p w14:paraId="6DD8BF4A" w14:textId="77777777" w:rsidR="00E81E98" w:rsidRDefault="00E81E98" w:rsidP="00853503">
      <w:pPr>
        <w:rPr>
          <w:rFonts w:ascii="Arial" w:hAnsi="Arial" w:cs="Arial"/>
          <w:sz w:val="24"/>
          <w:szCs w:val="24"/>
        </w:rPr>
      </w:pPr>
    </w:p>
    <w:p w14:paraId="77F81638" w14:textId="36FD50B8" w:rsidR="007B52BD" w:rsidRDefault="007143E5" w:rsidP="00AF1633">
      <w:pPr>
        <w:pStyle w:val="Heading4"/>
        <w:rPr>
          <w:rFonts w:ascii="Arial" w:hAnsi="Arial" w:cs="Arial"/>
          <w:sz w:val="24"/>
          <w:szCs w:val="24"/>
        </w:rPr>
      </w:pPr>
      <w:r>
        <w:rPr>
          <w:rFonts w:ascii="Arial" w:hAnsi="Arial" w:cs="Arial"/>
          <w:sz w:val="24"/>
          <w:szCs w:val="24"/>
        </w:rPr>
        <w:t>E</w:t>
      </w:r>
      <w:r w:rsidR="00513787">
        <w:rPr>
          <w:rFonts w:ascii="Arial" w:hAnsi="Arial" w:cs="Arial"/>
          <w:sz w:val="24"/>
          <w:szCs w:val="24"/>
        </w:rPr>
        <w:t>rror resolution</w:t>
      </w:r>
      <w:r w:rsidR="007B52BD">
        <w:rPr>
          <w:rFonts w:ascii="Arial" w:hAnsi="Arial" w:cs="Arial"/>
          <w:sz w:val="24"/>
          <w:szCs w:val="24"/>
        </w:rPr>
        <w:t xml:space="preserve"> </w:t>
      </w:r>
    </w:p>
    <w:p w14:paraId="7CA35B08" w14:textId="21E8487B" w:rsidR="00FD35EF" w:rsidRDefault="00FD35EF" w:rsidP="00853503">
      <w:pPr>
        <w:rPr>
          <w:rFonts w:ascii="Arial" w:hAnsi="Arial" w:cs="Arial"/>
          <w:sz w:val="24"/>
          <w:szCs w:val="24"/>
        </w:rPr>
      </w:pPr>
    </w:p>
    <w:p w14:paraId="00BB4C12" w14:textId="54BEFB0A" w:rsidR="007B52BD" w:rsidRDefault="00FD35EF" w:rsidP="00853503">
      <w:pPr>
        <w:rPr>
          <w:rFonts w:ascii="Arial" w:hAnsi="Arial" w:cs="Arial"/>
          <w:sz w:val="24"/>
          <w:szCs w:val="24"/>
        </w:rPr>
      </w:pPr>
      <w:r>
        <w:rPr>
          <w:rFonts w:ascii="Arial" w:hAnsi="Arial" w:cs="Arial"/>
          <w:sz w:val="24"/>
          <w:szCs w:val="24"/>
        </w:rPr>
        <w:t>A restful web</w:t>
      </w:r>
      <w:r w:rsidR="00513787">
        <w:rPr>
          <w:rFonts w:ascii="Arial" w:hAnsi="Arial" w:cs="Arial"/>
          <w:sz w:val="24"/>
          <w:szCs w:val="24"/>
        </w:rPr>
        <w:t>-</w:t>
      </w:r>
      <w:r>
        <w:rPr>
          <w:rFonts w:ascii="Arial" w:hAnsi="Arial" w:cs="Arial"/>
          <w:sz w:val="24"/>
          <w:szCs w:val="24"/>
        </w:rPr>
        <w:t>service should be able to catch errors without failing. In the system implemented in Part I, this has been implemented on the d</w:t>
      </w:r>
      <w:r w:rsidR="007B52BD">
        <w:rPr>
          <w:rFonts w:ascii="Arial" w:hAnsi="Arial" w:cs="Arial"/>
          <w:sz w:val="24"/>
          <w:szCs w:val="24"/>
        </w:rPr>
        <w:t xml:space="preserve">uplicate </w:t>
      </w:r>
      <w:r>
        <w:rPr>
          <w:rFonts w:ascii="Arial" w:hAnsi="Arial" w:cs="Arial"/>
          <w:sz w:val="24"/>
          <w:szCs w:val="24"/>
        </w:rPr>
        <w:t>p</w:t>
      </w:r>
      <w:r w:rsidR="007B52BD">
        <w:rPr>
          <w:rFonts w:ascii="Arial" w:hAnsi="Arial" w:cs="Arial"/>
          <w:sz w:val="24"/>
          <w:szCs w:val="24"/>
        </w:rPr>
        <w:t>late</w:t>
      </w:r>
      <w:r>
        <w:rPr>
          <w:rFonts w:ascii="Arial" w:hAnsi="Arial" w:cs="Arial"/>
          <w:sz w:val="24"/>
          <w:szCs w:val="24"/>
        </w:rPr>
        <w:t xml:space="preserve">, automation service when the service </w:t>
      </w:r>
      <w:r w:rsidR="00FE4B5D">
        <w:rPr>
          <w:rFonts w:ascii="Arial" w:hAnsi="Arial" w:cs="Arial"/>
          <w:sz w:val="24"/>
          <w:szCs w:val="24"/>
        </w:rPr>
        <w:t>system is generating new plates.</w:t>
      </w:r>
    </w:p>
    <w:p w14:paraId="3DB19E80" w14:textId="2C84BEF8" w:rsidR="00FE4B5D" w:rsidRDefault="00FE4B5D" w:rsidP="00853503">
      <w:pPr>
        <w:rPr>
          <w:rFonts w:ascii="Arial" w:hAnsi="Arial" w:cs="Arial"/>
          <w:sz w:val="24"/>
          <w:szCs w:val="24"/>
        </w:rPr>
      </w:pPr>
    </w:p>
    <w:p w14:paraId="15AFCCD0" w14:textId="77777777" w:rsidR="00FE4B5D" w:rsidRDefault="00FE4B5D" w:rsidP="00FE4B5D">
      <w:pPr>
        <w:pStyle w:val="HTMLPreformatted"/>
        <w:shd w:val="clear" w:color="auto" w:fill="FFFFFF"/>
        <w:rPr>
          <w:color w:val="000000"/>
          <w:sz w:val="15"/>
          <w:szCs w:val="15"/>
        </w:rPr>
      </w:pPr>
      <w:r>
        <w:rPr>
          <w:color w:val="808000"/>
          <w:sz w:val="15"/>
          <w:szCs w:val="15"/>
        </w:rPr>
        <w:t>@PostConstruct</w:t>
      </w:r>
      <w:r>
        <w:rPr>
          <w:color w:val="808000"/>
          <w:sz w:val="15"/>
          <w:szCs w:val="15"/>
        </w:rPr>
        <w:br/>
        <w:t>@Transactional</w:t>
      </w:r>
      <w:r>
        <w:rPr>
          <w:color w:val="808000"/>
          <w:sz w:val="15"/>
          <w:szCs w:val="15"/>
        </w:rPr>
        <w:br/>
      </w:r>
      <w:r>
        <w:rPr>
          <w:b/>
          <w:bCs/>
          <w:color w:val="000080"/>
          <w:sz w:val="15"/>
          <w:szCs w:val="15"/>
        </w:rPr>
        <w:t xml:space="preserve">public void </w:t>
      </w:r>
      <w:r>
        <w:rPr>
          <w:color w:val="000000"/>
          <w:sz w:val="15"/>
          <w:szCs w:val="15"/>
        </w:rPr>
        <w:t>addPlate(){</w:t>
      </w:r>
      <w:r>
        <w:rPr>
          <w:color w:val="000000"/>
          <w:sz w:val="15"/>
          <w:szCs w:val="15"/>
        </w:rPr>
        <w:br/>
      </w:r>
      <w:r>
        <w:rPr>
          <w:color w:val="000000"/>
          <w:sz w:val="15"/>
          <w:szCs w:val="15"/>
        </w:rPr>
        <w:br/>
        <w:t xml:space="preserve">    Batch newBatch = </w:t>
      </w:r>
      <w:r>
        <w:rPr>
          <w:b/>
          <w:bCs/>
          <w:color w:val="000080"/>
          <w:sz w:val="15"/>
          <w:szCs w:val="15"/>
        </w:rPr>
        <w:t xml:space="preserve">new </w:t>
      </w:r>
      <w:r>
        <w:rPr>
          <w:color w:val="000000"/>
          <w:sz w:val="15"/>
          <w:szCs w:val="15"/>
        </w:rPr>
        <w:t>Batch();</w:t>
      </w:r>
      <w:r>
        <w:rPr>
          <w:color w:val="000000"/>
          <w:sz w:val="15"/>
          <w:szCs w:val="15"/>
        </w:rPr>
        <w:br/>
        <w:t xml:space="preserve">    </w:t>
      </w:r>
      <w:r>
        <w:rPr>
          <w:color w:val="000000"/>
          <w:sz w:val="15"/>
          <w:szCs w:val="15"/>
        </w:rPr>
        <w:br/>
        <w:t xml:space="preserve">    newBatch.setPrice(</w:t>
      </w:r>
      <w:r>
        <w:rPr>
          <w:b/>
          <w:bCs/>
          <w:color w:val="660E7A"/>
          <w:sz w:val="15"/>
          <w:szCs w:val="15"/>
        </w:rPr>
        <w:t>batchprice</w:t>
      </w:r>
      <w:r>
        <w:rPr>
          <w:color w:val="000000"/>
          <w:sz w:val="15"/>
          <w:szCs w:val="15"/>
        </w:rPr>
        <w:t>);</w:t>
      </w:r>
      <w:r>
        <w:rPr>
          <w:color w:val="000000"/>
          <w:sz w:val="15"/>
          <w:szCs w:val="15"/>
        </w:rPr>
        <w:br/>
        <w:t xml:space="preserve">    </w:t>
      </w:r>
      <w:r>
        <w:rPr>
          <w:b/>
          <w:bCs/>
          <w:color w:val="660E7A"/>
          <w:sz w:val="15"/>
          <w:szCs w:val="15"/>
        </w:rPr>
        <w:t>batchRepository</w:t>
      </w:r>
      <w:r>
        <w:rPr>
          <w:color w:val="000000"/>
          <w:sz w:val="15"/>
          <w:szCs w:val="15"/>
        </w:rPr>
        <w:t>.save(newBatch);</w:t>
      </w:r>
      <w:r>
        <w:rPr>
          <w:color w:val="000000"/>
          <w:sz w:val="15"/>
          <w:szCs w:val="15"/>
        </w:rPr>
        <w:br/>
        <w:t xml:space="preserve">    </w:t>
      </w:r>
      <w:r>
        <w:rPr>
          <w:color w:val="000000"/>
          <w:sz w:val="15"/>
          <w:szCs w:val="15"/>
        </w:rPr>
        <w:br/>
        <w:t xml:space="preserve">    GenerateVrm generateVrm = </w:t>
      </w:r>
      <w:r>
        <w:rPr>
          <w:b/>
          <w:bCs/>
          <w:color w:val="000080"/>
          <w:sz w:val="15"/>
          <w:szCs w:val="15"/>
        </w:rPr>
        <w:t xml:space="preserve">new </w:t>
      </w:r>
      <w:r>
        <w:rPr>
          <w:color w:val="000000"/>
          <w:sz w:val="15"/>
          <w:szCs w:val="15"/>
        </w:rPr>
        <w:t>GenerateVrm();</w:t>
      </w:r>
      <w:r>
        <w:rPr>
          <w:color w:val="000000"/>
          <w:sz w:val="15"/>
          <w:szCs w:val="15"/>
        </w:rPr>
        <w:br/>
      </w:r>
      <w:r>
        <w:rPr>
          <w:color w:val="000000"/>
          <w:sz w:val="15"/>
          <w:szCs w:val="15"/>
        </w:rPr>
        <w:br/>
        <w:t xml:space="preserve">    </w:t>
      </w:r>
      <w:r>
        <w:rPr>
          <w:b/>
          <w:bCs/>
          <w:color w:val="000080"/>
          <w:sz w:val="15"/>
          <w:szCs w:val="15"/>
        </w:rPr>
        <w:t>for</w:t>
      </w:r>
      <w:r>
        <w:rPr>
          <w:color w:val="000000"/>
          <w:sz w:val="15"/>
          <w:szCs w:val="15"/>
        </w:rPr>
        <w:t xml:space="preserve">( </w:t>
      </w:r>
      <w:r>
        <w:rPr>
          <w:b/>
          <w:bCs/>
          <w:color w:val="000080"/>
          <w:sz w:val="15"/>
          <w:szCs w:val="15"/>
        </w:rPr>
        <w:t xml:space="preserve">int </w:t>
      </w:r>
      <w:r>
        <w:rPr>
          <w:color w:val="000000"/>
          <w:sz w:val="15"/>
          <w:szCs w:val="15"/>
        </w:rPr>
        <w:t>i=</w:t>
      </w:r>
      <w:r>
        <w:rPr>
          <w:color w:val="0000FF"/>
          <w:sz w:val="15"/>
          <w:szCs w:val="15"/>
        </w:rPr>
        <w:t>0</w:t>
      </w:r>
      <w:r>
        <w:rPr>
          <w:color w:val="000000"/>
          <w:sz w:val="15"/>
          <w:szCs w:val="15"/>
        </w:rPr>
        <w:t>;i&lt;</w:t>
      </w:r>
      <w:r>
        <w:rPr>
          <w:b/>
          <w:bCs/>
          <w:color w:val="660E7A"/>
          <w:sz w:val="15"/>
          <w:szCs w:val="15"/>
        </w:rPr>
        <w:t>batchnumber</w:t>
      </w:r>
      <w:r>
        <w:rPr>
          <w:color w:val="000000"/>
          <w:sz w:val="15"/>
          <w:szCs w:val="15"/>
        </w:rPr>
        <w:t>; i++){</w:t>
      </w:r>
      <w:r>
        <w:rPr>
          <w:color w:val="000000"/>
          <w:sz w:val="15"/>
          <w:szCs w:val="15"/>
        </w:rPr>
        <w:br/>
        <w:t xml:space="preserve">        </w:t>
      </w:r>
      <w:r>
        <w:rPr>
          <w:b/>
          <w:bCs/>
          <w:color w:val="000080"/>
          <w:sz w:val="15"/>
          <w:szCs w:val="15"/>
        </w:rPr>
        <w:t>try</w:t>
      </w:r>
      <w:r>
        <w:rPr>
          <w:color w:val="000000"/>
          <w:sz w:val="15"/>
          <w:szCs w:val="15"/>
        </w:rPr>
        <w:t>{</w:t>
      </w:r>
      <w:r>
        <w:rPr>
          <w:color w:val="000000"/>
          <w:sz w:val="15"/>
          <w:szCs w:val="15"/>
        </w:rPr>
        <w:br/>
        <w:t xml:space="preserve">        newBatch.setPrice(</w:t>
      </w:r>
      <w:r>
        <w:rPr>
          <w:b/>
          <w:bCs/>
          <w:color w:val="660E7A"/>
          <w:sz w:val="15"/>
          <w:szCs w:val="15"/>
        </w:rPr>
        <w:t>batchprice</w:t>
      </w:r>
      <w:r>
        <w:rPr>
          <w:color w:val="000000"/>
          <w:sz w:val="15"/>
          <w:szCs w:val="15"/>
        </w:rPr>
        <w:t>);</w:t>
      </w:r>
      <w:r>
        <w:rPr>
          <w:color w:val="000000"/>
          <w:sz w:val="15"/>
          <w:szCs w:val="15"/>
        </w:rPr>
        <w:br/>
        <w:t xml:space="preserve">        </w:t>
      </w:r>
      <w:r>
        <w:rPr>
          <w:b/>
          <w:bCs/>
          <w:color w:val="660E7A"/>
          <w:sz w:val="15"/>
          <w:szCs w:val="15"/>
        </w:rPr>
        <w:t>batchRepository</w:t>
      </w:r>
      <w:r>
        <w:rPr>
          <w:color w:val="000000"/>
          <w:sz w:val="15"/>
          <w:szCs w:val="15"/>
        </w:rPr>
        <w:t>.save(newBatch);</w:t>
      </w:r>
      <w:r>
        <w:rPr>
          <w:color w:val="000000"/>
          <w:sz w:val="15"/>
          <w:szCs w:val="15"/>
        </w:rPr>
        <w:br/>
        <w:t xml:space="preserve">        Vrm vrm = </w:t>
      </w:r>
      <w:r>
        <w:rPr>
          <w:b/>
          <w:bCs/>
          <w:color w:val="000080"/>
          <w:sz w:val="15"/>
          <w:szCs w:val="15"/>
        </w:rPr>
        <w:t xml:space="preserve">new </w:t>
      </w:r>
      <w:r>
        <w:rPr>
          <w:color w:val="000000"/>
          <w:sz w:val="15"/>
          <w:szCs w:val="15"/>
        </w:rPr>
        <w:t>Vrm();</w:t>
      </w:r>
      <w:r>
        <w:rPr>
          <w:color w:val="000000"/>
          <w:sz w:val="15"/>
          <w:szCs w:val="15"/>
        </w:rPr>
        <w:br/>
        <w:t xml:space="preserve">        vrm.setBatch(newBatch);</w:t>
      </w:r>
      <w:r>
        <w:rPr>
          <w:color w:val="000000"/>
          <w:sz w:val="15"/>
          <w:szCs w:val="15"/>
        </w:rPr>
        <w:br/>
        <w:t xml:space="preserve">        vrm.setVrmno(generateVrm.generateVrm());</w:t>
      </w:r>
      <w:r>
        <w:rPr>
          <w:color w:val="000000"/>
          <w:sz w:val="15"/>
          <w:szCs w:val="15"/>
        </w:rPr>
        <w:br/>
        <w:t xml:space="preserve">        </w:t>
      </w:r>
      <w:r>
        <w:rPr>
          <w:b/>
          <w:bCs/>
          <w:color w:val="660E7A"/>
          <w:sz w:val="15"/>
          <w:szCs w:val="15"/>
        </w:rPr>
        <w:t>vrmRepository</w:t>
      </w:r>
      <w:r>
        <w:rPr>
          <w:color w:val="000000"/>
          <w:sz w:val="15"/>
          <w:szCs w:val="15"/>
        </w:rPr>
        <w:t>.save(vrm);</w:t>
      </w:r>
      <w:r>
        <w:rPr>
          <w:color w:val="000000"/>
          <w:sz w:val="15"/>
          <w:szCs w:val="15"/>
        </w:rPr>
        <w:br/>
        <w:t xml:space="preserve">        } </w:t>
      </w:r>
      <w:r>
        <w:rPr>
          <w:b/>
          <w:bCs/>
          <w:color w:val="000080"/>
          <w:sz w:val="15"/>
          <w:szCs w:val="15"/>
        </w:rPr>
        <w:t>catch</w:t>
      </w:r>
      <w:r>
        <w:rPr>
          <w:color w:val="000000"/>
          <w:sz w:val="15"/>
          <w:szCs w:val="15"/>
        </w:rPr>
        <w:t>(Exception e){</w:t>
      </w:r>
      <w:r>
        <w:rPr>
          <w:color w:val="000000"/>
          <w:sz w:val="15"/>
          <w:szCs w:val="15"/>
        </w:rPr>
        <w:br/>
        <w:t xml:space="preserve">            Vrm vrm = </w:t>
      </w:r>
      <w:r>
        <w:rPr>
          <w:b/>
          <w:bCs/>
          <w:color w:val="000080"/>
          <w:sz w:val="15"/>
          <w:szCs w:val="15"/>
        </w:rPr>
        <w:t xml:space="preserve">new </w:t>
      </w:r>
      <w:r>
        <w:rPr>
          <w:color w:val="000000"/>
          <w:sz w:val="15"/>
          <w:szCs w:val="15"/>
        </w:rPr>
        <w:t>Vrm();</w:t>
      </w:r>
      <w:r>
        <w:rPr>
          <w:color w:val="000000"/>
          <w:sz w:val="15"/>
          <w:szCs w:val="15"/>
        </w:rPr>
        <w:br/>
        <w:t xml:space="preserve">            vrm.setBatch(newBatch);</w:t>
      </w:r>
      <w:r>
        <w:rPr>
          <w:color w:val="000000"/>
          <w:sz w:val="15"/>
          <w:szCs w:val="15"/>
        </w:rPr>
        <w:br/>
        <w:t xml:space="preserve">            vrm.setVrmno(generateVrm.generateVrm());</w:t>
      </w:r>
      <w:r>
        <w:rPr>
          <w:color w:val="000000"/>
          <w:sz w:val="15"/>
          <w:szCs w:val="15"/>
        </w:rPr>
        <w:br/>
        <w:t xml:space="preserve">            </w:t>
      </w:r>
      <w:r>
        <w:rPr>
          <w:b/>
          <w:bCs/>
          <w:color w:val="660E7A"/>
          <w:sz w:val="15"/>
          <w:szCs w:val="15"/>
        </w:rPr>
        <w:t>vrmRepository</w:t>
      </w:r>
      <w:r>
        <w:rPr>
          <w:color w:val="000000"/>
          <w:sz w:val="15"/>
          <w:szCs w:val="15"/>
        </w:rPr>
        <w:t>.save(vrm);</w:t>
      </w:r>
      <w:r>
        <w:rPr>
          <w:color w:val="000000"/>
          <w:sz w:val="15"/>
          <w:szCs w:val="15"/>
        </w:rPr>
        <w:br/>
        <w:t xml:space="preserve">        }</w:t>
      </w:r>
      <w:r>
        <w:rPr>
          <w:color w:val="000000"/>
          <w:sz w:val="15"/>
          <w:szCs w:val="15"/>
        </w:rPr>
        <w:br/>
        <w:t xml:space="preserve">    }</w:t>
      </w:r>
      <w:r>
        <w:rPr>
          <w:color w:val="000000"/>
          <w:sz w:val="15"/>
          <w:szCs w:val="15"/>
        </w:rPr>
        <w:br/>
        <w:t>}</w:t>
      </w:r>
    </w:p>
    <w:p w14:paraId="44B81EDD" w14:textId="77777777" w:rsidR="007B52BD" w:rsidRDefault="007B52BD" w:rsidP="00853503">
      <w:pPr>
        <w:rPr>
          <w:rFonts w:ascii="Arial" w:hAnsi="Arial" w:cs="Arial"/>
          <w:sz w:val="24"/>
          <w:szCs w:val="24"/>
        </w:rPr>
      </w:pPr>
    </w:p>
    <w:p w14:paraId="2A970E92" w14:textId="77777777" w:rsidR="00AF1633" w:rsidRDefault="007B52BD" w:rsidP="00AF1633">
      <w:pPr>
        <w:keepNext/>
        <w:jc w:val="center"/>
      </w:pPr>
      <w:r>
        <w:rPr>
          <w:noProof/>
        </w:rPr>
        <w:drawing>
          <wp:inline distT="0" distB="0" distL="0" distR="0" wp14:anchorId="64648DB4" wp14:editId="64A9A08A">
            <wp:extent cx="5217175" cy="16631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 t="63757" r="44715" b="3451"/>
                    <a:stretch/>
                  </pic:blipFill>
                  <pic:spPr bwMode="auto">
                    <a:xfrm>
                      <a:off x="0" y="0"/>
                      <a:ext cx="5278834" cy="1682803"/>
                    </a:xfrm>
                    <a:prstGeom prst="rect">
                      <a:avLst/>
                    </a:prstGeom>
                    <a:ln>
                      <a:noFill/>
                    </a:ln>
                    <a:extLst>
                      <a:ext uri="{53640926-AAD7-44D8-BBD7-CCE9431645EC}">
                        <a14:shadowObscured xmlns:a14="http://schemas.microsoft.com/office/drawing/2010/main"/>
                      </a:ext>
                    </a:extLst>
                  </pic:spPr>
                </pic:pic>
              </a:graphicData>
            </a:graphic>
          </wp:inline>
        </w:drawing>
      </w:r>
    </w:p>
    <w:p w14:paraId="5653DE47" w14:textId="3B01C624" w:rsidR="00AF1633" w:rsidRDefault="00AF1633" w:rsidP="00AF1633">
      <w:pPr>
        <w:pStyle w:val="Caption"/>
        <w:jc w:val="center"/>
      </w:pPr>
      <w:bookmarkStart w:id="9" w:name="_Toc7987786"/>
      <w:r>
        <w:t xml:space="preserve">Figure </w:t>
      </w:r>
      <w:r w:rsidR="001A2D72">
        <w:fldChar w:fldCharType="begin"/>
      </w:r>
      <w:r w:rsidR="001A2D72">
        <w:instrText xml:space="preserve"> SEQ Figure \* ARABIC </w:instrText>
      </w:r>
      <w:r w:rsidR="001A2D72">
        <w:fldChar w:fldCharType="separate"/>
      </w:r>
      <w:r w:rsidR="00DE3D26">
        <w:rPr>
          <w:noProof/>
        </w:rPr>
        <w:t>4</w:t>
      </w:r>
      <w:r w:rsidR="001A2D72">
        <w:rPr>
          <w:noProof/>
        </w:rPr>
        <w:fldChar w:fldCharType="end"/>
      </w:r>
      <w:r>
        <w:t xml:space="preserve"> Error Catching</w:t>
      </w:r>
      <w:bookmarkEnd w:id="9"/>
    </w:p>
    <w:p w14:paraId="3C364500" w14:textId="12A17C73" w:rsidR="005356A9" w:rsidRDefault="00D233F7" w:rsidP="00853503">
      <w:pPr>
        <w:rPr>
          <w:rFonts w:ascii="Arial" w:hAnsi="Arial" w:cs="Arial"/>
          <w:sz w:val="24"/>
          <w:szCs w:val="24"/>
        </w:rPr>
      </w:pPr>
      <w:r>
        <w:rPr>
          <w:rFonts w:ascii="Arial" w:hAnsi="Arial" w:cs="Arial"/>
          <w:sz w:val="24"/>
          <w:szCs w:val="24"/>
        </w:rPr>
        <w:t xml:space="preserve">  </w:t>
      </w:r>
    </w:p>
    <w:p w14:paraId="5A4812F0" w14:textId="7AD16B6C" w:rsidR="004414D8" w:rsidRDefault="004414D8" w:rsidP="00AF1633">
      <w:pPr>
        <w:pStyle w:val="Heading4"/>
        <w:rPr>
          <w:rFonts w:ascii="Arial" w:hAnsi="Arial" w:cs="Arial"/>
          <w:sz w:val="24"/>
          <w:szCs w:val="24"/>
        </w:rPr>
      </w:pPr>
      <w:r>
        <w:rPr>
          <w:rFonts w:ascii="Arial" w:hAnsi="Arial" w:cs="Arial"/>
          <w:sz w:val="24"/>
          <w:szCs w:val="24"/>
        </w:rPr>
        <w:t>No Versioning</w:t>
      </w:r>
    </w:p>
    <w:p w14:paraId="4F131029" w14:textId="295FCD89" w:rsidR="004414D8" w:rsidRDefault="004414D8" w:rsidP="00853503">
      <w:pPr>
        <w:rPr>
          <w:rFonts w:ascii="Arial" w:hAnsi="Arial" w:cs="Arial"/>
          <w:sz w:val="24"/>
          <w:szCs w:val="24"/>
        </w:rPr>
      </w:pPr>
    </w:p>
    <w:p w14:paraId="177E79C2" w14:textId="6126879A" w:rsidR="004414D8" w:rsidRDefault="004414D8" w:rsidP="00853503">
      <w:pPr>
        <w:rPr>
          <w:rFonts w:ascii="Arial" w:hAnsi="Arial" w:cs="Arial"/>
          <w:sz w:val="24"/>
          <w:szCs w:val="24"/>
        </w:rPr>
      </w:pPr>
      <w:r>
        <w:rPr>
          <w:rFonts w:ascii="Arial" w:hAnsi="Arial" w:cs="Arial"/>
          <w:sz w:val="24"/>
          <w:szCs w:val="24"/>
        </w:rPr>
        <w:t>If version is implemented in a RESTful webservices it adds to the difficulty of the consumption of the service. Version will create a requirement for the consumers of the services to always update the clients whenever a new version is released. Fielding states that “versioning</w:t>
      </w:r>
      <w:r w:rsidRPr="004414D8">
        <w:rPr>
          <w:rFonts w:ascii="Arial" w:hAnsi="Arial" w:cs="Arial"/>
          <w:sz w:val="24"/>
          <w:szCs w:val="24"/>
        </w:rPr>
        <w:t xml:space="preserve"> an interface is just a polite way to kill deployed applications</w:t>
      </w:r>
      <w:r>
        <w:rPr>
          <w:rFonts w:ascii="Arial" w:hAnsi="Arial" w:cs="Arial"/>
          <w:sz w:val="24"/>
          <w:szCs w:val="24"/>
        </w:rPr>
        <w:t xml:space="preserve"> </w:t>
      </w:r>
      <w:sdt>
        <w:sdtPr>
          <w:rPr>
            <w:rFonts w:ascii="Arial" w:hAnsi="Arial" w:cs="Arial"/>
            <w:sz w:val="24"/>
            <w:szCs w:val="24"/>
          </w:rPr>
          <w:id w:val="-749649222"/>
          <w:citation/>
        </w:sdtPr>
        <w:sdtEndPr/>
        <w:sdtContent>
          <w:r>
            <w:rPr>
              <w:rFonts w:ascii="Arial" w:hAnsi="Arial" w:cs="Arial"/>
              <w:sz w:val="24"/>
              <w:szCs w:val="24"/>
            </w:rPr>
            <w:fldChar w:fldCharType="begin"/>
          </w:r>
          <w:r>
            <w:rPr>
              <w:rFonts w:ascii="Arial" w:hAnsi="Arial" w:cs="Arial"/>
              <w:sz w:val="24"/>
              <w:szCs w:val="24"/>
            </w:rPr>
            <w:instrText xml:space="preserve"> CITATION Fie18 \l 2057 </w:instrText>
          </w:r>
          <w:r>
            <w:rPr>
              <w:rFonts w:ascii="Arial" w:hAnsi="Arial" w:cs="Arial"/>
              <w:sz w:val="24"/>
              <w:szCs w:val="24"/>
            </w:rPr>
            <w:fldChar w:fldCharType="separate"/>
          </w:r>
          <w:r w:rsidR="001A2D72" w:rsidRPr="001A2D72">
            <w:rPr>
              <w:rFonts w:ascii="Arial" w:hAnsi="Arial" w:cs="Arial"/>
              <w:noProof/>
              <w:sz w:val="24"/>
              <w:szCs w:val="24"/>
            </w:rPr>
            <w:t>[7]</w:t>
          </w:r>
          <w:r>
            <w:rPr>
              <w:rFonts w:ascii="Arial" w:hAnsi="Arial" w:cs="Arial"/>
              <w:sz w:val="24"/>
              <w:szCs w:val="24"/>
            </w:rPr>
            <w:fldChar w:fldCharType="end"/>
          </w:r>
        </w:sdtContent>
      </w:sdt>
      <w:r w:rsidR="00E80828">
        <w:rPr>
          <w:rFonts w:ascii="Arial" w:hAnsi="Arial" w:cs="Arial"/>
          <w:sz w:val="24"/>
          <w:szCs w:val="24"/>
        </w:rPr>
        <w:t>”. A dead link to a service is therefore best avoided by not implementing any versioning during the deployment of the services. It is for this reason that no version has been implemented on the service.</w:t>
      </w:r>
    </w:p>
    <w:p w14:paraId="1B7ACF64" w14:textId="543FD161" w:rsidR="00E80828" w:rsidRDefault="00E80828" w:rsidP="00853503">
      <w:pPr>
        <w:rPr>
          <w:rFonts w:ascii="Arial" w:hAnsi="Arial" w:cs="Arial"/>
          <w:sz w:val="24"/>
          <w:szCs w:val="24"/>
        </w:rPr>
      </w:pPr>
    </w:p>
    <w:p w14:paraId="2F506835" w14:textId="1A5BFD64" w:rsidR="00E80828" w:rsidRDefault="00E80828" w:rsidP="00AF1633">
      <w:pPr>
        <w:pStyle w:val="Heading4"/>
        <w:rPr>
          <w:rFonts w:ascii="Arial" w:hAnsi="Arial" w:cs="Arial"/>
          <w:sz w:val="24"/>
          <w:szCs w:val="24"/>
        </w:rPr>
      </w:pPr>
      <w:r>
        <w:rPr>
          <w:rFonts w:ascii="Arial" w:hAnsi="Arial" w:cs="Arial"/>
          <w:sz w:val="24"/>
          <w:szCs w:val="24"/>
        </w:rPr>
        <w:t>Use of nouns for resource names</w:t>
      </w:r>
    </w:p>
    <w:p w14:paraId="561495F5" w14:textId="6EC9AD6B" w:rsidR="00E80828" w:rsidRDefault="00E80828" w:rsidP="00853503">
      <w:pPr>
        <w:rPr>
          <w:rFonts w:ascii="Arial" w:hAnsi="Arial" w:cs="Arial"/>
          <w:sz w:val="24"/>
          <w:szCs w:val="24"/>
        </w:rPr>
      </w:pPr>
    </w:p>
    <w:p w14:paraId="4A0EE4C5" w14:textId="7D728EA2" w:rsidR="00E80828" w:rsidRDefault="00E80828" w:rsidP="00853503">
      <w:pPr>
        <w:rPr>
          <w:rFonts w:ascii="Arial" w:hAnsi="Arial" w:cs="Arial"/>
          <w:sz w:val="24"/>
          <w:szCs w:val="24"/>
        </w:rPr>
      </w:pPr>
      <w:r>
        <w:rPr>
          <w:rFonts w:ascii="Arial" w:hAnsi="Arial" w:cs="Arial"/>
          <w:sz w:val="24"/>
          <w:szCs w:val="24"/>
        </w:rPr>
        <w:t xml:space="preserve">It is always advisable to first determine the resources in a RESTful webservices. This allows for planning to determine which resource will be exposed for use. </w:t>
      </w:r>
      <w:r w:rsidR="00526DCD">
        <w:rPr>
          <w:rFonts w:ascii="Arial" w:hAnsi="Arial" w:cs="Arial"/>
          <w:sz w:val="24"/>
          <w:szCs w:val="24"/>
        </w:rPr>
        <w:t xml:space="preserve">Nouns should be used for the naming of the resources </w:t>
      </w:r>
      <w:sdt>
        <w:sdtPr>
          <w:rPr>
            <w:rFonts w:ascii="Arial" w:hAnsi="Arial" w:cs="Arial"/>
            <w:sz w:val="24"/>
            <w:szCs w:val="24"/>
          </w:rPr>
          <w:id w:val="-945163164"/>
          <w:citation/>
        </w:sdtPr>
        <w:sdtEndPr/>
        <w:sdtContent>
          <w:r w:rsidR="00526DCD">
            <w:rPr>
              <w:rFonts w:ascii="Arial" w:hAnsi="Arial" w:cs="Arial"/>
              <w:sz w:val="24"/>
              <w:szCs w:val="24"/>
            </w:rPr>
            <w:fldChar w:fldCharType="begin"/>
          </w:r>
          <w:r w:rsidR="00526DCD">
            <w:rPr>
              <w:rFonts w:ascii="Arial" w:hAnsi="Arial" w:cs="Arial"/>
              <w:sz w:val="24"/>
              <w:szCs w:val="24"/>
            </w:rPr>
            <w:instrText xml:space="preserve"> CITATION Vin08 \l 2057 </w:instrText>
          </w:r>
          <w:r w:rsidR="00526DCD">
            <w:rPr>
              <w:rFonts w:ascii="Arial" w:hAnsi="Arial" w:cs="Arial"/>
              <w:sz w:val="24"/>
              <w:szCs w:val="24"/>
            </w:rPr>
            <w:fldChar w:fldCharType="separate"/>
          </w:r>
          <w:r w:rsidR="001A2D72" w:rsidRPr="001A2D72">
            <w:rPr>
              <w:rFonts w:ascii="Arial" w:hAnsi="Arial" w:cs="Arial"/>
              <w:noProof/>
              <w:sz w:val="24"/>
              <w:szCs w:val="24"/>
            </w:rPr>
            <w:t>[8]</w:t>
          </w:r>
          <w:r w:rsidR="00526DCD">
            <w:rPr>
              <w:rFonts w:ascii="Arial" w:hAnsi="Arial" w:cs="Arial"/>
              <w:sz w:val="24"/>
              <w:szCs w:val="24"/>
            </w:rPr>
            <w:fldChar w:fldCharType="end"/>
          </w:r>
        </w:sdtContent>
      </w:sdt>
      <w:r w:rsidR="00526DCD">
        <w:rPr>
          <w:rFonts w:ascii="Arial" w:hAnsi="Arial" w:cs="Arial"/>
          <w:sz w:val="24"/>
          <w:szCs w:val="24"/>
        </w:rPr>
        <w:t>.</w:t>
      </w:r>
      <w:r w:rsidR="0096720A">
        <w:rPr>
          <w:rFonts w:ascii="Arial" w:hAnsi="Arial" w:cs="Arial"/>
          <w:sz w:val="24"/>
          <w:szCs w:val="24"/>
        </w:rPr>
        <w:t xml:space="preserve"> Use of nouns allows for the use of properties in relation to the services. </w:t>
      </w:r>
      <w:r>
        <w:rPr>
          <w:rFonts w:ascii="Arial" w:hAnsi="Arial" w:cs="Arial"/>
          <w:sz w:val="24"/>
          <w:szCs w:val="24"/>
        </w:rPr>
        <w:t xml:space="preserve">For example in the auctioning system, some resources identified were </w:t>
      </w:r>
      <w:r w:rsidR="002938FD">
        <w:rPr>
          <w:rFonts w:ascii="Arial" w:hAnsi="Arial" w:cs="Arial"/>
          <w:sz w:val="24"/>
          <w:szCs w:val="24"/>
        </w:rPr>
        <w:t>each table of the database is a resource. Therefore, “auctionusers” representing the users is a resource, “vrmno” which represent the number plates is a resource.</w:t>
      </w:r>
      <w:r w:rsidR="00CA61F4">
        <w:rPr>
          <w:rFonts w:ascii="Arial" w:hAnsi="Arial" w:cs="Arial"/>
          <w:sz w:val="24"/>
          <w:szCs w:val="24"/>
        </w:rPr>
        <w:t xml:space="preserve"> These resources allow for the CRUD actions of </w:t>
      </w:r>
      <w:r w:rsidR="00526DCD">
        <w:rPr>
          <w:rFonts w:ascii="Arial" w:hAnsi="Arial" w:cs="Arial"/>
          <w:sz w:val="24"/>
          <w:szCs w:val="24"/>
        </w:rPr>
        <w:t>POST (</w:t>
      </w:r>
      <w:r w:rsidR="00CA61F4">
        <w:rPr>
          <w:rFonts w:ascii="Arial" w:hAnsi="Arial" w:cs="Arial"/>
          <w:sz w:val="24"/>
          <w:szCs w:val="24"/>
        </w:rPr>
        <w:t>create</w:t>
      </w:r>
      <w:r w:rsidR="00526DCD">
        <w:rPr>
          <w:rFonts w:ascii="Arial" w:hAnsi="Arial" w:cs="Arial"/>
          <w:sz w:val="24"/>
          <w:szCs w:val="24"/>
        </w:rPr>
        <w:t>)</w:t>
      </w:r>
      <w:r w:rsidR="00CA61F4">
        <w:rPr>
          <w:rFonts w:ascii="Arial" w:hAnsi="Arial" w:cs="Arial"/>
          <w:sz w:val="24"/>
          <w:szCs w:val="24"/>
        </w:rPr>
        <w:t>,</w:t>
      </w:r>
      <w:r w:rsidR="00526DCD">
        <w:rPr>
          <w:rFonts w:ascii="Arial" w:hAnsi="Arial" w:cs="Arial"/>
          <w:sz w:val="24"/>
          <w:szCs w:val="24"/>
        </w:rPr>
        <w:t xml:space="preserve"> GET(</w:t>
      </w:r>
      <w:r w:rsidR="00CA61F4">
        <w:rPr>
          <w:rFonts w:ascii="Arial" w:hAnsi="Arial" w:cs="Arial"/>
          <w:sz w:val="24"/>
          <w:szCs w:val="24"/>
        </w:rPr>
        <w:t>read</w:t>
      </w:r>
      <w:r w:rsidR="00526DCD">
        <w:rPr>
          <w:rFonts w:ascii="Arial" w:hAnsi="Arial" w:cs="Arial"/>
          <w:sz w:val="24"/>
          <w:szCs w:val="24"/>
        </w:rPr>
        <w:t>)</w:t>
      </w:r>
      <w:r w:rsidR="00CA61F4">
        <w:rPr>
          <w:rFonts w:ascii="Arial" w:hAnsi="Arial" w:cs="Arial"/>
          <w:sz w:val="24"/>
          <w:szCs w:val="24"/>
        </w:rPr>
        <w:t xml:space="preserve">, </w:t>
      </w:r>
      <w:r w:rsidR="00526DCD">
        <w:rPr>
          <w:rFonts w:ascii="Arial" w:hAnsi="Arial" w:cs="Arial"/>
          <w:sz w:val="24"/>
          <w:szCs w:val="24"/>
        </w:rPr>
        <w:t>PUT</w:t>
      </w:r>
      <w:r w:rsidR="00E46AC5">
        <w:rPr>
          <w:rFonts w:ascii="Arial" w:hAnsi="Arial" w:cs="Arial"/>
          <w:sz w:val="24"/>
          <w:szCs w:val="24"/>
        </w:rPr>
        <w:t xml:space="preserve"> &amp; PATCH</w:t>
      </w:r>
      <w:r w:rsidR="00526DCD">
        <w:rPr>
          <w:rFonts w:ascii="Arial" w:hAnsi="Arial" w:cs="Arial"/>
          <w:sz w:val="24"/>
          <w:szCs w:val="24"/>
        </w:rPr>
        <w:t>(</w:t>
      </w:r>
      <w:r w:rsidR="00CA61F4">
        <w:rPr>
          <w:rFonts w:ascii="Arial" w:hAnsi="Arial" w:cs="Arial"/>
          <w:sz w:val="24"/>
          <w:szCs w:val="24"/>
        </w:rPr>
        <w:t>update</w:t>
      </w:r>
      <w:r w:rsidR="00526DCD">
        <w:rPr>
          <w:rFonts w:ascii="Arial" w:hAnsi="Arial" w:cs="Arial"/>
          <w:sz w:val="24"/>
          <w:szCs w:val="24"/>
        </w:rPr>
        <w:t>)</w:t>
      </w:r>
      <w:r w:rsidR="00CA61F4">
        <w:rPr>
          <w:rFonts w:ascii="Arial" w:hAnsi="Arial" w:cs="Arial"/>
          <w:sz w:val="24"/>
          <w:szCs w:val="24"/>
        </w:rPr>
        <w:t xml:space="preserve"> and </w:t>
      </w:r>
      <w:r w:rsidR="00526DCD">
        <w:rPr>
          <w:rFonts w:ascii="Arial" w:hAnsi="Arial" w:cs="Arial"/>
          <w:sz w:val="24"/>
          <w:szCs w:val="24"/>
        </w:rPr>
        <w:t>DELETE(</w:t>
      </w:r>
      <w:r w:rsidR="00CA61F4">
        <w:rPr>
          <w:rFonts w:ascii="Arial" w:hAnsi="Arial" w:cs="Arial"/>
          <w:sz w:val="24"/>
          <w:szCs w:val="24"/>
        </w:rPr>
        <w:t>delete</w:t>
      </w:r>
      <w:r w:rsidR="00526DCD">
        <w:rPr>
          <w:rFonts w:ascii="Arial" w:hAnsi="Arial" w:cs="Arial"/>
          <w:sz w:val="24"/>
          <w:szCs w:val="24"/>
        </w:rPr>
        <w:t>)</w:t>
      </w:r>
      <w:r w:rsidR="00CA61F4">
        <w:rPr>
          <w:rFonts w:ascii="Arial" w:hAnsi="Arial" w:cs="Arial"/>
          <w:sz w:val="24"/>
          <w:szCs w:val="24"/>
        </w:rPr>
        <w:t xml:space="preserve">. </w:t>
      </w:r>
      <w:r w:rsidR="002938FD">
        <w:rPr>
          <w:rFonts w:ascii="Arial" w:hAnsi="Arial" w:cs="Arial"/>
          <w:sz w:val="24"/>
          <w:szCs w:val="24"/>
        </w:rPr>
        <w:t xml:space="preserve">An example of the “vrm” </w:t>
      </w:r>
      <w:r w:rsidR="00CA61F4">
        <w:rPr>
          <w:rFonts w:ascii="Arial" w:hAnsi="Arial" w:cs="Arial"/>
          <w:sz w:val="24"/>
          <w:szCs w:val="24"/>
        </w:rPr>
        <w:t>class</w:t>
      </w:r>
      <w:r w:rsidR="00526DCD">
        <w:rPr>
          <w:rFonts w:ascii="Arial" w:hAnsi="Arial" w:cs="Arial"/>
          <w:sz w:val="24"/>
          <w:szCs w:val="24"/>
        </w:rPr>
        <w:t xml:space="preserve"> which is an implementation of the vrmno </w:t>
      </w:r>
      <w:r w:rsidR="00CA61F4">
        <w:rPr>
          <w:rFonts w:ascii="Arial" w:hAnsi="Arial" w:cs="Arial"/>
          <w:sz w:val="24"/>
          <w:szCs w:val="24"/>
        </w:rPr>
        <w:t xml:space="preserve"> </w:t>
      </w:r>
      <w:r w:rsidR="002938FD">
        <w:rPr>
          <w:rFonts w:ascii="Arial" w:hAnsi="Arial" w:cs="Arial"/>
          <w:sz w:val="24"/>
          <w:szCs w:val="24"/>
        </w:rPr>
        <w:t>is shown below:</w:t>
      </w:r>
    </w:p>
    <w:p w14:paraId="12C10D18" w14:textId="131FFB9B" w:rsidR="002938FD" w:rsidRDefault="002938FD" w:rsidP="00853503">
      <w:pPr>
        <w:rPr>
          <w:rFonts w:ascii="Arial" w:hAnsi="Arial" w:cs="Arial"/>
          <w:sz w:val="24"/>
          <w:szCs w:val="24"/>
        </w:rPr>
      </w:pPr>
    </w:p>
    <w:p w14:paraId="60549259" w14:textId="77777777" w:rsidR="002938FD" w:rsidRPr="002938FD" w:rsidRDefault="002938FD" w:rsidP="002938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15"/>
          <w:szCs w:val="15"/>
        </w:rPr>
      </w:pPr>
      <w:r w:rsidRPr="002938FD">
        <w:rPr>
          <w:rFonts w:ascii="Courier New" w:hAnsi="Courier New" w:cs="Courier New"/>
          <w:color w:val="808000"/>
          <w:sz w:val="15"/>
          <w:szCs w:val="15"/>
        </w:rPr>
        <w:t>@Data</w:t>
      </w:r>
      <w:r w:rsidRPr="002938FD">
        <w:rPr>
          <w:rFonts w:ascii="Courier New" w:hAnsi="Courier New" w:cs="Courier New"/>
          <w:color w:val="808000"/>
          <w:sz w:val="15"/>
          <w:szCs w:val="15"/>
        </w:rPr>
        <w:br/>
        <w:t>@Entity</w:t>
      </w:r>
      <w:r w:rsidRPr="002938FD">
        <w:rPr>
          <w:rFonts w:ascii="Courier New" w:hAnsi="Courier New" w:cs="Courier New"/>
          <w:color w:val="808000"/>
          <w:sz w:val="15"/>
          <w:szCs w:val="15"/>
        </w:rPr>
        <w:br/>
        <w:t>@JsonIgnoreProperties</w:t>
      </w:r>
      <w:r w:rsidRPr="002938FD">
        <w:rPr>
          <w:rFonts w:ascii="Courier New" w:hAnsi="Courier New" w:cs="Courier New"/>
          <w:color w:val="000000"/>
          <w:sz w:val="15"/>
          <w:szCs w:val="15"/>
        </w:rPr>
        <w:t>({</w:t>
      </w:r>
      <w:r w:rsidRPr="002938FD">
        <w:rPr>
          <w:rFonts w:ascii="Courier New" w:hAnsi="Courier New" w:cs="Courier New"/>
          <w:b/>
          <w:bCs/>
          <w:color w:val="008000"/>
          <w:sz w:val="15"/>
          <w:szCs w:val="15"/>
        </w:rPr>
        <w:t>"hibernateLazyInitializer"</w:t>
      </w:r>
      <w:r w:rsidRPr="002938FD">
        <w:rPr>
          <w:rFonts w:ascii="Courier New" w:hAnsi="Courier New" w:cs="Courier New"/>
          <w:color w:val="000000"/>
          <w:sz w:val="15"/>
          <w:szCs w:val="15"/>
        </w:rPr>
        <w:t xml:space="preserve">, </w:t>
      </w:r>
      <w:r w:rsidRPr="002938FD">
        <w:rPr>
          <w:rFonts w:ascii="Courier New" w:hAnsi="Courier New" w:cs="Courier New"/>
          <w:b/>
          <w:bCs/>
          <w:color w:val="008000"/>
          <w:sz w:val="15"/>
          <w:szCs w:val="15"/>
        </w:rPr>
        <w:t>"handler"</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r>
      <w:r w:rsidRPr="002938FD">
        <w:rPr>
          <w:rFonts w:ascii="Courier New" w:hAnsi="Courier New" w:cs="Courier New"/>
          <w:b/>
          <w:bCs/>
          <w:color w:val="000080"/>
          <w:sz w:val="15"/>
          <w:szCs w:val="15"/>
        </w:rPr>
        <w:t xml:space="preserve">public class </w:t>
      </w:r>
      <w:r w:rsidRPr="002938FD">
        <w:rPr>
          <w:rFonts w:ascii="Courier New" w:hAnsi="Courier New" w:cs="Courier New"/>
          <w:color w:val="000000"/>
          <w:sz w:val="15"/>
          <w:szCs w:val="15"/>
        </w:rPr>
        <w:t>Vrm {</w:t>
      </w:r>
      <w:r w:rsidRPr="002938FD">
        <w:rPr>
          <w:rFonts w:ascii="Courier New" w:hAnsi="Courier New" w:cs="Courier New"/>
          <w:color w:val="000000"/>
          <w:sz w:val="15"/>
          <w:szCs w:val="15"/>
        </w:rPr>
        <w:br/>
        <w:t xml:space="preserve">    </w:t>
      </w:r>
      <w:r w:rsidRPr="002938FD">
        <w:rPr>
          <w:rFonts w:ascii="Courier New" w:hAnsi="Courier New" w:cs="Courier New"/>
          <w:color w:val="808000"/>
          <w:sz w:val="15"/>
          <w:szCs w:val="15"/>
        </w:rPr>
        <w:t>@Id</w:t>
      </w:r>
      <w:r w:rsidRPr="002938FD">
        <w:rPr>
          <w:rFonts w:ascii="Courier New" w:hAnsi="Courier New" w:cs="Courier New"/>
          <w:color w:val="808000"/>
          <w:sz w:val="15"/>
          <w:szCs w:val="15"/>
        </w:rPr>
        <w:br/>
        <w:t xml:space="preserve">    @GeneratedValue</w:t>
      </w:r>
      <w:r w:rsidRPr="002938FD">
        <w:rPr>
          <w:rFonts w:ascii="Courier New" w:hAnsi="Courier New" w:cs="Courier New"/>
          <w:color w:val="000000"/>
          <w:sz w:val="15"/>
          <w:szCs w:val="15"/>
        </w:rPr>
        <w:t>(strategy = GenerationType.</w:t>
      </w:r>
      <w:r w:rsidRPr="002938FD">
        <w:rPr>
          <w:rFonts w:ascii="Courier New" w:hAnsi="Courier New" w:cs="Courier New"/>
          <w:b/>
          <w:bCs/>
          <w:i/>
          <w:iCs/>
          <w:color w:val="660E7A"/>
          <w:sz w:val="15"/>
          <w:szCs w:val="15"/>
        </w:rPr>
        <w:t>IDENTITY</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private int </w:t>
      </w:r>
      <w:r w:rsidRPr="002938FD">
        <w:rPr>
          <w:rFonts w:ascii="Courier New" w:hAnsi="Courier New" w:cs="Courier New"/>
          <w:b/>
          <w:bCs/>
          <w:color w:val="660E7A"/>
          <w:sz w:val="15"/>
          <w:szCs w:val="15"/>
        </w:rPr>
        <w:t>id</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private </w:t>
      </w:r>
      <w:r w:rsidRPr="002938FD">
        <w:rPr>
          <w:rFonts w:ascii="Courier New" w:hAnsi="Courier New" w:cs="Courier New"/>
          <w:color w:val="000000"/>
          <w:sz w:val="15"/>
          <w:szCs w:val="15"/>
        </w:rPr>
        <w:t xml:space="preserve">String </w:t>
      </w:r>
      <w:r w:rsidRPr="002938FD">
        <w:rPr>
          <w:rFonts w:ascii="Courier New" w:hAnsi="Courier New" w:cs="Courier New"/>
          <w:b/>
          <w:bCs/>
          <w:color w:val="660E7A"/>
          <w:sz w:val="15"/>
          <w:szCs w:val="15"/>
        </w:rPr>
        <w:t>vrmno</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color w:val="808000"/>
          <w:sz w:val="15"/>
          <w:szCs w:val="15"/>
        </w:rPr>
        <w:t>@ManyToOne</w:t>
      </w:r>
      <w:r w:rsidRPr="002938FD">
        <w:rPr>
          <w:rFonts w:ascii="Courier New" w:hAnsi="Courier New" w:cs="Courier New"/>
          <w:color w:val="000000"/>
          <w:sz w:val="15"/>
          <w:szCs w:val="15"/>
        </w:rPr>
        <w:t>(fetch = FetchType.</w:t>
      </w:r>
      <w:r w:rsidRPr="002938FD">
        <w:rPr>
          <w:rFonts w:ascii="Courier New" w:hAnsi="Courier New" w:cs="Courier New"/>
          <w:b/>
          <w:bCs/>
          <w:i/>
          <w:iCs/>
          <w:color w:val="660E7A"/>
          <w:sz w:val="15"/>
          <w:szCs w:val="15"/>
        </w:rPr>
        <w:t>LAZY</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color w:val="808000"/>
          <w:sz w:val="15"/>
          <w:szCs w:val="15"/>
        </w:rPr>
        <w:t>@JoinColumn</w:t>
      </w:r>
      <w:r w:rsidRPr="002938FD">
        <w:rPr>
          <w:rFonts w:ascii="Courier New" w:hAnsi="Courier New" w:cs="Courier New"/>
          <w:color w:val="000000"/>
          <w:sz w:val="15"/>
          <w:szCs w:val="15"/>
        </w:rPr>
        <w:t xml:space="preserve">(name = </w:t>
      </w:r>
      <w:r w:rsidRPr="002938FD">
        <w:rPr>
          <w:rFonts w:ascii="Courier New" w:hAnsi="Courier New" w:cs="Courier New"/>
          <w:b/>
          <w:bCs/>
          <w:color w:val="008000"/>
          <w:sz w:val="15"/>
          <w:szCs w:val="15"/>
        </w:rPr>
        <w:t>"batchid"</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private </w:t>
      </w:r>
      <w:r w:rsidRPr="002938FD">
        <w:rPr>
          <w:rFonts w:ascii="Courier New" w:hAnsi="Courier New" w:cs="Courier New"/>
          <w:color w:val="000000"/>
          <w:sz w:val="15"/>
          <w:szCs w:val="15"/>
        </w:rPr>
        <w:t xml:space="preserve">Batch </w:t>
      </w:r>
      <w:r w:rsidRPr="002938FD">
        <w:rPr>
          <w:rFonts w:ascii="Courier New" w:hAnsi="Courier New" w:cs="Courier New"/>
          <w:b/>
          <w:bCs/>
          <w:color w:val="660E7A"/>
          <w:sz w:val="15"/>
          <w:szCs w:val="15"/>
        </w:rPr>
        <w:t>batch</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public </w:t>
      </w:r>
      <w:r w:rsidRPr="002938FD">
        <w:rPr>
          <w:rFonts w:ascii="Courier New" w:hAnsi="Courier New" w:cs="Courier New"/>
          <w:color w:val="000000"/>
          <w:sz w:val="15"/>
          <w:szCs w:val="15"/>
        </w:rPr>
        <w:t>Vrm(){}</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public </w:t>
      </w:r>
      <w:r w:rsidRPr="002938FD">
        <w:rPr>
          <w:rFonts w:ascii="Courier New" w:hAnsi="Courier New" w:cs="Courier New"/>
          <w:color w:val="000000"/>
          <w:sz w:val="15"/>
          <w:szCs w:val="15"/>
        </w:rPr>
        <w:t>String getVrmno() {</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return </w:t>
      </w:r>
      <w:r w:rsidRPr="002938FD">
        <w:rPr>
          <w:rFonts w:ascii="Courier New" w:hAnsi="Courier New" w:cs="Courier New"/>
          <w:b/>
          <w:bCs/>
          <w:color w:val="660E7A"/>
          <w:sz w:val="15"/>
          <w:szCs w:val="15"/>
        </w:rPr>
        <w:t>vrmno</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public void </w:t>
      </w:r>
      <w:r w:rsidRPr="002938FD">
        <w:rPr>
          <w:rFonts w:ascii="Courier New" w:hAnsi="Courier New" w:cs="Courier New"/>
          <w:color w:val="000000"/>
          <w:sz w:val="15"/>
          <w:szCs w:val="15"/>
        </w:rPr>
        <w:t>setVrmno(String vrmno) {</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this</w:t>
      </w:r>
      <w:r w:rsidRPr="002938FD">
        <w:rPr>
          <w:rFonts w:ascii="Courier New" w:hAnsi="Courier New" w:cs="Courier New"/>
          <w:color w:val="000000"/>
          <w:sz w:val="15"/>
          <w:szCs w:val="15"/>
        </w:rPr>
        <w:t>.</w:t>
      </w:r>
      <w:r w:rsidRPr="002938FD">
        <w:rPr>
          <w:rFonts w:ascii="Courier New" w:hAnsi="Courier New" w:cs="Courier New"/>
          <w:b/>
          <w:bCs/>
          <w:color w:val="660E7A"/>
          <w:sz w:val="15"/>
          <w:szCs w:val="15"/>
        </w:rPr>
        <w:t xml:space="preserve">vrmno </w:t>
      </w:r>
      <w:r w:rsidRPr="002938FD">
        <w:rPr>
          <w:rFonts w:ascii="Courier New" w:hAnsi="Courier New" w:cs="Courier New"/>
          <w:color w:val="000000"/>
          <w:sz w:val="15"/>
          <w:szCs w:val="15"/>
        </w:rPr>
        <w:t>= vrmno;</w:t>
      </w:r>
      <w:r w:rsidRPr="002938FD">
        <w:rPr>
          <w:rFonts w:ascii="Courier New" w:hAnsi="Courier New" w:cs="Courier New"/>
          <w:color w:val="000000"/>
          <w:sz w:val="15"/>
          <w:szCs w:val="15"/>
        </w:rPr>
        <w:br/>
        <w:t xml:space="preserve">    }</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public </w:t>
      </w:r>
      <w:r w:rsidRPr="002938FD">
        <w:rPr>
          <w:rFonts w:ascii="Courier New" w:hAnsi="Courier New" w:cs="Courier New"/>
          <w:color w:val="000000"/>
          <w:sz w:val="15"/>
          <w:szCs w:val="15"/>
        </w:rPr>
        <w:t>Batch getBatch() {</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return </w:t>
      </w:r>
      <w:r w:rsidRPr="002938FD">
        <w:rPr>
          <w:rFonts w:ascii="Courier New" w:hAnsi="Courier New" w:cs="Courier New"/>
          <w:b/>
          <w:bCs/>
          <w:color w:val="660E7A"/>
          <w:sz w:val="15"/>
          <w:szCs w:val="15"/>
        </w:rPr>
        <w:t>batch</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public void </w:t>
      </w:r>
      <w:r w:rsidRPr="002938FD">
        <w:rPr>
          <w:rFonts w:ascii="Courier New" w:hAnsi="Courier New" w:cs="Courier New"/>
          <w:color w:val="000000"/>
          <w:sz w:val="15"/>
          <w:szCs w:val="15"/>
        </w:rPr>
        <w:t>setBatch(Batch batch) {</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this</w:t>
      </w:r>
      <w:r w:rsidRPr="002938FD">
        <w:rPr>
          <w:rFonts w:ascii="Courier New" w:hAnsi="Courier New" w:cs="Courier New"/>
          <w:color w:val="000000"/>
          <w:sz w:val="15"/>
          <w:szCs w:val="15"/>
        </w:rPr>
        <w:t>.</w:t>
      </w:r>
      <w:r w:rsidRPr="002938FD">
        <w:rPr>
          <w:rFonts w:ascii="Courier New" w:hAnsi="Courier New" w:cs="Courier New"/>
          <w:b/>
          <w:bCs/>
          <w:color w:val="660E7A"/>
          <w:sz w:val="15"/>
          <w:szCs w:val="15"/>
        </w:rPr>
        <w:t xml:space="preserve">batch </w:t>
      </w:r>
      <w:r w:rsidRPr="002938FD">
        <w:rPr>
          <w:rFonts w:ascii="Courier New" w:hAnsi="Courier New" w:cs="Courier New"/>
          <w:color w:val="000000"/>
          <w:sz w:val="15"/>
          <w:szCs w:val="15"/>
        </w:rPr>
        <w:t>= batch;</w:t>
      </w:r>
      <w:r w:rsidRPr="002938FD">
        <w:rPr>
          <w:rFonts w:ascii="Courier New" w:hAnsi="Courier New" w:cs="Courier New"/>
          <w:color w:val="000000"/>
          <w:sz w:val="15"/>
          <w:szCs w:val="15"/>
        </w:rPr>
        <w:br/>
        <w:t xml:space="preserve">    }</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public </w:t>
      </w:r>
      <w:r w:rsidRPr="002938FD">
        <w:rPr>
          <w:rFonts w:ascii="Courier New" w:hAnsi="Courier New" w:cs="Courier New"/>
          <w:color w:val="000000"/>
          <w:sz w:val="15"/>
          <w:szCs w:val="15"/>
        </w:rPr>
        <w:t>Vrm(String vrmno, Batch batch) {</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this</w:t>
      </w:r>
      <w:r w:rsidRPr="002938FD">
        <w:rPr>
          <w:rFonts w:ascii="Courier New" w:hAnsi="Courier New" w:cs="Courier New"/>
          <w:color w:val="000000"/>
          <w:sz w:val="15"/>
          <w:szCs w:val="15"/>
        </w:rPr>
        <w:t>.</w:t>
      </w:r>
      <w:r w:rsidRPr="002938FD">
        <w:rPr>
          <w:rFonts w:ascii="Courier New" w:hAnsi="Courier New" w:cs="Courier New"/>
          <w:b/>
          <w:bCs/>
          <w:color w:val="660E7A"/>
          <w:sz w:val="15"/>
          <w:szCs w:val="15"/>
        </w:rPr>
        <w:t xml:space="preserve">vrmno </w:t>
      </w:r>
      <w:r w:rsidRPr="002938FD">
        <w:rPr>
          <w:rFonts w:ascii="Courier New" w:hAnsi="Courier New" w:cs="Courier New"/>
          <w:color w:val="000000"/>
          <w:sz w:val="15"/>
          <w:szCs w:val="15"/>
        </w:rPr>
        <w:t>= vrmno;</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this</w:t>
      </w:r>
      <w:r w:rsidRPr="002938FD">
        <w:rPr>
          <w:rFonts w:ascii="Courier New" w:hAnsi="Courier New" w:cs="Courier New"/>
          <w:color w:val="000000"/>
          <w:sz w:val="15"/>
          <w:szCs w:val="15"/>
        </w:rPr>
        <w:t>.</w:t>
      </w:r>
      <w:r w:rsidRPr="002938FD">
        <w:rPr>
          <w:rFonts w:ascii="Courier New" w:hAnsi="Courier New" w:cs="Courier New"/>
          <w:b/>
          <w:bCs/>
          <w:color w:val="660E7A"/>
          <w:sz w:val="15"/>
          <w:szCs w:val="15"/>
        </w:rPr>
        <w:t xml:space="preserve">batch </w:t>
      </w:r>
      <w:r w:rsidRPr="002938FD">
        <w:rPr>
          <w:rFonts w:ascii="Courier New" w:hAnsi="Courier New" w:cs="Courier New"/>
          <w:color w:val="000000"/>
          <w:sz w:val="15"/>
          <w:szCs w:val="15"/>
        </w:rPr>
        <w:t>= batch;</w:t>
      </w:r>
      <w:r w:rsidRPr="002938FD">
        <w:rPr>
          <w:rFonts w:ascii="Courier New" w:hAnsi="Courier New" w:cs="Courier New"/>
          <w:color w:val="000000"/>
          <w:sz w:val="15"/>
          <w:szCs w:val="15"/>
        </w:rPr>
        <w:br/>
        <w:t xml:space="preserve">    }</w:t>
      </w:r>
      <w:r w:rsidRPr="002938FD">
        <w:rPr>
          <w:rFonts w:ascii="Courier New" w:hAnsi="Courier New" w:cs="Courier New"/>
          <w:color w:val="000000"/>
          <w:sz w:val="15"/>
          <w:szCs w:val="15"/>
        </w:rPr>
        <w:br/>
      </w:r>
      <w:r w:rsidRPr="002938FD">
        <w:rPr>
          <w:rFonts w:ascii="Courier New" w:hAnsi="Courier New" w:cs="Courier New"/>
          <w:color w:val="000000"/>
          <w:sz w:val="15"/>
          <w:szCs w:val="15"/>
        </w:rPr>
        <w:br/>
        <w:t xml:space="preserve">    </w:t>
      </w:r>
      <w:r w:rsidRPr="002938FD">
        <w:rPr>
          <w:rFonts w:ascii="Courier New" w:hAnsi="Courier New" w:cs="Courier New"/>
          <w:color w:val="808000"/>
          <w:sz w:val="15"/>
          <w:szCs w:val="15"/>
        </w:rPr>
        <w:t>@Override</w:t>
      </w:r>
      <w:r w:rsidRPr="002938FD">
        <w:rPr>
          <w:rFonts w:ascii="Courier New" w:hAnsi="Courier New" w:cs="Courier New"/>
          <w:color w:val="808000"/>
          <w:sz w:val="15"/>
          <w:szCs w:val="15"/>
        </w:rPr>
        <w:br/>
        <w:t xml:space="preserve">    </w:t>
      </w:r>
      <w:r w:rsidRPr="002938FD">
        <w:rPr>
          <w:rFonts w:ascii="Courier New" w:hAnsi="Courier New" w:cs="Courier New"/>
          <w:b/>
          <w:bCs/>
          <w:color w:val="000080"/>
          <w:sz w:val="15"/>
          <w:szCs w:val="15"/>
        </w:rPr>
        <w:t xml:space="preserve">public </w:t>
      </w:r>
      <w:r w:rsidRPr="002938FD">
        <w:rPr>
          <w:rFonts w:ascii="Courier New" w:hAnsi="Courier New" w:cs="Courier New"/>
          <w:color w:val="000000"/>
          <w:sz w:val="15"/>
          <w:szCs w:val="15"/>
        </w:rPr>
        <w:t>String toString() {</w:t>
      </w:r>
      <w:r w:rsidRPr="002938FD">
        <w:rPr>
          <w:rFonts w:ascii="Courier New" w:hAnsi="Courier New" w:cs="Courier New"/>
          <w:color w:val="000000"/>
          <w:sz w:val="15"/>
          <w:szCs w:val="15"/>
        </w:rPr>
        <w:br/>
        <w:t xml:space="preserve">        </w:t>
      </w:r>
      <w:r w:rsidRPr="002938FD">
        <w:rPr>
          <w:rFonts w:ascii="Courier New" w:hAnsi="Courier New" w:cs="Courier New"/>
          <w:b/>
          <w:bCs/>
          <w:color w:val="000080"/>
          <w:sz w:val="15"/>
          <w:szCs w:val="15"/>
        </w:rPr>
        <w:t xml:space="preserve">return </w:t>
      </w:r>
      <w:r w:rsidRPr="002938FD">
        <w:rPr>
          <w:rFonts w:ascii="Courier New" w:hAnsi="Courier New" w:cs="Courier New"/>
          <w:b/>
          <w:bCs/>
          <w:color w:val="008000"/>
          <w:sz w:val="15"/>
          <w:szCs w:val="15"/>
        </w:rPr>
        <w:t xml:space="preserve">"Vrm{" </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b/>
          <w:bCs/>
          <w:color w:val="008000"/>
          <w:sz w:val="15"/>
          <w:szCs w:val="15"/>
        </w:rPr>
        <w:t xml:space="preserve">"id=" </w:t>
      </w:r>
      <w:r w:rsidRPr="002938FD">
        <w:rPr>
          <w:rFonts w:ascii="Courier New" w:hAnsi="Courier New" w:cs="Courier New"/>
          <w:color w:val="000000"/>
          <w:sz w:val="15"/>
          <w:szCs w:val="15"/>
        </w:rPr>
        <w:t xml:space="preserve">+ </w:t>
      </w:r>
      <w:r w:rsidRPr="002938FD">
        <w:rPr>
          <w:rFonts w:ascii="Courier New" w:hAnsi="Courier New" w:cs="Courier New"/>
          <w:b/>
          <w:bCs/>
          <w:color w:val="660E7A"/>
          <w:sz w:val="15"/>
          <w:szCs w:val="15"/>
        </w:rPr>
        <w:t xml:space="preserve">id </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b/>
          <w:bCs/>
          <w:color w:val="008000"/>
          <w:sz w:val="15"/>
          <w:szCs w:val="15"/>
        </w:rPr>
        <w:t xml:space="preserve">", vrmno='" </w:t>
      </w:r>
      <w:r w:rsidRPr="002938FD">
        <w:rPr>
          <w:rFonts w:ascii="Courier New" w:hAnsi="Courier New" w:cs="Courier New"/>
          <w:color w:val="000000"/>
          <w:sz w:val="15"/>
          <w:szCs w:val="15"/>
        </w:rPr>
        <w:t xml:space="preserve">+ </w:t>
      </w:r>
      <w:r w:rsidRPr="002938FD">
        <w:rPr>
          <w:rFonts w:ascii="Courier New" w:hAnsi="Courier New" w:cs="Courier New"/>
          <w:b/>
          <w:bCs/>
          <w:color w:val="660E7A"/>
          <w:sz w:val="15"/>
          <w:szCs w:val="15"/>
        </w:rPr>
        <w:t xml:space="preserve">vrmno </w:t>
      </w:r>
      <w:r w:rsidRPr="002938FD">
        <w:rPr>
          <w:rFonts w:ascii="Courier New" w:hAnsi="Courier New" w:cs="Courier New"/>
          <w:color w:val="000000"/>
          <w:sz w:val="15"/>
          <w:szCs w:val="15"/>
        </w:rPr>
        <w:t xml:space="preserve">+ </w:t>
      </w:r>
      <w:r w:rsidRPr="002938FD">
        <w:rPr>
          <w:rFonts w:ascii="Courier New" w:hAnsi="Courier New" w:cs="Courier New"/>
          <w:b/>
          <w:bCs/>
          <w:color w:val="008000"/>
          <w:sz w:val="15"/>
          <w:szCs w:val="15"/>
        </w:rPr>
        <w:t>'</w:t>
      </w:r>
      <w:r w:rsidRPr="002938FD">
        <w:rPr>
          <w:rFonts w:ascii="Courier New" w:hAnsi="Courier New" w:cs="Courier New"/>
          <w:b/>
          <w:bCs/>
          <w:color w:val="000080"/>
          <w:sz w:val="15"/>
          <w:szCs w:val="15"/>
        </w:rPr>
        <w:t>\'</w:t>
      </w:r>
      <w:r w:rsidRPr="002938FD">
        <w:rPr>
          <w:rFonts w:ascii="Courier New" w:hAnsi="Courier New" w:cs="Courier New"/>
          <w:b/>
          <w:bCs/>
          <w:color w:val="008000"/>
          <w:sz w:val="15"/>
          <w:szCs w:val="15"/>
        </w:rPr>
        <w:t xml:space="preserve">' </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b/>
          <w:bCs/>
          <w:color w:val="008000"/>
          <w:sz w:val="15"/>
          <w:szCs w:val="15"/>
        </w:rPr>
        <w:t xml:space="preserve">", batch=" </w:t>
      </w:r>
      <w:r w:rsidRPr="002938FD">
        <w:rPr>
          <w:rFonts w:ascii="Courier New" w:hAnsi="Courier New" w:cs="Courier New"/>
          <w:color w:val="000000"/>
          <w:sz w:val="15"/>
          <w:szCs w:val="15"/>
        </w:rPr>
        <w:t xml:space="preserve">+ </w:t>
      </w:r>
      <w:r w:rsidRPr="002938FD">
        <w:rPr>
          <w:rFonts w:ascii="Courier New" w:hAnsi="Courier New" w:cs="Courier New"/>
          <w:b/>
          <w:bCs/>
          <w:color w:val="660E7A"/>
          <w:sz w:val="15"/>
          <w:szCs w:val="15"/>
        </w:rPr>
        <w:t xml:space="preserve">batch </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b/>
          <w:bCs/>
          <w:color w:val="008000"/>
          <w:sz w:val="15"/>
          <w:szCs w:val="15"/>
        </w:rPr>
        <w:t>'}'</w:t>
      </w:r>
      <w:r w:rsidRPr="002938FD">
        <w:rPr>
          <w:rFonts w:ascii="Courier New" w:hAnsi="Courier New" w:cs="Courier New"/>
          <w:color w:val="000000"/>
          <w:sz w:val="15"/>
          <w:szCs w:val="15"/>
        </w:rPr>
        <w:t>;</w:t>
      </w:r>
      <w:r w:rsidRPr="002938FD">
        <w:rPr>
          <w:rFonts w:ascii="Courier New" w:hAnsi="Courier New" w:cs="Courier New"/>
          <w:color w:val="000000"/>
          <w:sz w:val="15"/>
          <w:szCs w:val="15"/>
        </w:rPr>
        <w:br/>
        <w:t xml:space="preserve">    }</w:t>
      </w:r>
      <w:r w:rsidRPr="002938FD">
        <w:rPr>
          <w:rFonts w:ascii="Courier New" w:hAnsi="Courier New" w:cs="Courier New"/>
          <w:color w:val="000000"/>
          <w:sz w:val="15"/>
          <w:szCs w:val="15"/>
        </w:rPr>
        <w:br/>
        <w:t>}</w:t>
      </w:r>
    </w:p>
    <w:p w14:paraId="4D043164" w14:textId="277F52C0" w:rsidR="002938FD" w:rsidRDefault="002938FD" w:rsidP="00853503">
      <w:pPr>
        <w:rPr>
          <w:rFonts w:ascii="Arial" w:hAnsi="Arial" w:cs="Arial"/>
          <w:sz w:val="24"/>
          <w:szCs w:val="24"/>
        </w:rPr>
      </w:pPr>
    </w:p>
    <w:p w14:paraId="3B4CC0D0" w14:textId="729A96DF" w:rsidR="00E80828" w:rsidRDefault="0096720A" w:rsidP="00853503">
      <w:pPr>
        <w:rPr>
          <w:rFonts w:ascii="Arial" w:hAnsi="Arial" w:cs="Arial"/>
          <w:sz w:val="24"/>
          <w:szCs w:val="24"/>
        </w:rPr>
      </w:pPr>
      <w:r>
        <w:rPr>
          <w:rFonts w:ascii="Arial" w:hAnsi="Arial" w:cs="Arial"/>
          <w:sz w:val="24"/>
          <w:szCs w:val="24"/>
        </w:rPr>
        <w:t>Resource name should be concrete and domain specific</w:t>
      </w:r>
    </w:p>
    <w:p w14:paraId="2F9AD1D6" w14:textId="2B47AAAE" w:rsidR="0096720A" w:rsidRDefault="0096720A" w:rsidP="00853503">
      <w:pPr>
        <w:rPr>
          <w:rFonts w:ascii="Arial" w:hAnsi="Arial" w:cs="Arial"/>
          <w:sz w:val="24"/>
          <w:szCs w:val="24"/>
        </w:rPr>
      </w:pPr>
    </w:p>
    <w:p w14:paraId="776B8D7B" w14:textId="0B2D5111" w:rsidR="0096720A" w:rsidRDefault="0096720A" w:rsidP="00853503">
      <w:pPr>
        <w:rPr>
          <w:rFonts w:ascii="Arial" w:hAnsi="Arial" w:cs="Arial"/>
          <w:sz w:val="24"/>
          <w:szCs w:val="24"/>
        </w:rPr>
      </w:pPr>
      <w:r>
        <w:rPr>
          <w:rFonts w:ascii="Arial" w:hAnsi="Arial" w:cs="Arial"/>
          <w:sz w:val="24"/>
          <w:szCs w:val="24"/>
        </w:rPr>
        <w:t xml:space="preserve">This allows for the use of the system to be easily inferred. For example in the auctioning system to view </w:t>
      </w:r>
      <w:r w:rsidR="00B1685B">
        <w:rPr>
          <w:rFonts w:ascii="Arial" w:hAnsi="Arial" w:cs="Arial"/>
          <w:sz w:val="24"/>
          <w:szCs w:val="24"/>
        </w:rPr>
        <w:t xml:space="preserve">“batches” it is possible to use the URI </w:t>
      </w:r>
      <w:hyperlink r:id="rId13" w:history="1">
        <w:r w:rsidR="00B1685B" w:rsidRPr="005312AC">
          <w:rPr>
            <w:rStyle w:val="Hyperlink"/>
            <w:rFonts w:ascii="Arial" w:hAnsi="Arial" w:cs="Arial"/>
            <w:sz w:val="24"/>
            <w:szCs w:val="24"/>
          </w:rPr>
          <w:t>http://localhost:8080/batches</w:t>
        </w:r>
      </w:hyperlink>
      <w:r w:rsidR="00B1685B">
        <w:rPr>
          <w:rFonts w:ascii="Arial" w:hAnsi="Arial" w:cs="Arial"/>
          <w:sz w:val="24"/>
          <w:szCs w:val="24"/>
        </w:rPr>
        <w:t xml:space="preserve"> to return the list of available batches.</w:t>
      </w:r>
    </w:p>
    <w:p w14:paraId="3D2EB8C0" w14:textId="648BAC20" w:rsidR="00B1685B" w:rsidRDefault="00B1685B" w:rsidP="00853503">
      <w:pPr>
        <w:rPr>
          <w:rFonts w:ascii="Arial" w:hAnsi="Arial" w:cs="Arial"/>
          <w:sz w:val="24"/>
          <w:szCs w:val="24"/>
        </w:rPr>
      </w:pPr>
    </w:p>
    <w:p w14:paraId="45E8A635" w14:textId="77777777" w:rsidR="00B1685B" w:rsidRDefault="00B1685B" w:rsidP="00B1685B">
      <w:pPr>
        <w:keepNext/>
        <w:jc w:val="center"/>
      </w:pPr>
      <w:r>
        <w:rPr>
          <w:noProof/>
        </w:rPr>
        <w:drawing>
          <wp:inline distT="0" distB="0" distL="0" distR="0" wp14:anchorId="72535932" wp14:editId="2425F277">
            <wp:extent cx="2073965" cy="451849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 t="4301" r="79299" b="11783"/>
                    <a:stretch/>
                  </pic:blipFill>
                  <pic:spPr bwMode="auto">
                    <a:xfrm>
                      <a:off x="0" y="0"/>
                      <a:ext cx="2081030" cy="4533889"/>
                    </a:xfrm>
                    <a:prstGeom prst="rect">
                      <a:avLst/>
                    </a:prstGeom>
                    <a:ln>
                      <a:noFill/>
                    </a:ln>
                    <a:extLst>
                      <a:ext uri="{53640926-AAD7-44D8-BBD7-CCE9431645EC}">
                        <a14:shadowObscured xmlns:a14="http://schemas.microsoft.com/office/drawing/2010/main"/>
                      </a:ext>
                    </a:extLst>
                  </pic:spPr>
                </pic:pic>
              </a:graphicData>
            </a:graphic>
          </wp:inline>
        </w:drawing>
      </w:r>
    </w:p>
    <w:p w14:paraId="36F2422A" w14:textId="77777777" w:rsidR="00EB7421" w:rsidRDefault="00EB7421" w:rsidP="00B1685B">
      <w:pPr>
        <w:pStyle w:val="Caption"/>
        <w:jc w:val="center"/>
      </w:pPr>
    </w:p>
    <w:p w14:paraId="093D1A98" w14:textId="67B6F1C1" w:rsidR="00B1685B" w:rsidRDefault="00B1685B" w:rsidP="00B1685B">
      <w:pPr>
        <w:pStyle w:val="Caption"/>
        <w:jc w:val="center"/>
      </w:pPr>
      <w:bookmarkStart w:id="10" w:name="_Toc7987787"/>
      <w:r>
        <w:t xml:space="preserve">Figure </w:t>
      </w:r>
      <w:r w:rsidR="001A2D72">
        <w:fldChar w:fldCharType="begin"/>
      </w:r>
      <w:r w:rsidR="001A2D72">
        <w:instrText xml:space="preserve"> SEQ Figure \* ARABIC </w:instrText>
      </w:r>
      <w:r w:rsidR="001A2D72">
        <w:fldChar w:fldCharType="separate"/>
      </w:r>
      <w:r w:rsidR="00DE3D26">
        <w:rPr>
          <w:noProof/>
        </w:rPr>
        <w:t>5</w:t>
      </w:r>
      <w:r w:rsidR="001A2D72">
        <w:rPr>
          <w:noProof/>
        </w:rPr>
        <w:fldChar w:fldCharType="end"/>
      </w:r>
      <w:r>
        <w:t xml:space="preserve"> Easy to infer names</w:t>
      </w:r>
      <w:bookmarkEnd w:id="10"/>
    </w:p>
    <w:p w14:paraId="289B0F52" w14:textId="77777777" w:rsidR="00AF1633" w:rsidRDefault="00AF1633" w:rsidP="00853503">
      <w:pPr>
        <w:rPr>
          <w:rFonts w:ascii="Arial" w:hAnsi="Arial" w:cs="Arial"/>
          <w:sz w:val="24"/>
          <w:szCs w:val="24"/>
        </w:rPr>
      </w:pPr>
    </w:p>
    <w:p w14:paraId="3ACE1865" w14:textId="36104104" w:rsidR="00E80828" w:rsidRDefault="00B1685B" w:rsidP="00AF1633">
      <w:pPr>
        <w:pStyle w:val="Heading4"/>
        <w:rPr>
          <w:rFonts w:ascii="Arial" w:hAnsi="Arial" w:cs="Arial"/>
          <w:sz w:val="24"/>
          <w:szCs w:val="24"/>
        </w:rPr>
      </w:pPr>
      <w:r>
        <w:rPr>
          <w:rFonts w:ascii="Arial" w:hAnsi="Arial" w:cs="Arial"/>
          <w:sz w:val="24"/>
          <w:szCs w:val="24"/>
        </w:rPr>
        <w:t xml:space="preserve">Resources number restricted </w:t>
      </w:r>
    </w:p>
    <w:p w14:paraId="33489205" w14:textId="02168DEE" w:rsidR="00B1685B" w:rsidRDefault="00B1685B" w:rsidP="00853503">
      <w:pPr>
        <w:rPr>
          <w:rFonts w:ascii="Arial" w:hAnsi="Arial" w:cs="Arial"/>
          <w:sz w:val="24"/>
          <w:szCs w:val="24"/>
        </w:rPr>
      </w:pPr>
    </w:p>
    <w:p w14:paraId="364F9B35" w14:textId="4252D2FE" w:rsidR="00B1685B" w:rsidRDefault="00B1685B" w:rsidP="00853503">
      <w:pPr>
        <w:rPr>
          <w:rFonts w:ascii="Arial" w:hAnsi="Arial" w:cs="Arial"/>
          <w:sz w:val="24"/>
          <w:szCs w:val="24"/>
        </w:rPr>
      </w:pPr>
      <w:r>
        <w:rPr>
          <w:rFonts w:ascii="Arial" w:hAnsi="Arial" w:cs="Arial"/>
          <w:sz w:val="24"/>
          <w:szCs w:val="24"/>
        </w:rPr>
        <w:t>The level of abstraction of the system will determine the complexity of the system. In the auction system, the number of resources is kept at a minimum to keep the overall system simple.</w:t>
      </w:r>
    </w:p>
    <w:p w14:paraId="7E753E00" w14:textId="72D87D22" w:rsidR="00B1685B" w:rsidRDefault="00B1685B" w:rsidP="00853503">
      <w:pPr>
        <w:rPr>
          <w:rFonts w:ascii="Arial" w:hAnsi="Arial" w:cs="Arial"/>
          <w:sz w:val="24"/>
          <w:szCs w:val="24"/>
        </w:rPr>
      </w:pPr>
    </w:p>
    <w:p w14:paraId="76457A5C" w14:textId="69554937" w:rsidR="00B1685B" w:rsidRDefault="00B1685B" w:rsidP="00AF1633">
      <w:pPr>
        <w:pStyle w:val="Heading4"/>
        <w:rPr>
          <w:rFonts w:ascii="Arial" w:hAnsi="Arial" w:cs="Arial"/>
          <w:sz w:val="24"/>
          <w:szCs w:val="24"/>
        </w:rPr>
      </w:pPr>
      <w:r>
        <w:rPr>
          <w:rFonts w:ascii="Arial" w:hAnsi="Arial" w:cs="Arial"/>
          <w:sz w:val="24"/>
          <w:szCs w:val="24"/>
        </w:rPr>
        <w:t>Consistency in resource naming</w:t>
      </w:r>
    </w:p>
    <w:p w14:paraId="07E6A298" w14:textId="35F86302" w:rsidR="00B1685B" w:rsidRDefault="00B1685B" w:rsidP="00853503">
      <w:pPr>
        <w:rPr>
          <w:rFonts w:ascii="Arial" w:hAnsi="Arial" w:cs="Arial"/>
          <w:sz w:val="24"/>
          <w:szCs w:val="24"/>
        </w:rPr>
      </w:pPr>
    </w:p>
    <w:p w14:paraId="14FB09A3" w14:textId="43481CF9" w:rsidR="00B1685B" w:rsidRDefault="00B1685B" w:rsidP="00853503">
      <w:pPr>
        <w:rPr>
          <w:rFonts w:ascii="Arial" w:hAnsi="Arial" w:cs="Arial"/>
          <w:sz w:val="24"/>
          <w:szCs w:val="24"/>
        </w:rPr>
      </w:pPr>
      <w:r>
        <w:rPr>
          <w:rFonts w:ascii="Arial" w:hAnsi="Arial" w:cs="Arial"/>
          <w:sz w:val="24"/>
          <w:szCs w:val="24"/>
        </w:rPr>
        <w:t xml:space="preserve">To avoid complexity, it is good practice to avoid a mixture of singular and plural names. </w:t>
      </w:r>
      <w:r w:rsidR="00966680">
        <w:rPr>
          <w:rFonts w:ascii="Arial" w:hAnsi="Arial" w:cs="Arial"/>
          <w:sz w:val="24"/>
          <w:szCs w:val="24"/>
        </w:rPr>
        <w:t>The auction services developed makes use of only plural names.</w:t>
      </w:r>
    </w:p>
    <w:p w14:paraId="00AEE68D" w14:textId="50CF55BC" w:rsidR="00B1685B" w:rsidRDefault="00B1685B" w:rsidP="00853503">
      <w:pPr>
        <w:rPr>
          <w:rFonts w:ascii="Arial" w:hAnsi="Arial" w:cs="Arial"/>
          <w:sz w:val="24"/>
          <w:szCs w:val="24"/>
        </w:rPr>
      </w:pPr>
    </w:p>
    <w:p w14:paraId="3D18F513" w14:textId="476AA3A9" w:rsidR="00B1685B" w:rsidRDefault="00B1685B" w:rsidP="00AF1633">
      <w:pPr>
        <w:pStyle w:val="Heading4"/>
        <w:rPr>
          <w:rFonts w:ascii="Arial" w:hAnsi="Arial" w:cs="Arial"/>
          <w:sz w:val="24"/>
          <w:szCs w:val="24"/>
        </w:rPr>
      </w:pPr>
      <w:r>
        <w:rPr>
          <w:rFonts w:ascii="Arial" w:hAnsi="Arial" w:cs="Arial"/>
          <w:sz w:val="24"/>
          <w:szCs w:val="24"/>
        </w:rPr>
        <w:t>Use of JSON</w:t>
      </w:r>
    </w:p>
    <w:p w14:paraId="61156B80" w14:textId="0DC9F6ED" w:rsidR="00B1685B" w:rsidRDefault="00B1685B" w:rsidP="00853503">
      <w:pPr>
        <w:rPr>
          <w:rFonts w:ascii="Arial" w:hAnsi="Arial" w:cs="Arial"/>
          <w:sz w:val="24"/>
          <w:szCs w:val="24"/>
        </w:rPr>
      </w:pPr>
    </w:p>
    <w:p w14:paraId="1812AB61" w14:textId="5BB2D285" w:rsidR="00B1685B" w:rsidRDefault="00B1685B" w:rsidP="00853503">
      <w:pPr>
        <w:rPr>
          <w:rFonts w:ascii="Arial" w:hAnsi="Arial" w:cs="Arial"/>
          <w:sz w:val="24"/>
          <w:szCs w:val="24"/>
        </w:rPr>
      </w:pPr>
      <w:r>
        <w:rPr>
          <w:rFonts w:ascii="Arial" w:hAnsi="Arial" w:cs="Arial"/>
          <w:sz w:val="24"/>
          <w:szCs w:val="24"/>
        </w:rPr>
        <w:t>JSON – Javascript Object Notation is a widely used data format that is increasingly pervasive in the consumption of RESTful webservices. JSON is preferred to other data exchange formats due to it being easy, reliable and fast to use and implementation</w:t>
      </w:r>
      <w:r w:rsidR="00966680">
        <w:rPr>
          <w:rFonts w:ascii="Arial" w:hAnsi="Arial" w:cs="Arial"/>
          <w:sz w:val="24"/>
          <w:szCs w:val="24"/>
        </w:rPr>
        <w:t xml:space="preserve"> </w:t>
      </w:r>
      <w:sdt>
        <w:sdtPr>
          <w:rPr>
            <w:rFonts w:ascii="Arial" w:hAnsi="Arial" w:cs="Arial"/>
            <w:sz w:val="24"/>
            <w:szCs w:val="24"/>
          </w:rPr>
          <w:id w:val="-2023537529"/>
          <w:citation/>
        </w:sdtPr>
        <w:sdtEndPr/>
        <w:sdtContent>
          <w:r w:rsidR="00966680">
            <w:rPr>
              <w:rFonts w:ascii="Arial" w:hAnsi="Arial" w:cs="Arial"/>
              <w:sz w:val="24"/>
              <w:szCs w:val="24"/>
            </w:rPr>
            <w:fldChar w:fldCharType="begin"/>
          </w:r>
          <w:r w:rsidR="00966680">
            <w:rPr>
              <w:rFonts w:ascii="Arial" w:hAnsi="Arial" w:cs="Arial"/>
              <w:sz w:val="24"/>
              <w:szCs w:val="24"/>
            </w:rPr>
            <w:instrText xml:space="preserve"> CITATION VJo17 \l 2057 </w:instrText>
          </w:r>
          <w:r w:rsidR="00966680">
            <w:rPr>
              <w:rFonts w:ascii="Arial" w:hAnsi="Arial" w:cs="Arial"/>
              <w:sz w:val="24"/>
              <w:szCs w:val="24"/>
            </w:rPr>
            <w:fldChar w:fldCharType="separate"/>
          </w:r>
          <w:r w:rsidR="001A2D72" w:rsidRPr="001A2D72">
            <w:rPr>
              <w:rFonts w:ascii="Arial" w:hAnsi="Arial" w:cs="Arial"/>
              <w:noProof/>
              <w:sz w:val="24"/>
              <w:szCs w:val="24"/>
            </w:rPr>
            <w:t>[9]</w:t>
          </w:r>
          <w:r w:rsidR="00966680">
            <w:rPr>
              <w:rFonts w:ascii="Arial" w:hAnsi="Arial" w:cs="Arial"/>
              <w:sz w:val="24"/>
              <w:szCs w:val="24"/>
            </w:rPr>
            <w:fldChar w:fldCharType="end"/>
          </w:r>
        </w:sdtContent>
      </w:sdt>
      <w:sdt>
        <w:sdtPr>
          <w:rPr>
            <w:rFonts w:ascii="Arial" w:hAnsi="Arial" w:cs="Arial"/>
            <w:sz w:val="24"/>
            <w:szCs w:val="24"/>
          </w:rPr>
          <w:id w:val="1797245828"/>
          <w:citation/>
        </w:sdtPr>
        <w:sdtEndPr/>
        <w:sdtContent>
          <w:r w:rsidR="00966680">
            <w:rPr>
              <w:rFonts w:ascii="Arial" w:hAnsi="Arial" w:cs="Arial"/>
              <w:sz w:val="24"/>
              <w:szCs w:val="24"/>
            </w:rPr>
            <w:fldChar w:fldCharType="begin"/>
          </w:r>
          <w:r w:rsidR="00966680">
            <w:rPr>
              <w:rFonts w:ascii="Arial" w:hAnsi="Arial" w:cs="Arial"/>
              <w:sz w:val="24"/>
              <w:szCs w:val="24"/>
            </w:rPr>
            <w:instrText xml:space="preserve"> CITATION DZO18 \l 2057 </w:instrText>
          </w:r>
          <w:r w:rsidR="00966680">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[10]</w:t>
          </w:r>
          <w:r w:rsidR="00966680">
            <w:rPr>
              <w:rFonts w:ascii="Arial" w:hAnsi="Arial" w:cs="Arial"/>
              <w:sz w:val="24"/>
              <w:szCs w:val="24"/>
            </w:rPr>
            <w:fldChar w:fldCharType="end"/>
          </w:r>
        </w:sdtContent>
      </w:sdt>
      <w:r>
        <w:rPr>
          <w:rFonts w:ascii="Arial" w:hAnsi="Arial" w:cs="Arial"/>
          <w:sz w:val="24"/>
          <w:szCs w:val="24"/>
        </w:rPr>
        <w:t>.</w:t>
      </w:r>
      <w:r w:rsidR="00AF1633">
        <w:rPr>
          <w:rFonts w:ascii="Arial" w:hAnsi="Arial" w:cs="Arial"/>
          <w:sz w:val="24"/>
          <w:szCs w:val="24"/>
        </w:rPr>
        <w:t xml:space="preserve"> </w:t>
      </w:r>
      <w:r w:rsidR="00250AC2">
        <w:rPr>
          <w:rFonts w:ascii="Arial" w:hAnsi="Arial" w:cs="Arial"/>
          <w:sz w:val="24"/>
          <w:szCs w:val="24"/>
        </w:rPr>
        <w:t>JSON is used to encode nested data structures allowing for the ease of transfer and consumption.</w:t>
      </w:r>
    </w:p>
    <w:p w14:paraId="064F339B" w14:textId="06BC4890" w:rsidR="0014606F" w:rsidRDefault="0014606F" w:rsidP="00853503">
      <w:pPr>
        <w:rPr>
          <w:rFonts w:ascii="Arial" w:hAnsi="Arial" w:cs="Arial"/>
          <w:sz w:val="24"/>
          <w:szCs w:val="24"/>
        </w:rPr>
      </w:pPr>
    </w:p>
    <w:p w14:paraId="619B4181" w14:textId="6B9E1DB1" w:rsidR="00966680" w:rsidRDefault="00743063" w:rsidP="00AF1633">
      <w:pPr>
        <w:pStyle w:val="Heading4"/>
        <w:rPr>
          <w:rFonts w:ascii="Arial" w:hAnsi="Arial" w:cs="Arial"/>
          <w:sz w:val="24"/>
          <w:szCs w:val="24"/>
        </w:rPr>
      </w:pPr>
      <w:r>
        <w:rPr>
          <w:rFonts w:ascii="Arial" w:hAnsi="Arial" w:cs="Arial"/>
          <w:sz w:val="24"/>
          <w:szCs w:val="24"/>
        </w:rPr>
        <w:t>Headers</w:t>
      </w:r>
    </w:p>
    <w:p w14:paraId="2BE5EDF0" w14:textId="39D748E8" w:rsidR="00743063" w:rsidRDefault="00743063" w:rsidP="00853503">
      <w:pPr>
        <w:rPr>
          <w:rFonts w:ascii="Arial" w:hAnsi="Arial" w:cs="Arial"/>
          <w:sz w:val="24"/>
          <w:szCs w:val="24"/>
        </w:rPr>
      </w:pPr>
    </w:p>
    <w:p w14:paraId="1314CCB8" w14:textId="790CC9A0" w:rsidR="00743063" w:rsidRDefault="00743063" w:rsidP="00853503">
      <w:pPr>
        <w:rPr>
          <w:rFonts w:ascii="Arial" w:hAnsi="Arial" w:cs="Arial"/>
          <w:sz w:val="24"/>
          <w:szCs w:val="24"/>
        </w:rPr>
      </w:pPr>
      <w:r>
        <w:rPr>
          <w:rFonts w:ascii="Arial" w:hAnsi="Arial" w:cs="Arial"/>
          <w:sz w:val="24"/>
          <w:szCs w:val="24"/>
        </w:rPr>
        <w:t xml:space="preserve">Developing RESTful services with the ability of utilising accept and content-type headers ensures that future formats </w:t>
      </w:r>
      <w:r w:rsidR="00AF1633">
        <w:rPr>
          <w:rFonts w:ascii="Arial" w:hAnsi="Arial" w:cs="Arial"/>
          <w:sz w:val="24"/>
          <w:szCs w:val="24"/>
        </w:rPr>
        <w:t xml:space="preserve">can be </w:t>
      </w:r>
      <w:r>
        <w:rPr>
          <w:rFonts w:ascii="Arial" w:hAnsi="Arial" w:cs="Arial"/>
          <w:sz w:val="24"/>
          <w:szCs w:val="24"/>
        </w:rPr>
        <w:t xml:space="preserve">easily integrated. This can easily be done by the use of libraries rather than an extensive redevelopment and redeployment for the new format. </w:t>
      </w:r>
      <w:r w:rsidR="0014606F">
        <w:rPr>
          <w:rFonts w:ascii="Arial" w:hAnsi="Arial" w:cs="Arial"/>
          <w:sz w:val="24"/>
          <w:szCs w:val="24"/>
        </w:rPr>
        <w:t>In the developed service the use of Jackson with Hibernate support was used to marshall JSON request and responses.</w:t>
      </w:r>
    </w:p>
    <w:p w14:paraId="0C9AA98A" w14:textId="605A6463" w:rsidR="0014606F" w:rsidRDefault="0014606F" w:rsidP="00853503">
      <w:pPr>
        <w:rPr>
          <w:rFonts w:ascii="Arial" w:hAnsi="Arial" w:cs="Arial"/>
          <w:sz w:val="24"/>
          <w:szCs w:val="24"/>
        </w:rPr>
      </w:pPr>
    </w:p>
    <w:p w14:paraId="0DD6FA31" w14:textId="77777777" w:rsidR="0014606F" w:rsidRDefault="0014606F" w:rsidP="0014606F">
      <w:pPr>
        <w:pStyle w:val="HTMLPreformatted"/>
        <w:shd w:val="clear" w:color="auto" w:fill="FFFFFF"/>
        <w:rPr>
          <w:color w:val="000000"/>
          <w:sz w:val="15"/>
          <w:szCs w:val="15"/>
        </w:rPr>
      </w:pPr>
      <w:r>
        <w:rPr>
          <w:i/>
          <w:iCs/>
          <w:color w:val="808080"/>
          <w:sz w:val="15"/>
          <w:szCs w:val="15"/>
        </w:rPr>
        <w:t>// only the admin should be able to initiate a bid session</w:t>
      </w:r>
      <w:r>
        <w:rPr>
          <w:i/>
          <w:iCs/>
          <w:color w:val="808080"/>
          <w:sz w:val="15"/>
          <w:szCs w:val="15"/>
        </w:rPr>
        <w:br/>
      </w:r>
      <w:r>
        <w:rPr>
          <w:color w:val="808000"/>
          <w:sz w:val="15"/>
          <w:szCs w:val="15"/>
        </w:rPr>
        <w:t>@Entity</w:t>
      </w:r>
      <w:r>
        <w:rPr>
          <w:color w:val="808000"/>
          <w:sz w:val="15"/>
          <w:szCs w:val="15"/>
        </w:rPr>
        <w:br/>
        <w:t>@JsonIgnoreProperties</w:t>
      </w:r>
      <w:r>
        <w:rPr>
          <w:color w:val="000000"/>
          <w:sz w:val="15"/>
          <w:szCs w:val="15"/>
        </w:rPr>
        <w:t>({</w:t>
      </w:r>
      <w:r>
        <w:rPr>
          <w:b/>
          <w:bCs/>
          <w:color w:val="008000"/>
          <w:sz w:val="15"/>
          <w:szCs w:val="15"/>
        </w:rPr>
        <w:t>"hibernateLazyInitializer"</w:t>
      </w:r>
      <w:r>
        <w:rPr>
          <w:color w:val="000000"/>
          <w:sz w:val="15"/>
          <w:szCs w:val="15"/>
        </w:rPr>
        <w:t xml:space="preserve">, </w:t>
      </w:r>
      <w:r>
        <w:rPr>
          <w:b/>
          <w:bCs/>
          <w:color w:val="008000"/>
          <w:sz w:val="15"/>
          <w:szCs w:val="15"/>
        </w:rPr>
        <w:t>"handler"</w:t>
      </w:r>
      <w:r>
        <w:rPr>
          <w:color w:val="000000"/>
          <w:sz w:val="15"/>
          <w:szCs w:val="15"/>
        </w:rPr>
        <w:t>})</w:t>
      </w:r>
      <w:r>
        <w:rPr>
          <w:color w:val="000000"/>
          <w:sz w:val="15"/>
          <w:szCs w:val="15"/>
        </w:rPr>
        <w:br/>
      </w:r>
      <w:r>
        <w:rPr>
          <w:b/>
          <w:bCs/>
          <w:color w:val="000080"/>
          <w:sz w:val="15"/>
          <w:szCs w:val="15"/>
        </w:rPr>
        <w:t xml:space="preserve">public class </w:t>
      </w:r>
      <w:r>
        <w:rPr>
          <w:color w:val="000000"/>
          <w:sz w:val="15"/>
          <w:szCs w:val="15"/>
        </w:rPr>
        <w:t xml:space="preserve">Bid </w:t>
      </w:r>
      <w:r>
        <w:rPr>
          <w:b/>
          <w:bCs/>
          <w:color w:val="000080"/>
          <w:sz w:val="15"/>
          <w:szCs w:val="15"/>
        </w:rPr>
        <w:t xml:space="preserve">implements </w:t>
      </w:r>
      <w:r>
        <w:rPr>
          <w:color w:val="000000"/>
          <w:sz w:val="15"/>
          <w:szCs w:val="15"/>
        </w:rPr>
        <w:t>Serializable {</w:t>
      </w:r>
      <w:r>
        <w:rPr>
          <w:color w:val="000000"/>
          <w:sz w:val="15"/>
          <w:szCs w:val="15"/>
        </w:rPr>
        <w:br/>
        <w:t xml:space="preserve">    </w:t>
      </w:r>
      <w:r>
        <w:rPr>
          <w:color w:val="808000"/>
          <w:sz w:val="15"/>
          <w:szCs w:val="15"/>
        </w:rPr>
        <w:t>@Id</w:t>
      </w:r>
      <w:r>
        <w:rPr>
          <w:color w:val="808000"/>
          <w:sz w:val="15"/>
          <w:szCs w:val="15"/>
        </w:rPr>
        <w:br/>
        <w:t xml:space="preserve">    @GeneratedValue</w:t>
      </w:r>
      <w:r>
        <w:rPr>
          <w:color w:val="000000"/>
          <w:sz w:val="15"/>
          <w:szCs w:val="15"/>
        </w:rPr>
        <w:t>(strategy = GenerationType.</w:t>
      </w:r>
      <w:r>
        <w:rPr>
          <w:b/>
          <w:bCs/>
          <w:i/>
          <w:iCs/>
          <w:color w:val="660E7A"/>
          <w:sz w:val="15"/>
          <w:szCs w:val="15"/>
        </w:rPr>
        <w:t>IDENTITY</w:t>
      </w:r>
      <w:r>
        <w:rPr>
          <w:color w:val="000000"/>
          <w:sz w:val="15"/>
          <w:szCs w:val="15"/>
        </w:rPr>
        <w:t>)</w:t>
      </w:r>
      <w:r>
        <w:rPr>
          <w:color w:val="000000"/>
          <w:sz w:val="15"/>
          <w:szCs w:val="15"/>
        </w:rPr>
        <w:br/>
        <w:t xml:space="preserve">    </w:t>
      </w:r>
      <w:r>
        <w:rPr>
          <w:b/>
          <w:bCs/>
          <w:color w:val="000080"/>
          <w:sz w:val="15"/>
          <w:szCs w:val="15"/>
        </w:rPr>
        <w:t xml:space="preserve">private int </w:t>
      </w:r>
      <w:r>
        <w:rPr>
          <w:b/>
          <w:bCs/>
          <w:color w:val="660E7A"/>
          <w:sz w:val="15"/>
          <w:szCs w:val="15"/>
        </w:rPr>
        <w:t>id</w:t>
      </w:r>
      <w:r>
        <w:rPr>
          <w:color w:val="000000"/>
          <w:sz w:val="15"/>
          <w:szCs w:val="15"/>
        </w:rPr>
        <w:t>;</w:t>
      </w:r>
      <w:r>
        <w:rPr>
          <w:color w:val="000000"/>
          <w:sz w:val="15"/>
          <w:szCs w:val="15"/>
        </w:rPr>
        <w:br/>
      </w:r>
      <w:r>
        <w:rPr>
          <w:color w:val="000000"/>
          <w:sz w:val="15"/>
          <w:szCs w:val="15"/>
        </w:rPr>
        <w:br/>
        <w:t xml:space="preserve">    </w:t>
      </w:r>
      <w:r>
        <w:rPr>
          <w:color w:val="808000"/>
          <w:sz w:val="15"/>
          <w:szCs w:val="15"/>
        </w:rPr>
        <w:t>@OneToOne</w:t>
      </w:r>
      <w:r>
        <w:rPr>
          <w:color w:val="000000"/>
          <w:sz w:val="15"/>
          <w:szCs w:val="15"/>
        </w:rPr>
        <w:t>(fetch = FetchType.</w:t>
      </w:r>
      <w:r>
        <w:rPr>
          <w:b/>
          <w:bCs/>
          <w:i/>
          <w:iCs/>
          <w:color w:val="660E7A"/>
          <w:sz w:val="15"/>
          <w:szCs w:val="15"/>
        </w:rPr>
        <w:t>LAZY</w:t>
      </w:r>
      <w:r>
        <w:rPr>
          <w:color w:val="000000"/>
          <w:sz w:val="15"/>
          <w:szCs w:val="15"/>
        </w:rPr>
        <w:t>)</w:t>
      </w:r>
      <w:r>
        <w:rPr>
          <w:color w:val="000000"/>
          <w:sz w:val="15"/>
          <w:szCs w:val="15"/>
        </w:rPr>
        <w:br/>
        <w:t xml:space="preserve">    </w:t>
      </w:r>
      <w:r>
        <w:rPr>
          <w:color w:val="808000"/>
          <w:sz w:val="15"/>
          <w:szCs w:val="15"/>
        </w:rPr>
        <w:t>@JoinColumn</w:t>
      </w:r>
      <w:r>
        <w:rPr>
          <w:color w:val="000000"/>
          <w:sz w:val="15"/>
          <w:szCs w:val="15"/>
        </w:rPr>
        <w:t xml:space="preserve">(name = </w:t>
      </w:r>
      <w:r>
        <w:rPr>
          <w:b/>
          <w:bCs/>
          <w:color w:val="008000"/>
          <w:sz w:val="15"/>
          <w:szCs w:val="15"/>
        </w:rPr>
        <w:t>"userid"</w:t>
      </w:r>
      <w:r>
        <w:rPr>
          <w:color w:val="000000"/>
          <w:sz w:val="15"/>
          <w:szCs w:val="15"/>
        </w:rPr>
        <w:t>)</w:t>
      </w:r>
      <w:r>
        <w:rPr>
          <w:color w:val="000000"/>
          <w:sz w:val="15"/>
          <w:szCs w:val="15"/>
        </w:rPr>
        <w:br/>
        <w:t xml:space="preserve">    </w:t>
      </w:r>
      <w:r>
        <w:rPr>
          <w:i/>
          <w:iCs/>
          <w:color w:val="808080"/>
          <w:sz w:val="15"/>
          <w:szCs w:val="15"/>
        </w:rPr>
        <w:t>//private int userid;</w:t>
      </w:r>
      <w:r>
        <w:rPr>
          <w:i/>
          <w:iCs/>
          <w:color w:val="808080"/>
          <w:sz w:val="15"/>
          <w:szCs w:val="15"/>
        </w:rPr>
        <w:br/>
        <w:t xml:space="preserve">    </w:t>
      </w:r>
      <w:r>
        <w:rPr>
          <w:b/>
          <w:bCs/>
          <w:color w:val="000080"/>
          <w:sz w:val="15"/>
          <w:szCs w:val="15"/>
        </w:rPr>
        <w:t xml:space="preserve">private </w:t>
      </w:r>
      <w:r>
        <w:rPr>
          <w:color w:val="000000"/>
          <w:sz w:val="15"/>
          <w:szCs w:val="15"/>
        </w:rPr>
        <w:t xml:space="preserve">Auctionuser </w:t>
      </w:r>
      <w:r>
        <w:rPr>
          <w:b/>
          <w:bCs/>
          <w:color w:val="660E7A"/>
          <w:sz w:val="15"/>
          <w:szCs w:val="15"/>
        </w:rPr>
        <w:t>userid</w:t>
      </w:r>
      <w:r>
        <w:rPr>
          <w:color w:val="000000"/>
          <w:sz w:val="15"/>
          <w:szCs w:val="15"/>
        </w:rPr>
        <w:t>;</w:t>
      </w:r>
    </w:p>
    <w:p w14:paraId="06CA1C62" w14:textId="77777777" w:rsidR="0014606F" w:rsidRDefault="0014606F" w:rsidP="00853503">
      <w:pPr>
        <w:rPr>
          <w:rFonts w:ascii="Arial" w:hAnsi="Arial" w:cs="Arial"/>
          <w:sz w:val="24"/>
          <w:szCs w:val="24"/>
        </w:rPr>
      </w:pPr>
    </w:p>
    <w:p w14:paraId="065EE9A9" w14:textId="7C4A6B9C" w:rsidR="00966680" w:rsidRDefault="00AF1633" w:rsidP="00853503">
      <w:pPr>
        <w:rPr>
          <w:rFonts w:ascii="Arial" w:hAnsi="Arial" w:cs="Arial"/>
          <w:sz w:val="24"/>
          <w:szCs w:val="24"/>
        </w:rPr>
      </w:pPr>
      <w:r>
        <w:rPr>
          <w:rFonts w:ascii="Arial" w:hAnsi="Arial" w:cs="Arial"/>
          <w:sz w:val="24"/>
          <w:szCs w:val="24"/>
        </w:rPr>
        <w:t xml:space="preserve">Other headers are also present including Origin headers which are used to control the interactions from cross origin interactions. Accept-Encoding headers allow a RESTful webservice to determined whether to use compressing data methods. Compressing data allows for the transfer of large data packets which therefore helps the performance of the interaction with reduced network traffic. </w:t>
      </w:r>
    </w:p>
    <w:p w14:paraId="4E0F3515" w14:textId="324DBFA4" w:rsidR="00250AC2" w:rsidRDefault="00250AC2" w:rsidP="00853503">
      <w:pPr>
        <w:rPr>
          <w:rFonts w:ascii="Arial" w:hAnsi="Arial" w:cs="Arial"/>
          <w:sz w:val="24"/>
          <w:szCs w:val="24"/>
        </w:rPr>
      </w:pPr>
    </w:p>
    <w:p w14:paraId="6BBDCC38" w14:textId="5C21898D" w:rsidR="00250AC2" w:rsidRPr="00250AC2" w:rsidRDefault="00250AC2" w:rsidP="00853503">
      <w:pPr>
        <w:rPr>
          <w:rFonts w:ascii="Arial" w:eastAsiaTheme="majorEastAsia" w:hAnsi="Arial" w:cs="Arial"/>
          <w:i/>
          <w:iCs/>
          <w:color w:val="2E74B5" w:themeColor="accent1" w:themeShade="BF"/>
          <w:sz w:val="24"/>
          <w:szCs w:val="24"/>
        </w:rPr>
      </w:pPr>
      <w:r>
        <w:rPr>
          <w:rFonts w:ascii="Arial" w:eastAsiaTheme="majorEastAsia" w:hAnsi="Arial" w:cs="Arial"/>
          <w:i/>
          <w:iCs/>
          <w:color w:val="2E74B5" w:themeColor="accent1" w:themeShade="BF"/>
          <w:sz w:val="24"/>
          <w:szCs w:val="24"/>
        </w:rPr>
        <w:t xml:space="preserve">Allow Cross origin resource sharing(CORS) </w:t>
      </w:r>
    </w:p>
    <w:p w14:paraId="66F08CD0" w14:textId="0DA6BEB7" w:rsidR="00AF1633" w:rsidRDefault="00AF1633" w:rsidP="00853503">
      <w:pPr>
        <w:rPr>
          <w:rFonts w:ascii="Arial" w:hAnsi="Arial" w:cs="Arial"/>
          <w:sz w:val="24"/>
          <w:szCs w:val="24"/>
        </w:rPr>
      </w:pPr>
    </w:p>
    <w:p w14:paraId="01F5D2E7" w14:textId="7E62890D" w:rsidR="000C4C20" w:rsidRDefault="00250AC2" w:rsidP="00853503">
      <w:pPr>
        <w:rPr>
          <w:rFonts w:ascii="Arial" w:hAnsi="Arial" w:cs="Arial"/>
          <w:sz w:val="24"/>
          <w:szCs w:val="24"/>
        </w:rPr>
      </w:pPr>
      <w:r>
        <w:rPr>
          <w:rFonts w:ascii="Arial" w:hAnsi="Arial" w:cs="Arial"/>
          <w:sz w:val="24"/>
          <w:szCs w:val="24"/>
        </w:rPr>
        <w:t xml:space="preserve">This follows relates closely with the best practise of use of headers.  Setting of the Access-Control-Allow-Origin to “*” allows for the RESTful webservice </w:t>
      </w:r>
      <w:r w:rsidR="000C4C20">
        <w:rPr>
          <w:rFonts w:ascii="Arial" w:hAnsi="Arial" w:cs="Arial"/>
          <w:sz w:val="24"/>
          <w:szCs w:val="24"/>
        </w:rPr>
        <w:t>to</w:t>
      </w:r>
      <w:r>
        <w:rPr>
          <w:rFonts w:ascii="Arial" w:hAnsi="Arial" w:cs="Arial"/>
          <w:sz w:val="24"/>
          <w:szCs w:val="24"/>
        </w:rPr>
        <w:t xml:space="preserve"> be available across different origins. </w:t>
      </w:r>
      <w:r w:rsidR="000C4C20">
        <w:rPr>
          <w:rFonts w:ascii="Arial" w:hAnsi="Arial" w:cs="Arial"/>
          <w:sz w:val="24"/>
          <w:szCs w:val="24"/>
        </w:rPr>
        <w:t xml:space="preserve">It allows for the client request to access the HTTP methods. It </w:t>
      </w:r>
      <w:r w:rsidR="00164358">
        <w:rPr>
          <w:rFonts w:ascii="Arial" w:hAnsi="Arial" w:cs="Arial"/>
          <w:sz w:val="24"/>
          <w:szCs w:val="24"/>
        </w:rPr>
        <w:t xml:space="preserve">for this </w:t>
      </w:r>
      <w:r w:rsidR="000C4C20">
        <w:rPr>
          <w:rFonts w:ascii="Arial" w:hAnsi="Arial" w:cs="Arial"/>
          <w:sz w:val="24"/>
          <w:szCs w:val="24"/>
        </w:rPr>
        <w:t>reason why h</w:t>
      </w:r>
      <w:r>
        <w:rPr>
          <w:rFonts w:ascii="Arial" w:hAnsi="Arial" w:cs="Arial"/>
          <w:sz w:val="24"/>
          <w:szCs w:val="24"/>
        </w:rPr>
        <w:t xml:space="preserve">aving </w:t>
      </w:r>
      <w:r w:rsidR="00164358">
        <w:rPr>
          <w:rFonts w:ascii="Arial" w:hAnsi="Arial" w:cs="Arial"/>
          <w:sz w:val="24"/>
          <w:szCs w:val="24"/>
        </w:rPr>
        <w:t xml:space="preserve">to set this setting </w:t>
      </w:r>
      <w:r w:rsidR="000C4C20">
        <w:rPr>
          <w:rFonts w:ascii="Arial" w:hAnsi="Arial" w:cs="Arial"/>
          <w:sz w:val="24"/>
          <w:szCs w:val="24"/>
        </w:rPr>
        <w:t xml:space="preserve">to </w:t>
      </w:r>
      <w:r>
        <w:rPr>
          <w:rFonts w:ascii="Arial" w:hAnsi="Arial" w:cs="Arial"/>
          <w:sz w:val="24"/>
          <w:szCs w:val="24"/>
        </w:rPr>
        <w:t>allow all requests is recommended f</w:t>
      </w:r>
      <w:r w:rsidR="00164358">
        <w:rPr>
          <w:rFonts w:ascii="Arial" w:hAnsi="Arial" w:cs="Arial"/>
          <w:sz w:val="24"/>
          <w:szCs w:val="24"/>
        </w:rPr>
        <w:t>or</w:t>
      </w:r>
      <w:r>
        <w:rPr>
          <w:rFonts w:ascii="Arial" w:hAnsi="Arial" w:cs="Arial"/>
          <w:sz w:val="24"/>
          <w:szCs w:val="24"/>
        </w:rPr>
        <w:t xml:space="preserve"> public </w:t>
      </w:r>
      <w:r w:rsidR="000C4C20">
        <w:rPr>
          <w:rFonts w:ascii="Arial" w:hAnsi="Arial" w:cs="Arial"/>
          <w:sz w:val="24"/>
          <w:szCs w:val="24"/>
        </w:rPr>
        <w:t xml:space="preserve">RESTful </w:t>
      </w:r>
      <w:r>
        <w:rPr>
          <w:rFonts w:ascii="Arial" w:hAnsi="Arial" w:cs="Arial"/>
          <w:sz w:val="24"/>
          <w:szCs w:val="24"/>
        </w:rPr>
        <w:t>webservices.</w:t>
      </w:r>
    </w:p>
    <w:p w14:paraId="37D0E72C" w14:textId="77777777" w:rsidR="000C4C20" w:rsidRDefault="000C4C20" w:rsidP="00853503">
      <w:pPr>
        <w:rPr>
          <w:rFonts w:ascii="Arial" w:hAnsi="Arial" w:cs="Arial"/>
          <w:sz w:val="24"/>
          <w:szCs w:val="24"/>
        </w:rPr>
      </w:pPr>
    </w:p>
    <w:p w14:paraId="5B025E36" w14:textId="3FE4E536" w:rsidR="00250AC2" w:rsidRDefault="000C4C20" w:rsidP="00853503">
      <w:pPr>
        <w:rPr>
          <w:rFonts w:ascii="Arial" w:hAnsi="Arial" w:cs="Arial"/>
          <w:sz w:val="24"/>
          <w:szCs w:val="24"/>
        </w:rPr>
      </w:pPr>
      <w:r>
        <w:rPr>
          <w:rFonts w:ascii="Arial" w:hAnsi="Arial" w:cs="Arial"/>
          <w:sz w:val="24"/>
          <w:szCs w:val="24"/>
        </w:rPr>
        <w:t>In the developed service, through the use of default Spring Boot configurations of @RequestMapping or the child configurations of @PostMapping or @GetMapping, the service by default allows CORS.</w:t>
      </w:r>
    </w:p>
    <w:p w14:paraId="4B3A2A4E" w14:textId="77777777" w:rsidR="000C4C20" w:rsidRDefault="000C4C20" w:rsidP="00853503">
      <w:pPr>
        <w:rPr>
          <w:rFonts w:ascii="Arial" w:hAnsi="Arial" w:cs="Arial"/>
          <w:sz w:val="24"/>
          <w:szCs w:val="24"/>
        </w:rPr>
      </w:pPr>
    </w:p>
    <w:p w14:paraId="4793D96A" w14:textId="53C35B00" w:rsidR="004414D8" w:rsidRDefault="00EB7421" w:rsidP="00AF1633">
      <w:pPr>
        <w:pStyle w:val="Heading4"/>
        <w:rPr>
          <w:rFonts w:ascii="Arial" w:hAnsi="Arial" w:cs="Arial"/>
          <w:sz w:val="24"/>
          <w:szCs w:val="24"/>
        </w:rPr>
      </w:pPr>
      <w:r>
        <w:rPr>
          <w:rFonts w:ascii="Arial" w:hAnsi="Arial" w:cs="Arial"/>
          <w:sz w:val="24"/>
          <w:szCs w:val="24"/>
        </w:rPr>
        <w:t>Connectedness</w:t>
      </w:r>
    </w:p>
    <w:p w14:paraId="0886E03A" w14:textId="05DAE63B" w:rsidR="00EB7421" w:rsidRDefault="00EB7421" w:rsidP="00EB7421"/>
    <w:p w14:paraId="19377FCD" w14:textId="66B1B919" w:rsidR="00EB7421" w:rsidRDefault="00EB7421" w:rsidP="00EB7421">
      <w:pPr>
        <w:rPr>
          <w:rFonts w:ascii="Arial" w:hAnsi="Arial" w:cs="Arial"/>
          <w:sz w:val="24"/>
          <w:szCs w:val="24"/>
        </w:rPr>
      </w:pPr>
      <w:r>
        <w:rPr>
          <w:rFonts w:ascii="Arial" w:hAnsi="Arial" w:cs="Arial"/>
          <w:sz w:val="24"/>
          <w:szCs w:val="24"/>
        </w:rPr>
        <w:t>When a client accesses a webservices that has a response that contains a collection, it is important that the returned response is in very least give a point of reference as to the location of current location and also provide pointers to other parts of the service available to the client. For a collection this might involve the use of pagination and a link showing the current location o</w:t>
      </w:r>
      <w:r w:rsidR="00774CF8">
        <w:rPr>
          <w:rFonts w:ascii="Arial" w:hAnsi="Arial" w:cs="Arial"/>
          <w:sz w:val="24"/>
          <w:szCs w:val="24"/>
        </w:rPr>
        <w:t>f the link. An example from the developed service is accessing the li</w:t>
      </w:r>
      <w:r w:rsidR="00AE36C8">
        <w:rPr>
          <w:rFonts w:ascii="Arial" w:hAnsi="Arial" w:cs="Arial"/>
          <w:sz w:val="24"/>
          <w:szCs w:val="24"/>
        </w:rPr>
        <w:t>nk li</w:t>
      </w:r>
      <w:r w:rsidR="00774CF8">
        <w:rPr>
          <w:rFonts w:ascii="Arial" w:hAnsi="Arial" w:cs="Arial"/>
          <w:sz w:val="24"/>
          <w:szCs w:val="24"/>
        </w:rPr>
        <w:t>st of “vrms”.</w:t>
      </w:r>
    </w:p>
    <w:p w14:paraId="16A0AACF" w14:textId="2CC58A56" w:rsidR="00774CF8" w:rsidRDefault="00774CF8" w:rsidP="00EB7421">
      <w:pPr>
        <w:rPr>
          <w:rFonts w:ascii="Arial" w:hAnsi="Arial" w:cs="Arial"/>
          <w:sz w:val="24"/>
          <w:szCs w:val="24"/>
        </w:rPr>
      </w:pPr>
    </w:p>
    <w:p w14:paraId="45C53058" w14:textId="77777777" w:rsidR="00774CF8" w:rsidRDefault="00774CF8" w:rsidP="00774CF8">
      <w:pPr>
        <w:keepNext/>
        <w:jc w:val="center"/>
      </w:pPr>
      <w:r>
        <w:rPr>
          <w:noProof/>
        </w:rPr>
        <w:drawing>
          <wp:inline distT="0" distB="0" distL="0" distR="0" wp14:anchorId="36595472" wp14:editId="1720286D">
            <wp:extent cx="4167809" cy="4288661"/>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077" t="17191" r="39790" b="4138"/>
                    <a:stretch/>
                  </pic:blipFill>
                  <pic:spPr bwMode="auto">
                    <a:xfrm>
                      <a:off x="0" y="0"/>
                      <a:ext cx="4186857" cy="4308262"/>
                    </a:xfrm>
                    <a:prstGeom prst="rect">
                      <a:avLst/>
                    </a:prstGeom>
                    <a:ln>
                      <a:noFill/>
                    </a:ln>
                    <a:extLst>
                      <a:ext uri="{53640926-AAD7-44D8-BBD7-CCE9431645EC}">
                        <a14:shadowObscured xmlns:a14="http://schemas.microsoft.com/office/drawing/2010/main"/>
                      </a:ext>
                    </a:extLst>
                  </pic:spPr>
                </pic:pic>
              </a:graphicData>
            </a:graphic>
          </wp:inline>
        </w:drawing>
      </w:r>
    </w:p>
    <w:p w14:paraId="3158D57E" w14:textId="18158A39" w:rsidR="00774CF8" w:rsidRDefault="00774CF8" w:rsidP="00774CF8">
      <w:pPr>
        <w:pStyle w:val="Caption"/>
        <w:jc w:val="center"/>
      </w:pPr>
      <w:bookmarkStart w:id="11" w:name="_Toc7987788"/>
      <w:r>
        <w:t xml:space="preserve">Figure </w:t>
      </w:r>
      <w:r w:rsidR="001A2D72">
        <w:fldChar w:fldCharType="begin"/>
      </w:r>
      <w:r w:rsidR="001A2D72">
        <w:instrText xml:space="preserve"> SEQ Figure \* ARABIC </w:instrText>
      </w:r>
      <w:r w:rsidR="001A2D72">
        <w:fldChar w:fldCharType="separate"/>
      </w:r>
      <w:r w:rsidR="00DE3D26">
        <w:rPr>
          <w:noProof/>
        </w:rPr>
        <w:t>6</w:t>
      </w:r>
      <w:r w:rsidR="001A2D72">
        <w:rPr>
          <w:noProof/>
        </w:rPr>
        <w:fldChar w:fldCharType="end"/>
      </w:r>
      <w:r>
        <w:t xml:space="preserve"> Connectedness example</w:t>
      </w:r>
      <w:bookmarkEnd w:id="11"/>
    </w:p>
    <w:p w14:paraId="012EA847" w14:textId="77777777" w:rsidR="00EB7421" w:rsidRDefault="00EB7421" w:rsidP="00EB7421">
      <w:pPr>
        <w:pStyle w:val="Heading4"/>
        <w:rPr>
          <w:rFonts w:ascii="Arial" w:hAnsi="Arial" w:cs="Arial"/>
          <w:sz w:val="24"/>
          <w:szCs w:val="24"/>
        </w:rPr>
      </w:pPr>
    </w:p>
    <w:p w14:paraId="75FA663C" w14:textId="77777777" w:rsidR="00EB7421" w:rsidRDefault="00EB7421" w:rsidP="00EB7421"/>
    <w:p w14:paraId="2230FFB7" w14:textId="02080E39" w:rsidR="00EB7421" w:rsidRDefault="00AE36C8" w:rsidP="00AE36C8">
      <w:pPr>
        <w:pStyle w:val="Heading4"/>
        <w:rPr>
          <w:rFonts w:ascii="Arial" w:hAnsi="Arial" w:cs="Arial"/>
          <w:sz w:val="24"/>
          <w:szCs w:val="24"/>
        </w:rPr>
      </w:pPr>
      <w:r>
        <w:rPr>
          <w:rFonts w:ascii="Arial" w:hAnsi="Arial" w:cs="Arial"/>
          <w:sz w:val="24"/>
          <w:szCs w:val="24"/>
        </w:rPr>
        <w:t>Date/Time</w:t>
      </w:r>
    </w:p>
    <w:p w14:paraId="59E98A4A" w14:textId="71EF2C16" w:rsidR="00AE36C8" w:rsidRDefault="00AE36C8" w:rsidP="00EB7421">
      <w:pPr>
        <w:rPr>
          <w:rFonts w:ascii="Arial" w:hAnsi="Arial" w:cs="Arial"/>
          <w:sz w:val="24"/>
          <w:szCs w:val="24"/>
        </w:rPr>
      </w:pPr>
    </w:p>
    <w:p w14:paraId="7F7B4844" w14:textId="3FAC629F" w:rsidR="00AE36C8" w:rsidRDefault="00AE36C8" w:rsidP="00EB7421">
      <w:pPr>
        <w:rPr>
          <w:rFonts w:ascii="TimesNewRomanPSMT" w:eastAsiaTheme="minorHAnsi" w:hAnsi="TimesNewRomanPSMT" w:cs="TimesNewRomanPSMT"/>
          <w:sz w:val="24"/>
          <w:szCs w:val="24"/>
          <w:lang w:eastAsia="en-US"/>
        </w:rPr>
      </w:pPr>
      <w:r>
        <w:rPr>
          <w:rFonts w:ascii="Arial" w:hAnsi="Arial" w:cs="Arial"/>
          <w:sz w:val="24"/>
          <w:szCs w:val="24"/>
        </w:rPr>
        <w:t>Date/Time should be taken into consideration since different formats, timezone etc have a different meaning dependent on the client and webservice. It is therefore advisable</w:t>
      </w:r>
      <w:r w:rsidR="00170170">
        <w:rPr>
          <w:rFonts w:ascii="Arial" w:hAnsi="Arial" w:cs="Arial"/>
          <w:sz w:val="24"/>
          <w:szCs w:val="24"/>
        </w:rPr>
        <w:t xml:space="preserve"> to use standardised time like using the </w:t>
      </w:r>
      <w:r w:rsidR="00170170">
        <w:rPr>
          <w:rFonts w:ascii="TimesNewRomanPSMT" w:eastAsiaTheme="minorHAnsi" w:hAnsi="TimesNewRomanPSMT" w:cs="TimesNewRomanPSMT"/>
          <w:sz w:val="24"/>
          <w:szCs w:val="24"/>
          <w:lang w:eastAsia="en-US"/>
        </w:rPr>
        <w:t>ISO8601 for dates and times.</w:t>
      </w:r>
    </w:p>
    <w:p w14:paraId="53504667" w14:textId="428D23D0" w:rsidR="00170170" w:rsidRDefault="00170170" w:rsidP="00EB7421">
      <w:pPr>
        <w:rPr>
          <w:rFonts w:ascii="TimesNewRomanPSMT" w:eastAsiaTheme="minorHAnsi" w:hAnsi="TimesNewRomanPSMT" w:cs="TimesNewRomanPSMT"/>
          <w:sz w:val="24"/>
          <w:szCs w:val="24"/>
          <w:lang w:eastAsia="en-US"/>
        </w:rPr>
      </w:pPr>
    </w:p>
    <w:p w14:paraId="3BA3C445" w14:textId="77777777" w:rsidR="00170170" w:rsidRDefault="00170170" w:rsidP="00EB7421"/>
    <w:p w14:paraId="2B16100E" w14:textId="6CCF2732" w:rsidR="00DE5248" w:rsidRDefault="00DE5248" w:rsidP="00DE5248">
      <w:pPr>
        <w:pStyle w:val="Heading4"/>
        <w:rPr>
          <w:rFonts w:ascii="Arial" w:hAnsi="Arial" w:cs="Arial"/>
          <w:sz w:val="24"/>
          <w:szCs w:val="24"/>
        </w:rPr>
      </w:pPr>
      <w:r>
        <w:rPr>
          <w:rFonts w:ascii="Arial" w:hAnsi="Arial" w:cs="Arial"/>
          <w:sz w:val="24"/>
          <w:szCs w:val="24"/>
        </w:rPr>
        <w:t>Use of Parameters</w:t>
      </w:r>
    </w:p>
    <w:p w14:paraId="621F8C38" w14:textId="6F531F46" w:rsidR="00DE5248" w:rsidRDefault="00DE5248" w:rsidP="00DE5248"/>
    <w:p w14:paraId="62E3C5F3" w14:textId="71328AAB" w:rsidR="00DE5248" w:rsidRPr="00DE5248" w:rsidRDefault="00DE5248" w:rsidP="00DE5248"/>
    <w:p w14:paraId="39BF1C6F" w14:textId="05F0CAA9" w:rsidR="00EB7421" w:rsidRDefault="00DE5248" w:rsidP="00EB7421">
      <w:r>
        <w:rPr>
          <w:rFonts w:ascii="Arial" w:hAnsi="Arial" w:cs="Arial"/>
          <w:sz w:val="24"/>
          <w:szCs w:val="24"/>
        </w:rPr>
        <w:t>The available webservice should allow the use of parameter</w:t>
      </w:r>
      <w:r w:rsidR="00701FA9">
        <w:rPr>
          <w:rFonts w:ascii="Arial" w:hAnsi="Arial" w:cs="Arial"/>
          <w:sz w:val="24"/>
          <w:szCs w:val="24"/>
        </w:rPr>
        <w:t>s</w:t>
      </w:r>
      <w:r>
        <w:rPr>
          <w:rFonts w:ascii="Arial" w:hAnsi="Arial" w:cs="Arial"/>
          <w:sz w:val="24"/>
          <w:szCs w:val="24"/>
        </w:rPr>
        <w:t xml:space="preserve"> for extending </w:t>
      </w:r>
      <w:r w:rsidR="00701FA9">
        <w:rPr>
          <w:rFonts w:ascii="Arial" w:hAnsi="Arial" w:cs="Arial"/>
          <w:sz w:val="24"/>
          <w:szCs w:val="24"/>
        </w:rPr>
        <w:t>the resource</w:t>
      </w:r>
      <w:sdt>
        <w:sdtPr>
          <w:rPr>
            <w:rFonts w:ascii="Arial" w:hAnsi="Arial" w:cs="Arial"/>
            <w:sz w:val="24"/>
            <w:szCs w:val="24"/>
          </w:rPr>
          <w:id w:val="-1237545462"/>
          <w:citation/>
        </w:sdtPr>
        <w:sdtEndPr/>
        <w:sdtContent>
          <w:r w:rsidR="00701FA9">
            <w:rPr>
              <w:rFonts w:ascii="Arial" w:hAnsi="Arial" w:cs="Arial"/>
              <w:sz w:val="24"/>
              <w:szCs w:val="24"/>
            </w:rPr>
            <w:fldChar w:fldCharType="begin"/>
          </w:r>
          <w:r w:rsidR="00701FA9">
            <w:rPr>
              <w:rFonts w:ascii="Arial" w:hAnsi="Arial" w:cs="Arial"/>
              <w:sz w:val="24"/>
              <w:szCs w:val="24"/>
            </w:rPr>
            <w:instrText xml:space="preserve"> CITATION Gie15 \l 2057 </w:instrText>
          </w:r>
          <w:r w:rsidR="00701FA9">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[11]</w:t>
          </w:r>
          <w:r w:rsidR="00701FA9">
            <w:rPr>
              <w:rFonts w:ascii="Arial" w:hAnsi="Arial" w:cs="Arial"/>
              <w:sz w:val="24"/>
              <w:szCs w:val="24"/>
            </w:rPr>
            <w:fldChar w:fldCharType="end"/>
          </w:r>
        </w:sdtContent>
      </w:sdt>
      <w:r w:rsidR="00701FA9">
        <w:rPr>
          <w:rFonts w:ascii="Arial" w:hAnsi="Arial" w:cs="Arial"/>
          <w:sz w:val="24"/>
          <w:szCs w:val="24"/>
        </w:rPr>
        <w:t>. An example in the developed service is extending the vrms resource by searching for specific “batches” by batchid.</w:t>
      </w:r>
      <w:r w:rsidR="00701FA9">
        <w:t xml:space="preserve"> </w:t>
      </w:r>
    </w:p>
    <w:p w14:paraId="6D2E5A76" w14:textId="13AB4381" w:rsidR="00701FA9" w:rsidRDefault="00701FA9" w:rsidP="00EB7421"/>
    <w:p w14:paraId="232A3E63" w14:textId="77777777" w:rsidR="00701FA9" w:rsidRDefault="00701FA9" w:rsidP="00701FA9">
      <w:pPr>
        <w:keepNext/>
        <w:jc w:val="center"/>
      </w:pPr>
      <w:r>
        <w:rPr>
          <w:noProof/>
        </w:rPr>
        <w:drawing>
          <wp:inline distT="0" distB="0" distL="0" distR="0" wp14:anchorId="22F6BFC7" wp14:editId="2E6C2A6F">
            <wp:extent cx="4658400" cy="4700620"/>
            <wp:effectExtent l="0" t="0" r="889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353" t="17746" r="38053" b="4242"/>
                    <a:stretch/>
                  </pic:blipFill>
                  <pic:spPr bwMode="auto">
                    <a:xfrm>
                      <a:off x="0" y="0"/>
                      <a:ext cx="4663998" cy="4706268"/>
                    </a:xfrm>
                    <a:prstGeom prst="rect">
                      <a:avLst/>
                    </a:prstGeom>
                    <a:ln>
                      <a:noFill/>
                    </a:ln>
                    <a:extLst>
                      <a:ext uri="{53640926-AAD7-44D8-BBD7-CCE9431645EC}">
                        <a14:shadowObscured xmlns:a14="http://schemas.microsoft.com/office/drawing/2010/main"/>
                      </a:ext>
                    </a:extLst>
                  </pic:spPr>
                </pic:pic>
              </a:graphicData>
            </a:graphic>
          </wp:inline>
        </w:drawing>
      </w:r>
    </w:p>
    <w:p w14:paraId="26A817C2" w14:textId="63D6E253" w:rsidR="00701FA9" w:rsidRDefault="00701FA9" w:rsidP="00701FA9">
      <w:pPr>
        <w:pStyle w:val="Caption"/>
        <w:jc w:val="center"/>
      </w:pPr>
      <w:bookmarkStart w:id="12" w:name="_Toc7987789"/>
      <w:r>
        <w:t xml:space="preserve">Figure </w:t>
      </w:r>
      <w:r w:rsidR="001A2D72">
        <w:fldChar w:fldCharType="begin"/>
      </w:r>
      <w:r w:rsidR="001A2D72">
        <w:instrText xml:space="preserve"> SEQ Figure \* ARABIC </w:instrText>
      </w:r>
      <w:r w:rsidR="001A2D72">
        <w:fldChar w:fldCharType="separate"/>
      </w:r>
      <w:r w:rsidR="00DE3D26">
        <w:rPr>
          <w:noProof/>
        </w:rPr>
        <w:t>7</w:t>
      </w:r>
      <w:r w:rsidR="001A2D72">
        <w:rPr>
          <w:noProof/>
        </w:rPr>
        <w:fldChar w:fldCharType="end"/>
      </w:r>
      <w:r>
        <w:t xml:space="preserve"> Use of Parameters</w:t>
      </w:r>
      <w:bookmarkEnd w:id="12"/>
    </w:p>
    <w:p w14:paraId="2C495D64" w14:textId="4B234566" w:rsidR="00701FA9" w:rsidRDefault="00701FA9" w:rsidP="00701FA9">
      <w:pPr>
        <w:jc w:val="center"/>
      </w:pPr>
    </w:p>
    <w:p w14:paraId="65F5CAA1" w14:textId="706DA165" w:rsidR="00701FA9" w:rsidRDefault="00701FA9" w:rsidP="00EB7421"/>
    <w:p w14:paraId="38D59DB9" w14:textId="7FEC5E85" w:rsidR="00701FA9" w:rsidRPr="005E2368" w:rsidRDefault="005E2368" w:rsidP="005E2368">
      <w:pPr>
        <w:pStyle w:val="Heading4"/>
        <w:rPr>
          <w:rFonts w:ascii="Arial" w:hAnsi="Arial" w:cs="Arial"/>
          <w:sz w:val="24"/>
          <w:szCs w:val="24"/>
        </w:rPr>
      </w:pPr>
      <w:r w:rsidRPr="005E2368">
        <w:rPr>
          <w:rFonts w:ascii="Arial" w:hAnsi="Arial" w:cs="Arial"/>
          <w:sz w:val="24"/>
          <w:szCs w:val="24"/>
        </w:rPr>
        <w:t>Application Security</w:t>
      </w:r>
    </w:p>
    <w:p w14:paraId="29F30A68" w14:textId="795DBF47" w:rsidR="005E2368" w:rsidRPr="005E2368" w:rsidRDefault="005E2368" w:rsidP="00EB7421">
      <w:pPr>
        <w:rPr>
          <w:rFonts w:ascii="Arial" w:hAnsi="Arial" w:cs="Arial"/>
          <w:sz w:val="24"/>
          <w:szCs w:val="24"/>
        </w:rPr>
      </w:pPr>
    </w:p>
    <w:p w14:paraId="331A996B" w14:textId="77777777" w:rsidR="005E2368" w:rsidRDefault="005E2368" w:rsidP="00EB7421">
      <w:pPr>
        <w:rPr>
          <w:rFonts w:ascii="Arial" w:hAnsi="Arial" w:cs="Arial"/>
          <w:sz w:val="24"/>
          <w:szCs w:val="24"/>
        </w:rPr>
      </w:pPr>
      <w:r>
        <w:rPr>
          <w:rFonts w:ascii="Arial" w:hAnsi="Arial" w:cs="Arial"/>
          <w:sz w:val="24"/>
          <w:szCs w:val="24"/>
        </w:rPr>
        <w:t>Webservices resources can be secured in the same manner normal enterprise applications can be secured. The principles of security involved authorisation and authentication. Authorisation answers the question of “ Does this user(Principal) have the requested permissions on the resources?” while authentication answers the question of “Does the credentials offered match credentials saved for use of the services?”. Other RESTful security considerations should include, validation of any request payload, restrictions of verbs (GET, POST, PUT, DELETE) actions, and order of instructions received.</w:t>
      </w:r>
    </w:p>
    <w:p w14:paraId="2534F362" w14:textId="77777777" w:rsidR="005E2368" w:rsidRDefault="005E2368" w:rsidP="00EB7421">
      <w:pPr>
        <w:rPr>
          <w:rFonts w:ascii="Arial" w:hAnsi="Arial" w:cs="Arial"/>
          <w:sz w:val="24"/>
          <w:szCs w:val="24"/>
        </w:rPr>
      </w:pPr>
    </w:p>
    <w:p w14:paraId="1C800B7E" w14:textId="1E7C64D5" w:rsidR="005E2368" w:rsidRPr="005E2368" w:rsidRDefault="005E2368" w:rsidP="00EB7421">
      <w:pPr>
        <w:rPr>
          <w:rFonts w:ascii="Arial" w:hAnsi="Arial" w:cs="Arial"/>
          <w:sz w:val="24"/>
          <w:szCs w:val="24"/>
        </w:rPr>
      </w:pPr>
      <w:r>
        <w:rPr>
          <w:rFonts w:ascii="Arial" w:hAnsi="Arial" w:cs="Arial"/>
          <w:sz w:val="24"/>
          <w:szCs w:val="24"/>
        </w:rPr>
        <w:t xml:space="preserve">  </w:t>
      </w:r>
    </w:p>
    <w:p w14:paraId="036F8743" w14:textId="77777777" w:rsidR="00EB7421" w:rsidRPr="00EB7421" w:rsidRDefault="00EB7421" w:rsidP="00EB7421"/>
    <w:p w14:paraId="5E27DB72" w14:textId="3A1AA01F" w:rsidR="004414D8" w:rsidRDefault="004414D8" w:rsidP="00853503">
      <w:pPr>
        <w:rPr>
          <w:rFonts w:ascii="Arial" w:hAnsi="Arial" w:cs="Arial"/>
          <w:sz w:val="24"/>
          <w:szCs w:val="24"/>
        </w:rPr>
      </w:pPr>
    </w:p>
    <w:p w14:paraId="2A7D9AD5" w14:textId="6C915961" w:rsidR="004414D8" w:rsidRDefault="004414D8" w:rsidP="00853503">
      <w:pPr>
        <w:rPr>
          <w:rFonts w:ascii="Arial" w:hAnsi="Arial" w:cs="Arial"/>
          <w:sz w:val="24"/>
          <w:szCs w:val="24"/>
        </w:rPr>
      </w:pPr>
    </w:p>
    <w:p w14:paraId="65EE7896" w14:textId="77777777" w:rsidR="00EC0F4B" w:rsidRPr="00853503" w:rsidRDefault="00EC0F4B" w:rsidP="00853503">
      <w:pPr>
        <w:rPr>
          <w:rFonts w:ascii="Arial" w:hAnsi="Arial" w:cs="Arial"/>
          <w:sz w:val="24"/>
          <w:szCs w:val="24"/>
        </w:rPr>
      </w:pPr>
    </w:p>
    <w:p w14:paraId="78E9EE85" w14:textId="77777777" w:rsidR="00170170" w:rsidRDefault="00170170">
      <w:pPr>
        <w:spacing w:after="160" w:line="259" w:lineRule="auto"/>
        <w:rPr>
          <w:rFonts w:ascii="Arial" w:eastAsiaTheme="majorEastAsia" w:hAnsi="Arial" w:cs="Arial"/>
          <w:color w:val="2E74B5" w:themeColor="accent1" w:themeShade="BF"/>
          <w:sz w:val="32"/>
          <w:szCs w:val="24"/>
        </w:rPr>
      </w:pPr>
      <w:r>
        <w:rPr>
          <w:rFonts w:ascii="Arial" w:hAnsi="Arial" w:cs="Arial"/>
          <w:szCs w:val="24"/>
        </w:rPr>
        <w:br w:type="page"/>
      </w:r>
    </w:p>
    <w:p w14:paraId="36B96CF4" w14:textId="3940758A" w:rsidR="00853503" w:rsidRDefault="00853503" w:rsidP="00E27429">
      <w:pPr>
        <w:pStyle w:val="Heading1"/>
        <w:rPr>
          <w:rFonts w:ascii="Arial" w:hAnsi="Arial" w:cs="Arial"/>
          <w:szCs w:val="24"/>
        </w:rPr>
      </w:pPr>
      <w:bookmarkStart w:id="13" w:name="_Toc7988443"/>
      <w:r>
        <w:rPr>
          <w:rFonts w:ascii="Arial" w:hAnsi="Arial" w:cs="Arial"/>
          <w:szCs w:val="24"/>
        </w:rPr>
        <w:t xml:space="preserve">PART </w:t>
      </w:r>
      <w:r w:rsidR="00E27429">
        <w:rPr>
          <w:rFonts w:ascii="Arial" w:hAnsi="Arial" w:cs="Arial"/>
          <w:szCs w:val="24"/>
        </w:rPr>
        <w:t>III</w:t>
      </w:r>
      <w:bookmarkEnd w:id="13"/>
    </w:p>
    <w:p w14:paraId="02959972" w14:textId="06591969" w:rsidR="00853503" w:rsidRDefault="00853503" w:rsidP="00E27429">
      <w:pPr>
        <w:pStyle w:val="Heading2"/>
        <w:rPr>
          <w:rFonts w:ascii="Arial" w:hAnsi="Arial" w:cs="Arial"/>
        </w:rPr>
      </w:pPr>
      <w:bookmarkStart w:id="14" w:name="_Toc7988444"/>
      <w:r>
        <w:rPr>
          <w:rFonts w:ascii="Arial" w:hAnsi="Arial" w:cs="Arial"/>
        </w:rPr>
        <w:t>SERVERLESS</w:t>
      </w:r>
      <w:bookmarkEnd w:id="14"/>
    </w:p>
    <w:p w14:paraId="233091E2" w14:textId="20A35F18" w:rsidR="00170170" w:rsidRDefault="00170170" w:rsidP="00170170">
      <w:pPr>
        <w:pStyle w:val="Heading3"/>
        <w:rPr>
          <w:rFonts w:ascii="Arial" w:hAnsi="Arial" w:cs="Arial"/>
        </w:rPr>
      </w:pPr>
      <w:bookmarkStart w:id="15" w:name="_Toc7988445"/>
      <w:r w:rsidRPr="00170170">
        <w:rPr>
          <w:rFonts w:ascii="Arial" w:hAnsi="Arial" w:cs="Arial"/>
        </w:rPr>
        <w:t>INTRODUCTION</w:t>
      </w:r>
      <w:bookmarkEnd w:id="15"/>
    </w:p>
    <w:p w14:paraId="0F9FDFC7" w14:textId="77777777" w:rsidR="00AD28B3" w:rsidRPr="005E2368" w:rsidRDefault="00AD28B3" w:rsidP="00AD28B3">
      <w:pPr>
        <w:rPr>
          <w:rFonts w:ascii="Arial" w:hAnsi="Arial" w:cs="Arial"/>
          <w:sz w:val="24"/>
          <w:szCs w:val="24"/>
        </w:rPr>
      </w:pPr>
    </w:p>
    <w:p w14:paraId="3683D99C" w14:textId="7D947A88" w:rsidR="00AD28B3" w:rsidRDefault="00AD28B3" w:rsidP="00AD28B3">
      <w:pPr>
        <w:rPr>
          <w:rFonts w:ascii="Arial" w:hAnsi="Arial" w:cs="Arial"/>
          <w:sz w:val="24"/>
          <w:szCs w:val="24"/>
        </w:rPr>
      </w:pPr>
      <w:r>
        <w:rPr>
          <w:rFonts w:ascii="Arial" w:hAnsi="Arial" w:cs="Arial"/>
          <w:sz w:val="24"/>
          <w:szCs w:val="24"/>
        </w:rPr>
        <w:t>Why serverless?</w:t>
      </w:r>
    </w:p>
    <w:p w14:paraId="442DABE4" w14:textId="272826AB" w:rsidR="00AD28B3" w:rsidRDefault="00AD28B3" w:rsidP="00AD28B3">
      <w:pPr>
        <w:rPr>
          <w:rFonts w:ascii="Arial" w:hAnsi="Arial" w:cs="Arial"/>
          <w:sz w:val="24"/>
          <w:szCs w:val="24"/>
        </w:rPr>
      </w:pPr>
    </w:p>
    <w:p w14:paraId="4A60239F" w14:textId="038E828B" w:rsidR="00AD28B3" w:rsidRDefault="00AD28B3" w:rsidP="00AD28B3">
      <w:pPr>
        <w:rPr>
          <w:rFonts w:ascii="Arial" w:hAnsi="Arial" w:cs="Arial"/>
          <w:sz w:val="24"/>
          <w:szCs w:val="24"/>
        </w:rPr>
      </w:pPr>
      <w:r>
        <w:rPr>
          <w:rFonts w:ascii="Arial" w:hAnsi="Arial" w:cs="Arial"/>
          <w:sz w:val="24"/>
          <w:szCs w:val="24"/>
        </w:rPr>
        <w:t>Recent surveys</w:t>
      </w:r>
      <w:sdt>
        <w:sdtPr>
          <w:rPr>
            <w:rFonts w:ascii="Arial" w:hAnsi="Arial" w:cs="Arial"/>
            <w:sz w:val="24"/>
            <w:szCs w:val="24"/>
          </w:rPr>
          <w:id w:val="767199461"/>
          <w:citation/>
        </w:sdtPr>
        <w:sdtEndPr/>
        <w:sdtContent>
          <w:r w:rsidR="001F1DD2">
            <w:rPr>
              <w:rFonts w:ascii="Arial" w:hAnsi="Arial" w:cs="Arial"/>
              <w:sz w:val="24"/>
              <w:szCs w:val="24"/>
            </w:rPr>
            <w:fldChar w:fldCharType="begin"/>
          </w:r>
          <w:r w:rsidR="001F1DD2">
            <w:rPr>
              <w:rFonts w:ascii="Arial" w:hAnsi="Arial" w:cs="Arial"/>
              <w:sz w:val="24"/>
              <w:szCs w:val="24"/>
            </w:rPr>
            <w:instrText xml:space="preserve"> CITATION IDG181 \l 2057 </w:instrText>
          </w:r>
          <w:r w:rsidR="001F1DD2">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[12]</w:t>
          </w:r>
          <w:r w:rsidR="001F1DD2">
            <w:rPr>
              <w:rFonts w:ascii="Arial" w:hAnsi="Arial" w:cs="Arial"/>
              <w:sz w:val="24"/>
              <w:szCs w:val="24"/>
            </w:rPr>
            <w:fldChar w:fldCharType="end"/>
          </w:r>
        </w:sdtContent>
      </w:sdt>
      <w:r w:rsidR="001F1DD2">
        <w:rPr>
          <w:rFonts w:ascii="Arial" w:hAnsi="Arial" w:cs="Arial"/>
          <w:sz w:val="24"/>
          <w:szCs w:val="24"/>
        </w:rPr>
        <w:t xml:space="preserve"> </w:t>
      </w:r>
      <w:sdt>
        <w:sdtPr>
          <w:rPr>
            <w:rFonts w:ascii="Arial" w:hAnsi="Arial" w:cs="Arial"/>
            <w:sz w:val="24"/>
            <w:szCs w:val="24"/>
          </w:rPr>
          <w:id w:val="-782192394"/>
          <w:citation/>
        </w:sdtPr>
        <w:sdtEndPr/>
        <w:sdtContent>
          <w:r w:rsidR="001F1DD2">
            <w:rPr>
              <w:rFonts w:ascii="Arial" w:hAnsi="Arial" w:cs="Arial"/>
              <w:sz w:val="24"/>
              <w:szCs w:val="24"/>
            </w:rPr>
            <w:fldChar w:fldCharType="begin"/>
          </w:r>
          <w:r w:rsidR="001F1DD2">
            <w:rPr>
              <w:rFonts w:ascii="Arial" w:hAnsi="Arial" w:cs="Arial"/>
              <w:sz w:val="24"/>
              <w:szCs w:val="24"/>
            </w:rPr>
            <w:instrText xml:space="preserve"> CITATION Col18 \l 2057 </w:instrText>
          </w:r>
          <w:r w:rsidR="001F1DD2">
            <w:rPr>
              <w:rFonts w:ascii="Arial" w:hAnsi="Arial" w:cs="Arial"/>
              <w:sz w:val="24"/>
              <w:szCs w:val="24"/>
            </w:rPr>
            <w:fldChar w:fldCharType="separate"/>
          </w:r>
          <w:r w:rsidR="001A2D72" w:rsidRPr="001A2D72">
            <w:rPr>
              <w:rFonts w:ascii="Arial" w:hAnsi="Arial" w:cs="Arial"/>
              <w:noProof/>
              <w:sz w:val="24"/>
              <w:szCs w:val="24"/>
            </w:rPr>
            <w:t>[13]</w:t>
          </w:r>
          <w:r w:rsidR="001F1DD2">
            <w:rPr>
              <w:rFonts w:ascii="Arial" w:hAnsi="Arial" w:cs="Arial"/>
              <w:sz w:val="24"/>
              <w:szCs w:val="24"/>
            </w:rPr>
            <w:fldChar w:fldCharType="end"/>
          </w:r>
        </w:sdtContent>
      </w:sdt>
      <w:r w:rsidR="00A36410">
        <w:rPr>
          <w:rFonts w:ascii="Arial" w:hAnsi="Arial" w:cs="Arial"/>
          <w:sz w:val="24"/>
          <w:szCs w:val="24"/>
        </w:rPr>
        <w:t xml:space="preserve"> </w:t>
      </w:r>
      <w:r>
        <w:rPr>
          <w:rFonts w:ascii="Arial" w:hAnsi="Arial" w:cs="Arial"/>
          <w:sz w:val="24"/>
          <w:szCs w:val="24"/>
        </w:rPr>
        <w:t xml:space="preserve">have shown that a majority of </w:t>
      </w:r>
      <w:r w:rsidR="001F1DD2">
        <w:rPr>
          <w:rFonts w:ascii="Arial" w:hAnsi="Arial" w:cs="Arial"/>
          <w:sz w:val="24"/>
          <w:szCs w:val="24"/>
        </w:rPr>
        <w:t xml:space="preserve">organisations have </w:t>
      </w:r>
      <w:r>
        <w:rPr>
          <w:rFonts w:ascii="Arial" w:hAnsi="Arial" w:cs="Arial"/>
          <w:sz w:val="24"/>
          <w:szCs w:val="24"/>
        </w:rPr>
        <w:t>enterprise application</w:t>
      </w:r>
      <w:r w:rsidR="001F1DD2">
        <w:rPr>
          <w:rFonts w:ascii="Arial" w:hAnsi="Arial" w:cs="Arial"/>
          <w:sz w:val="24"/>
          <w:szCs w:val="24"/>
        </w:rPr>
        <w:t xml:space="preserve"> or a section of their enterprise infrastructure already being delivered through the cloud and more are intending to follow in the near future.</w:t>
      </w:r>
      <w:r w:rsidR="00A36410">
        <w:rPr>
          <w:rFonts w:ascii="Arial" w:hAnsi="Arial" w:cs="Arial"/>
          <w:sz w:val="24"/>
          <w:szCs w:val="24"/>
        </w:rPr>
        <w:t xml:space="preserve"> But why?</w:t>
      </w:r>
    </w:p>
    <w:p w14:paraId="542B5C34" w14:textId="1E7D1BBF" w:rsidR="001F1DD2" w:rsidRDefault="001F1DD2" w:rsidP="00AD28B3">
      <w:pPr>
        <w:rPr>
          <w:rFonts w:ascii="Arial" w:hAnsi="Arial" w:cs="Arial"/>
          <w:sz w:val="24"/>
          <w:szCs w:val="24"/>
        </w:rPr>
      </w:pPr>
    </w:p>
    <w:p w14:paraId="405BD948" w14:textId="77777777" w:rsidR="001F1DD2" w:rsidRDefault="001F1DD2" w:rsidP="001F1DD2">
      <w:pPr>
        <w:keepNext/>
      </w:pPr>
      <w:r w:rsidRPr="001F1DD2">
        <w:rPr>
          <w:noProof/>
        </w:rPr>
        <w:drawing>
          <wp:inline distT="0" distB="0" distL="0" distR="0" wp14:anchorId="03FC63AF" wp14:editId="3BB1B43F">
            <wp:extent cx="5731510" cy="3224539"/>
            <wp:effectExtent l="0" t="0" r="2540" b="0"/>
            <wp:docPr id="10" name="Picture 10" descr="https://blogs-images.forbes.com/louiscolumbus/files/2018/08/Cloud-Has-Come-Of-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logs-images.forbes.com/louiscolumbus/files/2018/08/Cloud-Has-Come-Of-Ag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4539"/>
                    </a:xfrm>
                    <a:prstGeom prst="rect">
                      <a:avLst/>
                    </a:prstGeom>
                    <a:noFill/>
                    <a:ln>
                      <a:noFill/>
                    </a:ln>
                  </pic:spPr>
                </pic:pic>
              </a:graphicData>
            </a:graphic>
          </wp:inline>
        </w:drawing>
      </w:r>
    </w:p>
    <w:p w14:paraId="409E3498" w14:textId="4DCA340F" w:rsidR="001F1DD2" w:rsidRDefault="001F1DD2" w:rsidP="001F1DD2">
      <w:pPr>
        <w:pStyle w:val="Caption"/>
        <w:jc w:val="center"/>
      </w:pPr>
      <w:bookmarkStart w:id="16" w:name="_Toc7987790"/>
      <w:r>
        <w:t xml:space="preserve">Figure </w:t>
      </w:r>
      <w:r w:rsidR="001A2D72">
        <w:fldChar w:fldCharType="begin"/>
      </w:r>
      <w:r w:rsidR="001A2D72">
        <w:instrText xml:space="preserve"> SEQ Figure \* ARABIC </w:instrText>
      </w:r>
      <w:r w:rsidR="001A2D72">
        <w:fldChar w:fldCharType="separate"/>
      </w:r>
      <w:r w:rsidR="00DE3D26">
        <w:rPr>
          <w:noProof/>
        </w:rPr>
        <w:t>8</w:t>
      </w:r>
      <w:r w:rsidR="001A2D72">
        <w:rPr>
          <w:noProof/>
        </w:rPr>
        <w:fldChar w:fldCharType="end"/>
      </w:r>
      <w:r>
        <w:t xml:space="preserve"> Survey Trend of Cloud Computing</w:t>
      </w:r>
      <w:sdt>
        <w:sdtPr>
          <w:id w:val="-1974825378"/>
          <w:citation/>
        </w:sdtPr>
        <w:sdtEndPr/>
        <w:sdtContent>
          <w:r>
            <w:fldChar w:fldCharType="begin"/>
          </w:r>
          <w:r>
            <w:instrText xml:space="preserve"> CITATION IDG18 \l 2057 </w:instrText>
          </w:r>
          <w:r>
            <w:fldChar w:fldCharType="separate"/>
          </w:r>
          <w:r w:rsidR="001A2D72">
            <w:rPr>
              <w:noProof/>
            </w:rPr>
            <w:t xml:space="preserve"> [14]</w:t>
          </w:r>
          <w:r>
            <w:fldChar w:fldCharType="end"/>
          </w:r>
        </w:sdtContent>
      </w:sdt>
      <w:bookmarkEnd w:id="16"/>
    </w:p>
    <w:p w14:paraId="3EAB96BD" w14:textId="52C01DD8" w:rsidR="00A36410" w:rsidRDefault="00A36410" w:rsidP="00A36410">
      <w:pPr>
        <w:rPr>
          <w:rFonts w:ascii="Arial" w:hAnsi="Arial" w:cs="Arial"/>
          <w:sz w:val="24"/>
          <w:szCs w:val="24"/>
        </w:rPr>
      </w:pPr>
      <w:r>
        <w:rPr>
          <w:rFonts w:ascii="Arial" w:hAnsi="Arial" w:cs="Arial"/>
          <w:sz w:val="24"/>
          <w:szCs w:val="24"/>
        </w:rPr>
        <w:t xml:space="preserve">Serverless is a misnomer. Serverless does not mean having no servers </w:t>
      </w:r>
      <w:r w:rsidR="00501A58">
        <w:rPr>
          <w:rFonts w:ascii="Arial" w:hAnsi="Arial" w:cs="Arial"/>
          <w:sz w:val="24"/>
          <w:szCs w:val="24"/>
        </w:rPr>
        <w:t xml:space="preserve">are </w:t>
      </w:r>
      <w:r>
        <w:rPr>
          <w:rFonts w:ascii="Arial" w:hAnsi="Arial" w:cs="Arial"/>
          <w:sz w:val="24"/>
          <w:szCs w:val="24"/>
        </w:rPr>
        <w:t>in use. Serverless architecture also known as serverless computing is a new software design pattern that started to resolve the issues of infrastructure delivery.</w:t>
      </w:r>
      <w:r w:rsidR="00501A58">
        <w:rPr>
          <w:rFonts w:ascii="Arial" w:hAnsi="Arial" w:cs="Arial"/>
          <w:sz w:val="24"/>
          <w:szCs w:val="24"/>
        </w:rPr>
        <w:t xml:space="preserve"> </w:t>
      </w:r>
    </w:p>
    <w:p w14:paraId="45409624" w14:textId="789A4F86" w:rsidR="00A36410" w:rsidRDefault="00A36410" w:rsidP="00A36410">
      <w:pPr>
        <w:rPr>
          <w:rFonts w:ascii="Arial" w:hAnsi="Arial" w:cs="Arial"/>
          <w:sz w:val="24"/>
          <w:szCs w:val="24"/>
        </w:rPr>
      </w:pPr>
    </w:p>
    <w:p w14:paraId="52E9BE11" w14:textId="7189E950" w:rsidR="00A36410" w:rsidRDefault="00A36410" w:rsidP="00A36410">
      <w:pPr>
        <w:rPr>
          <w:rFonts w:ascii="Arial" w:hAnsi="Arial" w:cs="Arial"/>
          <w:sz w:val="24"/>
          <w:szCs w:val="24"/>
        </w:rPr>
      </w:pPr>
      <w:r>
        <w:rPr>
          <w:rFonts w:ascii="Arial" w:hAnsi="Arial" w:cs="Arial"/>
          <w:sz w:val="24"/>
          <w:szCs w:val="24"/>
        </w:rPr>
        <w:t>Initially, any developer who delivered software to be deployed through the internet need to also conside</w:t>
      </w:r>
      <w:r w:rsidR="008551BE">
        <w:rPr>
          <w:rFonts w:ascii="Arial" w:hAnsi="Arial" w:cs="Arial"/>
          <w:sz w:val="24"/>
          <w:szCs w:val="24"/>
        </w:rPr>
        <w:t>r the implications of how to host</w:t>
      </w:r>
      <w:r>
        <w:rPr>
          <w:rFonts w:ascii="Arial" w:hAnsi="Arial" w:cs="Arial"/>
          <w:sz w:val="24"/>
          <w:szCs w:val="24"/>
        </w:rPr>
        <w:t xml:space="preserve"> and how to deliver the application for use. Developers had to plan for the hardware, software, bandwidth, infrastructure, location of where to base the hardware. </w:t>
      </w:r>
      <w:r w:rsidR="00B352AE">
        <w:rPr>
          <w:rFonts w:ascii="Arial" w:hAnsi="Arial" w:cs="Arial"/>
          <w:sz w:val="24"/>
          <w:szCs w:val="24"/>
        </w:rPr>
        <w:t xml:space="preserve">Over time the demand </w:t>
      </w:r>
      <w:r>
        <w:rPr>
          <w:rFonts w:ascii="Arial" w:hAnsi="Arial" w:cs="Arial"/>
          <w:sz w:val="24"/>
          <w:szCs w:val="24"/>
        </w:rPr>
        <w:t>f</w:t>
      </w:r>
      <w:r w:rsidR="00B352AE">
        <w:rPr>
          <w:rFonts w:ascii="Arial" w:hAnsi="Arial" w:cs="Arial"/>
          <w:sz w:val="24"/>
          <w:szCs w:val="24"/>
        </w:rPr>
        <w:t>or</w:t>
      </w:r>
      <w:r>
        <w:rPr>
          <w:rFonts w:ascii="Arial" w:hAnsi="Arial" w:cs="Arial"/>
          <w:sz w:val="24"/>
          <w:szCs w:val="24"/>
        </w:rPr>
        <w:t xml:space="preserve"> more and more application</w:t>
      </w:r>
      <w:r w:rsidR="00B352AE">
        <w:rPr>
          <w:rFonts w:ascii="Arial" w:hAnsi="Arial" w:cs="Arial"/>
          <w:sz w:val="24"/>
          <w:szCs w:val="24"/>
        </w:rPr>
        <w:t>s</w:t>
      </w:r>
      <w:r>
        <w:rPr>
          <w:rFonts w:ascii="Arial" w:hAnsi="Arial" w:cs="Arial"/>
          <w:sz w:val="24"/>
          <w:szCs w:val="24"/>
        </w:rPr>
        <w:t xml:space="preserve"> </w:t>
      </w:r>
      <w:r w:rsidR="00B352AE">
        <w:rPr>
          <w:rFonts w:ascii="Arial" w:hAnsi="Arial" w:cs="Arial"/>
          <w:sz w:val="24"/>
          <w:szCs w:val="24"/>
        </w:rPr>
        <w:t>to be “hosted” on the cloud in datacenters in different location meant that the financial cost and time was proving to be a distraction to delivering cloud applications.</w:t>
      </w:r>
    </w:p>
    <w:p w14:paraId="46CD8A6D" w14:textId="56444586" w:rsidR="00B352AE" w:rsidRDefault="00B352AE" w:rsidP="00A36410">
      <w:pPr>
        <w:rPr>
          <w:rFonts w:ascii="Arial" w:hAnsi="Arial" w:cs="Arial"/>
          <w:sz w:val="24"/>
          <w:szCs w:val="24"/>
        </w:rPr>
      </w:pPr>
    </w:p>
    <w:p w14:paraId="142BFBED" w14:textId="52CAFB55" w:rsidR="00B352AE" w:rsidRDefault="00B352AE" w:rsidP="00A36410">
      <w:pPr>
        <w:rPr>
          <w:rFonts w:ascii="Arial" w:hAnsi="Arial" w:cs="Arial"/>
          <w:sz w:val="24"/>
          <w:szCs w:val="24"/>
        </w:rPr>
      </w:pPr>
      <w:r>
        <w:rPr>
          <w:rFonts w:ascii="Arial" w:hAnsi="Arial" w:cs="Arial"/>
          <w:sz w:val="24"/>
          <w:szCs w:val="24"/>
        </w:rPr>
        <w:t>The services from traditional hosting companies such as RackSpace,</w:t>
      </w:r>
      <w:r w:rsidR="00C73D1D">
        <w:rPr>
          <w:rFonts w:ascii="Arial" w:hAnsi="Arial" w:cs="Arial"/>
          <w:sz w:val="24"/>
          <w:szCs w:val="24"/>
        </w:rPr>
        <w:t xml:space="preserve"> Heroku,</w:t>
      </w:r>
      <w:r>
        <w:rPr>
          <w:rFonts w:ascii="Arial" w:hAnsi="Arial" w:cs="Arial"/>
          <w:sz w:val="24"/>
          <w:szCs w:val="24"/>
        </w:rPr>
        <w:t xml:space="preserve"> Microsoft, IBM, Amazon, and Google changed to start offering a service, Infrastructure as a Service(IaaS). IaaS has removed the need for developers to think </w:t>
      </w:r>
      <w:r w:rsidR="00DE457F">
        <w:rPr>
          <w:rFonts w:ascii="Arial" w:hAnsi="Arial" w:cs="Arial"/>
          <w:sz w:val="24"/>
          <w:szCs w:val="24"/>
        </w:rPr>
        <w:t>about provisioning of the infrastructure to more pertinent issues of system performance.</w:t>
      </w:r>
      <w:r w:rsidR="002C5F9A">
        <w:rPr>
          <w:rFonts w:ascii="Arial" w:hAnsi="Arial" w:cs="Arial"/>
          <w:sz w:val="24"/>
          <w:szCs w:val="24"/>
        </w:rPr>
        <w:t xml:space="preserve"> Serverless has provided the advantages of pay-per-use billing, provision of autoscaling and abstraction of infrastructure.</w:t>
      </w:r>
    </w:p>
    <w:p w14:paraId="7D4D9878" w14:textId="24DF250A" w:rsidR="00B352AE" w:rsidRDefault="00B352AE" w:rsidP="00A36410">
      <w:pPr>
        <w:rPr>
          <w:rFonts w:ascii="Arial" w:hAnsi="Arial" w:cs="Arial"/>
          <w:sz w:val="24"/>
          <w:szCs w:val="24"/>
        </w:rPr>
      </w:pPr>
    </w:p>
    <w:p w14:paraId="1F9CA469" w14:textId="77777777" w:rsidR="00B352AE" w:rsidRPr="00A36410" w:rsidRDefault="00B352AE" w:rsidP="00A36410"/>
    <w:p w14:paraId="72E284CE" w14:textId="7C14E059" w:rsidR="00AD28B3" w:rsidRPr="00AD28B3" w:rsidRDefault="00AD28B3" w:rsidP="00AD28B3"/>
    <w:p w14:paraId="402C64DC" w14:textId="5907AFB3" w:rsidR="00853503" w:rsidRDefault="00501A58" w:rsidP="00E27429">
      <w:pPr>
        <w:pStyle w:val="Heading3"/>
        <w:rPr>
          <w:rFonts w:ascii="Arial" w:hAnsi="Arial" w:cs="Arial"/>
        </w:rPr>
      </w:pPr>
      <w:bookmarkStart w:id="17" w:name="_Toc7988446"/>
      <w:r>
        <w:rPr>
          <w:rFonts w:ascii="Arial" w:hAnsi="Arial" w:cs="Arial"/>
        </w:rPr>
        <w:t>ARCHITECTURE</w:t>
      </w:r>
      <w:bookmarkEnd w:id="17"/>
    </w:p>
    <w:p w14:paraId="4F565C71" w14:textId="77777777" w:rsidR="00DE457F" w:rsidRDefault="00DE457F" w:rsidP="00DE457F"/>
    <w:p w14:paraId="660FE6D2" w14:textId="316AC1EF" w:rsidR="00501A58" w:rsidRDefault="00DE457F" w:rsidP="00DE457F">
      <w:pPr>
        <w:rPr>
          <w:rFonts w:ascii="Arial" w:hAnsi="Arial" w:cs="Arial"/>
          <w:sz w:val="24"/>
          <w:szCs w:val="24"/>
        </w:rPr>
      </w:pPr>
      <w:r>
        <w:rPr>
          <w:rFonts w:ascii="Arial" w:hAnsi="Arial" w:cs="Arial"/>
          <w:sz w:val="24"/>
          <w:szCs w:val="24"/>
        </w:rPr>
        <w:t xml:space="preserve">Serverless </w:t>
      </w:r>
      <w:r w:rsidR="00501A58">
        <w:rPr>
          <w:rFonts w:ascii="Arial" w:hAnsi="Arial" w:cs="Arial"/>
          <w:sz w:val="24"/>
          <w:szCs w:val="24"/>
        </w:rPr>
        <w:t xml:space="preserve">architecture </w:t>
      </w:r>
      <w:r>
        <w:rPr>
          <w:rFonts w:ascii="Arial" w:hAnsi="Arial" w:cs="Arial"/>
          <w:sz w:val="24"/>
          <w:szCs w:val="24"/>
        </w:rPr>
        <w:t>is all about</w:t>
      </w:r>
      <w:r w:rsidR="00501A58">
        <w:rPr>
          <w:rFonts w:ascii="Arial" w:hAnsi="Arial" w:cs="Arial"/>
          <w:sz w:val="24"/>
          <w:szCs w:val="24"/>
        </w:rPr>
        <w:t xml:space="preserve"> building systems on the cloud.</w:t>
      </w:r>
      <w:r w:rsidR="008551BE">
        <w:rPr>
          <w:rFonts w:ascii="Arial" w:hAnsi="Arial" w:cs="Arial"/>
          <w:sz w:val="24"/>
          <w:szCs w:val="24"/>
        </w:rPr>
        <w:t xml:space="preserve"> </w:t>
      </w:r>
      <w:r w:rsidR="00501A58">
        <w:rPr>
          <w:rFonts w:ascii="Arial" w:hAnsi="Arial" w:cs="Arial"/>
          <w:sz w:val="24"/>
          <w:szCs w:val="24"/>
        </w:rPr>
        <w:t xml:space="preserve">It mainly involved three services; Backends as a Service(BaaS) and Functions as a Service(Faas) on top of the main service of </w:t>
      </w:r>
      <w:r w:rsidR="008551BE">
        <w:rPr>
          <w:rFonts w:ascii="Arial" w:hAnsi="Arial" w:cs="Arial"/>
          <w:sz w:val="24"/>
          <w:szCs w:val="24"/>
        </w:rPr>
        <w:t>IaaS</w:t>
      </w:r>
      <w:r w:rsidR="00501A58">
        <w:rPr>
          <w:rFonts w:ascii="Arial" w:hAnsi="Arial" w:cs="Arial"/>
          <w:sz w:val="24"/>
          <w:szCs w:val="24"/>
        </w:rPr>
        <w:t>.</w:t>
      </w:r>
      <w:r w:rsidR="008551BE">
        <w:rPr>
          <w:rFonts w:ascii="Arial" w:hAnsi="Arial" w:cs="Arial"/>
          <w:sz w:val="24"/>
          <w:szCs w:val="24"/>
        </w:rPr>
        <w:t xml:space="preserve"> </w:t>
      </w:r>
    </w:p>
    <w:p w14:paraId="090593A1" w14:textId="77777777" w:rsidR="00501A58" w:rsidRDefault="00501A58" w:rsidP="00DE457F">
      <w:pPr>
        <w:rPr>
          <w:rFonts w:ascii="Arial" w:hAnsi="Arial" w:cs="Arial"/>
          <w:sz w:val="24"/>
          <w:szCs w:val="24"/>
        </w:rPr>
      </w:pPr>
    </w:p>
    <w:p w14:paraId="7B90E389" w14:textId="77777777" w:rsidR="00055A1D" w:rsidRDefault="00501A58" w:rsidP="00DE457F">
      <w:pPr>
        <w:rPr>
          <w:rFonts w:ascii="Arial" w:hAnsi="Arial" w:cs="Arial"/>
          <w:sz w:val="24"/>
          <w:szCs w:val="24"/>
        </w:rPr>
      </w:pPr>
      <w:r>
        <w:rPr>
          <w:rFonts w:ascii="Arial" w:hAnsi="Arial" w:cs="Arial"/>
          <w:sz w:val="24"/>
          <w:szCs w:val="24"/>
        </w:rPr>
        <w:t xml:space="preserve">The basic tenet is </w:t>
      </w:r>
      <w:r w:rsidR="00DE457F">
        <w:rPr>
          <w:rFonts w:ascii="Arial" w:hAnsi="Arial" w:cs="Arial"/>
          <w:sz w:val="24"/>
          <w:szCs w:val="24"/>
        </w:rPr>
        <w:t>having not to be involved in managing the servers</w:t>
      </w:r>
      <w:r>
        <w:rPr>
          <w:rFonts w:ascii="Arial" w:hAnsi="Arial" w:cs="Arial"/>
          <w:sz w:val="24"/>
          <w:szCs w:val="24"/>
        </w:rPr>
        <w:t xml:space="preserve"> and having the providers (</w:t>
      </w:r>
      <w:r w:rsidR="00DE457F">
        <w:rPr>
          <w:rFonts w:ascii="Arial" w:hAnsi="Arial" w:cs="Arial"/>
          <w:sz w:val="24"/>
          <w:szCs w:val="24"/>
        </w:rPr>
        <w:t>owners</w:t>
      </w:r>
      <w:r>
        <w:rPr>
          <w:rFonts w:ascii="Arial" w:hAnsi="Arial" w:cs="Arial"/>
          <w:sz w:val="24"/>
          <w:szCs w:val="24"/>
        </w:rPr>
        <w:t>)</w:t>
      </w:r>
      <w:r w:rsidR="00DE457F">
        <w:rPr>
          <w:rFonts w:ascii="Arial" w:hAnsi="Arial" w:cs="Arial"/>
          <w:sz w:val="24"/>
          <w:szCs w:val="24"/>
        </w:rPr>
        <w:t xml:space="preserve"> of the hardware, take charge of providing a server for use</w:t>
      </w:r>
      <w:r w:rsidR="00F937B6">
        <w:rPr>
          <w:rFonts w:ascii="Arial" w:hAnsi="Arial" w:cs="Arial"/>
          <w:sz w:val="24"/>
          <w:szCs w:val="24"/>
        </w:rPr>
        <w:t>;</w:t>
      </w:r>
      <w:r w:rsidR="00DE457F">
        <w:rPr>
          <w:rFonts w:ascii="Arial" w:hAnsi="Arial" w:cs="Arial"/>
          <w:sz w:val="24"/>
          <w:szCs w:val="24"/>
        </w:rPr>
        <w:t xml:space="preserve"> provision.</w:t>
      </w:r>
      <w:r>
        <w:rPr>
          <w:rFonts w:ascii="Arial" w:hAnsi="Arial" w:cs="Arial"/>
          <w:sz w:val="24"/>
          <w:szCs w:val="24"/>
        </w:rPr>
        <w:t xml:space="preserve"> The providers ensure that the servers uptime and updates of dependencies are managed without visibility to the end users.</w:t>
      </w:r>
      <w:r w:rsidR="00055A1D">
        <w:rPr>
          <w:rFonts w:ascii="Arial" w:hAnsi="Arial" w:cs="Arial"/>
          <w:sz w:val="24"/>
          <w:szCs w:val="24"/>
        </w:rPr>
        <w:t xml:space="preserve">  The focus is on renting space on servers rather than ownership. </w:t>
      </w:r>
    </w:p>
    <w:p w14:paraId="471A26EE" w14:textId="77777777" w:rsidR="00055A1D" w:rsidRDefault="00055A1D" w:rsidP="00DE457F">
      <w:pPr>
        <w:rPr>
          <w:rFonts w:ascii="Arial" w:hAnsi="Arial" w:cs="Arial"/>
          <w:sz w:val="24"/>
          <w:szCs w:val="24"/>
        </w:rPr>
      </w:pPr>
    </w:p>
    <w:p w14:paraId="35D3886A" w14:textId="7B60A5F3" w:rsidR="00501A58" w:rsidRDefault="00055A1D" w:rsidP="00DE457F">
      <w:pPr>
        <w:rPr>
          <w:rFonts w:ascii="Arial" w:hAnsi="Arial" w:cs="Arial"/>
          <w:sz w:val="24"/>
          <w:szCs w:val="24"/>
        </w:rPr>
      </w:pPr>
      <w:r>
        <w:rPr>
          <w:rFonts w:ascii="Arial" w:hAnsi="Arial" w:cs="Arial"/>
          <w:sz w:val="24"/>
          <w:szCs w:val="24"/>
        </w:rPr>
        <w:t>Time of deployment of the service is also an important fact. As a given, provisioning of</w:t>
      </w:r>
      <w:r w:rsidR="00601075">
        <w:rPr>
          <w:rFonts w:ascii="Arial" w:hAnsi="Arial" w:cs="Arial"/>
          <w:sz w:val="24"/>
          <w:szCs w:val="24"/>
        </w:rPr>
        <w:t xml:space="preserve"> services is required to be fast in the range of minutes</w:t>
      </w:r>
      <w:r>
        <w:rPr>
          <w:rFonts w:ascii="Arial" w:hAnsi="Arial" w:cs="Arial"/>
          <w:sz w:val="24"/>
          <w:szCs w:val="24"/>
        </w:rPr>
        <w:t xml:space="preserve"> rather than</w:t>
      </w:r>
      <w:r w:rsidR="00601075">
        <w:rPr>
          <w:rFonts w:ascii="Arial" w:hAnsi="Arial" w:cs="Arial"/>
          <w:sz w:val="24"/>
          <w:szCs w:val="24"/>
        </w:rPr>
        <w:t xml:space="preserve"> the</w:t>
      </w:r>
      <w:r>
        <w:rPr>
          <w:rFonts w:ascii="Arial" w:hAnsi="Arial" w:cs="Arial"/>
          <w:sz w:val="24"/>
          <w:szCs w:val="24"/>
        </w:rPr>
        <w:t xml:space="preserve"> days or at least hours of configuration</w:t>
      </w:r>
      <w:r w:rsidR="00601075">
        <w:rPr>
          <w:rFonts w:ascii="Arial" w:hAnsi="Arial" w:cs="Arial"/>
          <w:sz w:val="24"/>
          <w:szCs w:val="24"/>
        </w:rPr>
        <w:t xml:space="preserve"> it used to take enterprises. </w:t>
      </w:r>
      <w:r w:rsidR="00B04F95">
        <w:rPr>
          <w:rFonts w:ascii="Arial" w:hAnsi="Arial" w:cs="Arial"/>
          <w:sz w:val="24"/>
          <w:szCs w:val="24"/>
        </w:rPr>
        <w:t xml:space="preserve"> </w:t>
      </w:r>
    </w:p>
    <w:p w14:paraId="45CB6299" w14:textId="26926339" w:rsidR="00B04F95" w:rsidRDefault="00B04F95" w:rsidP="00DE457F">
      <w:pPr>
        <w:rPr>
          <w:rFonts w:ascii="Arial" w:hAnsi="Arial" w:cs="Arial"/>
          <w:sz w:val="24"/>
          <w:szCs w:val="24"/>
        </w:rPr>
      </w:pPr>
    </w:p>
    <w:p w14:paraId="58F53ACD" w14:textId="4439D9DF" w:rsidR="00B04F95" w:rsidRDefault="00B04F95" w:rsidP="00DE457F">
      <w:pPr>
        <w:rPr>
          <w:rFonts w:ascii="Arial" w:hAnsi="Arial" w:cs="Arial"/>
          <w:sz w:val="24"/>
          <w:szCs w:val="24"/>
        </w:rPr>
      </w:pPr>
      <w:r>
        <w:rPr>
          <w:rFonts w:ascii="Arial" w:hAnsi="Arial" w:cs="Arial"/>
          <w:sz w:val="24"/>
          <w:szCs w:val="24"/>
        </w:rPr>
        <w:t>Serverless is an event-driven model where application run in containers that are started through triggering of events. The application logic and any business logic is handled by functions running as a service. As more demand of the service appears, the system is able to increase (scale) by deploying more functions and vice versa in terms of low demand</w:t>
      </w:r>
      <w:sdt>
        <w:sdtPr>
          <w:rPr>
            <w:rFonts w:ascii="Arial" w:hAnsi="Arial" w:cs="Arial"/>
            <w:sz w:val="24"/>
            <w:szCs w:val="24"/>
          </w:rPr>
          <w:id w:val="-1982997780"/>
          <w:citation/>
        </w:sdtPr>
        <w:sdtEndPr/>
        <w:sdtContent>
          <w:r>
            <w:rPr>
              <w:rFonts w:ascii="Arial" w:hAnsi="Arial" w:cs="Arial"/>
              <w:sz w:val="24"/>
              <w:szCs w:val="24"/>
            </w:rPr>
            <w:fldChar w:fldCharType="begin"/>
          </w:r>
          <w:r>
            <w:rPr>
              <w:rFonts w:ascii="Arial" w:hAnsi="Arial" w:cs="Arial"/>
              <w:sz w:val="24"/>
              <w:szCs w:val="24"/>
            </w:rPr>
            <w:instrText xml:space="preserve"> CITATION Bar181 \l 2057 </w:instrText>
          </w:r>
          <w:r>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[15]</w:t>
          </w:r>
          <w:r>
            <w:rPr>
              <w:rFonts w:ascii="Arial" w:hAnsi="Arial" w:cs="Arial"/>
              <w:sz w:val="24"/>
              <w:szCs w:val="24"/>
            </w:rPr>
            <w:fldChar w:fldCharType="end"/>
          </w:r>
        </w:sdtContent>
      </w:sdt>
      <w:r>
        <w:rPr>
          <w:rFonts w:ascii="Arial" w:hAnsi="Arial" w:cs="Arial"/>
          <w:sz w:val="24"/>
          <w:szCs w:val="24"/>
        </w:rPr>
        <w:t>.</w:t>
      </w:r>
    </w:p>
    <w:p w14:paraId="1E27050F" w14:textId="4AE9DB94" w:rsidR="00501A58" w:rsidRDefault="00501A58" w:rsidP="00DE457F">
      <w:pPr>
        <w:rPr>
          <w:rFonts w:ascii="Arial" w:hAnsi="Arial" w:cs="Arial"/>
          <w:sz w:val="24"/>
          <w:szCs w:val="24"/>
        </w:rPr>
      </w:pPr>
    </w:p>
    <w:p w14:paraId="37AAEBC2" w14:textId="77777777" w:rsidR="005800F0" w:rsidRDefault="005800F0" w:rsidP="005800F0">
      <w:pPr>
        <w:keepNext/>
        <w:jc w:val="center"/>
      </w:pPr>
      <w:r>
        <w:rPr>
          <w:noProof/>
        </w:rPr>
        <w:drawing>
          <wp:inline distT="0" distB="0" distL="0" distR="0" wp14:anchorId="4CF53E09" wp14:editId="6846ECF9">
            <wp:extent cx="6444046" cy="27272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760" t="8776" r="22168" b="47856"/>
                    <a:stretch/>
                  </pic:blipFill>
                  <pic:spPr bwMode="auto">
                    <a:xfrm>
                      <a:off x="0" y="0"/>
                      <a:ext cx="6487252" cy="2745584"/>
                    </a:xfrm>
                    <a:prstGeom prst="rect">
                      <a:avLst/>
                    </a:prstGeom>
                    <a:ln>
                      <a:noFill/>
                    </a:ln>
                    <a:extLst>
                      <a:ext uri="{53640926-AAD7-44D8-BBD7-CCE9431645EC}">
                        <a14:shadowObscured xmlns:a14="http://schemas.microsoft.com/office/drawing/2010/main"/>
                      </a:ext>
                    </a:extLst>
                  </pic:spPr>
                </pic:pic>
              </a:graphicData>
            </a:graphic>
          </wp:inline>
        </w:drawing>
      </w:r>
    </w:p>
    <w:p w14:paraId="33234972" w14:textId="1C917E3B" w:rsidR="005800F0" w:rsidRDefault="005800F0" w:rsidP="005800F0">
      <w:pPr>
        <w:pStyle w:val="Caption"/>
        <w:jc w:val="center"/>
      </w:pPr>
      <w:bookmarkStart w:id="18" w:name="_Toc7987791"/>
      <w:r>
        <w:t xml:space="preserve">Figure </w:t>
      </w:r>
      <w:r w:rsidR="001A2D72">
        <w:fldChar w:fldCharType="begin"/>
      </w:r>
      <w:r w:rsidR="001A2D72">
        <w:instrText xml:space="preserve"> SEQ Figure \* ARABIC </w:instrText>
      </w:r>
      <w:r w:rsidR="001A2D72">
        <w:fldChar w:fldCharType="separate"/>
      </w:r>
      <w:r w:rsidR="00DE3D26">
        <w:rPr>
          <w:noProof/>
        </w:rPr>
        <w:t>9</w:t>
      </w:r>
      <w:r w:rsidR="001A2D72">
        <w:rPr>
          <w:noProof/>
        </w:rPr>
        <w:fldChar w:fldCharType="end"/>
      </w:r>
      <w:r>
        <w:t xml:space="preserve"> Evolution of Technology </w:t>
      </w:r>
      <w:sdt>
        <w:sdtPr>
          <w:id w:val="-2066250900"/>
          <w:citation/>
        </w:sdtPr>
        <w:sdtEndPr/>
        <w:sdtContent>
          <w:r>
            <w:fldChar w:fldCharType="begin"/>
          </w:r>
          <w:r>
            <w:instrText xml:space="preserve"> CITATION Bar181 \l 2057 </w:instrText>
          </w:r>
          <w:r>
            <w:fldChar w:fldCharType="separate"/>
          </w:r>
          <w:r w:rsidR="001A2D72">
            <w:rPr>
              <w:noProof/>
            </w:rPr>
            <w:t>[15]</w:t>
          </w:r>
          <w:r>
            <w:fldChar w:fldCharType="end"/>
          </w:r>
        </w:sdtContent>
      </w:sdt>
      <w:bookmarkEnd w:id="18"/>
    </w:p>
    <w:p w14:paraId="47D84351" w14:textId="77777777" w:rsidR="001A57DB" w:rsidRDefault="00B04F95" w:rsidP="00B04F95">
      <w:pPr>
        <w:rPr>
          <w:rFonts w:ascii="Arial" w:hAnsi="Arial" w:cs="Arial"/>
          <w:sz w:val="24"/>
          <w:szCs w:val="24"/>
        </w:rPr>
      </w:pPr>
      <w:r>
        <w:rPr>
          <w:rFonts w:ascii="Arial" w:hAnsi="Arial" w:cs="Arial"/>
          <w:sz w:val="24"/>
          <w:szCs w:val="24"/>
        </w:rPr>
        <w:t xml:space="preserve">To be able to deploy application serverless the traditional stack has had to be transformed where the network, compute and database stack </w:t>
      </w:r>
      <w:r w:rsidR="001A57DB">
        <w:rPr>
          <w:rFonts w:ascii="Arial" w:hAnsi="Arial" w:cs="Arial"/>
          <w:sz w:val="24"/>
          <w:szCs w:val="24"/>
        </w:rPr>
        <w:t>is transformed to an API gateway, FaaS and BaaS.</w:t>
      </w:r>
    </w:p>
    <w:p w14:paraId="3AB706F3" w14:textId="77777777" w:rsidR="001A57DB" w:rsidRDefault="001A57DB" w:rsidP="00B04F95">
      <w:pPr>
        <w:rPr>
          <w:rFonts w:ascii="Arial" w:hAnsi="Arial" w:cs="Arial"/>
          <w:sz w:val="24"/>
          <w:szCs w:val="24"/>
        </w:rPr>
      </w:pPr>
    </w:p>
    <w:p w14:paraId="78546A5F" w14:textId="48A3C866" w:rsidR="001A57DB" w:rsidRDefault="001A57DB" w:rsidP="001A57DB">
      <w:pPr>
        <w:rPr>
          <w:rFonts w:ascii="Arial" w:hAnsi="Arial" w:cs="Arial"/>
          <w:sz w:val="24"/>
          <w:szCs w:val="24"/>
        </w:rPr>
      </w:pPr>
      <w:r>
        <w:rPr>
          <w:rFonts w:ascii="Arial" w:hAnsi="Arial" w:cs="Arial"/>
          <w:sz w:val="24"/>
          <w:szCs w:val="24"/>
        </w:rPr>
        <w:t xml:space="preserve">API gateway which is programming that act as a gatekeeper to the application. It acts as the single point of access to the application. It allows for the encapsulation of the application and allows for the working to be hidden to the clients. Examples of API gateway services include AWS API Gateway or Azure API Management. </w:t>
      </w:r>
      <w:r w:rsidR="00B04F95">
        <w:rPr>
          <w:rFonts w:ascii="Arial" w:hAnsi="Arial" w:cs="Arial"/>
          <w:sz w:val="24"/>
          <w:szCs w:val="24"/>
        </w:rPr>
        <w:t xml:space="preserve">FaaS is the ability to provide custom server-side software that responds to event triggering. </w:t>
      </w:r>
      <w:r>
        <w:rPr>
          <w:rFonts w:ascii="Arial" w:hAnsi="Arial" w:cs="Arial"/>
          <w:sz w:val="24"/>
          <w:szCs w:val="24"/>
        </w:rPr>
        <w:t>This layer runs the business logic. Examples of FaaS include AWS Lambda, Azure Functions and Google Cloud Functions . BaaS is the provision of backends i.e. databases, messaging platforms, user management and other highly scalable data and logic components.</w:t>
      </w:r>
      <w:r w:rsidR="00B15EF6">
        <w:rPr>
          <w:rFonts w:ascii="Arial" w:hAnsi="Arial" w:cs="Arial"/>
          <w:sz w:val="24"/>
          <w:szCs w:val="24"/>
        </w:rPr>
        <w:t xml:space="preserve"> Examples of Baas include AWS DynamoDB and Azure CosmosDB.</w:t>
      </w:r>
    </w:p>
    <w:p w14:paraId="62E1BCF8" w14:textId="77777777" w:rsidR="00B04F95" w:rsidRDefault="00B04F95" w:rsidP="00B04F95">
      <w:pPr>
        <w:rPr>
          <w:rFonts w:ascii="Arial" w:hAnsi="Arial" w:cs="Arial"/>
          <w:sz w:val="24"/>
          <w:szCs w:val="24"/>
        </w:rPr>
      </w:pPr>
    </w:p>
    <w:p w14:paraId="73022EBA" w14:textId="03FDFA75" w:rsidR="005800F0" w:rsidRDefault="005800F0" w:rsidP="00DE457F">
      <w:pPr>
        <w:rPr>
          <w:rFonts w:ascii="Arial" w:hAnsi="Arial" w:cs="Arial"/>
          <w:sz w:val="24"/>
          <w:szCs w:val="24"/>
        </w:rPr>
      </w:pPr>
    </w:p>
    <w:p w14:paraId="71FD2A3A" w14:textId="1DCFE0A5" w:rsidR="00DE457F" w:rsidRPr="00DE457F" w:rsidRDefault="00DE457F" w:rsidP="00DE457F"/>
    <w:p w14:paraId="0226197B" w14:textId="0D2BE6F0" w:rsidR="00853503" w:rsidRDefault="00170170" w:rsidP="00E27429">
      <w:pPr>
        <w:pStyle w:val="Heading3"/>
        <w:rPr>
          <w:rFonts w:ascii="Arial" w:hAnsi="Arial" w:cs="Arial"/>
        </w:rPr>
      </w:pPr>
      <w:bookmarkStart w:id="19" w:name="_Toc7988447"/>
      <w:r>
        <w:rPr>
          <w:rFonts w:ascii="Arial" w:hAnsi="Arial" w:cs="Arial"/>
        </w:rPr>
        <w:t>ADVANTAGES</w:t>
      </w:r>
      <w:bookmarkEnd w:id="19"/>
    </w:p>
    <w:p w14:paraId="29332926" w14:textId="77777777" w:rsidR="008E0173" w:rsidRDefault="008E0173" w:rsidP="00055A1D"/>
    <w:p w14:paraId="757B81DD" w14:textId="363EFB15" w:rsidR="00055A1D" w:rsidRDefault="00055A1D" w:rsidP="00055A1D">
      <w:pPr>
        <w:rPr>
          <w:rFonts w:ascii="Arial" w:hAnsi="Arial" w:cs="Arial"/>
          <w:sz w:val="24"/>
          <w:szCs w:val="24"/>
        </w:rPr>
      </w:pPr>
      <w:r>
        <w:rPr>
          <w:rFonts w:ascii="Arial" w:hAnsi="Arial" w:cs="Arial"/>
          <w:sz w:val="24"/>
          <w:szCs w:val="24"/>
        </w:rPr>
        <w:t>Costs:</w:t>
      </w:r>
    </w:p>
    <w:p w14:paraId="7B5F20A0" w14:textId="7F90FCE4" w:rsidR="00055A1D" w:rsidRDefault="00055A1D" w:rsidP="00055A1D">
      <w:pPr>
        <w:rPr>
          <w:rFonts w:ascii="Arial" w:hAnsi="Arial" w:cs="Arial"/>
          <w:sz w:val="24"/>
          <w:szCs w:val="24"/>
        </w:rPr>
      </w:pPr>
    </w:p>
    <w:p w14:paraId="6781EAE4" w14:textId="65CF5FCD" w:rsidR="00055A1D" w:rsidRDefault="00055A1D" w:rsidP="00055A1D">
      <w:pPr>
        <w:rPr>
          <w:rFonts w:ascii="Arial" w:hAnsi="Arial" w:cs="Arial"/>
          <w:sz w:val="24"/>
          <w:szCs w:val="24"/>
        </w:rPr>
      </w:pPr>
      <w:r>
        <w:rPr>
          <w:rFonts w:ascii="Arial" w:hAnsi="Arial" w:cs="Arial"/>
          <w:sz w:val="24"/>
          <w:szCs w:val="24"/>
        </w:rPr>
        <w:t>Before IaaS, the cost to provision hardware for use for internet facing applications involved the need of technical expertise in</w:t>
      </w:r>
      <w:r w:rsidR="00601075">
        <w:rPr>
          <w:rFonts w:ascii="Arial" w:hAnsi="Arial" w:cs="Arial"/>
          <w:sz w:val="24"/>
          <w:szCs w:val="24"/>
        </w:rPr>
        <w:t>-</w:t>
      </w:r>
      <w:r>
        <w:rPr>
          <w:rFonts w:ascii="Arial" w:hAnsi="Arial" w:cs="Arial"/>
          <w:sz w:val="24"/>
          <w:szCs w:val="24"/>
        </w:rPr>
        <w:t>house or the ability of hiring the technical expertise. This expertise was required to build, configure, deploy and maintain the servers. In Serverless</w:t>
      </w:r>
      <w:r w:rsidR="00601075">
        <w:rPr>
          <w:rFonts w:ascii="Arial" w:hAnsi="Arial" w:cs="Arial"/>
          <w:sz w:val="24"/>
          <w:szCs w:val="24"/>
        </w:rPr>
        <w:t xml:space="preserve">, </w:t>
      </w:r>
      <w:r>
        <w:rPr>
          <w:rFonts w:ascii="Arial" w:hAnsi="Arial" w:cs="Arial"/>
          <w:sz w:val="24"/>
          <w:szCs w:val="24"/>
        </w:rPr>
        <w:t xml:space="preserve">all the time, effort and </w:t>
      </w:r>
      <w:r w:rsidR="00601075">
        <w:rPr>
          <w:rFonts w:ascii="Arial" w:hAnsi="Arial" w:cs="Arial"/>
          <w:sz w:val="24"/>
          <w:szCs w:val="24"/>
        </w:rPr>
        <w:t xml:space="preserve">relative </w:t>
      </w:r>
      <w:r>
        <w:rPr>
          <w:rFonts w:ascii="Arial" w:hAnsi="Arial" w:cs="Arial"/>
          <w:sz w:val="24"/>
          <w:szCs w:val="24"/>
        </w:rPr>
        <w:t xml:space="preserve">cost is handled by the providers. It has greatly reduced the </w:t>
      </w:r>
      <w:r w:rsidR="00601075">
        <w:rPr>
          <w:rFonts w:ascii="Arial" w:hAnsi="Arial" w:cs="Arial"/>
          <w:sz w:val="24"/>
          <w:szCs w:val="24"/>
        </w:rPr>
        <w:t xml:space="preserve">actual </w:t>
      </w:r>
      <w:r>
        <w:rPr>
          <w:rFonts w:ascii="Arial" w:hAnsi="Arial" w:cs="Arial"/>
          <w:sz w:val="24"/>
          <w:szCs w:val="24"/>
        </w:rPr>
        <w:t xml:space="preserve">cost of deploying application since enterprises are having to leave the task of </w:t>
      </w:r>
      <w:r w:rsidR="00601075">
        <w:rPr>
          <w:rFonts w:ascii="Arial" w:hAnsi="Arial" w:cs="Arial"/>
          <w:sz w:val="24"/>
          <w:szCs w:val="24"/>
        </w:rPr>
        <w:t xml:space="preserve">provisioning physical hardware </w:t>
      </w:r>
      <w:r>
        <w:rPr>
          <w:rFonts w:ascii="Arial" w:hAnsi="Arial" w:cs="Arial"/>
          <w:sz w:val="24"/>
          <w:szCs w:val="24"/>
        </w:rPr>
        <w:t>to third-parties.</w:t>
      </w:r>
    </w:p>
    <w:p w14:paraId="3ED14F0A" w14:textId="77777777" w:rsidR="00055A1D" w:rsidRDefault="00055A1D" w:rsidP="00055A1D">
      <w:pPr>
        <w:rPr>
          <w:rFonts w:ascii="Arial" w:hAnsi="Arial" w:cs="Arial"/>
          <w:sz w:val="24"/>
          <w:szCs w:val="24"/>
        </w:rPr>
      </w:pPr>
    </w:p>
    <w:p w14:paraId="30A43C01" w14:textId="2ABE6C73" w:rsidR="00055A1D" w:rsidRDefault="00055A1D" w:rsidP="00055A1D">
      <w:pPr>
        <w:rPr>
          <w:rFonts w:ascii="Arial" w:hAnsi="Arial" w:cs="Arial"/>
          <w:sz w:val="24"/>
          <w:szCs w:val="24"/>
        </w:rPr>
      </w:pPr>
      <w:r>
        <w:rPr>
          <w:rFonts w:ascii="Arial" w:hAnsi="Arial" w:cs="Arial"/>
          <w:sz w:val="24"/>
          <w:szCs w:val="24"/>
        </w:rPr>
        <w:t>Risk:</w:t>
      </w:r>
    </w:p>
    <w:p w14:paraId="0D864CAF" w14:textId="5F9B2652" w:rsidR="00055A1D" w:rsidRDefault="00055A1D" w:rsidP="00055A1D">
      <w:pPr>
        <w:rPr>
          <w:rFonts w:ascii="Arial" w:hAnsi="Arial" w:cs="Arial"/>
          <w:sz w:val="24"/>
          <w:szCs w:val="24"/>
        </w:rPr>
      </w:pPr>
    </w:p>
    <w:p w14:paraId="5E19F260" w14:textId="70A1D99F" w:rsidR="00601075" w:rsidRDefault="008E0173" w:rsidP="00055A1D">
      <w:pPr>
        <w:rPr>
          <w:rFonts w:ascii="Arial" w:hAnsi="Arial" w:cs="Arial"/>
          <w:sz w:val="24"/>
          <w:szCs w:val="24"/>
        </w:rPr>
      </w:pPr>
      <w:r>
        <w:rPr>
          <w:rFonts w:ascii="Arial" w:hAnsi="Arial" w:cs="Arial"/>
          <w:sz w:val="24"/>
          <w:szCs w:val="24"/>
        </w:rPr>
        <w:t>In the age of cloud computing, the expectation is that the systems are expected to be available 24/7. It is this expectation that any downtime could be disastrous for any application failure. With serverless computing, the use of applications such as Docker and Kubernetes it is possible for a system to be maintained in deliver by spinning up of new instances of the service automatically without intervention. All these systems allow for the risk of failure to be mitigated.</w:t>
      </w:r>
    </w:p>
    <w:p w14:paraId="0C269B2E" w14:textId="401BF546" w:rsidR="008E0173" w:rsidRDefault="008E0173" w:rsidP="00055A1D">
      <w:pPr>
        <w:rPr>
          <w:rFonts w:ascii="Arial" w:hAnsi="Arial" w:cs="Arial"/>
          <w:sz w:val="24"/>
          <w:szCs w:val="24"/>
        </w:rPr>
      </w:pPr>
    </w:p>
    <w:p w14:paraId="0B9D55CD" w14:textId="6AABA8DB" w:rsidR="008E0173" w:rsidRDefault="008E0173" w:rsidP="00055A1D">
      <w:pPr>
        <w:rPr>
          <w:rFonts w:ascii="Arial" w:hAnsi="Arial" w:cs="Arial"/>
          <w:sz w:val="24"/>
          <w:szCs w:val="24"/>
        </w:rPr>
      </w:pPr>
      <w:r>
        <w:rPr>
          <w:rFonts w:ascii="Arial" w:hAnsi="Arial" w:cs="Arial"/>
          <w:sz w:val="24"/>
          <w:szCs w:val="24"/>
        </w:rPr>
        <w:t>Scaling:</w:t>
      </w:r>
    </w:p>
    <w:p w14:paraId="5679B6D8" w14:textId="16685BC8" w:rsidR="008E0173" w:rsidRDefault="008E0173" w:rsidP="00055A1D">
      <w:pPr>
        <w:rPr>
          <w:rFonts w:ascii="Arial" w:hAnsi="Arial" w:cs="Arial"/>
          <w:sz w:val="24"/>
          <w:szCs w:val="24"/>
        </w:rPr>
      </w:pPr>
    </w:p>
    <w:p w14:paraId="3C95BCEE" w14:textId="24F02344" w:rsidR="008E0173" w:rsidRDefault="008E0173" w:rsidP="00055A1D">
      <w:pPr>
        <w:rPr>
          <w:rFonts w:ascii="Arial" w:hAnsi="Arial" w:cs="Arial"/>
          <w:sz w:val="24"/>
          <w:szCs w:val="24"/>
        </w:rPr>
      </w:pPr>
      <w:r>
        <w:rPr>
          <w:rFonts w:ascii="Arial" w:hAnsi="Arial" w:cs="Arial"/>
          <w:sz w:val="24"/>
          <w:szCs w:val="24"/>
        </w:rPr>
        <w:t xml:space="preserve">As costs of delivering computing services decreases it is possible to provision more servers in real-time without the worry of the cost. With the model of pay-per-use pricing, </w:t>
      </w:r>
      <w:r w:rsidR="005800F0">
        <w:rPr>
          <w:rFonts w:ascii="Arial" w:hAnsi="Arial" w:cs="Arial"/>
          <w:sz w:val="24"/>
          <w:szCs w:val="24"/>
        </w:rPr>
        <w:t>it allows for budgeting to be visible at the time of provisioning the services making it easier for scaling decisions to be made.</w:t>
      </w:r>
    </w:p>
    <w:p w14:paraId="2B85B6AE" w14:textId="37E05141" w:rsidR="00685372" w:rsidRDefault="00685372" w:rsidP="00055A1D">
      <w:pPr>
        <w:rPr>
          <w:rFonts w:ascii="Arial" w:hAnsi="Arial" w:cs="Arial"/>
          <w:sz w:val="24"/>
          <w:szCs w:val="24"/>
        </w:rPr>
      </w:pPr>
    </w:p>
    <w:p w14:paraId="339A086D" w14:textId="0C86AB16" w:rsidR="00685372" w:rsidRDefault="00685372" w:rsidP="00055A1D">
      <w:pPr>
        <w:rPr>
          <w:rFonts w:ascii="Arial" w:hAnsi="Arial" w:cs="Arial"/>
          <w:sz w:val="24"/>
          <w:szCs w:val="24"/>
        </w:rPr>
      </w:pPr>
      <w:r>
        <w:rPr>
          <w:rFonts w:ascii="Arial" w:hAnsi="Arial" w:cs="Arial"/>
          <w:sz w:val="24"/>
          <w:szCs w:val="24"/>
        </w:rPr>
        <w:t>Lead time:</w:t>
      </w:r>
    </w:p>
    <w:p w14:paraId="255E3540" w14:textId="67C1B0EB" w:rsidR="00685372" w:rsidRDefault="00685372" w:rsidP="00055A1D">
      <w:pPr>
        <w:rPr>
          <w:rFonts w:ascii="Arial" w:hAnsi="Arial" w:cs="Arial"/>
          <w:sz w:val="24"/>
          <w:szCs w:val="24"/>
        </w:rPr>
      </w:pPr>
    </w:p>
    <w:p w14:paraId="0CAD0DE0" w14:textId="1A5B826B" w:rsidR="00685372" w:rsidRDefault="00685372" w:rsidP="00055A1D">
      <w:pPr>
        <w:rPr>
          <w:rFonts w:ascii="Arial" w:hAnsi="Arial" w:cs="Arial"/>
          <w:sz w:val="24"/>
          <w:szCs w:val="24"/>
        </w:rPr>
      </w:pPr>
      <w:r>
        <w:rPr>
          <w:rFonts w:ascii="Arial" w:hAnsi="Arial" w:cs="Arial"/>
          <w:sz w:val="24"/>
          <w:szCs w:val="24"/>
        </w:rPr>
        <w:t>Serverless allows for agile delivery, continuous delivery and integration to work seamless with deployed application as any new changes that require redeployment of the application require little lead time</w:t>
      </w:r>
      <w:sdt>
        <w:sdtPr>
          <w:rPr>
            <w:rFonts w:ascii="Arial" w:hAnsi="Arial" w:cs="Arial"/>
            <w:sz w:val="24"/>
            <w:szCs w:val="24"/>
          </w:rPr>
          <w:id w:val="-839155459"/>
          <w:citation/>
        </w:sdtPr>
        <w:sdtEndPr/>
        <w:sdtContent>
          <w:r>
            <w:rPr>
              <w:rFonts w:ascii="Arial" w:hAnsi="Arial" w:cs="Arial"/>
              <w:sz w:val="24"/>
              <w:szCs w:val="24"/>
            </w:rPr>
            <w:fldChar w:fldCharType="begin"/>
          </w:r>
          <w:r>
            <w:rPr>
              <w:rFonts w:ascii="Arial" w:hAnsi="Arial" w:cs="Arial"/>
              <w:sz w:val="24"/>
              <w:szCs w:val="24"/>
            </w:rPr>
            <w:instrText xml:space="preserve"> CITATION Rob17 \l 2057 </w:instrText>
          </w:r>
          <w:r>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[16]</w:t>
          </w:r>
          <w:r>
            <w:rPr>
              <w:rFonts w:ascii="Arial" w:hAnsi="Arial" w:cs="Arial"/>
              <w:sz w:val="24"/>
              <w:szCs w:val="24"/>
            </w:rPr>
            <w:fldChar w:fldCharType="end"/>
          </w:r>
        </w:sdtContent>
      </w:sdt>
      <w:r>
        <w:rPr>
          <w:rFonts w:ascii="Arial" w:hAnsi="Arial" w:cs="Arial"/>
          <w:sz w:val="24"/>
          <w:szCs w:val="24"/>
        </w:rPr>
        <w:t xml:space="preserve">. </w:t>
      </w:r>
    </w:p>
    <w:p w14:paraId="4E572876" w14:textId="00B821CA" w:rsidR="005800F0" w:rsidRDefault="005800F0" w:rsidP="00055A1D">
      <w:pPr>
        <w:rPr>
          <w:rFonts w:ascii="Arial" w:hAnsi="Arial" w:cs="Arial"/>
          <w:sz w:val="24"/>
          <w:szCs w:val="24"/>
        </w:rPr>
      </w:pPr>
    </w:p>
    <w:p w14:paraId="77988C43" w14:textId="7A0828C8" w:rsidR="00170170" w:rsidRDefault="00170170" w:rsidP="00E27429">
      <w:pPr>
        <w:pStyle w:val="Heading3"/>
        <w:rPr>
          <w:rFonts w:ascii="Arial" w:hAnsi="Arial" w:cs="Arial"/>
        </w:rPr>
      </w:pPr>
      <w:bookmarkStart w:id="20" w:name="_Toc7988448"/>
      <w:r>
        <w:rPr>
          <w:rFonts w:ascii="Arial" w:hAnsi="Arial" w:cs="Arial"/>
        </w:rPr>
        <w:t>DISADVANTAGES</w:t>
      </w:r>
      <w:bookmarkEnd w:id="20"/>
    </w:p>
    <w:p w14:paraId="26117C71" w14:textId="77777777" w:rsidR="00055A1D" w:rsidRPr="00055A1D" w:rsidRDefault="00055A1D" w:rsidP="00055A1D"/>
    <w:p w14:paraId="6BF3CC39" w14:textId="77777777" w:rsidR="00685372" w:rsidRDefault="00685372" w:rsidP="00055A1D">
      <w:pPr>
        <w:rPr>
          <w:rFonts w:ascii="Arial" w:hAnsi="Arial" w:cs="Arial"/>
          <w:sz w:val="24"/>
          <w:szCs w:val="24"/>
        </w:rPr>
      </w:pPr>
      <w:r>
        <w:rPr>
          <w:rFonts w:ascii="Arial" w:hAnsi="Arial" w:cs="Arial"/>
          <w:sz w:val="24"/>
          <w:szCs w:val="24"/>
        </w:rPr>
        <w:t>State:</w:t>
      </w:r>
    </w:p>
    <w:p w14:paraId="15E288B6" w14:textId="77777777" w:rsidR="00685372" w:rsidRDefault="00685372" w:rsidP="00055A1D">
      <w:pPr>
        <w:rPr>
          <w:rFonts w:ascii="Arial" w:hAnsi="Arial" w:cs="Arial"/>
          <w:sz w:val="24"/>
          <w:szCs w:val="24"/>
        </w:rPr>
      </w:pPr>
    </w:p>
    <w:p w14:paraId="1654FBF3" w14:textId="4E11E721" w:rsidR="00055A1D" w:rsidRDefault="00685372" w:rsidP="00055A1D">
      <w:pPr>
        <w:rPr>
          <w:rFonts w:ascii="Arial" w:hAnsi="Arial" w:cs="Arial"/>
          <w:sz w:val="24"/>
          <w:szCs w:val="24"/>
        </w:rPr>
      </w:pPr>
      <w:r>
        <w:rPr>
          <w:rFonts w:ascii="Arial" w:hAnsi="Arial" w:cs="Arial"/>
          <w:sz w:val="24"/>
          <w:szCs w:val="24"/>
        </w:rPr>
        <w:t xml:space="preserve">The management of state is </w:t>
      </w:r>
      <w:r w:rsidR="0085568A">
        <w:rPr>
          <w:rFonts w:ascii="Arial" w:hAnsi="Arial" w:cs="Arial"/>
          <w:sz w:val="24"/>
          <w:szCs w:val="24"/>
        </w:rPr>
        <w:t>tricky</w:t>
      </w:r>
      <w:sdt>
        <w:sdtPr>
          <w:rPr>
            <w:rFonts w:ascii="Arial" w:hAnsi="Arial" w:cs="Arial"/>
            <w:sz w:val="24"/>
            <w:szCs w:val="24"/>
          </w:rPr>
          <w:id w:val="1581176637"/>
          <w:citation/>
        </w:sdtPr>
        <w:sdtEndPr/>
        <w:sdtContent>
          <w:r w:rsidR="0085568A">
            <w:rPr>
              <w:rFonts w:ascii="Arial" w:hAnsi="Arial" w:cs="Arial"/>
              <w:sz w:val="24"/>
              <w:szCs w:val="24"/>
            </w:rPr>
            <w:fldChar w:fldCharType="begin"/>
          </w:r>
          <w:r w:rsidR="0085568A">
            <w:rPr>
              <w:rFonts w:ascii="Arial" w:hAnsi="Arial" w:cs="Arial"/>
              <w:sz w:val="24"/>
              <w:szCs w:val="24"/>
            </w:rPr>
            <w:instrText xml:space="preserve"> CITATION Rob17 \l 2057 </w:instrText>
          </w:r>
          <w:r w:rsidR="0085568A">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[16]</w:t>
          </w:r>
          <w:r w:rsidR="0085568A">
            <w:rPr>
              <w:rFonts w:ascii="Arial" w:hAnsi="Arial" w:cs="Arial"/>
              <w:sz w:val="24"/>
              <w:szCs w:val="24"/>
            </w:rPr>
            <w:fldChar w:fldCharType="end"/>
          </w:r>
        </w:sdtContent>
      </w:sdt>
      <w:r w:rsidR="0085568A">
        <w:rPr>
          <w:rFonts w:ascii="Arial" w:hAnsi="Arial" w:cs="Arial"/>
          <w:sz w:val="24"/>
          <w:szCs w:val="24"/>
        </w:rPr>
        <w:t xml:space="preserve">. FaaS is stateless and therefore issues of persistency of data is critical. To overcome this disadvantage it requires the use of externalisation of state outside of the functions, which requires an extra service. </w:t>
      </w:r>
    </w:p>
    <w:p w14:paraId="2B943DDC" w14:textId="4556E45A" w:rsidR="0085568A" w:rsidRDefault="0085568A" w:rsidP="00055A1D">
      <w:pPr>
        <w:rPr>
          <w:rFonts w:ascii="Arial" w:hAnsi="Arial" w:cs="Arial"/>
          <w:sz w:val="24"/>
          <w:szCs w:val="24"/>
        </w:rPr>
      </w:pPr>
    </w:p>
    <w:p w14:paraId="318325BD" w14:textId="5DA2932C" w:rsidR="0085568A" w:rsidRDefault="0085568A" w:rsidP="00055A1D">
      <w:pPr>
        <w:rPr>
          <w:rFonts w:ascii="Arial" w:hAnsi="Arial" w:cs="Arial"/>
          <w:sz w:val="24"/>
          <w:szCs w:val="24"/>
        </w:rPr>
      </w:pPr>
      <w:r>
        <w:rPr>
          <w:rFonts w:ascii="Arial" w:hAnsi="Arial" w:cs="Arial"/>
          <w:sz w:val="24"/>
          <w:szCs w:val="24"/>
        </w:rPr>
        <w:t>Execution duration:</w:t>
      </w:r>
    </w:p>
    <w:p w14:paraId="40F4E9D5" w14:textId="32CA653F" w:rsidR="0085568A" w:rsidRDefault="0085568A" w:rsidP="00055A1D">
      <w:pPr>
        <w:rPr>
          <w:rFonts w:ascii="Arial" w:hAnsi="Arial" w:cs="Arial"/>
          <w:sz w:val="24"/>
          <w:szCs w:val="24"/>
        </w:rPr>
      </w:pPr>
      <w:r>
        <w:rPr>
          <w:rFonts w:ascii="Arial" w:hAnsi="Arial" w:cs="Arial"/>
          <w:sz w:val="24"/>
          <w:szCs w:val="24"/>
        </w:rPr>
        <w:t xml:space="preserve">FaaS functions are restricted on time of instruction time. If a function exceed the set limits results in a failure of services. </w:t>
      </w:r>
    </w:p>
    <w:p w14:paraId="199AED58" w14:textId="678FF912" w:rsidR="0085568A" w:rsidRDefault="0085568A" w:rsidP="00055A1D">
      <w:pPr>
        <w:rPr>
          <w:rFonts w:ascii="Arial" w:hAnsi="Arial" w:cs="Arial"/>
          <w:sz w:val="24"/>
          <w:szCs w:val="24"/>
        </w:rPr>
      </w:pPr>
    </w:p>
    <w:p w14:paraId="195318E9" w14:textId="1F30F3CD" w:rsidR="0085568A" w:rsidRDefault="0085568A" w:rsidP="00055A1D">
      <w:pPr>
        <w:rPr>
          <w:rFonts w:ascii="Arial" w:hAnsi="Arial" w:cs="Arial"/>
          <w:sz w:val="24"/>
          <w:szCs w:val="24"/>
        </w:rPr>
      </w:pPr>
      <w:r>
        <w:rPr>
          <w:rFonts w:ascii="Arial" w:hAnsi="Arial" w:cs="Arial"/>
          <w:sz w:val="24"/>
          <w:szCs w:val="24"/>
        </w:rPr>
        <w:t>Cold starts:</w:t>
      </w:r>
    </w:p>
    <w:p w14:paraId="3405B5CC" w14:textId="5A1C2109" w:rsidR="0085568A" w:rsidRDefault="0085568A" w:rsidP="00055A1D">
      <w:pPr>
        <w:rPr>
          <w:rFonts w:ascii="Arial" w:hAnsi="Arial" w:cs="Arial"/>
          <w:sz w:val="24"/>
          <w:szCs w:val="24"/>
        </w:rPr>
      </w:pPr>
    </w:p>
    <w:p w14:paraId="042C2C84" w14:textId="5732C8A3" w:rsidR="0085568A" w:rsidRDefault="0085568A" w:rsidP="00055A1D">
      <w:pPr>
        <w:rPr>
          <w:rFonts w:ascii="Arial" w:hAnsi="Arial" w:cs="Arial"/>
          <w:sz w:val="24"/>
          <w:szCs w:val="24"/>
        </w:rPr>
      </w:pPr>
      <w:r>
        <w:rPr>
          <w:rFonts w:ascii="Arial" w:hAnsi="Arial" w:cs="Arial"/>
          <w:sz w:val="24"/>
          <w:szCs w:val="24"/>
        </w:rPr>
        <w:t>This happens when the functions are invoked the first time. This can manifest itself as delayed performance in the service.</w:t>
      </w:r>
    </w:p>
    <w:p w14:paraId="52480528" w14:textId="2FFAB79C" w:rsidR="0085568A" w:rsidRDefault="0085568A" w:rsidP="00055A1D">
      <w:pPr>
        <w:rPr>
          <w:rFonts w:ascii="Arial" w:hAnsi="Arial" w:cs="Arial"/>
          <w:sz w:val="24"/>
          <w:szCs w:val="24"/>
        </w:rPr>
      </w:pPr>
    </w:p>
    <w:p w14:paraId="24900AA3" w14:textId="77777777" w:rsidR="0085568A" w:rsidRPr="00055A1D" w:rsidRDefault="0085568A" w:rsidP="00055A1D"/>
    <w:p w14:paraId="735A25CF" w14:textId="4C3C8629" w:rsidR="00170170" w:rsidRDefault="00170170" w:rsidP="00E27429">
      <w:pPr>
        <w:pStyle w:val="Heading3"/>
        <w:rPr>
          <w:rFonts w:ascii="Arial" w:hAnsi="Arial" w:cs="Arial"/>
        </w:rPr>
      </w:pPr>
      <w:bookmarkStart w:id="21" w:name="_Toc7988449"/>
      <w:r>
        <w:rPr>
          <w:rFonts w:ascii="Arial" w:hAnsi="Arial" w:cs="Arial"/>
        </w:rPr>
        <w:t>FUTURE</w:t>
      </w:r>
      <w:r w:rsidR="00AD28B3">
        <w:rPr>
          <w:rFonts w:ascii="Arial" w:hAnsi="Arial" w:cs="Arial"/>
        </w:rPr>
        <w:t xml:space="preserve"> WORK</w:t>
      </w:r>
      <w:bookmarkEnd w:id="21"/>
    </w:p>
    <w:p w14:paraId="48F3AA8F" w14:textId="71316564" w:rsidR="00055A1D" w:rsidRDefault="00055A1D" w:rsidP="00055A1D"/>
    <w:p w14:paraId="0F0B927C" w14:textId="0DB40CA6" w:rsidR="00055A1D" w:rsidRPr="00055A1D" w:rsidRDefault="003341D6" w:rsidP="00055A1D">
      <w:r>
        <w:rPr>
          <w:rFonts w:ascii="Arial" w:hAnsi="Arial" w:cs="Arial"/>
          <w:sz w:val="24"/>
          <w:szCs w:val="24"/>
        </w:rPr>
        <w:t xml:space="preserve">Due to the nature of serverless computing, </w:t>
      </w:r>
      <w:r w:rsidR="00367ACD">
        <w:rPr>
          <w:rFonts w:ascii="Arial" w:hAnsi="Arial" w:cs="Arial"/>
          <w:sz w:val="24"/>
          <w:szCs w:val="24"/>
        </w:rPr>
        <w:t xml:space="preserve">dependency on the vendors </w:t>
      </w:r>
      <w:r>
        <w:rPr>
          <w:rFonts w:ascii="Arial" w:hAnsi="Arial" w:cs="Arial"/>
          <w:sz w:val="24"/>
          <w:szCs w:val="24"/>
        </w:rPr>
        <w:t>could lead to a problem of lock-in. I</w:t>
      </w:r>
      <w:r w:rsidR="00367ACD">
        <w:rPr>
          <w:rFonts w:ascii="Arial" w:hAnsi="Arial" w:cs="Arial"/>
          <w:sz w:val="24"/>
          <w:szCs w:val="24"/>
        </w:rPr>
        <w:t>t has</w:t>
      </w:r>
      <w:r>
        <w:rPr>
          <w:rFonts w:ascii="Arial" w:hAnsi="Arial" w:cs="Arial"/>
          <w:sz w:val="24"/>
          <w:szCs w:val="24"/>
        </w:rPr>
        <w:t xml:space="preserve"> therefore be</w:t>
      </w:r>
      <w:r w:rsidR="00367ACD">
        <w:rPr>
          <w:rFonts w:ascii="Arial" w:hAnsi="Arial" w:cs="Arial"/>
          <w:sz w:val="24"/>
          <w:szCs w:val="24"/>
        </w:rPr>
        <w:t xml:space="preserve">come obvious that there </w:t>
      </w:r>
      <w:r>
        <w:rPr>
          <w:rFonts w:ascii="Arial" w:hAnsi="Arial" w:cs="Arial"/>
          <w:sz w:val="24"/>
          <w:szCs w:val="24"/>
        </w:rPr>
        <w:t>is need of streamlining depl</w:t>
      </w:r>
      <w:r w:rsidR="00367ACD">
        <w:rPr>
          <w:rFonts w:ascii="Arial" w:hAnsi="Arial" w:cs="Arial"/>
          <w:sz w:val="24"/>
          <w:szCs w:val="24"/>
        </w:rPr>
        <w:t>oy</w:t>
      </w:r>
      <w:r>
        <w:rPr>
          <w:rFonts w:ascii="Arial" w:hAnsi="Arial" w:cs="Arial"/>
          <w:sz w:val="24"/>
          <w:szCs w:val="24"/>
        </w:rPr>
        <w:t>ment of</w:t>
      </w:r>
      <w:r w:rsidR="00367ACD">
        <w:rPr>
          <w:rFonts w:ascii="Arial" w:hAnsi="Arial" w:cs="Arial"/>
          <w:sz w:val="24"/>
          <w:szCs w:val="24"/>
        </w:rPr>
        <w:t xml:space="preserve"> applications </w:t>
      </w:r>
      <w:r>
        <w:rPr>
          <w:rFonts w:ascii="Arial" w:hAnsi="Arial" w:cs="Arial"/>
          <w:sz w:val="24"/>
          <w:szCs w:val="24"/>
        </w:rPr>
        <w:t xml:space="preserve">in an </w:t>
      </w:r>
      <w:r w:rsidR="00367ACD">
        <w:rPr>
          <w:rFonts w:ascii="Arial" w:hAnsi="Arial" w:cs="Arial"/>
          <w:sz w:val="24"/>
          <w:szCs w:val="24"/>
        </w:rPr>
        <w:t>easier and quicker</w:t>
      </w:r>
      <w:r>
        <w:rPr>
          <w:rFonts w:ascii="Arial" w:hAnsi="Arial" w:cs="Arial"/>
          <w:sz w:val="24"/>
          <w:szCs w:val="24"/>
        </w:rPr>
        <w:t xml:space="preserve"> manner</w:t>
      </w:r>
      <w:r w:rsidR="00367ACD">
        <w:rPr>
          <w:rFonts w:ascii="Arial" w:hAnsi="Arial" w:cs="Arial"/>
          <w:sz w:val="24"/>
          <w:szCs w:val="24"/>
        </w:rPr>
        <w:t xml:space="preserve"> and if necessary from one vendor to the next. It is because of this need that offerings such as the Serverless Framework</w:t>
      </w:r>
      <w:sdt>
        <w:sdtPr>
          <w:rPr>
            <w:rFonts w:ascii="Arial" w:hAnsi="Arial" w:cs="Arial"/>
            <w:sz w:val="24"/>
            <w:szCs w:val="24"/>
          </w:rPr>
          <w:id w:val="-996572059"/>
          <w:citation/>
        </w:sdtPr>
        <w:sdtEndPr/>
        <w:sdtContent>
          <w:r w:rsidR="00367ACD">
            <w:rPr>
              <w:rFonts w:ascii="Arial" w:hAnsi="Arial" w:cs="Arial"/>
              <w:sz w:val="24"/>
              <w:szCs w:val="24"/>
            </w:rPr>
            <w:fldChar w:fldCharType="begin"/>
          </w:r>
          <w:r w:rsidR="00367ACD">
            <w:rPr>
              <w:rFonts w:ascii="Arial" w:hAnsi="Arial" w:cs="Arial"/>
              <w:sz w:val="24"/>
              <w:szCs w:val="24"/>
            </w:rPr>
            <w:instrText xml:space="preserve"> CITATION Sba17 \l 2057  \m Ser19</w:instrText>
          </w:r>
          <w:r w:rsidR="00367ACD">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[17, 18]</w:t>
          </w:r>
          <w:r w:rsidR="00367ACD">
            <w:rPr>
              <w:rFonts w:ascii="Arial" w:hAnsi="Arial" w:cs="Arial"/>
              <w:sz w:val="24"/>
              <w:szCs w:val="24"/>
            </w:rPr>
            <w:fldChar w:fldCharType="end"/>
          </w:r>
        </w:sdtContent>
      </w:sdt>
      <w:r w:rsidR="00367ACD">
        <w:rPr>
          <w:rFonts w:ascii="Arial" w:hAnsi="Arial" w:cs="Arial"/>
          <w:sz w:val="24"/>
          <w:szCs w:val="24"/>
        </w:rPr>
        <w:t xml:space="preserve"> have appeared. </w:t>
      </w:r>
      <w:r w:rsidR="009351FE">
        <w:rPr>
          <w:rFonts w:ascii="Arial" w:hAnsi="Arial" w:cs="Arial"/>
          <w:sz w:val="24"/>
          <w:szCs w:val="24"/>
        </w:rPr>
        <w:t>More developments are expected in this field due to its early stage status.</w:t>
      </w:r>
      <w:r w:rsidR="0085568A">
        <w:rPr>
          <w:rFonts w:ascii="Arial" w:hAnsi="Arial" w:cs="Arial"/>
          <w:sz w:val="24"/>
          <w:szCs w:val="24"/>
        </w:rPr>
        <w:t xml:space="preserve"> </w:t>
      </w:r>
    </w:p>
    <w:p w14:paraId="01CD0A70" w14:textId="77777777" w:rsidR="00055A1D" w:rsidRDefault="00055A1D" w:rsidP="00AD28B3">
      <w:pPr>
        <w:pStyle w:val="Heading3"/>
        <w:rPr>
          <w:rFonts w:ascii="Arial" w:hAnsi="Arial" w:cs="Arial"/>
        </w:rPr>
      </w:pPr>
    </w:p>
    <w:p w14:paraId="5C51BDA6" w14:textId="3C7FC518" w:rsidR="00AD28B3" w:rsidRDefault="00AD28B3" w:rsidP="00AD28B3">
      <w:pPr>
        <w:pStyle w:val="Heading3"/>
        <w:rPr>
          <w:rFonts w:ascii="Arial" w:hAnsi="Arial" w:cs="Arial"/>
        </w:rPr>
      </w:pPr>
      <w:bookmarkStart w:id="22" w:name="_Toc7988450"/>
      <w:r>
        <w:rPr>
          <w:rFonts w:ascii="Arial" w:hAnsi="Arial" w:cs="Arial"/>
        </w:rPr>
        <w:t>CONCLUSION</w:t>
      </w:r>
      <w:bookmarkEnd w:id="22"/>
    </w:p>
    <w:p w14:paraId="0CB8F600" w14:textId="6E7A50B1" w:rsidR="00367ACD" w:rsidRDefault="00367ACD" w:rsidP="00367ACD"/>
    <w:p w14:paraId="46E55E80" w14:textId="56646E01" w:rsidR="00AD28B3" w:rsidRDefault="00367ACD" w:rsidP="00367ACD">
      <w:pPr>
        <w:rPr>
          <w:rFonts w:ascii="Arial" w:hAnsi="Arial" w:cs="Arial"/>
        </w:rPr>
      </w:pPr>
      <w:r>
        <w:rPr>
          <w:rFonts w:ascii="Arial" w:hAnsi="Arial" w:cs="Arial"/>
          <w:sz w:val="24"/>
          <w:szCs w:val="24"/>
        </w:rPr>
        <w:t xml:space="preserve">Serverless computing </w:t>
      </w:r>
      <w:r w:rsidR="00346C76">
        <w:rPr>
          <w:rFonts w:ascii="Arial" w:hAnsi="Arial" w:cs="Arial"/>
          <w:sz w:val="24"/>
          <w:szCs w:val="24"/>
        </w:rPr>
        <w:t xml:space="preserve">is here to stay and adoption of it can only increase. With the new developments in Internet of Things (IoT), Microservices, Big Data, integration of development operations(devops) to cloud operations, serverless computing offers all the benefit of agile computing where the delivery of working software is easier, quicker and cheaper. </w:t>
      </w:r>
    </w:p>
    <w:p w14:paraId="10A2872E" w14:textId="77777777" w:rsidR="00AD28B3" w:rsidRPr="00AD28B3" w:rsidRDefault="00AD28B3" w:rsidP="00AD28B3"/>
    <w:p w14:paraId="533E30F0" w14:textId="02D2FF3B" w:rsidR="00AD28B3" w:rsidRPr="00AD28B3" w:rsidRDefault="00AD28B3" w:rsidP="00AD28B3"/>
    <w:p w14:paraId="0AAC27BA" w14:textId="77777777" w:rsidR="00853503" w:rsidRDefault="00853503" w:rsidP="00E27429">
      <w:pPr>
        <w:pStyle w:val="Heading2"/>
        <w:rPr>
          <w:rFonts w:ascii="Arial" w:hAnsi="Arial" w:cs="Arial"/>
        </w:rPr>
      </w:pPr>
      <w:bookmarkStart w:id="23" w:name="_Toc7988451"/>
      <w:r>
        <w:rPr>
          <w:rFonts w:ascii="Arial" w:hAnsi="Arial" w:cs="Arial"/>
        </w:rPr>
        <w:t>CIRCUIT BREAKER PATTERN</w:t>
      </w:r>
      <w:bookmarkEnd w:id="23"/>
    </w:p>
    <w:p w14:paraId="6D1F698C" w14:textId="77777777" w:rsidR="00346C76" w:rsidRDefault="00346C76" w:rsidP="00E27429">
      <w:pPr>
        <w:pStyle w:val="Heading3"/>
        <w:rPr>
          <w:rFonts w:ascii="Arial" w:hAnsi="Arial" w:cs="Arial"/>
        </w:rPr>
      </w:pPr>
    </w:p>
    <w:p w14:paraId="097CCC37" w14:textId="65DD1299" w:rsidR="00853503" w:rsidRDefault="00853503" w:rsidP="00E27429">
      <w:pPr>
        <w:pStyle w:val="Heading3"/>
        <w:rPr>
          <w:rFonts w:ascii="Arial" w:hAnsi="Arial" w:cs="Arial"/>
        </w:rPr>
      </w:pPr>
      <w:bookmarkStart w:id="24" w:name="_Toc7988452"/>
      <w:r>
        <w:rPr>
          <w:rFonts w:ascii="Arial" w:hAnsi="Arial" w:cs="Arial"/>
        </w:rPr>
        <w:t>WEB DESIGN PATTERNS</w:t>
      </w:r>
      <w:bookmarkEnd w:id="24"/>
    </w:p>
    <w:p w14:paraId="0557DE94" w14:textId="77777777" w:rsidR="00F937B6" w:rsidRPr="00F937B6" w:rsidRDefault="00F937B6" w:rsidP="00F937B6"/>
    <w:p w14:paraId="177B7DD1" w14:textId="733406BF" w:rsidR="009F53D5" w:rsidRPr="002E5763" w:rsidRDefault="00105DD4" w:rsidP="000B2215">
      <w:pPr>
        <w:rPr>
          <w:rFonts w:ascii="Arial" w:hAnsi="Arial" w:cs="Arial"/>
          <w:sz w:val="24"/>
          <w:szCs w:val="24"/>
        </w:rPr>
      </w:pPr>
      <w:r w:rsidRPr="002E5763">
        <w:rPr>
          <w:rFonts w:ascii="Arial" w:hAnsi="Arial" w:cs="Arial"/>
          <w:sz w:val="24"/>
          <w:szCs w:val="24"/>
        </w:rPr>
        <w:t xml:space="preserve">The definition of a </w:t>
      </w:r>
      <w:r w:rsidR="000B2215" w:rsidRPr="002E5763">
        <w:rPr>
          <w:rFonts w:ascii="Arial" w:hAnsi="Arial" w:cs="Arial"/>
          <w:sz w:val="24"/>
          <w:szCs w:val="24"/>
        </w:rPr>
        <w:t xml:space="preserve">design pattern as defined by </w:t>
      </w:r>
      <w:r w:rsidR="009F53D5" w:rsidRPr="002E5763">
        <w:rPr>
          <w:rFonts w:ascii="Arial" w:hAnsi="Arial" w:cs="Arial"/>
          <w:sz w:val="24"/>
          <w:szCs w:val="24"/>
        </w:rPr>
        <w:t>the “</w:t>
      </w:r>
      <w:r w:rsidR="000B2215" w:rsidRPr="002E5763">
        <w:rPr>
          <w:rFonts w:ascii="Arial" w:hAnsi="Arial" w:cs="Arial"/>
          <w:sz w:val="24"/>
          <w:szCs w:val="24"/>
        </w:rPr>
        <w:t>gang of four</w:t>
      </w:r>
      <w:r w:rsidR="009F53D5" w:rsidRPr="002E5763">
        <w:rPr>
          <w:rFonts w:ascii="Arial" w:hAnsi="Arial" w:cs="Arial"/>
          <w:sz w:val="24"/>
          <w:szCs w:val="24"/>
        </w:rPr>
        <w:t>”</w:t>
      </w:r>
      <w:r w:rsidR="00F937B6" w:rsidRPr="002E5763">
        <w:rPr>
          <w:rFonts w:ascii="Arial" w:hAnsi="Arial" w:cs="Arial"/>
          <w:sz w:val="24"/>
          <w:szCs w:val="24"/>
        </w:rPr>
        <w:t xml:space="preserve"> (GoF) i</w:t>
      </w:r>
      <w:r w:rsidR="000B2215" w:rsidRPr="002E5763">
        <w:rPr>
          <w:rFonts w:ascii="Arial" w:hAnsi="Arial" w:cs="Arial"/>
          <w:sz w:val="24"/>
          <w:szCs w:val="24"/>
        </w:rPr>
        <w:t>s</w:t>
      </w:r>
      <w:r w:rsidR="009F53D5" w:rsidRPr="002E5763">
        <w:rPr>
          <w:rFonts w:ascii="Arial" w:hAnsi="Arial" w:cs="Arial"/>
          <w:sz w:val="24"/>
          <w:szCs w:val="24"/>
        </w:rPr>
        <w:t xml:space="preserve"> </w:t>
      </w:r>
    </w:p>
    <w:p w14:paraId="5333123B" w14:textId="62A2BF71" w:rsidR="000B2215" w:rsidRPr="002E5763" w:rsidRDefault="009F53D5" w:rsidP="008445D7">
      <w:pPr>
        <w:rPr>
          <w:rFonts w:ascii="Arial" w:hAnsi="Arial" w:cs="Arial"/>
          <w:sz w:val="24"/>
          <w:szCs w:val="24"/>
        </w:rPr>
      </w:pPr>
      <w:r w:rsidRPr="002E5763">
        <w:rPr>
          <w:rFonts w:ascii="Arial" w:hAnsi="Arial" w:cs="Arial"/>
          <w:i/>
          <w:sz w:val="24"/>
          <w:szCs w:val="24"/>
        </w:rPr>
        <w:t>“</w:t>
      </w:r>
      <w:r w:rsidR="00F937B6" w:rsidRPr="002E5763">
        <w:rPr>
          <w:rFonts w:ascii="Arial" w:hAnsi="Arial" w:cs="Arial"/>
          <w:i/>
          <w:sz w:val="24"/>
          <w:szCs w:val="24"/>
        </w:rPr>
        <w:t>description</w:t>
      </w:r>
      <w:r w:rsidR="000B2215" w:rsidRPr="002E5763">
        <w:rPr>
          <w:rFonts w:ascii="Arial" w:hAnsi="Arial" w:cs="Arial"/>
          <w:i/>
          <w:sz w:val="24"/>
          <w:szCs w:val="24"/>
        </w:rPr>
        <w:t xml:space="preserve"> of communicating objects and classes that are customized to solve a general design problem in a particular context</w:t>
      </w:r>
      <w:sdt>
        <w:sdtPr>
          <w:rPr>
            <w:rFonts w:ascii="Arial" w:hAnsi="Arial" w:cs="Arial"/>
            <w:i/>
            <w:sz w:val="24"/>
            <w:szCs w:val="24"/>
          </w:rPr>
          <w:id w:val="1477728826"/>
          <w:citation/>
        </w:sdtPr>
        <w:sdtEndPr/>
        <w:sdtContent>
          <w:r w:rsidRPr="002E5763">
            <w:rPr>
              <w:rFonts w:ascii="Arial" w:hAnsi="Arial" w:cs="Arial"/>
              <w:i/>
              <w:sz w:val="24"/>
              <w:szCs w:val="24"/>
            </w:rPr>
            <w:fldChar w:fldCharType="begin"/>
          </w:r>
          <w:r w:rsidRPr="002E5763">
            <w:rPr>
              <w:rFonts w:ascii="Arial" w:hAnsi="Arial" w:cs="Arial"/>
              <w:i/>
              <w:sz w:val="24"/>
              <w:szCs w:val="24"/>
            </w:rPr>
            <w:instrText xml:space="preserve"> CITATION EGa95 \l 2057 </w:instrText>
          </w:r>
          <w:r w:rsidRPr="002E5763">
            <w:rPr>
              <w:rFonts w:ascii="Arial" w:hAnsi="Arial" w:cs="Arial"/>
              <w:i/>
              <w:sz w:val="24"/>
              <w:szCs w:val="24"/>
            </w:rPr>
            <w:fldChar w:fldCharType="separate"/>
          </w:r>
          <w:r w:rsidR="001A2D72">
            <w:rPr>
              <w:rFonts w:ascii="Arial" w:hAnsi="Arial" w:cs="Arial"/>
              <w:i/>
              <w:noProof/>
              <w:sz w:val="24"/>
              <w:szCs w:val="24"/>
            </w:rPr>
            <w:t xml:space="preserve"> </w:t>
          </w:r>
          <w:r w:rsidR="001A2D72" w:rsidRPr="001A2D72">
            <w:rPr>
              <w:rFonts w:ascii="Arial" w:hAnsi="Arial" w:cs="Arial"/>
              <w:noProof/>
              <w:sz w:val="24"/>
              <w:szCs w:val="24"/>
            </w:rPr>
            <w:t>[19]</w:t>
          </w:r>
          <w:r w:rsidRPr="002E5763">
            <w:rPr>
              <w:rFonts w:ascii="Arial" w:hAnsi="Arial" w:cs="Arial"/>
              <w:i/>
              <w:sz w:val="24"/>
              <w:szCs w:val="24"/>
            </w:rPr>
            <w:fldChar w:fldCharType="end"/>
          </w:r>
        </w:sdtContent>
      </w:sdt>
      <w:r w:rsidRPr="002E5763">
        <w:rPr>
          <w:rFonts w:ascii="Arial" w:hAnsi="Arial" w:cs="Arial"/>
          <w:i/>
          <w:sz w:val="24"/>
          <w:szCs w:val="24"/>
        </w:rPr>
        <w:t>”</w:t>
      </w:r>
      <w:r w:rsidR="000B2215" w:rsidRPr="002E5763">
        <w:rPr>
          <w:rFonts w:ascii="Arial" w:hAnsi="Arial" w:cs="Arial"/>
          <w:i/>
          <w:sz w:val="24"/>
          <w:szCs w:val="24"/>
        </w:rPr>
        <w:t>.</w:t>
      </w:r>
    </w:p>
    <w:p w14:paraId="659AF5CD" w14:textId="77777777" w:rsidR="000B2215" w:rsidRDefault="000B2215" w:rsidP="008445D7">
      <w:pPr>
        <w:rPr>
          <w:rFonts w:ascii="Arial" w:hAnsi="Arial" w:cs="Arial"/>
        </w:rPr>
      </w:pPr>
    </w:p>
    <w:p w14:paraId="12E14A5F" w14:textId="68F33227" w:rsidR="009F53D5" w:rsidRPr="002E5763" w:rsidRDefault="008445D7" w:rsidP="00606A63">
      <w:pPr>
        <w:rPr>
          <w:rFonts w:ascii="Arial" w:hAnsi="Arial" w:cs="Arial"/>
          <w:sz w:val="24"/>
          <w:szCs w:val="24"/>
        </w:rPr>
      </w:pPr>
      <w:r w:rsidRPr="002E5763">
        <w:rPr>
          <w:rFonts w:ascii="Arial" w:hAnsi="Arial" w:cs="Arial"/>
          <w:sz w:val="24"/>
          <w:szCs w:val="24"/>
        </w:rPr>
        <w:t>The properties of a</w:t>
      </w:r>
      <w:r w:rsidR="00F937B6" w:rsidRPr="002E5763">
        <w:rPr>
          <w:rFonts w:ascii="Arial" w:hAnsi="Arial" w:cs="Arial"/>
          <w:sz w:val="24"/>
          <w:szCs w:val="24"/>
        </w:rPr>
        <w:t xml:space="preserve"> design pattern are</w:t>
      </w:r>
      <w:r w:rsidR="009F53D5" w:rsidRPr="002E5763">
        <w:rPr>
          <w:rFonts w:ascii="Arial" w:hAnsi="Arial" w:cs="Arial"/>
          <w:sz w:val="24"/>
          <w:szCs w:val="24"/>
        </w:rPr>
        <w:t xml:space="preserve"> defined by a name, the description of the problem that it helps to tackle, the solution after the use of the pattern and the end result and trade-offs from its use.</w:t>
      </w:r>
    </w:p>
    <w:p w14:paraId="52958A94" w14:textId="77777777" w:rsidR="009F53D5" w:rsidRPr="002E5763" w:rsidRDefault="009F53D5" w:rsidP="00606A63">
      <w:pPr>
        <w:rPr>
          <w:rFonts w:ascii="Arial" w:hAnsi="Arial" w:cs="Arial"/>
          <w:sz w:val="24"/>
          <w:szCs w:val="24"/>
        </w:rPr>
      </w:pPr>
    </w:p>
    <w:p w14:paraId="173F4FFB" w14:textId="41D5CA19" w:rsidR="00105DD4" w:rsidRPr="002E5763" w:rsidRDefault="00606A63" w:rsidP="00606A63">
      <w:pPr>
        <w:rPr>
          <w:rFonts w:ascii="Arial" w:hAnsi="Arial" w:cs="Arial"/>
          <w:sz w:val="24"/>
          <w:szCs w:val="24"/>
        </w:rPr>
      </w:pPr>
      <w:r w:rsidRPr="002E5763">
        <w:rPr>
          <w:rFonts w:ascii="Arial" w:hAnsi="Arial" w:cs="Arial"/>
          <w:sz w:val="24"/>
          <w:szCs w:val="24"/>
        </w:rPr>
        <w:t xml:space="preserve">Homer et.al </w:t>
      </w:r>
      <w:sdt>
        <w:sdtPr>
          <w:rPr>
            <w:rFonts w:ascii="Arial" w:hAnsi="Arial" w:cs="Arial"/>
            <w:sz w:val="24"/>
            <w:szCs w:val="24"/>
          </w:rPr>
          <w:id w:val="-1075517161"/>
          <w:citation/>
        </w:sdtPr>
        <w:sdtEndPr/>
        <w:sdtContent>
          <w:r w:rsidRPr="002E5763">
            <w:rPr>
              <w:rFonts w:ascii="Arial" w:hAnsi="Arial" w:cs="Arial"/>
              <w:sz w:val="24"/>
              <w:szCs w:val="24"/>
            </w:rPr>
            <w:fldChar w:fldCharType="begin"/>
          </w:r>
          <w:r w:rsidRPr="002E5763">
            <w:rPr>
              <w:rFonts w:ascii="Arial" w:hAnsi="Arial" w:cs="Arial"/>
              <w:sz w:val="24"/>
              <w:szCs w:val="24"/>
            </w:rPr>
            <w:instrText xml:space="preserve"> CITATION AHo14 \l 2057 </w:instrText>
          </w:r>
          <w:r w:rsidRPr="002E5763">
            <w:rPr>
              <w:rFonts w:ascii="Arial" w:hAnsi="Arial" w:cs="Arial"/>
              <w:sz w:val="24"/>
              <w:szCs w:val="24"/>
            </w:rPr>
            <w:fldChar w:fldCharType="separate"/>
          </w:r>
          <w:r w:rsidR="001A2D72" w:rsidRPr="001A2D72">
            <w:rPr>
              <w:rFonts w:ascii="Arial" w:hAnsi="Arial" w:cs="Arial"/>
              <w:noProof/>
              <w:sz w:val="24"/>
              <w:szCs w:val="24"/>
            </w:rPr>
            <w:t>[20]</w:t>
          </w:r>
          <w:r w:rsidRPr="002E5763">
            <w:rPr>
              <w:rFonts w:ascii="Arial" w:hAnsi="Arial" w:cs="Arial"/>
              <w:sz w:val="24"/>
              <w:szCs w:val="24"/>
            </w:rPr>
            <w:fldChar w:fldCharType="end"/>
          </w:r>
        </w:sdtContent>
      </w:sdt>
      <w:r w:rsidRPr="002E5763">
        <w:rPr>
          <w:rFonts w:ascii="Arial" w:hAnsi="Arial" w:cs="Arial"/>
          <w:sz w:val="24"/>
          <w:szCs w:val="24"/>
        </w:rPr>
        <w:t xml:space="preserve"> with the help of the developer community was able to summarise the most common problems areas during cloud appl</w:t>
      </w:r>
      <w:r w:rsidR="002E5763" w:rsidRPr="002E5763">
        <w:rPr>
          <w:rFonts w:ascii="Arial" w:hAnsi="Arial" w:cs="Arial"/>
          <w:sz w:val="24"/>
          <w:szCs w:val="24"/>
        </w:rPr>
        <w:t>ication development. The areas identified were availability, data management, design and implementation, messaging, management and monitoring, performance and scalability, resilience and security.</w:t>
      </w:r>
    </w:p>
    <w:p w14:paraId="794706C5" w14:textId="6D36B010" w:rsidR="00105DD4" w:rsidRPr="002E5763" w:rsidRDefault="00105DD4" w:rsidP="00105DD4">
      <w:pPr>
        <w:pStyle w:val="Heading3"/>
        <w:rPr>
          <w:rFonts w:ascii="Arial" w:eastAsia="Times New Roman" w:hAnsi="Arial" w:cs="Arial"/>
          <w:color w:val="auto"/>
        </w:rPr>
      </w:pPr>
    </w:p>
    <w:p w14:paraId="660D4920" w14:textId="0083B1BD" w:rsidR="00105DD4" w:rsidRDefault="002E5763" w:rsidP="00105DD4">
      <w:pPr>
        <w:rPr>
          <w:rFonts w:ascii="Arial" w:hAnsi="Arial" w:cs="Arial"/>
        </w:rPr>
      </w:pPr>
      <w:r w:rsidRPr="002E5763">
        <w:rPr>
          <w:rFonts w:ascii="Arial" w:hAnsi="Arial" w:cs="Arial"/>
          <w:sz w:val="24"/>
          <w:szCs w:val="24"/>
        </w:rPr>
        <w:t>To mitigate these issues, it is helpful for developers to make use of d</w:t>
      </w:r>
      <w:r w:rsidR="00105DD4" w:rsidRPr="002E5763">
        <w:rPr>
          <w:rFonts w:ascii="Arial" w:hAnsi="Arial" w:cs="Arial"/>
          <w:sz w:val="24"/>
          <w:szCs w:val="24"/>
        </w:rPr>
        <w:t>esign p</w:t>
      </w:r>
      <w:r w:rsidRPr="002E5763">
        <w:rPr>
          <w:rFonts w:ascii="Arial" w:hAnsi="Arial" w:cs="Arial"/>
          <w:sz w:val="24"/>
          <w:szCs w:val="24"/>
        </w:rPr>
        <w:t>atterns</w:t>
      </w:r>
      <w:r w:rsidR="00105DD4" w:rsidRPr="002E5763">
        <w:rPr>
          <w:rFonts w:ascii="Arial" w:hAnsi="Arial" w:cs="Arial"/>
          <w:sz w:val="24"/>
          <w:szCs w:val="24"/>
        </w:rPr>
        <w:t>.</w:t>
      </w:r>
      <w:r>
        <w:rPr>
          <w:rFonts w:ascii="Arial" w:hAnsi="Arial" w:cs="Arial"/>
        </w:rPr>
        <w:t xml:space="preserve"> </w:t>
      </w:r>
    </w:p>
    <w:p w14:paraId="56E54246" w14:textId="77777777" w:rsidR="002E5763" w:rsidRPr="00105DD4" w:rsidRDefault="002E5763" w:rsidP="00105DD4">
      <w:pPr>
        <w:rPr>
          <w:rFonts w:ascii="Arial" w:hAnsi="Arial" w:cs="Arial"/>
        </w:rPr>
      </w:pPr>
    </w:p>
    <w:p w14:paraId="13B30296" w14:textId="212D41D5" w:rsidR="00853503" w:rsidRDefault="00853503" w:rsidP="00E27429">
      <w:pPr>
        <w:pStyle w:val="Heading3"/>
        <w:rPr>
          <w:rFonts w:ascii="Arial" w:hAnsi="Arial" w:cs="Arial"/>
        </w:rPr>
      </w:pPr>
      <w:bookmarkStart w:id="25" w:name="_Toc7988453"/>
      <w:r>
        <w:rPr>
          <w:rFonts w:ascii="Arial" w:hAnsi="Arial" w:cs="Arial"/>
        </w:rPr>
        <w:t>USE OF CIRCUIT BREAKER PATTERN</w:t>
      </w:r>
      <w:bookmarkEnd w:id="25"/>
    </w:p>
    <w:p w14:paraId="60433CAD" w14:textId="7C08F11B" w:rsidR="002E5763" w:rsidRDefault="002E5763" w:rsidP="002E5763"/>
    <w:p w14:paraId="7E168A8C" w14:textId="4F410CC8" w:rsidR="002E5763" w:rsidRPr="002E5763" w:rsidRDefault="002E5763" w:rsidP="002E5763"/>
    <w:p w14:paraId="35227F1A" w14:textId="605E4AB4" w:rsidR="00DE3D26" w:rsidRDefault="002E5763">
      <w:pPr>
        <w:spacing w:after="160" w:line="259" w:lineRule="auto"/>
        <w:rPr>
          <w:rFonts w:ascii="Arial" w:hAnsi="Arial" w:cs="Arial"/>
          <w:sz w:val="24"/>
          <w:szCs w:val="24"/>
        </w:rPr>
      </w:pPr>
      <w:r>
        <w:rPr>
          <w:rFonts w:ascii="Arial" w:hAnsi="Arial" w:cs="Arial"/>
          <w:sz w:val="24"/>
          <w:szCs w:val="24"/>
        </w:rPr>
        <w:t>Circuit breaker pattern is a desig</w:t>
      </w:r>
      <w:r w:rsidR="0041356F">
        <w:rPr>
          <w:rFonts w:ascii="Arial" w:hAnsi="Arial" w:cs="Arial"/>
          <w:sz w:val="24"/>
          <w:szCs w:val="24"/>
        </w:rPr>
        <w:t>n pattern used to improve stability and resilience of an application</w:t>
      </w:r>
      <w:sdt>
        <w:sdtPr>
          <w:rPr>
            <w:rFonts w:ascii="Arial" w:hAnsi="Arial" w:cs="Arial"/>
            <w:sz w:val="24"/>
            <w:szCs w:val="24"/>
          </w:rPr>
          <w:id w:val="661591573"/>
          <w:citation/>
        </w:sdtPr>
        <w:sdtEndPr/>
        <w:sdtContent>
          <w:r w:rsidR="0041356F">
            <w:rPr>
              <w:rFonts w:ascii="Arial" w:hAnsi="Arial" w:cs="Arial"/>
              <w:sz w:val="24"/>
              <w:szCs w:val="24"/>
            </w:rPr>
            <w:fldChar w:fldCharType="begin"/>
          </w:r>
          <w:r w:rsidR="0041356F">
            <w:rPr>
              <w:rFonts w:ascii="Arial" w:hAnsi="Arial" w:cs="Arial"/>
              <w:sz w:val="24"/>
              <w:szCs w:val="24"/>
            </w:rPr>
            <w:instrText xml:space="preserve"> CITATION AHo14 \l 2057 </w:instrText>
          </w:r>
          <w:r w:rsidR="0041356F">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[20]</w:t>
          </w:r>
          <w:r w:rsidR="0041356F">
            <w:rPr>
              <w:rFonts w:ascii="Arial" w:hAnsi="Arial" w:cs="Arial"/>
              <w:sz w:val="24"/>
              <w:szCs w:val="24"/>
            </w:rPr>
            <w:fldChar w:fldCharType="end"/>
          </w:r>
        </w:sdtContent>
      </w:sdt>
      <w:r w:rsidR="0041356F">
        <w:rPr>
          <w:rFonts w:ascii="Arial" w:hAnsi="Arial" w:cs="Arial"/>
          <w:sz w:val="24"/>
          <w:szCs w:val="24"/>
        </w:rPr>
        <w:t xml:space="preserve"> by providing a means of handling faults. </w:t>
      </w:r>
      <w:r w:rsidR="002F476F">
        <w:rPr>
          <w:rFonts w:ascii="Arial" w:hAnsi="Arial" w:cs="Arial"/>
          <w:sz w:val="24"/>
          <w:szCs w:val="24"/>
        </w:rPr>
        <w:t xml:space="preserve">It is used to ensure that a failing service does not cascade to other services being offered elsewhere in the overall system. An example of a circuit breaker pattern is the use Netflix Hystrix. </w:t>
      </w:r>
    </w:p>
    <w:p w14:paraId="599A07A5" w14:textId="77777777" w:rsidR="00DE3D26" w:rsidRDefault="00DE3D26">
      <w:pPr>
        <w:spacing w:after="160" w:line="259" w:lineRule="auto"/>
        <w:rPr>
          <w:rFonts w:ascii="Arial" w:hAnsi="Arial" w:cs="Arial"/>
          <w:sz w:val="24"/>
          <w:szCs w:val="24"/>
        </w:rPr>
      </w:pPr>
    </w:p>
    <w:p w14:paraId="65106CCF" w14:textId="77777777" w:rsidR="00DE3D26" w:rsidRDefault="00DE3D26" w:rsidP="00DE3D26">
      <w:pPr>
        <w:keepNext/>
        <w:spacing w:after="160" w:line="259" w:lineRule="auto"/>
        <w:jc w:val="center"/>
      </w:pPr>
      <w:r>
        <w:rPr>
          <w:noProof/>
        </w:rPr>
        <w:drawing>
          <wp:inline distT="0" distB="0" distL="0" distR="0" wp14:anchorId="57F1D586" wp14:editId="3441BE79">
            <wp:extent cx="4587903" cy="2945701"/>
            <wp:effectExtent l="0" t="0" r="317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582" t="32782" r="33166" b="21519"/>
                    <a:stretch/>
                  </pic:blipFill>
                  <pic:spPr bwMode="auto">
                    <a:xfrm>
                      <a:off x="0" y="0"/>
                      <a:ext cx="4609731" cy="2959716"/>
                    </a:xfrm>
                    <a:prstGeom prst="rect">
                      <a:avLst/>
                    </a:prstGeom>
                    <a:ln>
                      <a:noFill/>
                    </a:ln>
                    <a:extLst>
                      <a:ext uri="{53640926-AAD7-44D8-BBD7-CCE9431645EC}">
                        <a14:shadowObscured xmlns:a14="http://schemas.microsoft.com/office/drawing/2010/main"/>
                      </a:ext>
                    </a:extLst>
                  </pic:spPr>
                </pic:pic>
              </a:graphicData>
            </a:graphic>
          </wp:inline>
        </w:drawing>
      </w:r>
    </w:p>
    <w:p w14:paraId="761041DF" w14:textId="6D9965D8" w:rsidR="002F476F" w:rsidRDefault="00DE3D26" w:rsidP="00DE3D26">
      <w:pPr>
        <w:pStyle w:val="Caption"/>
        <w:jc w:val="center"/>
      </w:pPr>
      <w:r>
        <w:t xml:space="preserve">Figure </w:t>
      </w:r>
      <w:r w:rsidR="001A2D72">
        <w:fldChar w:fldCharType="begin"/>
      </w:r>
      <w:r w:rsidR="001A2D72">
        <w:instrText xml:space="preserve"> SEQ Figure \* ARABIC </w:instrText>
      </w:r>
      <w:r w:rsidR="001A2D72">
        <w:fldChar w:fldCharType="separate"/>
      </w:r>
      <w:r>
        <w:rPr>
          <w:noProof/>
        </w:rPr>
        <w:t>10</w:t>
      </w:r>
      <w:r w:rsidR="001A2D72">
        <w:rPr>
          <w:noProof/>
        </w:rPr>
        <w:fldChar w:fldCharType="end"/>
      </w:r>
      <w:r>
        <w:t xml:space="preserve"> Circuit Breaker State Transition </w:t>
      </w:r>
      <w:sdt>
        <w:sdtPr>
          <w:id w:val="-383247461"/>
          <w:citation/>
        </w:sdtPr>
        <w:sdtEndPr/>
        <w:sdtContent>
          <w:r>
            <w:fldChar w:fldCharType="begin"/>
          </w:r>
          <w:r>
            <w:instrText xml:space="preserve"> CITATION Nyg07 \l 2057 </w:instrText>
          </w:r>
          <w:r>
            <w:fldChar w:fldCharType="separate"/>
          </w:r>
          <w:r w:rsidR="001A2D72">
            <w:rPr>
              <w:noProof/>
            </w:rPr>
            <w:t>[21]</w:t>
          </w:r>
          <w:r>
            <w:fldChar w:fldCharType="end"/>
          </w:r>
        </w:sdtContent>
      </w:sdt>
    </w:p>
    <w:p w14:paraId="6863969A" w14:textId="2E4298A7" w:rsidR="00F93CCA" w:rsidRDefault="0097412D" w:rsidP="0097412D">
      <w:pPr>
        <w:spacing w:after="160" w:line="259" w:lineRule="auto"/>
        <w:rPr>
          <w:rFonts w:ascii="Arial" w:hAnsi="Arial" w:cs="Arial"/>
          <w:sz w:val="24"/>
          <w:szCs w:val="24"/>
        </w:rPr>
      </w:pPr>
      <w:r>
        <w:rPr>
          <w:rFonts w:ascii="Arial" w:hAnsi="Arial" w:cs="Arial"/>
          <w:sz w:val="24"/>
          <w:szCs w:val="24"/>
        </w:rPr>
        <w:t>The states of the application are either Closed, Open or Half-Open</w:t>
      </w:r>
      <w:sdt>
        <w:sdtPr>
          <w:rPr>
            <w:rFonts w:ascii="Arial" w:hAnsi="Arial" w:cs="Arial"/>
            <w:sz w:val="24"/>
            <w:szCs w:val="24"/>
          </w:rPr>
          <w:id w:val="1162744002"/>
          <w:citation/>
        </w:sdtPr>
        <w:sdtEndPr/>
        <w:sdtContent>
          <w:r>
            <w:rPr>
              <w:rFonts w:ascii="Arial" w:hAnsi="Arial" w:cs="Arial"/>
              <w:sz w:val="24"/>
              <w:szCs w:val="24"/>
            </w:rPr>
            <w:fldChar w:fldCharType="begin"/>
          </w:r>
          <w:r>
            <w:rPr>
              <w:rFonts w:ascii="Arial" w:hAnsi="Arial" w:cs="Arial"/>
              <w:sz w:val="24"/>
              <w:szCs w:val="24"/>
            </w:rPr>
            <w:instrText xml:space="preserve"> CITATION Nyg07 \l 2057 </w:instrText>
          </w:r>
          <w:r>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[21]</w:t>
          </w:r>
          <w:r>
            <w:rPr>
              <w:rFonts w:ascii="Arial" w:hAnsi="Arial" w:cs="Arial"/>
              <w:sz w:val="24"/>
              <w:szCs w:val="24"/>
            </w:rPr>
            <w:fldChar w:fldCharType="end"/>
          </w:r>
        </w:sdtContent>
      </w:sdt>
      <w:r>
        <w:rPr>
          <w:rFonts w:ascii="Arial" w:hAnsi="Arial" w:cs="Arial"/>
          <w:sz w:val="24"/>
          <w:szCs w:val="24"/>
        </w:rPr>
        <w:t xml:space="preserve">. The changes in the state of the circuit breaker will need to be logged which can then be referenced to check on the state of the application. This allows for the identification of issues that need to be resolved. On state closed the requests are allowed to pass through to an operation. </w:t>
      </w:r>
      <w:r>
        <w:rPr>
          <w:rFonts w:ascii="Arial" w:hAnsi="Arial" w:cs="Arial"/>
          <w:sz w:val="24"/>
          <w:szCs w:val="24"/>
          <w:lang w:val="en-US"/>
        </w:rPr>
        <w:t>A counter is maintained of how many failures occur during passing of the instructions to the operation. On open the instruction is failed immediately. On half-open a limited number of requests are allowed to pass through. If the feedback is that the operation was a success the state changes to closed and the counter reset.</w:t>
      </w:r>
    </w:p>
    <w:p w14:paraId="365B3E59" w14:textId="4F1116D0" w:rsidR="00F93CCA" w:rsidRDefault="00F93CCA" w:rsidP="00F93CCA">
      <w:pPr>
        <w:rPr>
          <w:rFonts w:ascii="Arial" w:hAnsi="Arial" w:cs="Arial"/>
          <w:sz w:val="24"/>
          <w:szCs w:val="24"/>
        </w:rPr>
      </w:pPr>
      <w:r>
        <w:rPr>
          <w:rFonts w:ascii="Arial" w:hAnsi="Arial" w:cs="Arial"/>
          <w:sz w:val="24"/>
          <w:szCs w:val="24"/>
        </w:rPr>
        <w:t>The circuit breaker pattern is however different to the retry pattern. The retry pattern enables the application to keep retrying an operation with the aim that it will succeed while circuit breaker pattern prevents an application from performing an operation that has been logged as failing</w:t>
      </w:r>
      <w:sdt>
        <w:sdtPr>
          <w:rPr>
            <w:rFonts w:ascii="Arial" w:hAnsi="Arial" w:cs="Arial"/>
            <w:sz w:val="24"/>
            <w:szCs w:val="24"/>
          </w:rPr>
          <w:id w:val="-1294824242"/>
          <w:citation/>
        </w:sdtPr>
        <w:sdtEndPr/>
        <w:sdtContent>
          <w:r>
            <w:rPr>
              <w:rFonts w:ascii="Arial" w:hAnsi="Arial" w:cs="Arial"/>
              <w:sz w:val="24"/>
              <w:szCs w:val="24"/>
            </w:rPr>
            <w:fldChar w:fldCharType="begin"/>
          </w:r>
          <w:r>
            <w:rPr>
              <w:rFonts w:ascii="Arial" w:hAnsi="Arial" w:cs="Arial"/>
              <w:sz w:val="24"/>
              <w:szCs w:val="24"/>
            </w:rPr>
            <w:instrText xml:space="preserve"> CITATION AHo14 \l 2057 </w:instrText>
          </w:r>
          <w:r>
            <w:rPr>
              <w:rFonts w:ascii="Arial" w:hAnsi="Arial" w:cs="Arial"/>
              <w:sz w:val="24"/>
              <w:szCs w:val="24"/>
            </w:rPr>
            <w:fldChar w:fldCharType="separate"/>
          </w:r>
          <w:r w:rsidR="001A2D72">
            <w:rPr>
              <w:rFonts w:ascii="Arial" w:hAnsi="Arial" w:cs="Arial"/>
              <w:noProof/>
              <w:sz w:val="24"/>
              <w:szCs w:val="24"/>
            </w:rPr>
            <w:t xml:space="preserve"> </w:t>
          </w:r>
          <w:r w:rsidR="001A2D72" w:rsidRPr="001A2D72">
            <w:rPr>
              <w:rFonts w:ascii="Arial" w:hAnsi="Arial" w:cs="Arial"/>
              <w:noProof/>
              <w:sz w:val="24"/>
              <w:szCs w:val="24"/>
            </w:rPr>
            <w:t>[20]</w:t>
          </w:r>
          <w:r>
            <w:rPr>
              <w:rFonts w:ascii="Arial" w:hAnsi="Arial" w:cs="Arial"/>
              <w:sz w:val="24"/>
              <w:szCs w:val="24"/>
            </w:rPr>
            <w:fldChar w:fldCharType="end"/>
          </w:r>
        </w:sdtContent>
      </w:sdt>
      <w:r>
        <w:rPr>
          <w:rFonts w:ascii="Arial" w:hAnsi="Arial" w:cs="Arial"/>
          <w:sz w:val="24"/>
          <w:szCs w:val="24"/>
        </w:rPr>
        <w:t xml:space="preserve">. </w:t>
      </w:r>
    </w:p>
    <w:p w14:paraId="0339EEA1" w14:textId="3C360F29" w:rsidR="00F93CCA" w:rsidRDefault="00F93CCA" w:rsidP="00F93CCA">
      <w:pPr>
        <w:rPr>
          <w:rFonts w:ascii="Arial" w:hAnsi="Arial" w:cs="Arial"/>
          <w:sz w:val="24"/>
          <w:szCs w:val="24"/>
        </w:rPr>
      </w:pPr>
    </w:p>
    <w:p w14:paraId="568F04C9" w14:textId="0A9ED984" w:rsidR="00C67E7B" w:rsidRDefault="00F93CCA" w:rsidP="00F93CCA">
      <w:pPr>
        <w:rPr>
          <w:rFonts w:ascii="Arial" w:hAnsi="Arial" w:cs="Arial"/>
          <w:sz w:val="24"/>
          <w:szCs w:val="24"/>
        </w:rPr>
      </w:pPr>
      <w:r>
        <w:rPr>
          <w:rFonts w:ascii="Arial" w:hAnsi="Arial" w:cs="Arial"/>
          <w:sz w:val="24"/>
          <w:szCs w:val="24"/>
        </w:rPr>
        <w:t xml:space="preserve">To implement the circuit breaker pattern, consideration should be given to exception handling, </w:t>
      </w:r>
      <w:r w:rsidR="0097412D">
        <w:rPr>
          <w:rFonts w:ascii="Arial" w:hAnsi="Arial" w:cs="Arial"/>
          <w:sz w:val="24"/>
          <w:szCs w:val="24"/>
        </w:rPr>
        <w:t xml:space="preserve">what types of exceptions and the </w:t>
      </w:r>
      <w:r>
        <w:rPr>
          <w:rFonts w:ascii="Arial" w:hAnsi="Arial" w:cs="Arial"/>
          <w:sz w:val="24"/>
          <w:szCs w:val="24"/>
        </w:rPr>
        <w:t>loggin</w:t>
      </w:r>
      <w:r w:rsidR="0097412D">
        <w:rPr>
          <w:rFonts w:ascii="Arial" w:hAnsi="Arial" w:cs="Arial"/>
          <w:sz w:val="24"/>
          <w:szCs w:val="24"/>
        </w:rPr>
        <w:t>g of the exceptions. There needs to be a method of how</w:t>
      </w:r>
      <w:r>
        <w:rPr>
          <w:rFonts w:ascii="Arial" w:hAnsi="Arial" w:cs="Arial"/>
          <w:sz w:val="24"/>
          <w:szCs w:val="24"/>
        </w:rPr>
        <w:t xml:space="preserve"> recoverability</w:t>
      </w:r>
      <w:r w:rsidR="0097412D">
        <w:rPr>
          <w:rFonts w:ascii="Arial" w:hAnsi="Arial" w:cs="Arial"/>
          <w:sz w:val="24"/>
          <w:szCs w:val="24"/>
        </w:rPr>
        <w:t xml:space="preserve"> of the service is activated. When a service fails</w:t>
      </w:r>
      <w:r>
        <w:rPr>
          <w:rFonts w:ascii="Arial" w:hAnsi="Arial" w:cs="Arial"/>
          <w:sz w:val="24"/>
          <w:szCs w:val="24"/>
        </w:rPr>
        <w:t xml:space="preserve"> testing of failed operations</w:t>
      </w:r>
      <w:r w:rsidR="0097412D">
        <w:rPr>
          <w:rFonts w:ascii="Arial" w:hAnsi="Arial" w:cs="Arial"/>
          <w:sz w:val="24"/>
          <w:szCs w:val="24"/>
        </w:rPr>
        <w:t xml:space="preserve"> on the open state to change to half-open can be implemented through a pinging system r</w:t>
      </w:r>
      <w:r w:rsidR="00C67E7B">
        <w:rPr>
          <w:rFonts w:ascii="Arial" w:hAnsi="Arial" w:cs="Arial"/>
          <w:sz w:val="24"/>
          <w:szCs w:val="24"/>
        </w:rPr>
        <w:t xml:space="preserve">ather than a timer methodology. The HTTP status code of 503 </w:t>
      </w:r>
      <w:r w:rsidR="00FA45A1">
        <w:rPr>
          <w:rFonts w:ascii="Arial" w:hAnsi="Arial" w:cs="Arial"/>
          <w:sz w:val="24"/>
          <w:szCs w:val="24"/>
        </w:rPr>
        <w:t>Service Unavailable</w:t>
      </w:r>
      <w:r w:rsidR="00C67E7B">
        <w:rPr>
          <w:rFonts w:ascii="Arial" w:hAnsi="Arial" w:cs="Arial"/>
          <w:sz w:val="24"/>
          <w:szCs w:val="24"/>
        </w:rPr>
        <w:t>.</w:t>
      </w:r>
      <w:r w:rsidR="00FA45A1">
        <w:rPr>
          <w:rFonts w:ascii="Arial" w:hAnsi="Arial" w:cs="Arial"/>
          <w:sz w:val="24"/>
          <w:szCs w:val="24"/>
        </w:rPr>
        <w:t xml:space="preserve"> </w:t>
      </w:r>
    </w:p>
    <w:p w14:paraId="0B0B6483" w14:textId="370EB165" w:rsidR="00FA45A1" w:rsidRDefault="00FA45A1" w:rsidP="00F93CCA">
      <w:pPr>
        <w:rPr>
          <w:rFonts w:ascii="Arial" w:hAnsi="Arial" w:cs="Arial"/>
          <w:sz w:val="24"/>
          <w:szCs w:val="24"/>
        </w:rPr>
      </w:pPr>
    </w:p>
    <w:p w14:paraId="0CA2033D" w14:textId="2A98C73F" w:rsidR="002F476F" w:rsidRDefault="00FA45A1" w:rsidP="00FA45A1">
      <w:pPr>
        <w:rPr>
          <w:rFonts w:ascii="Arial" w:hAnsi="Arial" w:cs="Arial"/>
          <w:sz w:val="24"/>
          <w:szCs w:val="24"/>
        </w:rPr>
      </w:pPr>
      <w:r>
        <w:rPr>
          <w:rFonts w:ascii="Arial" w:hAnsi="Arial" w:cs="Arial"/>
          <w:sz w:val="24"/>
          <w:szCs w:val="24"/>
        </w:rPr>
        <w:t>To get the best outcome from the use of this pattern it is advisable to complement its use with the Retry Pattern and the Health Endpoint Monitoring Pattern with the latter returning information about the status of a service.</w:t>
      </w:r>
    </w:p>
    <w:p w14:paraId="5576E9F1" w14:textId="2F48832C" w:rsidR="003602A1" w:rsidRDefault="002E5763">
      <w:pPr>
        <w:spacing w:after="160" w:line="259" w:lineRule="auto"/>
      </w:pPr>
      <w:r w:rsidRPr="002E5763">
        <w:rPr>
          <w:rFonts w:ascii="Arial" w:hAnsi="Arial" w:cs="Arial"/>
          <w:sz w:val="24"/>
          <w:szCs w:val="24"/>
        </w:rPr>
        <w:t xml:space="preserve"> </w:t>
      </w:r>
      <w:r w:rsidR="003602A1">
        <w:br w:type="page"/>
      </w:r>
    </w:p>
    <w:bookmarkStart w:id="26" w:name="_Toc7988454" w:displacedByCustomXml="next"/>
    <w:sdt>
      <w:sdtPr>
        <w:rPr>
          <w:rFonts w:ascii="Times New Roman" w:eastAsia="Times New Roman" w:hAnsi="Times New Roman" w:cs="Times New Roman"/>
          <w:color w:val="auto"/>
          <w:sz w:val="20"/>
          <w:szCs w:val="20"/>
        </w:rPr>
        <w:id w:val="507718871"/>
        <w:docPartObj>
          <w:docPartGallery w:val="Bibliographies"/>
          <w:docPartUnique/>
        </w:docPartObj>
      </w:sdtPr>
      <w:sdtEndPr/>
      <w:sdtContent>
        <w:p w14:paraId="0BECF71D" w14:textId="61D69B87" w:rsidR="003602A1" w:rsidRDefault="003602A1">
          <w:pPr>
            <w:pStyle w:val="Heading1"/>
          </w:pPr>
          <w:r>
            <w:t>R</w:t>
          </w:r>
          <w:bookmarkEnd w:id="26"/>
          <w:r w:rsidR="00E6173B">
            <w:t>EFERENCES</w:t>
          </w:r>
        </w:p>
        <w:sdt>
          <w:sdtPr>
            <w:id w:val="-573587230"/>
            <w:bibliography/>
          </w:sdtPr>
          <w:sdtEndPr/>
          <w:sdtContent>
            <w:p w14:paraId="3E9C75DA" w14:textId="77777777" w:rsidR="001A2D72" w:rsidRDefault="003602A1">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1A2D72" w14:paraId="5E748CA6" w14:textId="77777777">
                <w:trPr>
                  <w:divId w:val="1541018870"/>
                  <w:tblCellSpacing w:w="15" w:type="dxa"/>
                </w:trPr>
                <w:tc>
                  <w:tcPr>
                    <w:tcW w:w="50" w:type="pct"/>
                    <w:hideMark/>
                  </w:tcPr>
                  <w:p w14:paraId="24E8F601" w14:textId="4C323EB5" w:rsidR="001A2D72" w:rsidRDefault="001A2D72">
                    <w:pPr>
                      <w:pStyle w:val="Bibliography"/>
                      <w:rPr>
                        <w:noProof/>
                        <w:sz w:val="24"/>
                        <w:szCs w:val="24"/>
                      </w:rPr>
                    </w:pPr>
                    <w:r>
                      <w:rPr>
                        <w:noProof/>
                      </w:rPr>
                      <w:t xml:space="preserve">[1] </w:t>
                    </w:r>
                  </w:p>
                </w:tc>
                <w:tc>
                  <w:tcPr>
                    <w:tcW w:w="0" w:type="auto"/>
                    <w:hideMark/>
                  </w:tcPr>
                  <w:p w14:paraId="1832585C" w14:textId="77777777" w:rsidR="001A2D72" w:rsidRDefault="001A2D72">
                    <w:pPr>
                      <w:pStyle w:val="Bibliography"/>
                      <w:rPr>
                        <w:noProof/>
                      </w:rPr>
                    </w:pPr>
                    <w:r>
                      <w:rPr>
                        <w:noProof/>
                      </w:rPr>
                      <w:t xml:space="preserve">R. S. Richardson L., RESTful Web Services, Sebastopol: O'Reilly Media, Inc., 2007. </w:t>
                    </w:r>
                  </w:p>
                </w:tc>
              </w:tr>
              <w:tr w:rsidR="001A2D72" w14:paraId="60D8845E" w14:textId="77777777">
                <w:trPr>
                  <w:divId w:val="1541018870"/>
                  <w:tblCellSpacing w:w="15" w:type="dxa"/>
                </w:trPr>
                <w:tc>
                  <w:tcPr>
                    <w:tcW w:w="50" w:type="pct"/>
                    <w:hideMark/>
                  </w:tcPr>
                  <w:p w14:paraId="3844A43B" w14:textId="77777777" w:rsidR="001A2D72" w:rsidRDefault="001A2D72">
                    <w:pPr>
                      <w:pStyle w:val="Bibliography"/>
                      <w:rPr>
                        <w:noProof/>
                      </w:rPr>
                    </w:pPr>
                    <w:r>
                      <w:rPr>
                        <w:noProof/>
                      </w:rPr>
                      <w:t xml:space="preserve">[2] </w:t>
                    </w:r>
                  </w:p>
                </w:tc>
                <w:tc>
                  <w:tcPr>
                    <w:tcW w:w="0" w:type="auto"/>
                    <w:hideMark/>
                  </w:tcPr>
                  <w:p w14:paraId="3C5D42CD" w14:textId="77777777" w:rsidR="001A2D72" w:rsidRDefault="001A2D72">
                    <w:pPr>
                      <w:pStyle w:val="Bibliography"/>
                      <w:rPr>
                        <w:noProof/>
                      </w:rPr>
                    </w:pPr>
                    <w:r>
                      <w:rPr>
                        <w:noProof/>
                      </w:rPr>
                      <w:t xml:space="preserve">R. Daigneau, Service Design Patterns: Fundamental Design Solutions for SOAP/WSDL and RESTful Web Services, Upper Saddle River: Pearson Education, Inc., 2012. </w:t>
                    </w:r>
                  </w:p>
                </w:tc>
              </w:tr>
              <w:tr w:rsidR="001A2D72" w14:paraId="705D43BE" w14:textId="77777777">
                <w:trPr>
                  <w:divId w:val="1541018870"/>
                  <w:tblCellSpacing w:w="15" w:type="dxa"/>
                </w:trPr>
                <w:tc>
                  <w:tcPr>
                    <w:tcW w:w="50" w:type="pct"/>
                    <w:hideMark/>
                  </w:tcPr>
                  <w:p w14:paraId="6D5AF871" w14:textId="77777777" w:rsidR="001A2D72" w:rsidRDefault="001A2D72">
                    <w:pPr>
                      <w:pStyle w:val="Bibliography"/>
                      <w:rPr>
                        <w:noProof/>
                      </w:rPr>
                    </w:pPr>
                    <w:r>
                      <w:rPr>
                        <w:noProof/>
                      </w:rPr>
                      <w:t xml:space="preserve">[3] </w:t>
                    </w:r>
                  </w:p>
                </w:tc>
                <w:tc>
                  <w:tcPr>
                    <w:tcW w:w="0" w:type="auto"/>
                    <w:hideMark/>
                  </w:tcPr>
                  <w:p w14:paraId="55F9EF46" w14:textId="77777777" w:rsidR="001A2D72" w:rsidRDefault="001A2D72">
                    <w:pPr>
                      <w:pStyle w:val="Bibliography"/>
                      <w:rPr>
                        <w:noProof/>
                      </w:rPr>
                    </w:pPr>
                    <w:r>
                      <w:rPr>
                        <w:noProof/>
                      </w:rPr>
                      <w:t>R. Fielding, “Architectural Styles and the Design of Network-based Software Architectures - Doctor of Philosophy Dissertation - UNIVERSITY OF CALIFORNIA, IRVINE,” 2000. [Online]. Available: https://www.ics.uci.edu/~fielding/pubs/dissertation/fielding_dissertation.pdf. [Accessed 16 April 2019].</w:t>
                    </w:r>
                  </w:p>
                </w:tc>
              </w:tr>
              <w:tr w:rsidR="001A2D72" w14:paraId="45443BA1" w14:textId="77777777">
                <w:trPr>
                  <w:divId w:val="1541018870"/>
                  <w:tblCellSpacing w:w="15" w:type="dxa"/>
                </w:trPr>
                <w:tc>
                  <w:tcPr>
                    <w:tcW w:w="50" w:type="pct"/>
                    <w:hideMark/>
                  </w:tcPr>
                  <w:p w14:paraId="44FCBEC4" w14:textId="77777777" w:rsidR="001A2D72" w:rsidRDefault="001A2D72">
                    <w:pPr>
                      <w:pStyle w:val="Bibliography"/>
                      <w:rPr>
                        <w:noProof/>
                      </w:rPr>
                    </w:pPr>
                    <w:r>
                      <w:rPr>
                        <w:noProof/>
                      </w:rPr>
                      <w:t xml:space="preserve">[4] </w:t>
                    </w:r>
                  </w:p>
                </w:tc>
                <w:tc>
                  <w:tcPr>
                    <w:tcW w:w="0" w:type="auto"/>
                    <w:hideMark/>
                  </w:tcPr>
                  <w:p w14:paraId="2F2F5107" w14:textId="77777777" w:rsidR="001A2D72" w:rsidRDefault="001A2D72">
                    <w:pPr>
                      <w:pStyle w:val="Bibliography"/>
                      <w:rPr>
                        <w:noProof/>
                      </w:rPr>
                    </w:pPr>
                    <w:r>
                      <w:rPr>
                        <w:noProof/>
                      </w:rPr>
                      <w:t>Q. Conf, “Q Conference 2008,” Q Confs, 2008. [Online]. Available: https://qconsf.com/sf2008/sf2008/presentation/Introducing%2bReal-World%2bREST.html.</w:t>
                    </w:r>
                  </w:p>
                </w:tc>
              </w:tr>
              <w:tr w:rsidR="001A2D72" w14:paraId="4DEE1C3D" w14:textId="77777777">
                <w:trPr>
                  <w:divId w:val="1541018870"/>
                  <w:tblCellSpacing w:w="15" w:type="dxa"/>
                </w:trPr>
                <w:tc>
                  <w:tcPr>
                    <w:tcW w:w="50" w:type="pct"/>
                    <w:hideMark/>
                  </w:tcPr>
                  <w:p w14:paraId="65B07145" w14:textId="77777777" w:rsidR="001A2D72" w:rsidRDefault="001A2D72">
                    <w:pPr>
                      <w:pStyle w:val="Bibliography"/>
                      <w:rPr>
                        <w:noProof/>
                      </w:rPr>
                    </w:pPr>
                    <w:r>
                      <w:rPr>
                        <w:noProof/>
                      </w:rPr>
                      <w:t xml:space="preserve">[5] </w:t>
                    </w:r>
                  </w:p>
                </w:tc>
                <w:tc>
                  <w:tcPr>
                    <w:tcW w:w="0" w:type="auto"/>
                    <w:hideMark/>
                  </w:tcPr>
                  <w:p w14:paraId="3CF63F7B" w14:textId="77777777" w:rsidR="001A2D72" w:rsidRDefault="001A2D72">
                    <w:pPr>
                      <w:pStyle w:val="Bibliography"/>
                      <w:rPr>
                        <w:noProof/>
                      </w:rPr>
                    </w:pPr>
                    <w:r>
                      <w:rPr>
                        <w:noProof/>
                      </w:rPr>
                      <w:t>M. Fowler, “Richardson Maturity Model,” 18 March 2010. [Online]. Available: https://martinfowler.com/articles/richardsonMaturityModel.html. [Accessed 20 04 2019].</w:t>
                    </w:r>
                  </w:p>
                </w:tc>
              </w:tr>
              <w:tr w:rsidR="001A2D72" w14:paraId="7476DBDA" w14:textId="77777777">
                <w:trPr>
                  <w:divId w:val="1541018870"/>
                  <w:tblCellSpacing w:w="15" w:type="dxa"/>
                </w:trPr>
                <w:tc>
                  <w:tcPr>
                    <w:tcW w:w="50" w:type="pct"/>
                    <w:hideMark/>
                  </w:tcPr>
                  <w:p w14:paraId="42BE1FBC" w14:textId="77777777" w:rsidR="001A2D72" w:rsidRDefault="001A2D72">
                    <w:pPr>
                      <w:pStyle w:val="Bibliography"/>
                      <w:rPr>
                        <w:noProof/>
                      </w:rPr>
                    </w:pPr>
                    <w:r>
                      <w:rPr>
                        <w:noProof/>
                      </w:rPr>
                      <w:t xml:space="preserve">[6] </w:t>
                    </w:r>
                  </w:p>
                </w:tc>
                <w:tc>
                  <w:tcPr>
                    <w:tcW w:w="0" w:type="auto"/>
                    <w:hideMark/>
                  </w:tcPr>
                  <w:p w14:paraId="12D44564" w14:textId="77777777" w:rsidR="001A2D72" w:rsidRDefault="001A2D72">
                    <w:pPr>
                      <w:pStyle w:val="Bibliography"/>
                      <w:rPr>
                        <w:noProof/>
                      </w:rPr>
                    </w:pPr>
                    <w:r>
                      <w:rPr>
                        <w:noProof/>
                      </w:rPr>
                      <w:t xml:space="preserve">A. M. Richardson L., Restful Web APIs, Sebastopol: O'Reilly Media, Inc., 2013. </w:t>
                    </w:r>
                  </w:p>
                </w:tc>
              </w:tr>
              <w:tr w:rsidR="001A2D72" w14:paraId="1B89E8B2" w14:textId="77777777">
                <w:trPr>
                  <w:divId w:val="1541018870"/>
                  <w:tblCellSpacing w:w="15" w:type="dxa"/>
                </w:trPr>
                <w:tc>
                  <w:tcPr>
                    <w:tcW w:w="50" w:type="pct"/>
                    <w:hideMark/>
                  </w:tcPr>
                  <w:p w14:paraId="0EDD21D3" w14:textId="77777777" w:rsidR="001A2D72" w:rsidRDefault="001A2D72">
                    <w:pPr>
                      <w:pStyle w:val="Bibliography"/>
                      <w:rPr>
                        <w:noProof/>
                      </w:rPr>
                    </w:pPr>
                    <w:r>
                      <w:rPr>
                        <w:noProof/>
                      </w:rPr>
                      <w:t xml:space="preserve">[7] </w:t>
                    </w:r>
                  </w:p>
                </w:tc>
                <w:tc>
                  <w:tcPr>
                    <w:tcW w:w="0" w:type="auto"/>
                    <w:hideMark/>
                  </w:tcPr>
                  <w:p w14:paraId="54675738" w14:textId="77777777" w:rsidR="001A2D72" w:rsidRDefault="001A2D72">
                    <w:pPr>
                      <w:pStyle w:val="Bibliography"/>
                      <w:rPr>
                        <w:noProof/>
                      </w:rPr>
                    </w:pPr>
                    <w:r>
                      <w:rPr>
                        <w:noProof/>
                      </w:rPr>
                      <w:t xml:space="preserve">R. Fielding, “Scrambled Eggs,” in </w:t>
                    </w:r>
                    <w:r>
                      <w:rPr>
                        <w:i/>
                        <w:iCs/>
                        <w:noProof/>
                      </w:rPr>
                      <w:t>Evolve The Adobe Digital Marketing Community</w:t>
                    </w:r>
                    <w:r>
                      <w:rPr>
                        <w:noProof/>
                      </w:rPr>
                      <w:t xml:space="preserve">, San Diego, 2018. </w:t>
                    </w:r>
                  </w:p>
                </w:tc>
              </w:tr>
              <w:tr w:rsidR="001A2D72" w14:paraId="71FD0B7D" w14:textId="77777777">
                <w:trPr>
                  <w:divId w:val="1541018870"/>
                  <w:tblCellSpacing w:w="15" w:type="dxa"/>
                </w:trPr>
                <w:tc>
                  <w:tcPr>
                    <w:tcW w:w="50" w:type="pct"/>
                    <w:hideMark/>
                  </w:tcPr>
                  <w:p w14:paraId="14B0B6FB" w14:textId="77777777" w:rsidR="001A2D72" w:rsidRDefault="001A2D72">
                    <w:pPr>
                      <w:pStyle w:val="Bibliography"/>
                      <w:rPr>
                        <w:noProof/>
                      </w:rPr>
                    </w:pPr>
                    <w:r>
                      <w:rPr>
                        <w:noProof/>
                      </w:rPr>
                      <w:t xml:space="preserve">[8] </w:t>
                    </w:r>
                  </w:p>
                </w:tc>
                <w:tc>
                  <w:tcPr>
                    <w:tcW w:w="0" w:type="auto"/>
                    <w:hideMark/>
                  </w:tcPr>
                  <w:p w14:paraId="5A686524" w14:textId="77777777" w:rsidR="001A2D72" w:rsidRDefault="001A2D72">
                    <w:pPr>
                      <w:pStyle w:val="Bibliography"/>
                      <w:rPr>
                        <w:noProof/>
                      </w:rPr>
                    </w:pPr>
                    <w:r>
                      <w:rPr>
                        <w:noProof/>
                      </w:rPr>
                      <w:t xml:space="preserve">S. Vinoski, “RESTful Web Services Development Checklist,” </w:t>
                    </w:r>
                    <w:r>
                      <w:rPr>
                        <w:i/>
                        <w:iCs/>
                        <w:noProof/>
                      </w:rPr>
                      <w:t xml:space="preserve">IEEE INTERNET COMPUTING, </w:t>
                    </w:r>
                    <w:r>
                      <w:rPr>
                        <w:noProof/>
                      </w:rPr>
                      <w:t xml:space="preserve">pp. 94-96, 11 2008. </w:t>
                    </w:r>
                  </w:p>
                </w:tc>
              </w:tr>
              <w:tr w:rsidR="001A2D72" w14:paraId="2BF78D8D" w14:textId="77777777">
                <w:trPr>
                  <w:divId w:val="1541018870"/>
                  <w:tblCellSpacing w:w="15" w:type="dxa"/>
                </w:trPr>
                <w:tc>
                  <w:tcPr>
                    <w:tcW w:w="50" w:type="pct"/>
                    <w:hideMark/>
                  </w:tcPr>
                  <w:p w14:paraId="13AEAC74" w14:textId="77777777" w:rsidR="001A2D72" w:rsidRDefault="001A2D72">
                    <w:pPr>
                      <w:pStyle w:val="Bibliography"/>
                      <w:rPr>
                        <w:noProof/>
                      </w:rPr>
                    </w:pPr>
                    <w:r>
                      <w:rPr>
                        <w:noProof/>
                      </w:rPr>
                      <w:t xml:space="preserve">[9] </w:t>
                    </w:r>
                  </w:p>
                </w:tc>
                <w:tc>
                  <w:tcPr>
                    <w:tcW w:w="0" w:type="auto"/>
                    <w:hideMark/>
                  </w:tcPr>
                  <w:p w14:paraId="2F1AA34D" w14:textId="77777777" w:rsidR="001A2D72" w:rsidRDefault="001A2D72">
                    <w:pPr>
                      <w:pStyle w:val="Bibliography"/>
                      <w:rPr>
                        <w:noProof/>
                      </w:rPr>
                    </w:pPr>
                    <w:r>
                      <w:rPr>
                        <w:noProof/>
                      </w:rPr>
                      <w:t>V. Joshi, “Choosing JSON Over XML,” Cloud Elements, Denver, 2017.</w:t>
                    </w:r>
                  </w:p>
                </w:tc>
              </w:tr>
              <w:tr w:rsidR="001A2D72" w14:paraId="34A24DC6" w14:textId="77777777">
                <w:trPr>
                  <w:divId w:val="1541018870"/>
                  <w:tblCellSpacing w:w="15" w:type="dxa"/>
                </w:trPr>
                <w:tc>
                  <w:tcPr>
                    <w:tcW w:w="50" w:type="pct"/>
                    <w:hideMark/>
                  </w:tcPr>
                  <w:p w14:paraId="52FE2620" w14:textId="77777777" w:rsidR="001A2D72" w:rsidRDefault="001A2D72">
                    <w:pPr>
                      <w:pStyle w:val="Bibliography"/>
                      <w:rPr>
                        <w:noProof/>
                      </w:rPr>
                    </w:pPr>
                    <w:r>
                      <w:rPr>
                        <w:noProof/>
                      </w:rPr>
                      <w:t xml:space="preserve">[10] </w:t>
                    </w:r>
                  </w:p>
                </w:tc>
                <w:tc>
                  <w:tcPr>
                    <w:tcW w:w="0" w:type="auto"/>
                    <w:hideMark/>
                  </w:tcPr>
                  <w:p w14:paraId="7B097389" w14:textId="77777777" w:rsidR="001A2D72" w:rsidRDefault="001A2D72">
                    <w:pPr>
                      <w:pStyle w:val="Bibliography"/>
                      <w:rPr>
                        <w:noProof/>
                      </w:rPr>
                    </w:pPr>
                    <w:r>
                      <w:rPr>
                        <w:noProof/>
                      </w:rPr>
                      <w:t xml:space="preserve">D. I. Zone, API Management: Comparative Views of Real-World Design, Durham: DZONE, 2018. </w:t>
                    </w:r>
                  </w:p>
                </w:tc>
              </w:tr>
              <w:tr w:rsidR="001A2D72" w14:paraId="27C7B51D" w14:textId="77777777">
                <w:trPr>
                  <w:divId w:val="1541018870"/>
                  <w:tblCellSpacing w:w="15" w:type="dxa"/>
                </w:trPr>
                <w:tc>
                  <w:tcPr>
                    <w:tcW w:w="50" w:type="pct"/>
                    <w:hideMark/>
                  </w:tcPr>
                  <w:p w14:paraId="518E7A46" w14:textId="77777777" w:rsidR="001A2D72" w:rsidRDefault="001A2D72">
                    <w:pPr>
                      <w:pStyle w:val="Bibliography"/>
                      <w:rPr>
                        <w:noProof/>
                      </w:rPr>
                    </w:pPr>
                    <w:r>
                      <w:rPr>
                        <w:noProof/>
                      </w:rPr>
                      <w:t xml:space="preserve">[11] </w:t>
                    </w:r>
                  </w:p>
                </w:tc>
                <w:tc>
                  <w:tcPr>
                    <w:tcW w:w="0" w:type="auto"/>
                    <w:hideMark/>
                  </w:tcPr>
                  <w:p w14:paraId="61F5A4FF" w14:textId="77777777" w:rsidR="001A2D72" w:rsidRDefault="001A2D72">
                    <w:pPr>
                      <w:pStyle w:val="Bibliography"/>
                      <w:rPr>
                        <w:noProof/>
                      </w:rPr>
                    </w:pPr>
                    <w:r>
                      <w:rPr>
                        <w:noProof/>
                      </w:rPr>
                      <w:t xml:space="preserve">P. e. a. Giessler, “Best Practices for the Design of RESTful Web Services,” in </w:t>
                    </w:r>
                    <w:r>
                      <w:rPr>
                        <w:i/>
                        <w:iCs/>
                        <w:noProof/>
                      </w:rPr>
                      <w:t>The Tenth International Conference on Software Engineering Advances</w:t>
                    </w:r>
                    <w:r>
                      <w:rPr>
                        <w:noProof/>
                      </w:rPr>
                      <w:t xml:space="preserve">, Barcelona, 2015. </w:t>
                    </w:r>
                  </w:p>
                </w:tc>
              </w:tr>
              <w:tr w:rsidR="001A2D72" w14:paraId="3A4E4EFF" w14:textId="77777777">
                <w:trPr>
                  <w:divId w:val="1541018870"/>
                  <w:tblCellSpacing w:w="15" w:type="dxa"/>
                </w:trPr>
                <w:tc>
                  <w:tcPr>
                    <w:tcW w:w="50" w:type="pct"/>
                    <w:hideMark/>
                  </w:tcPr>
                  <w:p w14:paraId="337BD148" w14:textId="77777777" w:rsidR="001A2D72" w:rsidRDefault="001A2D72">
                    <w:pPr>
                      <w:pStyle w:val="Bibliography"/>
                      <w:rPr>
                        <w:noProof/>
                      </w:rPr>
                    </w:pPr>
                    <w:r>
                      <w:rPr>
                        <w:noProof/>
                      </w:rPr>
                      <w:t xml:space="preserve">[12] </w:t>
                    </w:r>
                  </w:p>
                </w:tc>
                <w:tc>
                  <w:tcPr>
                    <w:tcW w:w="0" w:type="auto"/>
                    <w:hideMark/>
                  </w:tcPr>
                  <w:p w14:paraId="30189664" w14:textId="77777777" w:rsidR="001A2D72" w:rsidRDefault="001A2D72">
                    <w:pPr>
                      <w:pStyle w:val="Bibliography"/>
                      <w:rPr>
                        <w:noProof/>
                      </w:rPr>
                    </w:pPr>
                    <w:r>
                      <w:rPr>
                        <w:noProof/>
                      </w:rPr>
                      <w:t>IDG, “Understand Organizations' Cloud,” 2018. [Online]. Available: https://resources.idg.com/download/executive-summary/cloud-computing-2018. [Accessed 20 04 2019].</w:t>
                    </w:r>
                  </w:p>
                </w:tc>
              </w:tr>
              <w:tr w:rsidR="001A2D72" w14:paraId="2B55DA73" w14:textId="77777777">
                <w:trPr>
                  <w:divId w:val="1541018870"/>
                  <w:tblCellSpacing w:w="15" w:type="dxa"/>
                </w:trPr>
                <w:tc>
                  <w:tcPr>
                    <w:tcW w:w="50" w:type="pct"/>
                    <w:hideMark/>
                  </w:tcPr>
                  <w:p w14:paraId="69397037" w14:textId="77777777" w:rsidR="001A2D72" w:rsidRDefault="001A2D72">
                    <w:pPr>
                      <w:pStyle w:val="Bibliography"/>
                      <w:rPr>
                        <w:noProof/>
                      </w:rPr>
                    </w:pPr>
                    <w:r>
                      <w:rPr>
                        <w:noProof/>
                      </w:rPr>
                      <w:t xml:space="preserve">[13] </w:t>
                    </w:r>
                  </w:p>
                </w:tc>
                <w:tc>
                  <w:tcPr>
                    <w:tcW w:w="0" w:type="auto"/>
                    <w:hideMark/>
                  </w:tcPr>
                  <w:p w14:paraId="5B92D72E" w14:textId="77777777" w:rsidR="001A2D72" w:rsidRDefault="001A2D72">
                    <w:pPr>
                      <w:pStyle w:val="Bibliography"/>
                      <w:rPr>
                        <w:noProof/>
                      </w:rPr>
                    </w:pPr>
                    <w:r>
                      <w:rPr>
                        <w:noProof/>
                      </w:rPr>
                      <w:t>L. Columbus, “State Of Enterprise Cloud Computing, 2018,” Forbes, Jersey City, 2018.</w:t>
                    </w:r>
                  </w:p>
                </w:tc>
              </w:tr>
              <w:tr w:rsidR="001A2D72" w14:paraId="539B65C9" w14:textId="77777777">
                <w:trPr>
                  <w:divId w:val="1541018870"/>
                  <w:tblCellSpacing w:w="15" w:type="dxa"/>
                </w:trPr>
                <w:tc>
                  <w:tcPr>
                    <w:tcW w:w="50" w:type="pct"/>
                    <w:hideMark/>
                  </w:tcPr>
                  <w:p w14:paraId="17AA4658" w14:textId="77777777" w:rsidR="001A2D72" w:rsidRDefault="001A2D72">
                    <w:pPr>
                      <w:pStyle w:val="Bibliography"/>
                      <w:rPr>
                        <w:noProof/>
                      </w:rPr>
                    </w:pPr>
                    <w:r>
                      <w:rPr>
                        <w:noProof/>
                      </w:rPr>
                      <w:t xml:space="preserve">[14] </w:t>
                    </w:r>
                  </w:p>
                </w:tc>
                <w:tc>
                  <w:tcPr>
                    <w:tcW w:w="0" w:type="auto"/>
                    <w:hideMark/>
                  </w:tcPr>
                  <w:p w14:paraId="7A596C44" w14:textId="77777777" w:rsidR="001A2D72" w:rsidRDefault="001A2D72">
                    <w:pPr>
                      <w:pStyle w:val="Bibliography"/>
                      <w:rPr>
                        <w:noProof/>
                      </w:rPr>
                    </w:pPr>
                    <w:r>
                      <w:rPr>
                        <w:noProof/>
                      </w:rPr>
                      <w:t>IDG, “Understand Organizations' Cloud,” IDG Communications, Inc, Framingham, 2018.</w:t>
                    </w:r>
                  </w:p>
                </w:tc>
              </w:tr>
              <w:tr w:rsidR="001A2D72" w14:paraId="4F31D8DE" w14:textId="77777777">
                <w:trPr>
                  <w:divId w:val="1541018870"/>
                  <w:tblCellSpacing w:w="15" w:type="dxa"/>
                </w:trPr>
                <w:tc>
                  <w:tcPr>
                    <w:tcW w:w="50" w:type="pct"/>
                    <w:hideMark/>
                  </w:tcPr>
                  <w:p w14:paraId="0B9CBE3E" w14:textId="77777777" w:rsidR="001A2D72" w:rsidRDefault="001A2D72">
                    <w:pPr>
                      <w:pStyle w:val="Bibliography"/>
                      <w:rPr>
                        <w:noProof/>
                      </w:rPr>
                    </w:pPr>
                    <w:r>
                      <w:rPr>
                        <w:noProof/>
                      </w:rPr>
                      <w:t xml:space="preserve">[15] </w:t>
                    </w:r>
                  </w:p>
                </w:tc>
                <w:tc>
                  <w:tcPr>
                    <w:tcW w:w="0" w:type="auto"/>
                    <w:hideMark/>
                  </w:tcPr>
                  <w:p w14:paraId="173B0B6B" w14:textId="77777777" w:rsidR="001A2D72" w:rsidRDefault="001A2D72">
                    <w:pPr>
                      <w:pStyle w:val="Bibliography"/>
                      <w:rPr>
                        <w:noProof/>
                      </w:rPr>
                    </w:pPr>
                    <w:r>
                      <w:rPr>
                        <w:noProof/>
                      </w:rPr>
                      <w:t>C. A. P. R. Barik R., “Serverless Computing – Architectural Considerations and Principles,” Deloitte Touche Tohmatsu India LLP, Mumbai, 2018.</w:t>
                    </w:r>
                  </w:p>
                </w:tc>
              </w:tr>
              <w:tr w:rsidR="001A2D72" w14:paraId="6651DC3A" w14:textId="77777777">
                <w:trPr>
                  <w:divId w:val="1541018870"/>
                  <w:tblCellSpacing w:w="15" w:type="dxa"/>
                </w:trPr>
                <w:tc>
                  <w:tcPr>
                    <w:tcW w:w="50" w:type="pct"/>
                    <w:hideMark/>
                  </w:tcPr>
                  <w:p w14:paraId="4659A40D" w14:textId="77777777" w:rsidR="001A2D72" w:rsidRDefault="001A2D72">
                    <w:pPr>
                      <w:pStyle w:val="Bibliography"/>
                      <w:rPr>
                        <w:noProof/>
                      </w:rPr>
                    </w:pPr>
                    <w:r>
                      <w:rPr>
                        <w:noProof/>
                      </w:rPr>
                      <w:t xml:space="preserve">[16] </w:t>
                    </w:r>
                  </w:p>
                </w:tc>
                <w:tc>
                  <w:tcPr>
                    <w:tcW w:w="0" w:type="auto"/>
                    <w:hideMark/>
                  </w:tcPr>
                  <w:p w14:paraId="77F753AC" w14:textId="77777777" w:rsidR="001A2D72" w:rsidRDefault="001A2D72">
                    <w:pPr>
                      <w:pStyle w:val="Bibliography"/>
                      <w:rPr>
                        <w:noProof/>
                      </w:rPr>
                    </w:pPr>
                    <w:r>
                      <w:rPr>
                        <w:noProof/>
                      </w:rPr>
                      <w:t xml:space="preserve">M. C. J. Roberts, What Is Serverless?, Sebastopol: O'Reilly Media, Inc, 2017. </w:t>
                    </w:r>
                  </w:p>
                </w:tc>
              </w:tr>
              <w:tr w:rsidR="001A2D72" w14:paraId="5BA034B9" w14:textId="77777777">
                <w:trPr>
                  <w:divId w:val="1541018870"/>
                  <w:tblCellSpacing w:w="15" w:type="dxa"/>
                </w:trPr>
                <w:tc>
                  <w:tcPr>
                    <w:tcW w:w="50" w:type="pct"/>
                    <w:hideMark/>
                  </w:tcPr>
                  <w:p w14:paraId="6D7A88E4" w14:textId="77777777" w:rsidR="001A2D72" w:rsidRDefault="001A2D72">
                    <w:pPr>
                      <w:pStyle w:val="Bibliography"/>
                      <w:rPr>
                        <w:noProof/>
                      </w:rPr>
                    </w:pPr>
                    <w:r>
                      <w:rPr>
                        <w:noProof/>
                      </w:rPr>
                      <w:t xml:space="preserve">[17] </w:t>
                    </w:r>
                  </w:p>
                </w:tc>
                <w:tc>
                  <w:tcPr>
                    <w:tcW w:w="0" w:type="auto"/>
                    <w:hideMark/>
                  </w:tcPr>
                  <w:p w14:paraId="10E27B48" w14:textId="77777777" w:rsidR="001A2D72" w:rsidRDefault="001A2D72">
                    <w:pPr>
                      <w:pStyle w:val="Bibliography"/>
                      <w:rPr>
                        <w:noProof/>
                      </w:rPr>
                    </w:pPr>
                    <w:r>
                      <w:rPr>
                        <w:noProof/>
                      </w:rPr>
                      <w:t xml:space="preserve">P. Sbarski, Serverless Architectures on AWS, Shelter Island: Manning Publishers, 2017. </w:t>
                    </w:r>
                  </w:p>
                </w:tc>
              </w:tr>
              <w:tr w:rsidR="001A2D72" w14:paraId="08E480AB" w14:textId="77777777">
                <w:trPr>
                  <w:divId w:val="1541018870"/>
                  <w:tblCellSpacing w:w="15" w:type="dxa"/>
                </w:trPr>
                <w:tc>
                  <w:tcPr>
                    <w:tcW w:w="50" w:type="pct"/>
                    <w:hideMark/>
                  </w:tcPr>
                  <w:p w14:paraId="2C13868F" w14:textId="77777777" w:rsidR="001A2D72" w:rsidRDefault="001A2D72">
                    <w:pPr>
                      <w:pStyle w:val="Bibliography"/>
                      <w:rPr>
                        <w:noProof/>
                      </w:rPr>
                    </w:pPr>
                    <w:r>
                      <w:rPr>
                        <w:noProof/>
                      </w:rPr>
                      <w:t xml:space="preserve">[18] </w:t>
                    </w:r>
                  </w:p>
                </w:tc>
                <w:tc>
                  <w:tcPr>
                    <w:tcW w:w="0" w:type="auto"/>
                    <w:hideMark/>
                  </w:tcPr>
                  <w:p w14:paraId="041DDE44" w14:textId="77777777" w:rsidR="001A2D72" w:rsidRDefault="001A2D72">
                    <w:pPr>
                      <w:pStyle w:val="Bibliography"/>
                      <w:rPr>
                        <w:noProof/>
                      </w:rPr>
                    </w:pPr>
                    <w:r>
                      <w:rPr>
                        <w:noProof/>
                      </w:rPr>
                      <w:t>S. Framework, “Serverless Framework Documentation,” 2019. [Online]. Available: https://serverless.com/framework/docs/getting-started/. [Accessed 01 05 2019].</w:t>
                    </w:r>
                  </w:p>
                </w:tc>
              </w:tr>
              <w:tr w:rsidR="001A2D72" w14:paraId="77A614BF" w14:textId="77777777">
                <w:trPr>
                  <w:divId w:val="1541018870"/>
                  <w:tblCellSpacing w:w="15" w:type="dxa"/>
                </w:trPr>
                <w:tc>
                  <w:tcPr>
                    <w:tcW w:w="50" w:type="pct"/>
                    <w:hideMark/>
                  </w:tcPr>
                  <w:p w14:paraId="4128C8CF" w14:textId="77777777" w:rsidR="001A2D72" w:rsidRDefault="001A2D72">
                    <w:pPr>
                      <w:pStyle w:val="Bibliography"/>
                      <w:rPr>
                        <w:noProof/>
                      </w:rPr>
                    </w:pPr>
                    <w:r>
                      <w:rPr>
                        <w:noProof/>
                      </w:rPr>
                      <w:t xml:space="preserve">[19] </w:t>
                    </w:r>
                  </w:p>
                </w:tc>
                <w:tc>
                  <w:tcPr>
                    <w:tcW w:w="0" w:type="auto"/>
                    <w:hideMark/>
                  </w:tcPr>
                  <w:p w14:paraId="54AC78E0" w14:textId="77777777" w:rsidR="001A2D72" w:rsidRDefault="001A2D72">
                    <w:pPr>
                      <w:pStyle w:val="Bibliography"/>
                      <w:rPr>
                        <w:noProof/>
                      </w:rPr>
                    </w:pPr>
                    <w:r>
                      <w:rPr>
                        <w:noProof/>
                      </w:rPr>
                      <w:t xml:space="preserve">R. H. R. J. J. V. E. Gamma, Design Patterns: Elements of Reusable Object Oriented Software, Reading: ADDISON-WESLEY PUBLISHING COMPANY, 1995. </w:t>
                    </w:r>
                  </w:p>
                </w:tc>
              </w:tr>
              <w:tr w:rsidR="001A2D72" w14:paraId="1D049320" w14:textId="77777777">
                <w:trPr>
                  <w:divId w:val="1541018870"/>
                  <w:tblCellSpacing w:w="15" w:type="dxa"/>
                </w:trPr>
                <w:tc>
                  <w:tcPr>
                    <w:tcW w:w="50" w:type="pct"/>
                    <w:hideMark/>
                  </w:tcPr>
                  <w:p w14:paraId="3976C864" w14:textId="77777777" w:rsidR="001A2D72" w:rsidRDefault="001A2D72">
                    <w:pPr>
                      <w:pStyle w:val="Bibliography"/>
                      <w:rPr>
                        <w:noProof/>
                      </w:rPr>
                    </w:pPr>
                    <w:r>
                      <w:rPr>
                        <w:noProof/>
                      </w:rPr>
                      <w:t xml:space="preserve">[20] </w:t>
                    </w:r>
                  </w:p>
                </w:tc>
                <w:tc>
                  <w:tcPr>
                    <w:tcW w:w="0" w:type="auto"/>
                    <w:hideMark/>
                  </w:tcPr>
                  <w:p w14:paraId="1CF2787A" w14:textId="77777777" w:rsidR="001A2D72" w:rsidRDefault="001A2D72">
                    <w:pPr>
                      <w:pStyle w:val="Bibliography"/>
                      <w:rPr>
                        <w:noProof/>
                      </w:rPr>
                    </w:pPr>
                    <w:r>
                      <w:rPr>
                        <w:noProof/>
                      </w:rPr>
                      <w:t xml:space="preserve">A. Homer, Cloud Design Patterns - PRESCRIPTIVE ARCHITECTURE GUIDANCE FOR CLOUD APPLICATIONS, Seattle: Microsoft, 2014. </w:t>
                    </w:r>
                  </w:p>
                </w:tc>
              </w:tr>
              <w:tr w:rsidR="001A2D72" w14:paraId="3E30ACC3" w14:textId="77777777">
                <w:trPr>
                  <w:divId w:val="1541018870"/>
                  <w:tblCellSpacing w:w="15" w:type="dxa"/>
                </w:trPr>
                <w:tc>
                  <w:tcPr>
                    <w:tcW w:w="50" w:type="pct"/>
                    <w:hideMark/>
                  </w:tcPr>
                  <w:p w14:paraId="538CEBF2" w14:textId="77777777" w:rsidR="001A2D72" w:rsidRDefault="001A2D72">
                    <w:pPr>
                      <w:pStyle w:val="Bibliography"/>
                      <w:rPr>
                        <w:noProof/>
                      </w:rPr>
                    </w:pPr>
                    <w:r>
                      <w:rPr>
                        <w:noProof/>
                      </w:rPr>
                      <w:t xml:space="preserve">[21] </w:t>
                    </w:r>
                  </w:p>
                </w:tc>
                <w:tc>
                  <w:tcPr>
                    <w:tcW w:w="0" w:type="auto"/>
                    <w:hideMark/>
                  </w:tcPr>
                  <w:p w14:paraId="60447B07" w14:textId="77777777" w:rsidR="001A2D72" w:rsidRDefault="001A2D72">
                    <w:pPr>
                      <w:pStyle w:val="Bibliography"/>
                      <w:rPr>
                        <w:noProof/>
                      </w:rPr>
                    </w:pPr>
                    <w:r>
                      <w:rPr>
                        <w:noProof/>
                      </w:rPr>
                      <w:t xml:space="preserve">M. Nygard, Release It! Design and Deploy Production-Ready Software, Raleigh: The Pragmatic Bookshelf, 2007. </w:t>
                    </w:r>
                  </w:p>
                </w:tc>
              </w:tr>
            </w:tbl>
            <w:p w14:paraId="6C6079EC" w14:textId="77777777" w:rsidR="001A2D72" w:rsidRDefault="001A2D72">
              <w:pPr>
                <w:divId w:val="1541018870"/>
                <w:rPr>
                  <w:noProof/>
                </w:rPr>
              </w:pPr>
            </w:p>
            <w:bookmarkStart w:id="27" w:name="_GoBack"/>
            <w:bookmarkEnd w:id="27"/>
            <w:p w14:paraId="1CD0D82C" w14:textId="7226648B" w:rsidR="003602A1" w:rsidRDefault="003602A1">
              <w:r>
                <w:rPr>
                  <w:b/>
                  <w:bCs/>
                  <w:noProof/>
                </w:rPr>
                <w:fldChar w:fldCharType="end"/>
              </w:r>
            </w:p>
          </w:sdtContent>
        </w:sdt>
      </w:sdtContent>
    </w:sdt>
    <w:p w14:paraId="4B761CAC" w14:textId="77777777" w:rsidR="00DF0658" w:rsidRDefault="00DF0658"/>
    <w:sectPr w:rsidR="00DF0658" w:rsidSect="008535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26E9E"/>
    <w:multiLevelType w:val="hybridMultilevel"/>
    <w:tmpl w:val="C5B43D7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QCEkYGJpbmhkYGBko6SsGpxcWZ+XkgBSa1ADDN6VwsAAAA"/>
  </w:docVars>
  <w:rsids>
    <w:rsidRoot w:val="00853503"/>
    <w:rsid w:val="00055A1D"/>
    <w:rsid w:val="000614CE"/>
    <w:rsid w:val="000B2215"/>
    <w:rsid w:val="000C4C20"/>
    <w:rsid w:val="000C5FA9"/>
    <w:rsid w:val="00105DD4"/>
    <w:rsid w:val="0014606F"/>
    <w:rsid w:val="0015491C"/>
    <w:rsid w:val="00164358"/>
    <w:rsid w:val="00170170"/>
    <w:rsid w:val="001A2D72"/>
    <w:rsid w:val="001A57DB"/>
    <w:rsid w:val="001C48D3"/>
    <w:rsid w:val="001F1DD2"/>
    <w:rsid w:val="00250AC2"/>
    <w:rsid w:val="00283405"/>
    <w:rsid w:val="002938FD"/>
    <w:rsid w:val="002C5F9A"/>
    <w:rsid w:val="002E5763"/>
    <w:rsid w:val="002F476F"/>
    <w:rsid w:val="003341D6"/>
    <w:rsid w:val="00346C76"/>
    <w:rsid w:val="003602A1"/>
    <w:rsid w:val="00367ACD"/>
    <w:rsid w:val="00370AA0"/>
    <w:rsid w:val="00412150"/>
    <w:rsid w:val="0041356F"/>
    <w:rsid w:val="004411CB"/>
    <w:rsid w:val="004414D8"/>
    <w:rsid w:val="0045525C"/>
    <w:rsid w:val="0049381B"/>
    <w:rsid w:val="004E3696"/>
    <w:rsid w:val="00501A58"/>
    <w:rsid w:val="00513787"/>
    <w:rsid w:val="00526DCD"/>
    <w:rsid w:val="005356A9"/>
    <w:rsid w:val="005800F0"/>
    <w:rsid w:val="005E2368"/>
    <w:rsid w:val="00601075"/>
    <w:rsid w:val="00606A63"/>
    <w:rsid w:val="006738E5"/>
    <w:rsid w:val="00685372"/>
    <w:rsid w:val="006B3D9E"/>
    <w:rsid w:val="00701FA9"/>
    <w:rsid w:val="007143E5"/>
    <w:rsid w:val="00743063"/>
    <w:rsid w:val="00774CF8"/>
    <w:rsid w:val="007B52BD"/>
    <w:rsid w:val="007E29FC"/>
    <w:rsid w:val="0083138A"/>
    <w:rsid w:val="008445D7"/>
    <w:rsid w:val="00853503"/>
    <w:rsid w:val="008551BE"/>
    <w:rsid w:val="0085568A"/>
    <w:rsid w:val="008E0173"/>
    <w:rsid w:val="009351FE"/>
    <w:rsid w:val="00966680"/>
    <w:rsid w:val="0096720A"/>
    <w:rsid w:val="0097412D"/>
    <w:rsid w:val="009F53D5"/>
    <w:rsid w:val="00A00665"/>
    <w:rsid w:val="00A174CF"/>
    <w:rsid w:val="00A36410"/>
    <w:rsid w:val="00AD28B3"/>
    <w:rsid w:val="00AE36C8"/>
    <w:rsid w:val="00AF1633"/>
    <w:rsid w:val="00B04F95"/>
    <w:rsid w:val="00B10783"/>
    <w:rsid w:val="00B15EF6"/>
    <w:rsid w:val="00B1685B"/>
    <w:rsid w:val="00B352AE"/>
    <w:rsid w:val="00B7670F"/>
    <w:rsid w:val="00BC48FC"/>
    <w:rsid w:val="00C67E7B"/>
    <w:rsid w:val="00C73D1D"/>
    <w:rsid w:val="00C85EC3"/>
    <w:rsid w:val="00CA61F4"/>
    <w:rsid w:val="00D233F7"/>
    <w:rsid w:val="00D9343B"/>
    <w:rsid w:val="00DE3D26"/>
    <w:rsid w:val="00DE457F"/>
    <w:rsid w:val="00DE5248"/>
    <w:rsid w:val="00DF0658"/>
    <w:rsid w:val="00E22491"/>
    <w:rsid w:val="00E27429"/>
    <w:rsid w:val="00E46AC5"/>
    <w:rsid w:val="00E6173B"/>
    <w:rsid w:val="00E80828"/>
    <w:rsid w:val="00E81E98"/>
    <w:rsid w:val="00EB7421"/>
    <w:rsid w:val="00EC0F4B"/>
    <w:rsid w:val="00F03E73"/>
    <w:rsid w:val="00F44173"/>
    <w:rsid w:val="00F61DE7"/>
    <w:rsid w:val="00F937B6"/>
    <w:rsid w:val="00F93CCA"/>
    <w:rsid w:val="00FA45A1"/>
    <w:rsid w:val="00FC6D90"/>
    <w:rsid w:val="00FD35EF"/>
    <w:rsid w:val="00FE4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0D75F"/>
  <w15:chartTrackingRefBased/>
  <w15:docId w15:val="{B2D328E3-960E-44D0-8775-AD654FC06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5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2742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853503"/>
    <w:pPr>
      <w:keepNext/>
      <w:jc w:val="both"/>
      <w:outlineLvl w:val="1"/>
    </w:pPr>
    <w:rPr>
      <w:b/>
      <w:sz w:val="24"/>
    </w:rPr>
  </w:style>
  <w:style w:type="paragraph" w:styleId="Heading3">
    <w:name w:val="heading 3"/>
    <w:basedOn w:val="Normal"/>
    <w:next w:val="Normal"/>
    <w:link w:val="Heading3Char"/>
    <w:uiPriority w:val="9"/>
    <w:unhideWhenUsed/>
    <w:qFormat/>
    <w:rsid w:val="0085350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5350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53503"/>
    <w:rPr>
      <w:rFonts w:ascii="Times New Roman" w:eastAsia="Times New Roman" w:hAnsi="Times New Roman" w:cs="Times New Roman"/>
      <w:b/>
      <w:sz w:val="24"/>
      <w:szCs w:val="20"/>
      <w:lang w:eastAsia="en-GB"/>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853503"/>
    <w:rPr>
      <w:lang w:eastAsia="en-GB"/>
    </w:rPr>
  </w:style>
  <w:style w:type="paragraph" w:styleId="ListParagraph">
    <w:name w:val="List Paragraph"/>
    <w:aliases w:val="List Paragraph1,Numbered Indented Text,Colorful List - Accent 11,Text bullets 1,omar footnote"/>
    <w:basedOn w:val="Normal"/>
    <w:link w:val="ListParagraphChar"/>
    <w:uiPriority w:val="34"/>
    <w:qFormat/>
    <w:rsid w:val="00853503"/>
    <w:pPr>
      <w:ind w:left="720"/>
      <w:contextualSpacing/>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53503"/>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853503"/>
    <w:rPr>
      <w:rFonts w:asciiTheme="majorHAnsi" w:eastAsiaTheme="majorEastAsia" w:hAnsiTheme="majorHAnsi" w:cstheme="majorBidi"/>
      <w:i/>
      <w:iCs/>
      <w:color w:val="2E74B5" w:themeColor="accent1" w:themeShade="BF"/>
      <w:sz w:val="20"/>
      <w:szCs w:val="20"/>
      <w:lang w:eastAsia="en-GB"/>
    </w:rPr>
  </w:style>
  <w:style w:type="paragraph" w:styleId="NoSpacing">
    <w:name w:val="No Spacing"/>
    <w:link w:val="NoSpacingChar"/>
    <w:uiPriority w:val="1"/>
    <w:qFormat/>
    <w:rsid w:val="008535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3503"/>
    <w:rPr>
      <w:rFonts w:eastAsiaTheme="minorEastAsia"/>
      <w:lang w:val="en-US"/>
    </w:rPr>
  </w:style>
  <w:style w:type="character" w:customStyle="1" w:styleId="Heading1Char">
    <w:name w:val="Heading 1 Char"/>
    <w:basedOn w:val="DefaultParagraphFont"/>
    <w:link w:val="Heading1"/>
    <w:uiPriority w:val="9"/>
    <w:rsid w:val="00E27429"/>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E27429"/>
    <w:pPr>
      <w:spacing w:line="259" w:lineRule="auto"/>
      <w:outlineLvl w:val="9"/>
    </w:pPr>
    <w:rPr>
      <w:lang w:val="en-US" w:eastAsia="en-US"/>
    </w:rPr>
  </w:style>
  <w:style w:type="paragraph" w:styleId="TOC2">
    <w:name w:val="toc 2"/>
    <w:basedOn w:val="Normal"/>
    <w:next w:val="Normal"/>
    <w:autoRedefine/>
    <w:uiPriority w:val="39"/>
    <w:unhideWhenUsed/>
    <w:rsid w:val="00E27429"/>
    <w:pPr>
      <w:spacing w:after="100"/>
      <w:ind w:left="200"/>
    </w:pPr>
  </w:style>
  <w:style w:type="paragraph" w:styleId="TOC3">
    <w:name w:val="toc 3"/>
    <w:basedOn w:val="Normal"/>
    <w:next w:val="Normal"/>
    <w:autoRedefine/>
    <w:uiPriority w:val="39"/>
    <w:unhideWhenUsed/>
    <w:rsid w:val="00E27429"/>
    <w:pPr>
      <w:spacing w:after="100"/>
      <w:ind w:left="400"/>
    </w:pPr>
  </w:style>
  <w:style w:type="character" w:styleId="Hyperlink">
    <w:name w:val="Hyperlink"/>
    <w:basedOn w:val="DefaultParagraphFont"/>
    <w:uiPriority w:val="99"/>
    <w:unhideWhenUsed/>
    <w:rsid w:val="00E27429"/>
    <w:rPr>
      <w:color w:val="0563C1" w:themeColor="hyperlink"/>
      <w:u w:val="single"/>
    </w:rPr>
  </w:style>
  <w:style w:type="paragraph" w:styleId="TOC1">
    <w:name w:val="toc 1"/>
    <w:basedOn w:val="Normal"/>
    <w:next w:val="Normal"/>
    <w:autoRedefine/>
    <w:uiPriority w:val="39"/>
    <w:unhideWhenUsed/>
    <w:rsid w:val="00E27429"/>
    <w:pPr>
      <w:spacing w:after="100"/>
    </w:pPr>
  </w:style>
  <w:style w:type="table" w:styleId="TableGrid">
    <w:name w:val="Table Grid"/>
    <w:basedOn w:val="TableNormal"/>
    <w:uiPriority w:val="39"/>
    <w:rsid w:val="0060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C6D90"/>
    <w:pPr>
      <w:spacing w:after="200"/>
    </w:pPr>
    <w:rPr>
      <w:i/>
      <w:iCs/>
      <w:color w:val="44546A" w:themeColor="text2"/>
      <w:sz w:val="18"/>
      <w:szCs w:val="18"/>
    </w:rPr>
  </w:style>
  <w:style w:type="paragraph" w:styleId="HTMLPreformatted">
    <w:name w:val="HTML Preformatted"/>
    <w:basedOn w:val="Normal"/>
    <w:link w:val="HTMLPreformattedChar"/>
    <w:uiPriority w:val="99"/>
    <w:semiHidden/>
    <w:unhideWhenUsed/>
    <w:rsid w:val="00293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2938FD"/>
    <w:rPr>
      <w:rFonts w:ascii="Courier New" w:eastAsia="Times New Roman" w:hAnsi="Courier New" w:cs="Courier New"/>
      <w:sz w:val="20"/>
      <w:szCs w:val="20"/>
      <w:lang w:eastAsia="en-GB"/>
    </w:rPr>
  </w:style>
  <w:style w:type="paragraph" w:styleId="Bibliography">
    <w:name w:val="Bibliography"/>
    <w:basedOn w:val="Normal"/>
    <w:next w:val="Normal"/>
    <w:uiPriority w:val="37"/>
    <w:unhideWhenUsed/>
    <w:rsid w:val="003602A1"/>
  </w:style>
  <w:style w:type="paragraph" w:styleId="TableofFigures">
    <w:name w:val="table of figures"/>
    <w:basedOn w:val="Normal"/>
    <w:next w:val="Normal"/>
    <w:uiPriority w:val="99"/>
    <w:unhideWhenUsed/>
    <w:rsid w:val="00170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7736">
      <w:bodyDiv w:val="1"/>
      <w:marLeft w:val="0"/>
      <w:marRight w:val="0"/>
      <w:marTop w:val="0"/>
      <w:marBottom w:val="0"/>
      <w:divBdr>
        <w:top w:val="none" w:sz="0" w:space="0" w:color="auto"/>
        <w:left w:val="none" w:sz="0" w:space="0" w:color="auto"/>
        <w:bottom w:val="none" w:sz="0" w:space="0" w:color="auto"/>
        <w:right w:val="none" w:sz="0" w:space="0" w:color="auto"/>
      </w:divBdr>
    </w:div>
    <w:div w:id="33576864">
      <w:bodyDiv w:val="1"/>
      <w:marLeft w:val="0"/>
      <w:marRight w:val="0"/>
      <w:marTop w:val="0"/>
      <w:marBottom w:val="0"/>
      <w:divBdr>
        <w:top w:val="none" w:sz="0" w:space="0" w:color="auto"/>
        <w:left w:val="none" w:sz="0" w:space="0" w:color="auto"/>
        <w:bottom w:val="none" w:sz="0" w:space="0" w:color="auto"/>
        <w:right w:val="none" w:sz="0" w:space="0" w:color="auto"/>
      </w:divBdr>
    </w:div>
    <w:div w:id="36589012">
      <w:bodyDiv w:val="1"/>
      <w:marLeft w:val="0"/>
      <w:marRight w:val="0"/>
      <w:marTop w:val="0"/>
      <w:marBottom w:val="0"/>
      <w:divBdr>
        <w:top w:val="none" w:sz="0" w:space="0" w:color="auto"/>
        <w:left w:val="none" w:sz="0" w:space="0" w:color="auto"/>
        <w:bottom w:val="none" w:sz="0" w:space="0" w:color="auto"/>
        <w:right w:val="none" w:sz="0" w:space="0" w:color="auto"/>
      </w:divBdr>
    </w:div>
    <w:div w:id="37244614">
      <w:bodyDiv w:val="1"/>
      <w:marLeft w:val="0"/>
      <w:marRight w:val="0"/>
      <w:marTop w:val="0"/>
      <w:marBottom w:val="0"/>
      <w:divBdr>
        <w:top w:val="none" w:sz="0" w:space="0" w:color="auto"/>
        <w:left w:val="none" w:sz="0" w:space="0" w:color="auto"/>
        <w:bottom w:val="none" w:sz="0" w:space="0" w:color="auto"/>
        <w:right w:val="none" w:sz="0" w:space="0" w:color="auto"/>
      </w:divBdr>
    </w:div>
    <w:div w:id="43911518">
      <w:bodyDiv w:val="1"/>
      <w:marLeft w:val="0"/>
      <w:marRight w:val="0"/>
      <w:marTop w:val="0"/>
      <w:marBottom w:val="0"/>
      <w:divBdr>
        <w:top w:val="none" w:sz="0" w:space="0" w:color="auto"/>
        <w:left w:val="none" w:sz="0" w:space="0" w:color="auto"/>
        <w:bottom w:val="none" w:sz="0" w:space="0" w:color="auto"/>
        <w:right w:val="none" w:sz="0" w:space="0" w:color="auto"/>
      </w:divBdr>
    </w:div>
    <w:div w:id="50152599">
      <w:bodyDiv w:val="1"/>
      <w:marLeft w:val="0"/>
      <w:marRight w:val="0"/>
      <w:marTop w:val="0"/>
      <w:marBottom w:val="0"/>
      <w:divBdr>
        <w:top w:val="none" w:sz="0" w:space="0" w:color="auto"/>
        <w:left w:val="none" w:sz="0" w:space="0" w:color="auto"/>
        <w:bottom w:val="none" w:sz="0" w:space="0" w:color="auto"/>
        <w:right w:val="none" w:sz="0" w:space="0" w:color="auto"/>
      </w:divBdr>
    </w:div>
    <w:div w:id="83187941">
      <w:bodyDiv w:val="1"/>
      <w:marLeft w:val="0"/>
      <w:marRight w:val="0"/>
      <w:marTop w:val="0"/>
      <w:marBottom w:val="0"/>
      <w:divBdr>
        <w:top w:val="none" w:sz="0" w:space="0" w:color="auto"/>
        <w:left w:val="none" w:sz="0" w:space="0" w:color="auto"/>
        <w:bottom w:val="none" w:sz="0" w:space="0" w:color="auto"/>
        <w:right w:val="none" w:sz="0" w:space="0" w:color="auto"/>
      </w:divBdr>
    </w:div>
    <w:div w:id="88158364">
      <w:bodyDiv w:val="1"/>
      <w:marLeft w:val="0"/>
      <w:marRight w:val="0"/>
      <w:marTop w:val="0"/>
      <w:marBottom w:val="0"/>
      <w:divBdr>
        <w:top w:val="none" w:sz="0" w:space="0" w:color="auto"/>
        <w:left w:val="none" w:sz="0" w:space="0" w:color="auto"/>
        <w:bottom w:val="none" w:sz="0" w:space="0" w:color="auto"/>
        <w:right w:val="none" w:sz="0" w:space="0" w:color="auto"/>
      </w:divBdr>
    </w:div>
    <w:div w:id="102188300">
      <w:bodyDiv w:val="1"/>
      <w:marLeft w:val="0"/>
      <w:marRight w:val="0"/>
      <w:marTop w:val="0"/>
      <w:marBottom w:val="0"/>
      <w:divBdr>
        <w:top w:val="none" w:sz="0" w:space="0" w:color="auto"/>
        <w:left w:val="none" w:sz="0" w:space="0" w:color="auto"/>
        <w:bottom w:val="none" w:sz="0" w:space="0" w:color="auto"/>
        <w:right w:val="none" w:sz="0" w:space="0" w:color="auto"/>
      </w:divBdr>
    </w:div>
    <w:div w:id="104690879">
      <w:bodyDiv w:val="1"/>
      <w:marLeft w:val="0"/>
      <w:marRight w:val="0"/>
      <w:marTop w:val="0"/>
      <w:marBottom w:val="0"/>
      <w:divBdr>
        <w:top w:val="none" w:sz="0" w:space="0" w:color="auto"/>
        <w:left w:val="none" w:sz="0" w:space="0" w:color="auto"/>
        <w:bottom w:val="none" w:sz="0" w:space="0" w:color="auto"/>
        <w:right w:val="none" w:sz="0" w:space="0" w:color="auto"/>
      </w:divBdr>
    </w:div>
    <w:div w:id="121660503">
      <w:bodyDiv w:val="1"/>
      <w:marLeft w:val="0"/>
      <w:marRight w:val="0"/>
      <w:marTop w:val="0"/>
      <w:marBottom w:val="0"/>
      <w:divBdr>
        <w:top w:val="none" w:sz="0" w:space="0" w:color="auto"/>
        <w:left w:val="none" w:sz="0" w:space="0" w:color="auto"/>
        <w:bottom w:val="none" w:sz="0" w:space="0" w:color="auto"/>
        <w:right w:val="none" w:sz="0" w:space="0" w:color="auto"/>
      </w:divBdr>
    </w:div>
    <w:div w:id="122701684">
      <w:bodyDiv w:val="1"/>
      <w:marLeft w:val="0"/>
      <w:marRight w:val="0"/>
      <w:marTop w:val="0"/>
      <w:marBottom w:val="0"/>
      <w:divBdr>
        <w:top w:val="none" w:sz="0" w:space="0" w:color="auto"/>
        <w:left w:val="none" w:sz="0" w:space="0" w:color="auto"/>
        <w:bottom w:val="none" w:sz="0" w:space="0" w:color="auto"/>
        <w:right w:val="none" w:sz="0" w:space="0" w:color="auto"/>
      </w:divBdr>
    </w:div>
    <w:div w:id="139419510">
      <w:bodyDiv w:val="1"/>
      <w:marLeft w:val="0"/>
      <w:marRight w:val="0"/>
      <w:marTop w:val="0"/>
      <w:marBottom w:val="0"/>
      <w:divBdr>
        <w:top w:val="none" w:sz="0" w:space="0" w:color="auto"/>
        <w:left w:val="none" w:sz="0" w:space="0" w:color="auto"/>
        <w:bottom w:val="none" w:sz="0" w:space="0" w:color="auto"/>
        <w:right w:val="none" w:sz="0" w:space="0" w:color="auto"/>
      </w:divBdr>
    </w:div>
    <w:div w:id="159390993">
      <w:bodyDiv w:val="1"/>
      <w:marLeft w:val="0"/>
      <w:marRight w:val="0"/>
      <w:marTop w:val="0"/>
      <w:marBottom w:val="0"/>
      <w:divBdr>
        <w:top w:val="none" w:sz="0" w:space="0" w:color="auto"/>
        <w:left w:val="none" w:sz="0" w:space="0" w:color="auto"/>
        <w:bottom w:val="none" w:sz="0" w:space="0" w:color="auto"/>
        <w:right w:val="none" w:sz="0" w:space="0" w:color="auto"/>
      </w:divBdr>
    </w:div>
    <w:div w:id="166869054">
      <w:bodyDiv w:val="1"/>
      <w:marLeft w:val="0"/>
      <w:marRight w:val="0"/>
      <w:marTop w:val="0"/>
      <w:marBottom w:val="0"/>
      <w:divBdr>
        <w:top w:val="none" w:sz="0" w:space="0" w:color="auto"/>
        <w:left w:val="none" w:sz="0" w:space="0" w:color="auto"/>
        <w:bottom w:val="none" w:sz="0" w:space="0" w:color="auto"/>
        <w:right w:val="none" w:sz="0" w:space="0" w:color="auto"/>
      </w:divBdr>
    </w:div>
    <w:div w:id="198249511">
      <w:bodyDiv w:val="1"/>
      <w:marLeft w:val="0"/>
      <w:marRight w:val="0"/>
      <w:marTop w:val="0"/>
      <w:marBottom w:val="0"/>
      <w:divBdr>
        <w:top w:val="none" w:sz="0" w:space="0" w:color="auto"/>
        <w:left w:val="none" w:sz="0" w:space="0" w:color="auto"/>
        <w:bottom w:val="none" w:sz="0" w:space="0" w:color="auto"/>
        <w:right w:val="none" w:sz="0" w:space="0" w:color="auto"/>
      </w:divBdr>
    </w:div>
    <w:div w:id="217515318">
      <w:bodyDiv w:val="1"/>
      <w:marLeft w:val="0"/>
      <w:marRight w:val="0"/>
      <w:marTop w:val="0"/>
      <w:marBottom w:val="0"/>
      <w:divBdr>
        <w:top w:val="none" w:sz="0" w:space="0" w:color="auto"/>
        <w:left w:val="none" w:sz="0" w:space="0" w:color="auto"/>
        <w:bottom w:val="none" w:sz="0" w:space="0" w:color="auto"/>
        <w:right w:val="none" w:sz="0" w:space="0" w:color="auto"/>
      </w:divBdr>
    </w:div>
    <w:div w:id="219022904">
      <w:bodyDiv w:val="1"/>
      <w:marLeft w:val="0"/>
      <w:marRight w:val="0"/>
      <w:marTop w:val="0"/>
      <w:marBottom w:val="0"/>
      <w:divBdr>
        <w:top w:val="none" w:sz="0" w:space="0" w:color="auto"/>
        <w:left w:val="none" w:sz="0" w:space="0" w:color="auto"/>
        <w:bottom w:val="none" w:sz="0" w:space="0" w:color="auto"/>
        <w:right w:val="none" w:sz="0" w:space="0" w:color="auto"/>
      </w:divBdr>
    </w:div>
    <w:div w:id="236476900">
      <w:bodyDiv w:val="1"/>
      <w:marLeft w:val="0"/>
      <w:marRight w:val="0"/>
      <w:marTop w:val="0"/>
      <w:marBottom w:val="0"/>
      <w:divBdr>
        <w:top w:val="none" w:sz="0" w:space="0" w:color="auto"/>
        <w:left w:val="none" w:sz="0" w:space="0" w:color="auto"/>
        <w:bottom w:val="none" w:sz="0" w:space="0" w:color="auto"/>
        <w:right w:val="none" w:sz="0" w:space="0" w:color="auto"/>
      </w:divBdr>
    </w:div>
    <w:div w:id="251208308">
      <w:bodyDiv w:val="1"/>
      <w:marLeft w:val="0"/>
      <w:marRight w:val="0"/>
      <w:marTop w:val="0"/>
      <w:marBottom w:val="0"/>
      <w:divBdr>
        <w:top w:val="none" w:sz="0" w:space="0" w:color="auto"/>
        <w:left w:val="none" w:sz="0" w:space="0" w:color="auto"/>
        <w:bottom w:val="none" w:sz="0" w:space="0" w:color="auto"/>
        <w:right w:val="none" w:sz="0" w:space="0" w:color="auto"/>
      </w:divBdr>
    </w:div>
    <w:div w:id="279917419">
      <w:bodyDiv w:val="1"/>
      <w:marLeft w:val="0"/>
      <w:marRight w:val="0"/>
      <w:marTop w:val="0"/>
      <w:marBottom w:val="0"/>
      <w:divBdr>
        <w:top w:val="none" w:sz="0" w:space="0" w:color="auto"/>
        <w:left w:val="none" w:sz="0" w:space="0" w:color="auto"/>
        <w:bottom w:val="none" w:sz="0" w:space="0" w:color="auto"/>
        <w:right w:val="none" w:sz="0" w:space="0" w:color="auto"/>
      </w:divBdr>
    </w:div>
    <w:div w:id="299657829">
      <w:bodyDiv w:val="1"/>
      <w:marLeft w:val="0"/>
      <w:marRight w:val="0"/>
      <w:marTop w:val="0"/>
      <w:marBottom w:val="0"/>
      <w:divBdr>
        <w:top w:val="none" w:sz="0" w:space="0" w:color="auto"/>
        <w:left w:val="none" w:sz="0" w:space="0" w:color="auto"/>
        <w:bottom w:val="none" w:sz="0" w:space="0" w:color="auto"/>
        <w:right w:val="none" w:sz="0" w:space="0" w:color="auto"/>
      </w:divBdr>
    </w:div>
    <w:div w:id="302387576">
      <w:bodyDiv w:val="1"/>
      <w:marLeft w:val="0"/>
      <w:marRight w:val="0"/>
      <w:marTop w:val="0"/>
      <w:marBottom w:val="0"/>
      <w:divBdr>
        <w:top w:val="none" w:sz="0" w:space="0" w:color="auto"/>
        <w:left w:val="none" w:sz="0" w:space="0" w:color="auto"/>
        <w:bottom w:val="none" w:sz="0" w:space="0" w:color="auto"/>
        <w:right w:val="none" w:sz="0" w:space="0" w:color="auto"/>
      </w:divBdr>
    </w:div>
    <w:div w:id="314989678">
      <w:bodyDiv w:val="1"/>
      <w:marLeft w:val="0"/>
      <w:marRight w:val="0"/>
      <w:marTop w:val="0"/>
      <w:marBottom w:val="0"/>
      <w:divBdr>
        <w:top w:val="none" w:sz="0" w:space="0" w:color="auto"/>
        <w:left w:val="none" w:sz="0" w:space="0" w:color="auto"/>
        <w:bottom w:val="none" w:sz="0" w:space="0" w:color="auto"/>
        <w:right w:val="none" w:sz="0" w:space="0" w:color="auto"/>
      </w:divBdr>
    </w:div>
    <w:div w:id="328799713">
      <w:bodyDiv w:val="1"/>
      <w:marLeft w:val="0"/>
      <w:marRight w:val="0"/>
      <w:marTop w:val="0"/>
      <w:marBottom w:val="0"/>
      <w:divBdr>
        <w:top w:val="none" w:sz="0" w:space="0" w:color="auto"/>
        <w:left w:val="none" w:sz="0" w:space="0" w:color="auto"/>
        <w:bottom w:val="none" w:sz="0" w:space="0" w:color="auto"/>
        <w:right w:val="none" w:sz="0" w:space="0" w:color="auto"/>
      </w:divBdr>
    </w:div>
    <w:div w:id="332418453">
      <w:bodyDiv w:val="1"/>
      <w:marLeft w:val="0"/>
      <w:marRight w:val="0"/>
      <w:marTop w:val="0"/>
      <w:marBottom w:val="0"/>
      <w:divBdr>
        <w:top w:val="none" w:sz="0" w:space="0" w:color="auto"/>
        <w:left w:val="none" w:sz="0" w:space="0" w:color="auto"/>
        <w:bottom w:val="none" w:sz="0" w:space="0" w:color="auto"/>
        <w:right w:val="none" w:sz="0" w:space="0" w:color="auto"/>
      </w:divBdr>
    </w:div>
    <w:div w:id="332993786">
      <w:bodyDiv w:val="1"/>
      <w:marLeft w:val="0"/>
      <w:marRight w:val="0"/>
      <w:marTop w:val="0"/>
      <w:marBottom w:val="0"/>
      <w:divBdr>
        <w:top w:val="none" w:sz="0" w:space="0" w:color="auto"/>
        <w:left w:val="none" w:sz="0" w:space="0" w:color="auto"/>
        <w:bottom w:val="none" w:sz="0" w:space="0" w:color="auto"/>
        <w:right w:val="none" w:sz="0" w:space="0" w:color="auto"/>
      </w:divBdr>
    </w:div>
    <w:div w:id="338627071">
      <w:bodyDiv w:val="1"/>
      <w:marLeft w:val="0"/>
      <w:marRight w:val="0"/>
      <w:marTop w:val="0"/>
      <w:marBottom w:val="0"/>
      <w:divBdr>
        <w:top w:val="none" w:sz="0" w:space="0" w:color="auto"/>
        <w:left w:val="none" w:sz="0" w:space="0" w:color="auto"/>
        <w:bottom w:val="none" w:sz="0" w:space="0" w:color="auto"/>
        <w:right w:val="none" w:sz="0" w:space="0" w:color="auto"/>
      </w:divBdr>
    </w:div>
    <w:div w:id="366107498">
      <w:bodyDiv w:val="1"/>
      <w:marLeft w:val="0"/>
      <w:marRight w:val="0"/>
      <w:marTop w:val="0"/>
      <w:marBottom w:val="0"/>
      <w:divBdr>
        <w:top w:val="none" w:sz="0" w:space="0" w:color="auto"/>
        <w:left w:val="none" w:sz="0" w:space="0" w:color="auto"/>
        <w:bottom w:val="none" w:sz="0" w:space="0" w:color="auto"/>
        <w:right w:val="none" w:sz="0" w:space="0" w:color="auto"/>
      </w:divBdr>
    </w:div>
    <w:div w:id="367216553">
      <w:bodyDiv w:val="1"/>
      <w:marLeft w:val="0"/>
      <w:marRight w:val="0"/>
      <w:marTop w:val="0"/>
      <w:marBottom w:val="0"/>
      <w:divBdr>
        <w:top w:val="none" w:sz="0" w:space="0" w:color="auto"/>
        <w:left w:val="none" w:sz="0" w:space="0" w:color="auto"/>
        <w:bottom w:val="none" w:sz="0" w:space="0" w:color="auto"/>
        <w:right w:val="none" w:sz="0" w:space="0" w:color="auto"/>
      </w:divBdr>
    </w:div>
    <w:div w:id="369961092">
      <w:bodyDiv w:val="1"/>
      <w:marLeft w:val="0"/>
      <w:marRight w:val="0"/>
      <w:marTop w:val="0"/>
      <w:marBottom w:val="0"/>
      <w:divBdr>
        <w:top w:val="none" w:sz="0" w:space="0" w:color="auto"/>
        <w:left w:val="none" w:sz="0" w:space="0" w:color="auto"/>
        <w:bottom w:val="none" w:sz="0" w:space="0" w:color="auto"/>
        <w:right w:val="none" w:sz="0" w:space="0" w:color="auto"/>
      </w:divBdr>
    </w:div>
    <w:div w:id="380056590">
      <w:bodyDiv w:val="1"/>
      <w:marLeft w:val="0"/>
      <w:marRight w:val="0"/>
      <w:marTop w:val="0"/>
      <w:marBottom w:val="0"/>
      <w:divBdr>
        <w:top w:val="none" w:sz="0" w:space="0" w:color="auto"/>
        <w:left w:val="none" w:sz="0" w:space="0" w:color="auto"/>
        <w:bottom w:val="none" w:sz="0" w:space="0" w:color="auto"/>
        <w:right w:val="none" w:sz="0" w:space="0" w:color="auto"/>
      </w:divBdr>
    </w:div>
    <w:div w:id="381708992">
      <w:bodyDiv w:val="1"/>
      <w:marLeft w:val="0"/>
      <w:marRight w:val="0"/>
      <w:marTop w:val="0"/>
      <w:marBottom w:val="0"/>
      <w:divBdr>
        <w:top w:val="none" w:sz="0" w:space="0" w:color="auto"/>
        <w:left w:val="none" w:sz="0" w:space="0" w:color="auto"/>
        <w:bottom w:val="none" w:sz="0" w:space="0" w:color="auto"/>
        <w:right w:val="none" w:sz="0" w:space="0" w:color="auto"/>
      </w:divBdr>
    </w:div>
    <w:div w:id="382951087">
      <w:bodyDiv w:val="1"/>
      <w:marLeft w:val="0"/>
      <w:marRight w:val="0"/>
      <w:marTop w:val="0"/>
      <w:marBottom w:val="0"/>
      <w:divBdr>
        <w:top w:val="none" w:sz="0" w:space="0" w:color="auto"/>
        <w:left w:val="none" w:sz="0" w:space="0" w:color="auto"/>
        <w:bottom w:val="none" w:sz="0" w:space="0" w:color="auto"/>
        <w:right w:val="none" w:sz="0" w:space="0" w:color="auto"/>
      </w:divBdr>
    </w:div>
    <w:div w:id="399406240">
      <w:bodyDiv w:val="1"/>
      <w:marLeft w:val="0"/>
      <w:marRight w:val="0"/>
      <w:marTop w:val="0"/>
      <w:marBottom w:val="0"/>
      <w:divBdr>
        <w:top w:val="none" w:sz="0" w:space="0" w:color="auto"/>
        <w:left w:val="none" w:sz="0" w:space="0" w:color="auto"/>
        <w:bottom w:val="none" w:sz="0" w:space="0" w:color="auto"/>
        <w:right w:val="none" w:sz="0" w:space="0" w:color="auto"/>
      </w:divBdr>
    </w:div>
    <w:div w:id="399713225">
      <w:bodyDiv w:val="1"/>
      <w:marLeft w:val="0"/>
      <w:marRight w:val="0"/>
      <w:marTop w:val="0"/>
      <w:marBottom w:val="0"/>
      <w:divBdr>
        <w:top w:val="none" w:sz="0" w:space="0" w:color="auto"/>
        <w:left w:val="none" w:sz="0" w:space="0" w:color="auto"/>
        <w:bottom w:val="none" w:sz="0" w:space="0" w:color="auto"/>
        <w:right w:val="none" w:sz="0" w:space="0" w:color="auto"/>
      </w:divBdr>
    </w:div>
    <w:div w:id="402413667">
      <w:bodyDiv w:val="1"/>
      <w:marLeft w:val="0"/>
      <w:marRight w:val="0"/>
      <w:marTop w:val="0"/>
      <w:marBottom w:val="0"/>
      <w:divBdr>
        <w:top w:val="none" w:sz="0" w:space="0" w:color="auto"/>
        <w:left w:val="none" w:sz="0" w:space="0" w:color="auto"/>
        <w:bottom w:val="none" w:sz="0" w:space="0" w:color="auto"/>
        <w:right w:val="none" w:sz="0" w:space="0" w:color="auto"/>
      </w:divBdr>
    </w:div>
    <w:div w:id="421683800">
      <w:bodyDiv w:val="1"/>
      <w:marLeft w:val="0"/>
      <w:marRight w:val="0"/>
      <w:marTop w:val="0"/>
      <w:marBottom w:val="0"/>
      <w:divBdr>
        <w:top w:val="none" w:sz="0" w:space="0" w:color="auto"/>
        <w:left w:val="none" w:sz="0" w:space="0" w:color="auto"/>
        <w:bottom w:val="none" w:sz="0" w:space="0" w:color="auto"/>
        <w:right w:val="none" w:sz="0" w:space="0" w:color="auto"/>
      </w:divBdr>
    </w:div>
    <w:div w:id="425225002">
      <w:bodyDiv w:val="1"/>
      <w:marLeft w:val="0"/>
      <w:marRight w:val="0"/>
      <w:marTop w:val="0"/>
      <w:marBottom w:val="0"/>
      <w:divBdr>
        <w:top w:val="none" w:sz="0" w:space="0" w:color="auto"/>
        <w:left w:val="none" w:sz="0" w:space="0" w:color="auto"/>
        <w:bottom w:val="none" w:sz="0" w:space="0" w:color="auto"/>
        <w:right w:val="none" w:sz="0" w:space="0" w:color="auto"/>
      </w:divBdr>
    </w:div>
    <w:div w:id="429938475">
      <w:bodyDiv w:val="1"/>
      <w:marLeft w:val="0"/>
      <w:marRight w:val="0"/>
      <w:marTop w:val="0"/>
      <w:marBottom w:val="0"/>
      <w:divBdr>
        <w:top w:val="none" w:sz="0" w:space="0" w:color="auto"/>
        <w:left w:val="none" w:sz="0" w:space="0" w:color="auto"/>
        <w:bottom w:val="none" w:sz="0" w:space="0" w:color="auto"/>
        <w:right w:val="none" w:sz="0" w:space="0" w:color="auto"/>
      </w:divBdr>
    </w:div>
    <w:div w:id="436025193">
      <w:bodyDiv w:val="1"/>
      <w:marLeft w:val="0"/>
      <w:marRight w:val="0"/>
      <w:marTop w:val="0"/>
      <w:marBottom w:val="0"/>
      <w:divBdr>
        <w:top w:val="none" w:sz="0" w:space="0" w:color="auto"/>
        <w:left w:val="none" w:sz="0" w:space="0" w:color="auto"/>
        <w:bottom w:val="none" w:sz="0" w:space="0" w:color="auto"/>
        <w:right w:val="none" w:sz="0" w:space="0" w:color="auto"/>
      </w:divBdr>
    </w:div>
    <w:div w:id="455680883">
      <w:bodyDiv w:val="1"/>
      <w:marLeft w:val="0"/>
      <w:marRight w:val="0"/>
      <w:marTop w:val="0"/>
      <w:marBottom w:val="0"/>
      <w:divBdr>
        <w:top w:val="none" w:sz="0" w:space="0" w:color="auto"/>
        <w:left w:val="none" w:sz="0" w:space="0" w:color="auto"/>
        <w:bottom w:val="none" w:sz="0" w:space="0" w:color="auto"/>
        <w:right w:val="none" w:sz="0" w:space="0" w:color="auto"/>
      </w:divBdr>
    </w:div>
    <w:div w:id="465390453">
      <w:bodyDiv w:val="1"/>
      <w:marLeft w:val="0"/>
      <w:marRight w:val="0"/>
      <w:marTop w:val="0"/>
      <w:marBottom w:val="0"/>
      <w:divBdr>
        <w:top w:val="none" w:sz="0" w:space="0" w:color="auto"/>
        <w:left w:val="none" w:sz="0" w:space="0" w:color="auto"/>
        <w:bottom w:val="none" w:sz="0" w:space="0" w:color="auto"/>
        <w:right w:val="none" w:sz="0" w:space="0" w:color="auto"/>
      </w:divBdr>
    </w:div>
    <w:div w:id="467477512">
      <w:bodyDiv w:val="1"/>
      <w:marLeft w:val="0"/>
      <w:marRight w:val="0"/>
      <w:marTop w:val="0"/>
      <w:marBottom w:val="0"/>
      <w:divBdr>
        <w:top w:val="none" w:sz="0" w:space="0" w:color="auto"/>
        <w:left w:val="none" w:sz="0" w:space="0" w:color="auto"/>
        <w:bottom w:val="none" w:sz="0" w:space="0" w:color="auto"/>
        <w:right w:val="none" w:sz="0" w:space="0" w:color="auto"/>
      </w:divBdr>
    </w:div>
    <w:div w:id="472063520">
      <w:bodyDiv w:val="1"/>
      <w:marLeft w:val="0"/>
      <w:marRight w:val="0"/>
      <w:marTop w:val="0"/>
      <w:marBottom w:val="0"/>
      <w:divBdr>
        <w:top w:val="none" w:sz="0" w:space="0" w:color="auto"/>
        <w:left w:val="none" w:sz="0" w:space="0" w:color="auto"/>
        <w:bottom w:val="none" w:sz="0" w:space="0" w:color="auto"/>
        <w:right w:val="none" w:sz="0" w:space="0" w:color="auto"/>
      </w:divBdr>
    </w:div>
    <w:div w:id="474178711">
      <w:bodyDiv w:val="1"/>
      <w:marLeft w:val="0"/>
      <w:marRight w:val="0"/>
      <w:marTop w:val="0"/>
      <w:marBottom w:val="0"/>
      <w:divBdr>
        <w:top w:val="none" w:sz="0" w:space="0" w:color="auto"/>
        <w:left w:val="none" w:sz="0" w:space="0" w:color="auto"/>
        <w:bottom w:val="none" w:sz="0" w:space="0" w:color="auto"/>
        <w:right w:val="none" w:sz="0" w:space="0" w:color="auto"/>
      </w:divBdr>
    </w:div>
    <w:div w:id="479427885">
      <w:bodyDiv w:val="1"/>
      <w:marLeft w:val="0"/>
      <w:marRight w:val="0"/>
      <w:marTop w:val="0"/>
      <w:marBottom w:val="0"/>
      <w:divBdr>
        <w:top w:val="none" w:sz="0" w:space="0" w:color="auto"/>
        <w:left w:val="none" w:sz="0" w:space="0" w:color="auto"/>
        <w:bottom w:val="none" w:sz="0" w:space="0" w:color="auto"/>
        <w:right w:val="none" w:sz="0" w:space="0" w:color="auto"/>
      </w:divBdr>
    </w:div>
    <w:div w:id="492338813">
      <w:bodyDiv w:val="1"/>
      <w:marLeft w:val="0"/>
      <w:marRight w:val="0"/>
      <w:marTop w:val="0"/>
      <w:marBottom w:val="0"/>
      <w:divBdr>
        <w:top w:val="none" w:sz="0" w:space="0" w:color="auto"/>
        <w:left w:val="none" w:sz="0" w:space="0" w:color="auto"/>
        <w:bottom w:val="none" w:sz="0" w:space="0" w:color="auto"/>
        <w:right w:val="none" w:sz="0" w:space="0" w:color="auto"/>
      </w:divBdr>
    </w:div>
    <w:div w:id="521631180">
      <w:bodyDiv w:val="1"/>
      <w:marLeft w:val="0"/>
      <w:marRight w:val="0"/>
      <w:marTop w:val="0"/>
      <w:marBottom w:val="0"/>
      <w:divBdr>
        <w:top w:val="none" w:sz="0" w:space="0" w:color="auto"/>
        <w:left w:val="none" w:sz="0" w:space="0" w:color="auto"/>
        <w:bottom w:val="none" w:sz="0" w:space="0" w:color="auto"/>
        <w:right w:val="none" w:sz="0" w:space="0" w:color="auto"/>
      </w:divBdr>
    </w:div>
    <w:div w:id="540090604">
      <w:bodyDiv w:val="1"/>
      <w:marLeft w:val="0"/>
      <w:marRight w:val="0"/>
      <w:marTop w:val="0"/>
      <w:marBottom w:val="0"/>
      <w:divBdr>
        <w:top w:val="none" w:sz="0" w:space="0" w:color="auto"/>
        <w:left w:val="none" w:sz="0" w:space="0" w:color="auto"/>
        <w:bottom w:val="none" w:sz="0" w:space="0" w:color="auto"/>
        <w:right w:val="none" w:sz="0" w:space="0" w:color="auto"/>
      </w:divBdr>
    </w:div>
    <w:div w:id="550922767">
      <w:bodyDiv w:val="1"/>
      <w:marLeft w:val="0"/>
      <w:marRight w:val="0"/>
      <w:marTop w:val="0"/>
      <w:marBottom w:val="0"/>
      <w:divBdr>
        <w:top w:val="none" w:sz="0" w:space="0" w:color="auto"/>
        <w:left w:val="none" w:sz="0" w:space="0" w:color="auto"/>
        <w:bottom w:val="none" w:sz="0" w:space="0" w:color="auto"/>
        <w:right w:val="none" w:sz="0" w:space="0" w:color="auto"/>
      </w:divBdr>
    </w:div>
    <w:div w:id="552159958">
      <w:bodyDiv w:val="1"/>
      <w:marLeft w:val="0"/>
      <w:marRight w:val="0"/>
      <w:marTop w:val="0"/>
      <w:marBottom w:val="0"/>
      <w:divBdr>
        <w:top w:val="none" w:sz="0" w:space="0" w:color="auto"/>
        <w:left w:val="none" w:sz="0" w:space="0" w:color="auto"/>
        <w:bottom w:val="none" w:sz="0" w:space="0" w:color="auto"/>
        <w:right w:val="none" w:sz="0" w:space="0" w:color="auto"/>
      </w:divBdr>
    </w:div>
    <w:div w:id="555580286">
      <w:bodyDiv w:val="1"/>
      <w:marLeft w:val="0"/>
      <w:marRight w:val="0"/>
      <w:marTop w:val="0"/>
      <w:marBottom w:val="0"/>
      <w:divBdr>
        <w:top w:val="none" w:sz="0" w:space="0" w:color="auto"/>
        <w:left w:val="none" w:sz="0" w:space="0" w:color="auto"/>
        <w:bottom w:val="none" w:sz="0" w:space="0" w:color="auto"/>
        <w:right w:val="none" w:sz="0" w:space="0" w:color="auto"/>
      </w:divBdr>
    </w:div>
    <w:div w:id="560560897">
      <w:bodyDiv w:val="1"/>
      <w:marLeft w:val="0"/>
      <w:marRight w:val="0"/>
      <w:marTop w:val="0"/>
      <w:marBottom w:val="0"/>
      <w:divBdr>
        <w:top w:val="none" w:sz="0" w:space="0" w:color="auto"/>
        <w:left w:val="none" w:sz="0" w:space="0" w:color="auto"/>
        <w:bottom w:val="none" w:sz="0" w:space="0" w:color="auto"/>
        <w:right w:val="none" w:sz="0" w:space="0" w:color="auto"/>
      </w:divBdr>
    </w:div>
    <w:div w:id="561911954">
      <w:bodyDiv w:val="1"/>
      <w:marLeft w:val="0"/>
      <w:marRight w:val="0"/>
      <w:marTop w:val="0"/>
      <w:marBottom w:val="0"/>
      <w:divBdr>
        <w:top w:val="none" w:sz="0" w:space="0" w:color="auto"/>
        <w:left w:val="none" w:sz="0" w:space="0" w:color="auto"/>
        <w:bottom w:val="none" w:sz="0" w:space="0" w:color="auto"/>
        <w:right w:val="none" w:sz="0" w:space="0" w:color="auto"/>
      </w:divBdr>
    </w:div>
    <w:div w:id="567420984">
      <w:bodyDiv w:val="1"/>
      <w:marLeft w:val="0"/>
      <w:marRight w:val="0"/>
      <w:marTop w:val="0"/>
      <w:marBottom w:val="0"/>
      <w:divBdr>
        <w:top w:val="none" w:sz="0" w:space="0" w:color="auto"/>
        <w:left w:val="none" w:sz="0" w:space="0" w:color="auto"/>
        <w:bottom w:val="none" w:sz="0" w:space="0" w:color="auto"/>
        <w:right w:val="none" w:sz="0" w:space="0" w:color="auto"/>
      </w:divBdr>
    </w:div>
    <w:div w:id="593127066">
      <w:bodyDiv w:val="1"/>
      <w:marLeft w:val="0"/>
      <w:marRight w:val="0"/>
      <w:marTop w:val="0"/>
      <w:marBottom w:val="0"/>
      <w:divBdr>
        <w:top w:val="none" w:sz="0" w:space="0" w:color="auto"/>
        <w:left w:val="none" w:sz="0" w:space="0" w:color="auto"/>
        <w:bottom w:val="none" w:sz="0" w:space="0" w:color="auto"/>
        <w:right w:val="none" w:sz="0" w:space="0" w:color="auto"/>
      </w:divBdr>
    </w:div>
    <w:div w:id="605501881">
      <w:bodyDiv w:val="1"/>
      <w:marLeft w:val="0"/>
      <w:marRight w:val="0"/>
      <w:marTop w:val="0"/>
      <w:marBottom w:val="0"/>
      <w:divBdr>
        <w:top w:val="none" w:sz="0" w:space="0" w:color="auto"/>
        <w:left w:val="none" w:sz="0" w:space="0" w:color="auto"/>
        <w:bottom w:val="none" w:sz="0" w:space="0" w:color="auto"/>
        <w:right w:val="none" w:sz="0" w:space="0" w:color="auto"/>
      </w:divBdr>
    </w:div>
    <w:div w:id="639384155">
      <w:bodyDiv w:val="1"/>
      <w:marLeft w:val="0"/>
      <w:marRight w:val="0"/>
      <w:marTop w:val="0"/>
      <w:marBottom w:val="0"/>
      <w:divBdr>
        <w:top w:val="none" w:sz="0" w:space="0" w:color="auto"/>
        <w:left w:val="none" w:sz="0" w:space="0" w:color="auto"/>
        <w:bottom w:val="none" w:sz="0" w:space="0" w:color="auto"/>
        <w:right w:val="none" w:sz="0" w:space="0" w:color="auto"/>
      </w:divBdr>
    </w:div>
    <w:div w:id="659887950">
      <w:bodyDiv w:val="1"/>
      <w:marLeft w:val="0"/>
      <w:marRight w:val="0"/>
      <w:marTop w:val="0"/>
      <w:marBottom w:val="0"/>
      <w:divBdr>
        <w:top w:val="none" w:sz="0" w:space="0" w:color="auto"/>
        <w:left w:val="none" w:sz="0" w:space="0" w:color="auto"/>
        <w:bottom w:val="none" w:sz="0" w:space="0" w:color="auto"/>
        <w:right w:val="none" w:sz="0" w:space="0" w:color="auto"/>
      </w:divBdr>
    </w:div>
    <w:div w:id="662785159">
      <w:bodyDiv w:val="1"/>
      <w:marLeft w:val="0"/>
      <w:marRight w:val="0"/>
      <w:marTop w:val="0"/>
      <w:marBottom w:val="0"/>
      <w:divBdr>
        <w:top w:val="none" w:sz="0" w:space="0" w:color="auto"/>
        <w:left w:val="none" w:sz="0" w:space="0" w:color="auto"/>
        <w:bottom w:val="none" w:sz="0" w:space="0" w:color="auto"/>
        <w:right w:val="none" w:sz="0" w:space="0" w:color="auto"/>
      </w:divBdr>
    </w:div>
    <w:div w:id="687296663">
      <w:bodyDiv w:val="1"/>
      <w:marLeft w:val="0"/>
      <w:marRight w:val="0"/>
      <w:marTop w:val="0"/>
      <w:marBottom w:val="0"/>
      <w:divBdr>
        <w:top w:val="none" w:sz="0" w:space="0" w:color="auto"/>
        <w:left w:val="none" w:sz="0" w:space="0" w:color="auto"/>
        <w:bottom w:val="none" w:sz="0" w:space="0" w:color="auto"/>
        <w:right w:val="none" w:sz="0" w:space="0" w:color="auto"/>
      </w:divBdr>
    </w:div>
    <w:div w:id="737096963">
      <w:bodyDiv w:val="1"/>
      <w:marLeft w:val="0"/>
      <w:marRight w:val="0"/>
      <w:marTop w:val="0"/>
      <w:marBottom w:val="0"/>
      <w:divBdr>
        <w:top w:val="none" w:sz="0" w:space="0" w:color="auto"/>
        <w:left w:val="none" w:sz="0" w:space="0" w:color="auto"/>
        <w:bottom w:val="none" w:sz="0" w:space="0" w:color="auto"/>
        <w:right w:val="none" w:sz="0" w:space="0" w:color="auto"/>
      </w:divBdr>
    </w:div>
    <w:div w:id="738946183">
      <w:bodyDiv w:val="1"/>
      <w:marLeft w:val="0"/>
      <w:marRight w:val="0"/>
      <w:marTop w:val="0"/>
      <w:marBottom w:val="0"/>
      <w:divBdr>
        <w:top w:val="none" w:sz="0" w:space="0" w:color="auto"/>
        <w:left w:val="none" w:sz="0" w:space="0" w:color="auto"/>
        <w:bottom w:val="none" w:sz="0" w:space="0" w:color="auto"/>
        <w:right w:val="none" w:sz="0" w:space="0" w:color="auto"/>
      </w:divBdr>
    </w:div>
    <w:div w:id="746071278">
      <w:bodyDiv w:val="1"/>
      <w:marLeft w:val="0"/>
      <w:marRight w:val="0"/>
      <w:marTop w:val="0"/>
      <w:marBottom w:val="0"/>
      <w:divBdr>
        <w:top w:val="none" w:sz="0" w:space="0" w:color="auto"/>
        <w:left w:val="none" w:sz="0" w:space="0" w:color="auto"/>
        <w:bottom w:val="none" w:sz="0" w:space="0" w:color="auto"/>
        <w:right w:val="none" w:sz="0" w:space="0" w:color="auto"/>
      </w:divBdr>
    </w:div>
    <w:div w:id="763036071">
      <w:bodyDiv w:val="1"/>
      <w:marLeft w:val="0"/>
      <w:marRight w:val="0"/>
      <w:marTop w:val="0"/>
      <w:marBottom w:val="0"/>
      <w:divBdr>
        <w:top w:val="none" w:sz="0" w:space="0" w:color="auto"/>
        <w:left w:val="none" w:sz="0" w:space="0" w:color="auto"/>
        <w:bottom w:val="none" w:sz="0" w:space="0" w:color="auto"/>
        <w:right w:val="none" w:sz="0" w:space="0" w:color="auto"/>
      </w:divBdr>
    </w:div>
    <w:div w:id="777408920">
      <w:bodyDiv w:val="1"/>
      <w:marLeft w:val="0"/>
      <w:marRight w:val="0"/>
      <w:marTop w:val="0"/>
      <w:marBottom w:val="0"/>
      <w:divBdr>
        <w:top w:val="none" w:sz="0" w:space="0" w:color="auto"/>
        <w:left w:val="none" w:sz="0" w:space="0" w:color="auto"/>
        <w:bottom w:val="none" w:sz="0" w:space="0" w:color="auto"/>
        <w:right w:val="none" w:sz="0" w:space="0" w:color="auto"/>
      </w:divBdr>
    </w:div>
    <w:div w:id="779102873">
      <w:bodyDiv w:val="1"/>
      <w:marLeft w:val="0"/>
      <w:marRight w:val="0"/>
      <w:marTop w:val="0"/>
      <w:marBottom w:val="0"/>
      <w:divBdr>
        <w:top w:val="none" w:sz="0" w:space="0" w:color="auto"/>
        <w:left w:val="none" w:sz="0" w:space="0" w:color="auto"/>
        <w:bottom w:val="none" w:sz="0" w:space="0" w:color="auto"/>
        <w:right w:val="none" w:sz="0" w:space="0" w:color="auto"/>
      </w:divBdr>
    </w:div>
    <w:div w:id="789787066">
      <w:bodyDiv w:val="1"/>
      <w:marLeft w:val="0"/>
      <w:marRight w:val="0"/>
      <w:marTop w:val="0"/>
      <w:marBottom w:val="0"/>
      <w:divBdr>
        <w:top w:val="none" w:sz="0" w:space="0" w:color="auto"/>
        <w:left w:val="none" w:sz="0" w:space="0" w:color="auto"/>
        <w:bottom w:val="none" w:sz="0" w:space="0" w:color="auto"/>
        <w:right w:val="none" w:sz="0" w:space="0" w:color="auto"/>
      </w:divBdr>
    </w:div>
    <w:div w:id="795683268">
      <w:bodyDiv w:val="1"/>
      <w:marLeft w:val="0"/>
      <w:marRight w:val="0"/>
      <w:marTop w:val="0"/>
      <w:marBottom w:val="0"/>
      <w:divBdr>
        <w:top w:val="none" w:sz="0" w:space="0" w:color="auto"/>
        <w:left w:val="none" w:sz="0" w:space="0" w:color="auto"/>
        <w:bottom w:val="none" w:sz="0" w:space="0" w:color="auto"/>
        <w:right w:val="none" w:sz="0" w:space="0" w:color="auto"/>
      </w:divBdr>
    </w:div>
    <w:div w:id="820272355">
      <w:bodyDiv w:val="1"/>
      <w:marLeft w:val="0"/>
      <w:marRight w:val="0"/>
      <w:marTop w:val="0"/>
      <w:marBottom w:val="0"/>
      <w:divBdr>
        <w:top w:val="none" w:sz="0" w:space="0" w:color="auto"/>
        <w:left w:val="none" w:sz="0" w:space="0" w:color="auto"/>
        <w:bottom w:val="none" w:sz="0" w:space="0" w:color="auto"/>
        <w:right w:val="none" w:sz="0" w:space="0" w:color="auto"/>
      </w:divBdr>
    </w:div>
    <w:div w:id="835878655">
      <w:bodyDiv w:val="1"/>
      <w:marLeft w:val="0"/>
      <w:marRight w:val="0"/>
      <w:marTop w:val="0"/>
      <w:marBottom w:val="0"/>
      <w:divBdr>
        <w:top w:val="none" w:sz="0" w:space="0" w:color="auto"/>
        <w:left w:val="none" w:sz="0" w:space="0" w:color="auto"/>
        <w:bottom w:val="none" w:sz="0" w:space="0" w:color="auto"/>
        <w:right w:val="none" w:sz="0" w:space="0" w:color="auto"/>
      </w:divBdr>
    </w:div>
    <w:div w:id="840007653">
      <w:bodyDiv w:val="1"/>
      <w:marLeft w:val="0"/>
      <w:marRight w:val="0"/>
      <w:marTop w:val="0"/>
      <w:marBottom w:val="0"/>
      <w:divBdr>
        <w:top w:val="none" w:sz="0" w:space="0" w:color="auto"/>
        <w:left w:val="none" w:sz="0" w:space="0" w:color="auto"/>
        <w:bottom w:val="none" w:sz="0" w:space="0" w:color="auto"/>
        <w:right w:val="none" w:sz="0" w:space="0" w:color="auto"/>
      </w:divBdr>
    </w:div>
    <w:div w:id="844057396">
      <w:bodyDiv w:val="1"/>
      <w:marLeft w:val="0"/>
      <w:marRight w:val="0"/>
      <w:marTop w:val="0"/>
      <w:marBottom w:val="0"/>
      <w:divBdr>
        <w:top w:val="none" w:sz="0" w:space="0" w:color="auto"/>
        <w:left w:val="none" w:sz="0" w:space="0" w:color="auto"/>
        <w:bottom w:val="none" w:sz="0" w:space="0" w:color="auto"/>
        <w:right w:val="none" w:sz="0" w:space="0" w:color="auto"/>
      </w:divBdr>
    </w:div>
    <w:div w:id="870846301">
      <w:bodyDiv w:val="1"/>
      <w:marLeft w:val="0"/>
      <w:marRight w:val="0"/>
      <w:marTop w:val="0"/>
      <w:marBottom w:val="0"/>
      <w:divBdr>
        <w:top w:val="none" w:sz="0" w:space="0" w:color="auto"/>
        <w:left w:val="none" w:sz="0" w:space="0" w:color="auto"/>
        <w:bottom w:val="none" w:sz="0" w:space="0" w:color="auto"/>
        <w:right w:val="none" w:sz="0" w:space="0" w:color="auto"/>
      </w:divBdr>
    </w:div>
    <w:div w:id="891579196">
      <w:bodyDiv w:val="1"/>
      <w:marLeft w:val="0"/>
      <w:marRight w:val="0"/>
      <w:marTop w:val="0"/>
      <w:marBottom w:val="0"/>
      <w:divBdr>
        <w:top w:val="none" w:sz="0" w:space="0" w:color="auto"/>
        <w:left w:val="none" w:sz="0" w:space="0" w:color="auto"/>
        <w:bottom w:val="none" w:sz="0" w:space="0" w:color="auto"/>
        <w:right w:val="none" w:sz="0" w:space="0" w:color="auto"/>
      </w:divBdr>
    </w:div>
    <w:div w:id="900365724">
      <w:bodyDiv w:val="1"/>
      <w:marLeft w:val="0"/>
      <w:marRight w:val="0"/>
      <w:marTop w:val="0"/>
      <w:marBottom w:val="0"/>
      <w:divBdr>
        <w:top w:val="none" w:sz="0" w:space="0" w:color="auto"/>
        <w:left w:val="none" w:sz="0" w:space="0" w:color="auto"/>
        <w:bottom w:val="none" w:sz="0" w:space="0" w:color="auto"/>
        <w:right w:val="none" w:sz="0" w:space="0" w:color="auto"/>
      </w:divBdr>
    </w:div>
    <w:div w:id="905070569">
      <w:bodyDiv w:val="1"/>
      <w:marLeft w:val="0"/>
      <w:marRight w:val="0"/>
      <w:marTop w:val="0"/>
      <w:marBottom w:val="0"/>
      <w:divBdr>
        <w:top w:val="none" w:sz="0" w:space="0" w:color="auto"/>
        <w:left w:val="none" w:sz="0" w:space="0" w:color="auto"/>
        <w:bottom w:val="none" w:sz="0" w:space="0" w:color="auto"/>
        <w:right w:val="none" w:sz="0" w:space="0" w:color="auto"/>
      </w:divBdr>
    </w:div>
    <w:div w:id="909847290">
      <w:bodyDiv w:val="1"/>
      <w:marLeft w:val="0"/>
      <w:marRight w:val="0"/>
      <w:marTop w:val="0"/>
      <w:marBottom w:val="0"/>
      <w:divBdr>
        <w:top w:val="none" w:sz="0" w:space="0" w:color="auto"/>
        <w:left w:val="none" w:sz="0" w:space="0" w:color="auto"/>
        <w:bottom w:val="none" w:sz="0" w:space="0" w:color="auto"/>
        <w:right w:val="none" w:sz="0" w:space="0" w:color="auto"/>
      </w:divBdr>
    </w:div>
    <w:div w:id="935288089">
      <w:bodyDiv w:val="1"/>
      <w:marLeft w:val="0"/>
      <w:marRight w:val="0"/>
      <w:marTop w:val="0"/>
      <w:marBottom w:val="0"/>
      <w:divBdr>
        <w:top w:val="none" w:sz="0" w:space="0" w:color="auto"/>
        <w:left w:val="none" w:sz="0" w:space="0" w:color="auto"/>
        <w:bottom w:val="none" w:sz="0" w:space="0" w:color="auto"/>
        <w:right w:val="none" w:sz="0" w:space="0" w:color="auto"/>
      </w:divBdr>
    </w:div>
    <w:div w:id="946816024">
      <w:bodyDiv w:val="1"/>
      <w:marLeft w:val="0"/>
      <w:marRight w:val="0"/>
      <w:marTop w:val="0"/>
      <w:marBottom w:val="0"/>
      <w:divBdr>
        <w:top w:val="none" w:sz="0" w:space="0" w:color="auto"/>
        <w:left w:val="none" w:sz="0" w:space="0" w:color="auto"/>
        <w:bottom w:val="none" w:sz="0" w:space="0" w:color="auto"/>
        <w:right w:val="none" w:sz="0" w:space="0" w:color="auto"/>
      </w:divBdr>
    </w:div>
    <w:div w:id="947011207">
      <w:bodyDiv w:val="1"/>
      <w:marLeft w:val="0"/>
      <w:marRight w:val="0"/>
      <w:marTop w:val="0"/>
      <w:marBottom w:val="0"/>
      <w:divBdr>
        <w:top w:val="none" w:sz="0" w:space="0" w:color="auto"/>
        <w:left w:val="none" w:sz="0" w:space="0" w:color="auto"/>
        <w:bottom w:val="none" w:sz="0" w:space="0" w:color="auto"/>
        <w:right w:val="none" w:sz="0" w:space="0" w:color="auto"/>
      </w:divBdr>
    </w:div>
    <w:div w:id="991447517">
      <w:bodyDiv w:val="1"/>
      <w:marLeft w:val="0"/>
      <w:marRight w:val="0"/>
      <w:marTop w:val="0"/>
      <w:marBottom w:val="0"/>
      <w:divBdr>
        <w:top w:val="none" w:sz="0" w:space="0" w:color="auto"/>
        <w:left w:val="none" w:sz="0" w:space="0" w:color="auto"/>
        <w:bottom w:val="none" w:sz="0" w:space="0" w:color="auto"/>
        <w:right w:val="none" w:sz="0" w:space="0" w:color="auto"/>
      </w:divBdr>
    </w:div>
    <w:div w:id="999120476">
      <w:bodyDiv w:val="1"/>
      <w:marLeft w:val="0"/>
      <w:marRight w:val="0"/>
      <w:marTop w:val="0"/>
      <w:marBottom w:val="0"/>
      <w:divBdr>
        <w:top w:val="none" w:sz="0" w:space="0" w:color="auto"/>
        <w:left w:val="none" w:sz="0" w:space="0" w:color="auto"/>
        <w:bottom w:val="none" w:sz="0" w:space="0" w:color="auto"/>
        <w:right w:val="none" w:sz="0" w:space="0" w:color="auto"/>
      </w:divBdr>
    </w:div>
    <w:div w:id="1032877257">
      <w:bodyDiv w:val="1"/>
      <w:marLeft w:val="0"/>
      <w:marRight w:val="0"/>
      <w:marTop w:val="0"/>
      <w:marBottom w:val="0"/>
      <w:divBdr>
        <w:top w:val="none" w:sz="0" w:space="0" w:color="auto"/>
        <w:left w:val="none" w:sz="0" w:space="0" w:color="auto"/>
        <w:bottom w:val="none" w:sz="0" w:space="0" w:color="auto"/>
        <w:right w:val="none" w:sz="0" w:space="0" w:color="auto"/>
      </w:divBdr>
    </w:div>
    <w:div w:id="1041439440">
      <w:bodyDiv w:val="1"/>
      <w:marLeft w:val="0"/>
      <w:marRight w:val="0"/>
      <w:marTop w:val="0"/>
      <w:marBottom w:val="0"/>
      <w:divBdr>
        <w:top w:val="none" w:sz="0" w:space="0" w:color="auto"/>
        <w:left w:val="none" w:sz="0" w:space="0" w:color="auto"/>
        <w:bottom w:val="none" w:sz="0" w:space="0" w:color="auto"/>
        <w:right w:val="none" w:sz="0" w:space="0" w:color="auto"/>
      </w:divBdr>
    </w:div>
    <w:div w:id="1044217064">
      <w:bodyDiv w:val="1"/>
      <w:marLeft w:val="0"/>
      <w:marRight w:val="0"/>
      <w:marTop w:val="0"/>
      <w:marBottom w:val="0"/>
      <w:divBdr>
        <w:top w:val="none" w:sz="0" w:space="0" w:color="auto"/>
        <w:left w:val="none" w:sz="0" w:space="0" w:color="auto"/>
        <w:bottom w:val="none" w:sz="0" w:space="0" w:color="auto"/>
        <w:right w:val="none" w:sz="0" w:space="0" w:color="auto"/>
      </w:divBdr>
    </w:div>
    <w:div w:id="1045443005">
      <w:bodyDiv w:val="1"/>
      <w:marLeft w:val="0"/>
      <w:marRight w:val="0"/>
      <w:marTop w:val="0"/>
      <w:marBottom w:val="0"/>
      <w:divBdr>
        <w:top w:val="none" w:sz="0" w:space="0" w:color="auto"/>
        <w:left w:val="none" w:sz="0" w:space="0" w:color="auto"/>
        <w:bottom w:val="none" w:sz="0" w:space="0" w:color="auto"/>
        <w:right w:val="none" w:sz="0" w:space="0" w:color="auto"/>
      </w:divBdr>
    </w:div>
    <w:div w:id="1046682796">
      <w:bodyDiv w:val="1"/>
      <w:marLeft w:val="0"/>
      <w:marRight w:val="0"/>
      <w:marTop w:val="0"/>
      <w:marBottom w:val="0"/>
      <w:divBdr>
        <w:top w:val="none" w:sz="0" w:space="0" w:color="auto"/>
        <w:left w:val="none" w:sz="0" w:space="0" w:color="auto"/>
        <w:bottom w:val="none" w:sz="0" w:space="0" w:color="auto"/>
        <w:right w:val="none" w:sz="0" w:space="0" w:color="auto"/>
      </w:divBdr>
    </w:div>
    <w:div w:id="1047681358">
      <w:bodyDiv w:val="1"/>
      <w:marLeft w:val="0"/>
      <w:marRight w:val="0"/>
      <w:marTop w:val="0"/>
      <w:marBottom w:val="0"/>
      <w:divBdr>
        <w:top w:val="none" w:sz="0" w:space="0" w:color="auto"/>
        <w:left w:val="none" w:sz="0" w:space="0" w:color="auto"/>
        <w:bottom w:val="none" w:sz="0" w:space="0" w:color="auto"/>
        <w:right w:val="none" w:sz="0" w:space="0" w:color="auto"/>
      </w:divBdr>
    </w:div>
    <w:div w:id="1062681681">
      <w:bodyDiv w:val="1"/>
      <w:marLeft w:val="0"/>
      <w:marRight w:val="0"/>
      <w:marTop w:val="0"/>
      <w:marBottom w:val="0"/>
      <w:divBdr>
        <w:top w:val="none" w:sz="0" w:space="0" w:color="auto"/>
        <w:left w:val="none" w:sz="0" w:space="0" w:color="auto"/>
        <w:bottom w:val="none" w:sz="0" w:space="0" w:color="auto"/>
        <w:right w:val="none" w:sz="0" w:space="0" w:color="auto"/>
      </w:divBdr>
    </w:div>
    <w:div w:id="1067073795">
      <w:bodyDiv w:val="1"/>
      <w:marLeft w:val="0"/>
      <w:marRight w:val="0"/>
      <w:marTop w:val="0"/>
      <w:marBottom w:val="0"/>
      <w:divBdr>
        <w:top w:val="none" w:sz="0" w:space="0" w:color="auto"/>
        <w:left w:val="none" w:sz="0" w:space="0" w:color="auto"/>
        <w:bottom w:val="none" w:sz="0" w:space="0" w:color="auto"/>
        <w:right w:val="none" w:sz="0" w:space="0" w:color="auto"/>
      </w:divBdr>
    </w:div>
    <w:div w:id="1067537563">
      <w:bodyDiv w:val="1"/>
      <w:marLeft w:val="0"/>
      <w:marRight w:val="0"/>
      <w:marTop w:val="0"/>
      <w:marBottom w:val="0"/>
      <w:divBdr>
        <w:top w:val="none" w:sz="0" w:space="0" w:color="auto"/>
        <w:left w:val="none" w:sz="0" w:space="0" w:color="auto"/>
        <w:bottom w:val="none" w:sz="0" w:space="0" w:color="auto"/>
        <w:right w:val="none" w:sz="0" w:space="0" w:color="auto"/>
      </w:divBdr>
    </w:div>
    <w:div w:id="1070807843">
      <w:bodyDiv w:val="1"/>
      <w:marLeft w:val="0"/>
      <w:marRight w:val="0"/>
      <w:marTop w:val="0"/>
      <w:marBottom w:val="0"/>
      <w:divBdr>
        <w:top w:val="none" w:sz="0" w:space="0" w:color="auto"/>
        <w:left w:val="none" w:sz="0" w:space="0" w:color="auto"/>
        <w:bottom w:val="none" w:sz="0" w:space="0" w:color="auto"/>
        <w:right w:val="none" w:sz="0" w:space="0" w:color="auto"/>
      </w:divBdr>
    </w:div>
    <w:div w:id="1072771723">
      <w:bodyDiv w:val="1"/>
      <w:marLeft w:val="0"/>
      <w:marRight w:val="0"/>
      <w:marTop w:val="0"/>
      <w:marBottom w:val="0"/>
      <w:divBdr>
        <w:top w:val="none" w:sz="0" w:space="0" w:color="auto"/>
        <w:left w:val="none" w:sz="0" w:space="0" w:color="auto"/>
        <w:bottom w:val="none" w:sz="0" w:space="0" w:color="auto"/>
        <w:right w:val="none" w:sz="0" w:space="0" w:color="auto"/>
      </w:divBdr>
    </w:div>
    <w:div w:id="1072773573">
      <w:bodyDiv w:val="1"/>
      <w:marLeft w:val="0"/>
      <w:marRight w:val="0"/>
      <w:marTop w:val="0"/>
      <w:marBottom w:val="0"/>
      <w:divBdr>
        <w:top w:val="none" w:sz="0" w:space="0" w:color="auto"/>
        <w:left w:val="none" w:sz="0" w:space="0" w:color="auto"/>
        <w:bottom w:val="none" w:sz="0" w:space="0" w:color="auto"/>
        <w:right w:val="none" w:sz="0" w:space="0" w:color="auto"/>
      </w:divBdr>
    </w:div>
    <w:div w:id="1075324417">
      <w:bodyDiv w:val="1"/>
      <w:marLeft w:val="0"/>
      <w:marRight w:val="0"/>
      <w:marTop w:val="0"/>
      <w:marBottom w:val="0"/>
      <w:divBdr>
        <w:top w:val="none" w:sz="0" w:space="0" w:color="auto"/>
        <w:left w:val="none" w:sz="0" w:space="0" w:color="auto"/>
        <w:bottom w:val="none" w:sz="0" w:space="0" w:color="auto"/>
        <w:right w:val="none" w:sz="0" w:space="0" w:color="auto"/>
      </w:divBdr>
    </w:div>
    <w:div w:id="1091509448">
      <w:bodyDiv w:val="1"/>
      <w:marLeft w:val="0"/>
      <w:marRight w:val="0"/>
      <w:marTop w:val="0"/>
      <w:marBottom w:val="0"/>
      <w:divBdr>
        <w:top w:val="none" w:sz="0" w:space="0" w:color="auto"/>
        <w:left w:val="none" w:sz="0" w:space="0" w:color="auto"/>
        <w:bottom w:val="none" w:sz="0" w:space="0" w:color="auto"/>
        <w:right w:val="none" w:sz="0" w:space="0" w:color="auto"/>
      </w:divBdr>
    </w:div>
    <w:div w:id="1109592488">
      <w:bodyDiv w:val="1"/>
      <w:marLeft w:val="0"/>
      <w:marRight w:val="0"/>
      <w:marTop w:val="0"/>
      <w:marBottom w:val="0"/>
      <w:divBdr>
        <w:top w:val="none" w:sz="0" w:space="0" w:color="auto"/>
        <w:left w:val="none" w:sz="0" w:space="0" w:color="auto"/>
        <w:bottom w:val="none" w:sz="0" w:space="0" w:color="auto"/>
        <w:right w:val="none" w:sz="0" w:space="0" w:color="auto"/>
      </w:divBdr>
    </w:div>
    <w:div w:id="1123424328">
      <w:bodyDiv w:val="1"/>
      <w:marLeft w:val="0"/>
      <w:marRight w:val="0"/>
      <w:marTop w:val="0"/>
      <w:marBottom w:val="0"/>
      <w:divBdr>
        <w:top w:val="none" w:sz="0" w:space="0" w:color="auto"/>
        <w:left w:val="none" w:sz="0" w:space="0" w:color="auto"/>
        <w:bottom w:val="none" w:sz="0" w:space="0" w:color="auto"/>
        <w:right w:val="none" w:sz="0" w:space="0" w:color="auto"/>
      </w:divBdr>
    </w:div>
    <w:div w:id="1129980783">
      <w:bodyDiv w:val="1"/>
      <w:marLeft w:val="0"/>
      <w:marRight w:val="0"/>
      <w:marTop w:val="0"/>
      <w:marBottom w:val="0"/>
      <w:divBdr>
        <w:top w:val="none" w:sz="0" w:space="0" w:color="auto"/>
        <w:left w:val="none" w:sz="0" w:space="0" w:color="auto"/>
        <w:bottom w:val="none" w:sz="0" w:space="0" w:color="auto"/>
        <w:right w:val="none" w:sz="0" w:space="0" w:color="auto"/>
      </w:divBdr>
    </w:div>
    <w:div w:id="1142768831">
      <w:bodyDiv w:val="1"/>
      <w:marLeft w:val="0"/>
      <w:marRight w:val="0"/>
      <w:marTop w:val="0"/>
      <w:marBottom w:val="0"/>
      <w:divBdr>
        <w:top w:val="none" w:sz="0" w:space="0" w:color="auto"/>
        <w:left w:val="none" w:sz="0" w:space="0" w:color="auto"/>
        <w:bottom w:val="none" w:sz="0" w:space="0" w:color="auto"/>
        <w:right w:val="none" w:sz="0" w:space="0" w:color="auto"/>
      </w:divBdr>
    </w:div>
    <w:div w:id="1154448575">
      <w:bodyDiv w:val="1"/>
      <w:marLeft w:val="0"/>
      <w:marRight w:val="0"/>
      <w:marTop w:val="0"/>
      <w:marBottom w:val="0"/>
      <w:divBdr>
        <w:top w:val="none" w:sz="0" w:space="0" w:color="auto"/>
        <w:left w:val="none" w:sz="0" w:space="0" w:color="auto"/>
        <w:bottom w:val="none" w:sz="0" w:space="0" w:color="auto"/>
        <w:right w:val="none" w:sz="0" w:space="0" w:color="auto"/>
      </w:divBdr>
    </w:div>
    <w:div w:id="1158106532">
      <w:bodyDiv w:val="1"/>
      <w:marLeft w:val="0"/>
      <w:marRight w:val="0"/>
      <w:marTop w:val="0"/>
      <w:marBottom w:val="0"/>
      <w:divBdr>
        <w:top w:val="none" w:sz="0" w:space="0" w:color="auto"/>
        <w:left w:val="none" w:sz="0" w:space="0" w:color="auto"/>
        <w:bottom w:val="none" w:sz="0" w:space="0" w:color="auto"/>
        <w:right w:val="none" w:sz="0" w:space="0" w:color="auto"/>
      </w:divBdr>
    </w:div>
    <w:div w:id="1158616151">
      <w:bodyDiv w:val="1"/>
      <w:marLeft w:val="0"/>
      <w:marRight w:val="0"/>
      <w:marTop w:val="0"/>
      <w:marBottom w:val="0"/>
      <w:divBdr>
        <w:top w:val="none" w:sz="0" w:space="0" w:color="auto"/>
        <w:left w:val="none" w:sz="0" w:space="0" w:color="auto"/>
        <w:bottom w:val="none" w:sz="0" w:space="0" w:color="auto"/>
        <w:right w:val="none" w:sz="0" w:space="0" w:color="auto"/>
      </w:divBdr>
    </w:div>
    <w:div w:id="1161971722">
      <w:bodyDiv w:val="1"/>
      <w:marLeft w:val="0"/>
      <w:marRight w:val="0"/>
      <w:marTop w:val="0"/>
      <w:marBottom w:val="0"/>
      <w:divBdr>
        <w:top w:val="none" w:sz="0" w:space="0" w:color="auto"/>
        <w:left w:val="none" w:sz="0" w:space="0" w:color="auto"/>
        <w:bottom w:val="none" w:sz="0" w:space="0" w:color="auto"/>
        <w:right w:val="none" w:sz="0" w:space="0" w:color="auto"/>
      </w:divBdr>
    </w:div>
    <w:div w:id="1163661715">
      <w:bodyDiv w:val="1"/>
      <w:marLeft w:val="0"/>
      <w:marRight w:val="0"/>
      <w:marTop w:val="0"/>
      <w:marBottom w:val="0"/>
      <w:divBdr>
        <w:top w:val="none" w:sz="0" w:space="0" w:color="auto"/>
        <w:left w:val="none" w:sz="0" w:space="0" w:color="auto"/>
        <w:bottom w:val="none" w:sz="0" w:space="0" w:color="auto"/>
        <w:right w:val="none" w:sz="0" w:space="0" w:color="auto"/>
      </w:divBdr>
    </w:div>
    <w:div w:id="1164980029">
      <w:bodyDiv w:val="1"/>
      <w:marLeft w:val="0"/>
      <w:marRight w:val="0"/>
      <w:marTop w:val="0"/>
      <w:marBottom w:val="0"/>
      <w:divBdr>
        <w:top w:val="none" w:sz="0" w:space="0" w:color="auto"/>
        <w:left w:val="none" w:sz="0" w:space="0" w:color="auto"/>
        <w:bottom w:val="none" w:sz="0" w:space="0" w:color="auto"/>
        <w:right w:val="none" w:sz="0" w:space="0" w:color="auto"/>
      </w:divBdr>
    </w:div>
    <w:div w:id="1166743639">
      <w:bodyDiv w:val="1"/>
      <w:marLeft w:val="0"/>
      <w:marRight w:val="0"/>
      <w:marTop w:val="0"/>
      <w:marBottom w:val="0"/>
      <w:divBdr>
        <w:top w:val="none" w:sz="0" w:space="0" w:color="auto"/>
        <w:left w:val="none" w:sz="0" w:space="0" w:color="auto"/>
        <w:bottom w:val="none" w:sz="0" w:space="0" w:color="auto"/>
        <w:right w:val="none" w:sz="0" w:space="0" w:color="auto"/>
      </w:divBdr>
    </w:div>
    <w:div w:id="1194996989">
      <w:bodyDiv w:val="1"/>
      <w:marLeft w:val="0"/>
      <w:marRight w:val="0"/>
      <w:marTop w:val="0"/>
      <w:marBottom w:val="0"/>
      <w:divBdr>
        <w:top w:val="none" w:sz="0" w:space="0" w:color="auto"/>
        <w:left w:val="none" w:sz="0" w:space="0" w:color="auto"/>
        <w:bottom w:val="none" w:sz="0" w:space="0" w:color="auto"/>
        <w:right w:val="none" w:sz="0" w:space="0" w:color="auto"/>
      </w:divBdr>
    </w:div>
    <w:div w:id="1204518617">
      <w:bodyDiv w:val="1"/>
      <w:marLeft w:val="0"/>
      <w:marRight w:val="0"/>
      <w:marTop w:val="0"/>
      <w:marBottom w:val="0"/>
      <w:divBdr>
        <w:top w:val="none" w:sz="0" w:space="0" w:color="auto"/>
        <w:left w:val="none" w:sz="0" w:space="0" w:color="auto"/>
        <w:bottom w:val="none" w:sz="0" w:space="0" w:color="auto"/>
        <w:right w:val="none" w:sz="0" w:space="0" w:color="auto"/>
      </w:divBdr>
    </w:div>
    <w:div w:id="1212109660">
      <w:bodyDiv w:val="1"/>
      <w:marLeft w:val="0"/>
      <w:marRight w:val="0"/>
      <w:marTop w:val="0"/>
      <w:marBottom w:val="0"/>
      <w:divBdr>
        <w:top w:val="none" w:sz="0" w:space="0" w:color="auto"/>
        <w:left w:val="none" w:sz="0" w:space="0" w:color="auto"/>
        <w:bottom w:val="none" w:sz="0" w:space="0" w:color="auto"/>
        <w:right w:val="none" w:sz="0" w:space="0" w:color="auto"/>
      </w:divBdr>
    </w:div>
    <w:div w:id="1226068710">
      <w:bodyDiv w:val="1"/>
      <w:marLeft w:val="0"/>
      <w:marRight w:val="0"/>
      <w:marTop w:val="0"/>
      <w:marBottom w:val="0"/>
      <w:divBdr>
        <w:top w:val="none" w:sz="0" w:space="0" w:color="auto"/>
        <w:left w:val="none" w:sz="0" w:space="0" w:color="auto"/>
        <w:bottom w:val="none" w:sz="0" w:space="0" w:color="auto"/>
        <w:right w:val="none" w:sz="0" w:space="0" w:color="auto"/>
      </w:divBdr>
    </w:div>
    <w:div w:id="1256943489">
      <w:bodyDiv w:val="1"/>
      <w:marLeft w:val="0"/>
      <w:marRight w:val="0"/>
      <w:marTop w:val="0"/>
      <w:marBottom w:val="0"/>
      <w:divBdr>
        <w:top w:val="none" w:sz="0" w:space="0" w:color="auto"/>
        <w:left w:val="none" w:sz="0" w:space="0" w:color="auto"/>
        <w:bottom w:val="none" w:sz="0" w:space="0" w:color="auto"/>
        <w:right w:val="none" w:sz="0" w:space="0" w:color="auto"/>
      </w:divBdr>
    </w:div>
    <w:div w:id="1267036635">
      <w:bodyDiv w:val="1"/>
      <w:marLeft w:val="0"/>
      <w:marRight w:val="0"/>
      <w:marTop w:val="0"/>
      <w:marBottom w:val="0"/>
      <w:divBdr>
        <w:top w:val="none" w:sz="0" w:space="0" w:color="auto"/>
        <w:left w:val="none" w:sz="0" w:space="0" w:color="auto"/>
        <w:bottom w:val="none" w:sz="0" w:space="0" w:color="auto"/>
        <w:right w:val="none" w:sz="0" w:space="0" w:color="auto"/>
      </w:divBdr>
    </w:div>
    <w:div w:id="1306426200">
      <w:bodyDiv w:val="1"/>
      <w:marLeft w:val="0"/>
      <w:marRight w:val="0"/>
      <w:marTop w:val="0"/>
      <w:marBottom w:val="0"/>
      <w:divBdr>
        <w:top w:val="none" w:sz="0" w:space="0" w:color="auto"/>
        <w:left w:val="none" w:sz="0" w:space="0" w:color="auto"/>
        <w:bottom w:val="none" w:sz="0" w:space="0" w:color="auto"/>
        <w:right w:val="none" w:sz="0" w:space="0" w:color="auto"/>
      </w:divBdr>
    </w:div>
    <w:div w:id="1318336176">
      <w:bodyDiv w:val="1"/>
      <w:marLeft w:val="0"/>
      <w:marRight w:val="0"/>
      <w:marTop w:val="0"/>
      <w:marBottom w:val="0"/>
      <w:divBdr>
        <w:top w:val="none" w:sz="0" w:space="0" w:color="auto"/>
        <w:left w:val="none" w:sz="0" w:space="0" w:color="auto"/>
        <w:bottom w:val="none" w:sz="0" w:space="0" w:color="auto"/>
        <w:right w:val="none" w:sz="0" w:space="0" w:color="auto"/>
      </w:divBdr>
    </w:div>
    <w:div w:id="1322469004">
      <w:bodyDiv w:val="1"/>
      <w:marLeft w:val="0"/>
      <w:marRight w:val="0"/>
      <w:marTop w:val="0"/>
      <w:marBottom w:val="0"/>
      <w:divBdr>
        <w:top w:val="none" w:sz="0" w:space="0" w:color="auto"/>
        <w:left w:val="none" w:sz="0" w:space="0" w:color="auto"/>
        <w:bottom w:val="none" w:sz="0" w:space="0" w:color="auto"/>
        <w:right w:val="none" w:sz="0" w:space="0" w:color="auto"/>
      </w:divBdr>
    </w:div>
    <w:div w:id="1330867144">
      <w:bodyDiv w:val="1"/>
      <w:marLeft w:val="0"/>
      <w:marRight w:val="0"/>
      <w:marTop w:val="0"/>
      <w:marBottom w:val="0"/>
      <w:divBdr>
        <w:top w:val="none" w:sz="0" w:space="0" w:color="auto"/>
        <w:left w:val="none" w:sz="0" w:space="0" w:color="auto"/>
        <w:bottom w:val="none" w:sz="0" w:space="0" w:color="auto"/>
        <w:right w:val="none" w:sz="0" w:space="0" w:color="auto"/>
      </w:divBdr>
    </w:div>
    <w:div w:id="1344405649">
      <w:bodyDiv w:val="1"/>
      <w:marLeft w:val="0"/>
      <w:marRight w:val="0"/>
      <w:marTop w:val="0"/>
      <w:marBottom w:val="0"/>
      <w:divBdr>
        <w:top w:val="none" w:sz="0" w:space="0" w:color="auto"/>
        <w:left w:val="none" w:sz="0" w:space="0" w:color="auto"/>
        <w:bottom w:val="none" w:sz="0" w:space="0" w:color="auto"/>
        <w:right w:val="none" w:sz="0" w:space="0" w:color="auto"/>
      </w:divBdr>
    </w:div>
    <w:div w:id="1354965490">
      <w:bodyDiv w:val="1"/>
      <w:marLeft w:val="0"/>
      <w:marRight w:val="0"/>
      <w:marTop w:val="0"/>
      <w:marBottom w:val="0"/>
      <w:divBdr>
        <w:top w:val="none" w:sz="0" w:space="0" w:color="auto"/>
        <w:left w:val="none" w:sz="0" w:space="0" w:color="auto"/>
        <w:bottom w:val="none" w:sz="0" w:space="0" w:color="auto"/>
        <w:right w:val="none" w:sz="0" w:space="0" w:color="auto"/>
      </w:divBdr>
    </w:div>
    <w:div w:id="1387803814">
      <w:bodyDiv w:val="1"/>
      <w:marLeft w:val="0"/>
      <w:marRight w:val="0"/>
      <w:marTop w:val="0"/>
      <w:marBottom w:val="0"/>
      <w:divBdr>
        <w:top w:val="none" w:sz="0" w:space="0" w:color="auto"/>
        <w:left w:val="none" w:sz="0" w:space="0" w:color="auto"/>
        <w:bottom w:val="none" w:sz="0" w:space="0" w:color="auto"/>
        <w:right w:val="none" w:sz="0" w:space="0" w:color="auto"/>
      </w:divBdr>
    </w:div>
    <w:div w:id="1399017593">
      <w:bodyDiv w:val="1"/>
      <w:marLeft w:val="0"/>
      <w:marRight w:val="0"/>
      <w:marTop w:val="0"/>
      <w:marBottom w:val="0"/>
      <w:divBdr>
        <w:top w:val="none" w:sz="0" w:space="0" w:color="auto"/>
        <w:left w:val="none" w:sz="0" w:space="0" w:color="auto"/>
        <w:bottom w:val="none" w:sz="0" w:space="0" w:color="auto"/>
        <w:right w:val="none" w:sz="0" w:space="0" w:color="auto"/>
      </w:divBdr>
    </w:div>
    <w:div w:id="1410299926">
      <w:bodyDiv w:val="1"/>
      <w:marLeft w:val="0"/>
      <w:marRight w:val="0"/>
      <w:marTop w:val="0"/>
      <w:marBottom w:val="0"/>
      <w:divBdr>
        <w:top w:val="none" w:sz="0" w:space="0" w:color="auto"/>
        <w:left w:val="none" w:sz="0" w:space="0" w:color="auto"/>
        <w:bottom w:val="none" w:sz="0" w:space="0" w:color="auto"/>
        <w:right w:val="none" w:sz="0" w:space="0" w:color="auto"/>
      </w:divBdr>
    </w:div>
    <w:div w:id="1412585075">
      <w:bodyDiv w:val="1"/>
      <w:marLeft w:val="0"/>
      <w:marRight w:val="0"/>
      <w:marTop w:val="0"/>
      <w:marBottom w:val="0"/>
      <w:divBdr>
        <w:top w:val="none" w:sz="0" w:space="0" w:color="auto"/>
        <w:left w:val="none" w:sz="0" w:space="0" w:color="auto"/>
        <w:bottom w:val="none" w:sz="0" w:space="0" w:color="auto"/>
        <w:right w:val="none" w:sz="0" w:space="0" w:color="auto"/>
      </w:divBdr>
    </w:div>
    <w:div w:id="1413046576">
      <w:bodyDiv w:val="1"/>
      <w:marLeft w:val="0"/>
      <w:marRight w:val="0"/>
      <w:marTop w:val="0"/>
      <w:marBottom w:val="0"/>
      <w:divBdr>
        <w:top w:val="none" w:sz="0" w:space="0" w:color="auto"/>
        <w:left w:val="none" w:sz="0" w:space="0" w:color="auto"/>
        <w:bottom w:val="none" w:sz="0" w:space="0" w:color="auto"/>
        <w:right w:val="none" w:sz="0" w:space="0" w:color="auto"/>
      </w:divBdr>
    </w:div>
    <w:div w:id="1421098782">
      <w:bodyDiv w:val="1"/>
      <w:marLeft w:val="0"/>
      <w:marRight w:val="0"/>
      <w:marTop w:val="0"/>
      <w:marBottom w:val="0"/>
      <w:divBdr>
        <w:top w:val="none" w:sz="0" w:space="0" w:color="auto"/>
        <w:left w:val="none" w:sz="0" w:space="0" w:color="auto"/>
        <w:bottom w:val="none" w:sz="0" w:space="0" w:color="auto"/>
        <w:right w:val="none" w:sz="0" w:space="0" w:color="auto"/>
      </w:divBdr>
    </w:div>
    <w:div w:id="1452046068">
      <w:bodyDiv w:val="1"/>
      <w:marLeft w:val="0"/>
      <w:marRight w:val="0"/>
      <w:marTop w:val="0"/>
      <w:marBottom w:val="0"/>
      <w:divBdr>
        <w:top w:val="none" w:sz="0" w:space="0" w:color="auto"/>
        <w:left w:val="none" w:sz="0" w:space="0" w:color="auto"/>
        <w:bottom w:val="none" w:sz="0" w:space="0" w:color="auto"/>
        <w:right w:val="none" w:sz="0" w:space="0" w:color="auto"/>
      </w:divBdr>
    </w:div>
    <w:div w:id="1466893101">
      <w:bodyDiv w:val="1"/>
      <w:marLeft w:val="0"/>
      <w:marRight w:val="0"/>
      <w:marTop w:val="0"/>
      <w:marBottom w:val="0"/>
      <w:divBdr>
        <w:top w:val="none" w:sz="0" w:space="0" w:color="auto"/>
        <w:left w:val="none" w:sz="0" w:space="0" w:color="auto"/>
        <w:bottom w:val="none" w:sz="0" w:space="0" w:color="auto"/>
        <w:right w:val="none" w:sz="0" w:space="0" w:color="auto"/>
      </w:divBdr>
    </w:div>
    <w:div w:id="1469669165">
      <w:bodyDiv w:val="1"/>
      <w:marLeft w:val="0"/>
      <w:marRight w:val="0"/>
      <w:marTop w:val="0"/>
      <w:marBottom w:val="0"/>
      <w:divBdr>
        <w:top w:val="none" w:sz="0" w:space="0" w:color="auto"/>
        <w:left w:val="none" w:sz="0" w:space="0" w:color="auto"/>
        <w:bottom w:val="none" w:sz="0" w:space="0" w:color="auto"/>
        <w:right w:val="none" w:sz="0" w:space="0" w:color="auto"/>
      </w:divBdr>
    </w:div>
    <w:div w:id="1481339308">
      <w:bodyDiv w:val="1"/>
      <w:marLeft w:val="0"/>
      <w:marRight w:val="0"/>
      <w:marTop w:val="0"/>
      <w:marBottom w:val="0"/>
      <w:divBdr>
        <w:top w:val="none" w:sz="0" w:space="0" w:color="auto"/>
        <w:left w:val="none" w:sz="0" w:space="0" w:color="auto"/>
        <w:bottom w:val="none" w:sz="0" w:space="0" w:color="auto"/>
        <w:right w:val="none" w:sz="0" w:space="0" w:color="auto"/>
      </w:divBdr>
    </w:div>
    <w:div w:id="1482163013">
      <w:bodyDiv w:val="1"/>
      <w:marLeft w:val="0"/>
      <w:marRight w:val="0"/>
      <w:marTop w:val="0"/>
      <w:marBottom w:val="0"/>
      <w:divBdr>
        <w:top w:val="none" w:sz="0" w:space="0" w:color="auto"/>
        <w:left w:val="none" w:sz="0" w:space="0" w:color="auto"/>
        <w:bottom w:val="none" w:sz="0" w:space="0" w:color="auto"/>
        <w:right w:val="none" w:sz="0" w:space="0" w:color="auto"/>
      </w:divBdr>
    </w:div>
    <w:div w:id="1484538793">
      <w:bodyDiv w:val="1"/>
      <w:marLeft w:val="0"/>
      <w:marRight w:val="0"/>
      <w:marTop w:val="0"/>
      <w:marBottom w:val="0"/>
      <w:divBdr>
        <w:top w:val="none" w:sz="0" w:space="0" w:color="auto"/>
        <w:left w:val="none" w:sz="0" w:space="0" w:color="auto"/>
        <w:bottom w:val="none" w:sz="0" w:space="0" w:color="auto"/>
        <w:right w:val="none" w:sz="0" w:space="0" w:color="auto"/>
      </w:divBdr>
    </w:div>
    <w:div w:id="1489443101">
      <w:bodyDiv w:val="1"/>
      <w:marLeft w:val="0"/>
      <w:marRight w:val="0"/>
      <w:marTop w:val="0"/>
      <w:marBottom w:val="0"/>
      <w:divBdr>
        <w:top w:val="none" w:sz="0" w:space="0" w:color="auto"/>
        <w:left w:val="none" w:sz="0" w:space="0" w:color="auto"/>
        <w:bottom w:val="none" w:sz="0" w:space="0" w:color="auto"/>
        <w:right w:val="none" w:sz="0" w:space="0" w:color="auto"/>
      </w:divBdr>
    </w:div>
    <w:div w:id="1489518114">
      <w:bodyDiv w:val="1"/>
      <w:marLeft w:val="0"/>
      <w:marRight w:val="0"/>
      <w:marTop w:val="0"/>
      <w:marBottom w:val="0"/>
      <w:divBdr>
        <w:top w:val="none" w:sz="0" w:space="0" w:color="auto"/>
        <w:left w:val="none" w:sz="0" w:space="0" w:color="auto"/>
        <w:bottom w:val="none" w:sz="0" w:space="0" w:color="auto"/>
        <w:right w:val="none" w:sz="0" w:space="0" w:color="auto"/>
      </w:divBdr>
    </w:div>
    <w:div w:id="1491168802">
      <w:bodyDiv w:val="1"/>
      <w:marLeft w:val="0"/>
      <w:marRight w:val="0"/>
      <w:marTop w:val="0"/>
      <w:marBottom w:val="0"/>
      <w:divBdr>
        <w:top w:val="none" w:sz="0" w:space="0" w:color="auto"/>
        <w:left w:val="none" w:sz="0" w:space="0" w:color="auto"/>
        <w:bottom w:val="none" w:sz="0" w:space="0" w:color="auto"/>
        <w:right w:val="none" w:sz="0" w:space="0" w:color="auto"/>
      </w:divBdr>
    </w:div>
    <w:div w:id="1509373075">
      <w:bodyDiv w:val="1"/>
      <w:marLeft w:val="0"/>
      <w:marRight w:val="0"/>
      <w:marTop w:val="0"/>
      <w:marBottom w:val="0"/>
      <w:divBdr>
        <w:top w:val="none" w:sz="0" w:space="0" w:color="auto"/>
        <w:left w:val="none" w:sz="0" w:space="0" w:color="auto"/>
        <w:bottom w:val="none" w:sz="0" w:space="0" w:color="auto"/>
        <w:right w:val="none" w:sz="0" w:space="0" w:color="auto"/>
      </w:divBdr>
    </w:div>
    <w:div w:id="1513569399">
      <w:bodyDiv w:val="1"/>
      <w:marLeft w:val="0"/>
      <w:marRight w:val="0"/>
      <w:marTop w:val="0"/>
      <w:marBottom w:val="0"/>
      <w:divBdr>
        <w:top w:val="none" w:sz="0" w:space="0" w:color="auto"/>
        <w:left w:val="none" w:sz="0" w:space="0" w:color="auto"/>
        <w:bottom w:val="none" w:sz="0" w:space="0" w:color="auto"/>
        <w:right w:val="none" w:sz="0" w:space="0" w:color="auto"/>
      </w:divBdr>
    </w:div>
    <w:div w:id="1515918980">
      <w:bodyDiv w:val="1"/>
      <w:marLeft w:val="0"/>
      <w:marRight w:val="0"/>
      <w:marTop w:val="0"/>
      <w:marBottom w:val="0"/>
      <w:divBdr>
        <w:top w:val="none" w:sz="0" w:space="0" w:color="auto"/>
        <w:left w:val="none" w:sz="0" w:space="0" w:color="auto"/>
        <w:bottom w:val="none" w:sz="0" w:space="0" w:color="auto"/>
        <w:right w:val="none" w:sz="0" w:space="0" w:color="auto"/>
      </w:divBdr>
    </w:div>
    <w:div w:id="1541018870">
      <w:bodyDiv w:val="1"/>
      <w:marLeft w:val="0"/>
      <w:marRight w:val="0"/>
      <w:marTop w:val="0"/>
      <w:marBottom w:val="0"/>
      <w:divBdr>
        <w:top w:val="none" w:sz="0" w:space="0" w:color="auto"/>
        <w:left w:val="none" w:sz="0" w:space="0" w:color="auto"/>
        <w:bottom w:val="none" w:sz="0" w:space="0" w:color="auto"/>
        <w:right w:val="none" w:sz="0" w:space="0" w:color="auto"/>
      </w:divBdr>
    </w:div>
    <w:div w:id="1542549276">
      <w:bodyDiv w:val="1"/>
      <w:marLeft w:val="0"/>
      <w:marRight w:val="0"/>
      <w:marTop w:val="0"/>
      <w:marBottom w:val="0"/>
      <w:divBdr>
        <w:top w:val="none" w:sz="0" w:space="0" w:color="auto"/>
        <w:left w:val="none" w:sz="0" w:space="0" w:color="auto"/>
        <w:bottom w:val="none" w:sz="0" w:space="0" w:color="auto"/>
        <w:right w:val="none" w:sz="0" w:space="0" w:color="auto"/>
      </w:divBdr>
    </w:div>
    <w:div w:id="1546529401">
      <w:bodyDiv w:val="1"/>
      <w:marLeft w:val="0"/>
      <w:marRight w:val="0"/>
      <w:marTop w:val="0"/>
      <w:marBottom w:val="0"/>
      <w:divBdr>
        <w:top w:val="none" w:sz="0" w:space="0" w:color="auto"/>
        <w:left w:val="none" w:sz="0" w:space="0" w:color="auto"/>
        <w:bottom w:val="none" w:sz="0" w:space="0" w:color="auto"/>
        <w:right w:val="none" w:sz="0" w:space="0" w:color="auto"/>
      </w:divBdr>
    </w:div>
    <w:div w:id="1561162912">
      <w:bodyDiv w:val="1"/>
      <w:marLeft w:val="0"/>
      <w:marRight w:val="0"/>
      <w:marTop w:val="0"/>
      <w:marBottom w:val="0"/>
      <w:divBdr>
        <w:top w:val="none" w:sz="0" w:space="0" w:color="auto"/>
        <w:left w:val="none" w:sz="0" w:space="0" w:color="auto"/>
        <w:bottom w:val="none" w:sz="0" w:space="0" w:color="auto"/>
        <w:right w:val="none" w:sz="0" w:space="0" w:color="auto"/>
      </w:divBdr>
    </w:div>
    <w:div w:id="1574269736">
      <w:bodyDiv w:val="1"/>
      <w:marLeft w:val="0"/>
      <w:marRight w:val="0"/>
      <w:marTop w:val="0"/>
      <w:marBottom w:val="0"/>
      <w:divBdr>
        <w:top w:val="none" w:sz="0" w:space="0" w:color="auto"/>
        <w:left w:val="none" w:sz="0" w:space="0" w:color="auto"/>
        <w:bottom w:val="none" w:sz="0" w:space="0" w:color="auto"/>
        <w:right w:val="none" w:sz="0" w:space="0" w:color="auto"/>
      </w:divBdr>
    </w:div>
    <w:div w:id="1587491991">
      <w:bodyDiv w:val="1"/>
      <w:marLeft w:val="0"/>
      <w:marRight w:val="0"/>
      <w:marTop w:val="0"/>
      <w:marBottom w:val="0"/>
      <w:divBdr>
        <w:top w:val="none" w:sz="0" w:space="0" w:color="auto"/>
        <w:left w:val="none" w:sz="0" w:space="0" w:color="auto"/>
        <w:bottom w:val="none" w:sz="0" w:space="0" w:color="auto"/>
        <w:right w:val="none" w:sz="0" w:space="0" w:color="auto"/>
      </w:divBdr>
    </w:div>
    <w:div w:id="1590113993">
      <w:bodyDiv w:val="1"/>
      <w:marLeft w:val="0"/>
      <w:marRight w:val="0"/>
      <w:marTop w:val="0"/>
      <w:marBottom w:val="0"/>
      <w:divBdr>
        <w:top w:val="none" w:sz="0" w:space="0" w:color="auto"/>
        <w:left w:val="none" w:sz="0" w:space="0" w:color="auto"/>
        <w:bottom w:val="none" w:sz="0" w:space="0" w:color="auto"/>
        <w:right w:val="none" w:sz="0" w:space="0" w:color="auto"/>
      </w:divBdr>
    </w:div>
    <w:div w:id="1612710471">
      <w:bodyDiv w:val="1"/>
      <w:marLeft w:val="0"/>
      <w:marRight w:val="0"/>
      <w:marTop w:val="0"/>
      <w:marBottom w:val="0"/>
      <w:divBdr>
        <w:top w:val="none" w:sz="0" w:space="0" w:color="auto"/>
        <w:left w:val="none" w:sz="0" w:space="0" w:color="auto"/>
        <w:bottom w:val="none" w:sz="0" w:space="0" w:color="auto"/>
        <w:right w:val="none" w:sz="0" w:space="0" w:color="auto"/>
      </w:divBdr>
    </w:div>
    <w:div w:id="1617255138">
      <w:bodyDiv w:val="1"/>
      <w:marLeft w:val="0"/>
      <w:marRight w:val="0"/>
      <w:marTop w:val="0"/>
      <w:marBottom w:val="0"/>
      <w:divBdr>
        <w:top w:val="none" w:sz="0" w:space="0" w:color="auto"/>
        <w:left w:val="none" w:sz="0" w:space="0" w:color="auto"/>
        <w:bottom w:val="none" w:sz="0" w:space="0" w:color="auto"/>
        <w:right w:val="none" w:sz="0" w:space="0" w:color="auto"/>
      </w:divBdr>
    </w:div>
    <w:div w:id="1621760962">
      <w:bodyDiv w:val="1"/>
      <w:marLeft w:val="0"/>
      <w:marRight w:val="0"/>
      <w:marTop w:val="0"/>
      <w:marBottom w:val="0"/>
      <w:divBdr>
        <w:top w:val="none" w:sz="0" w:space="0" w:color="auto"/>
        <w:left w:val="none" w:sz="0" w:space="0" w:color="auto"/>
        <w:bottom w:val="none" w:sz="0" w:space="0" w:color="auto"/>
        <w:right w:val="none" w:sz="0" w:space="0" w:color="auto"/>
      </w:divBdr>
    </w:div>
    <w:div w:id="1624311475">
      <w:bodyDiv w:val="1"/>
      <w:marLeft w:val="0"/>
      <w:marRight w:val="0"/>
      <w:marTop w:val="0"/>
      <w:marBottom w:val="0"/>
      <w:divBdr>
        <w:top w:val="none" w:sz="0" w:space="0" w:color="auto"/>
        <w:left w:val="none" w:sz="0" w:space="0" w:color="auto"/>
        <w:bottom w:val="none" w:sz="0" w:space="0" w:color="auto"/>
        <w:right w:val="none" w:sz="0" w:space="0" w:color="auto"/>
      </w:divBdr>
    </w:div>
    <w:div w:id="1631280529">
      <w:bodyDiv w:val="1"/>
      <w:marLeft w:val="0"/>
      <w:marRight w:val="0"/>
      <w:marTop w:val="0"/>
      <w:marBottom w:val="0"/>
      <w:divBdr>
        <w:top w:val="none" w:sz="0" w:space="0" w:color="auto"/>
        <w:left w:val="none" w:sz="0" w:space="0" w:color="auto"/>
        <w:bottom w:val="none" w:sz="0" w:space="0" w:color="auto"/>
        <w:right w:val="none" w:sz="0" w:space="0" w:color="auto"/>
      </w:divBdr>
    </w:div>
    <w:div w:id="1632519325">
      <w:bodyDiv w:val="1"/>
      <w:marLeft w:val="0"/>
      <w:marRight w:val="0"/>
      <w:marTop w:val="0"/>
      <w:marBottom w:val="0"/>
      <w:divBdr>
        <w:top w:val="none" w:sz="0" w:space="0" w:color="auto"/>
        <w:left w:val="none" w:sz="0" w:space="0" w:color="auto"/>
        <w:bottom w:val="none" w:sz="0" w:space="0" w:color="auto"/>
        <w:right w:val="none" w:sz="0" w:space="0" w:color="auto"/>
      </w:divBdr>
    </w:div>
    <w:div w:id="1662998613">
      <w:bodyDiv w:val="1"/>
      <w:marLeft w:val="0"/>
      <w:marRight w:val="0"/>
      <w:marTop w:val="0"/>
      <w:marBottom w:val="0"/>
      <w:divBdr>
        <w:top w:val="none" w:sz="0" w:space="0" w:color="auto"/>
        <w:left w:val="none" w:sz="0" w:space="0" w:color="auto"/>
        <w:bottom w:val="none" w:sz="0" w:space="0" w:color="auto"/>
        <w:right w:val="none" w:sz="0" w:space="0" w:color="auto"/>
      </w:divBdr>
    </w:div>
    <w:div w:id="1677419956">
      <w:bodyDiv w:val="1"/>
      <w:marLeft w:val="0"/>
      <w:marRight w:val="0"/>
      <w:marTop w:val="0"/>
      <w:marBottom w:val="0"/>
      <w:divBdr>
        <w:top w:val="none" w:sz="0" w:space="0" w:color="auto"/>
        <w:left w:val="none" w:sz="0" w:space="0" w:color="auto"/>
        <w:bottom w:val="none" w:sz="0" w:space="0" w:color="auto"/>
        <w:right w:val="none" w:sz="0" w:space="0" w:color="auto"/>
      </w:divBdr>
    </w:div>
    <w:div w:id="1678582961">
      <w:bodyDiv w:val="1"/>
      <w:marLeft w:val="0"/>
      <w:marRight w:val="0"/>
      <w:marTop w:val="0"/>
      <w:marBottom w:val="0"/>
      <w:divBdr>
        <w:top w:val="none" w:sz="0" w:space="0" w:color="auto"/>
        <w:left w:val="none" w:sz="0" w:space="0" w:color="auto"/>
        <w:bottom w:val="none" w:sz="0" w:space="0" w:color="auto"/>
        <w:right w:val="none" w:sz="0" w:space="0" w:color="auto"/>
      </w:divBdr>
    </w:div>
    <w:div w:id="1681589195">
      <w:bodyDiv w:val="1"/>
      <w:marLeft w:val="0"/>
      <w:marRight w:val="0"/>
      <w:marTop w:val="0"/>
      <w:marBottom w:val="0"/>
      <w:divBdr>
        <w:top w:val="none" w:sz="0" w:space="0" w:color="auto"/>
        <w:left w:val="none" w:sz="0" w:space="0" w:color="auto"/>
        <w:bottom w:val="none" w:sz="0" w:space="0" w:color="auto"/>
        <w:right w:val="none" w:sz="0" w:space="0" w:color="auto"/>
      </w:divBdr>
    </w:div>
    <w:div w:id="1685551829">
      <w:bodyDiv w:val="1"/>
      <w:marLeft w:val="0"/>
      <w:marRight w:val="0"/>
      <w:marTop w:val="0"/>
      <w:marBottom w:val="0"/>
      <w:divBdr>
        <w:top w:val="none" w:sz="0" w:space="0" w:color="auto"/>
        <w:left w:val="none" w:sz="0" w:space="0" w:color="auto"/>
        <w:bottom w:val="none" w:sz="0" w:space="0" w:color="auto"/>
        <w:right w:val="none" w:sz="0" w:space="0" w:color="auto"/>
      </w:divBdr>
    </w:div>
    <w:div w:id="1688479806">
      <w:bodyDiv w:val="1"/>
      <w:marLeft w:val="0"/>
      <w:marRight w:val="0"/>
      <w:marTop w:val="0"/>
      <w:marBottom w:val="0"/>
      <w:divBdr>
        <w:top w:val="none" w:sz="0" w:space="0" w:color="auto"/>
        <w:left w:val="none" w:sz="0" w:space="0" w:color="auto"/>
        <w:bottom w:val="none" w:sz="0" w:space="0" w:color="auto"/>
        <w:right w:val="none" w:sz="0" w:space="0" w:color="auto"/>
      </w:divBdr>
    </w:div>
    <w:div w:id="1697847805">
      <w:bodyDiv w:val="1"/>
      <w:marLeft w:val="0"/>
      <w:marRight w:val="0"/>
      <w:marTop w:val="0"/>
      <w:marBottom w:val="0"/>
      <w:divBdr>
        <w:top w:val="none" w:sz="0" w:space="0" w:color="auto"/>
        <w:left w:val="none" w:sz="0" w:space="0" w:color="auto"/>
        <w:bottom w:val="none" w:sz="0" w:space="0" w:color="auto"/>
        <w:right w:val="none" w:sz="0" w:space="0" w:color="auto"/>
      </w:divBdr>
    </w:div>
    <w:div w:id="1722098129">
      <w:bodyDiv w:val="1"/>
      <w:marLeft w:val="0"/>
      <w:marRight w:val="0"/>
      <w:marTop w:val="0"/>
      <w:marBottom w:val="0"/>
      <w:divBdr>
        <w:top w:val="none" w:sz="0" w:space="0" w:color="auto"/>
        <w:left w:val="none" w:sz="0" w:space="0" w:color="auto"/>
        <w:bottom w:val="none" w:sz="0" w:space="0" w:color="auto"/>
        <w:right w:val="none" w:sz="0" w:space="0" w:color="auto"/>
      </w:divBdr>
    </w:div>
    <w:div w:id="1732968885">
      <w:bodyDiv w:val="1"/>
      <w:marLeft w:val="0"/>
      <w:marRight w:val="0"/>
      <w:marTop w:val="0"/>
      <w:marBottom w:val="0"/>
      <w:divBdr>
        <w:top w:val="none" w:sz="0" w:space="0" w:color="auto"/>
        <w:left w:val="none" w:sz="0" w:space="0" w:color="auto"/>
        <w:bottom w:val="none" w:sz="0" w:space="0" w:color="auto"/>
        <w:right w:val="none" w:sz="0" w:space="0" w:color="auto"/>
      </w:divBdr>
    </w:div>
    <w:div w:id="1749615479">
      <w:bodyDiv w:val="1"/>
      <w:marLeft w:val="0"/>
      <w:marRight w:val="0"/>
      <w:marTop w:val="0"/>
      <w:marBottom w:val="0"/>
      <w:divBdr>
        <w:top w:val="none" w:sz="0" w:space="0" w:color="auto"/>
        <w:left w:val="none" w:sz="0" w:space="0" w:color="auto"/>
        <w:bottom w:val="none" w:sz="0" w:space="0" w:color="auto"/>
        <w:right w:val="none" w:sz="0" w:space="0" w:color="auto"/>
      </w:divBdr>
    </w:div>
    <w:div w:id="1787187665">
      <w:bodyDiv w:val="1"/>
      <w:marLeft w:val="0"/>
      <w:marRight w:val="0"/>
      <w:marTop w:val="0"/>
      <w:marBottom w:val="0"/>
      <w:divBdr>
        <w:top w:val="none" w:sz="0" w:space="0" w:color="auto"/>
        <w:left w:val="none" w:sz="0" w:space="0" w:color="auto"/>
        <w:bottom w:val="none" w:sz="0" w:space="0" w:color="auto"/>
        <w:right w:val="none" w:sz="0" w:space="0" w:color="auto"/>
      </w:divBdr>
    </w:div>
    <w:div w:id="1788621204">
      <w:bodyDiv w:val="1"/>
      <w:marLeft w:val="0"/>
      <w:marRight w:val="0"/>
      <w:marTop w:val="0"/>
      <w:marBottom w:val="0"/>
      <w:divBdr>
        <w:top w:val="none" w:sz="0" w:space="0" w:color="auto"/>
        <w:left w:val="none" w:sz="0" w:space="0" w:color="auto"/>
        <w:bottom w:val="none" w:sz="0" w:space="0" w:color="auto"/>
        <w:right w:val="none" w:sz="0" w:space="0" w:color="auto"/>
      </w:divBdr>
    </w:div>
    <w:div w:id="1805386117">
      <w:bodyDiv w:val="1"/>
      <w:marLeft w:val="0"/>
      <w:marRight w:val="0"/>
      <w:marTop w:val="0"/>
      <w:marBottom w:val="0"/>
      <w:divBdr>
        <w:top w:val="none" w:sz="0" w:space="0" w:color="auto"/>
        <w:left w:val="none" w:sz="0" w:space="0" w:color="auto"/>
        <w:bottom w:val="none" w:sz="0" w:space="0" w:color="auto"/>
        <w:right w:val="none" w:sz="0" w:space="0" w:color="auto"/>
      </w:divBdr>
    </w:div>
    <w:div w:id="1830709790">
      <w:bodyDiv w:val="1"/>
      <w:marLeft w:val="0"/>
      <w:marRight w:val="0"/>
      <w:marTop w:val="0"/>
      <w:marBottom w:val="0"/>
      <w:divBdr>
        <w:top w:val="none" w:sz="0" w:space="0" w:color="auto"/>
        <w:left w:val="none" w:sz="0" w:space="0" w:color="auto"/>
        <w:bottom w:val="none" w:sz="0" w:space="0" w:color="auto"/>
        <w:right w:val="none" w:sz="0" w:space="0" w:color="auto"/>
      </w:divBdr>
    </w:div>
    <w:div w:id="1831603607">
      <w:bodyDiv w:val="1"/>
      <w:marLeft w:val="0"/>
      <w:marRight w:val="0"/>
      <w:marTop w:val="0"/>
      <w:marBottom w:val="0"/>
      <w:divBdr>
        <w:top w:val="none" w:sz="0" w:space="0" w:color="auto"/>
        <w:left w:val="none" w:sz="0" w:space="0" w:color="auto"/>
        <w:bottom w:val="none" w:sz="0" w:space="0" w:color="auto"/>
        <w:right w:val="none" w:sz="0" w:space="0" w:color="auto"/>
      </w:divBdr>
    </w:div>
    <w:div w:id="1840732327">
      <w:bodyDiv w:val="1"/>
      <w:marLeft w:val="0"/>
      <w:marRight w:val="0"/>
      <w:marTop w:val="0"/>
      <w:marBottom w:val="0"/>
      <w:divBdr>
        <w:top w:val="none" w:sz="0" w:space="0" w:color="auto"/>
        <w:left w:val="none" w:sz="0" w:space="0" w:color="auto"/>
        <w:bottom w:val="none" w:sz="0" w:space="0" w:color="auto"/>
        <w:right w:val="none" w:sz="0" w:space="0" w:color="auto"/>
      </w:divBdr>
    </w:div>
    <w:div w:id="1868181831">
      <w:bodyDiv w:val="1"/>
      <w:marLeft w:val="0"/>
      <w:marRight w:val="0"/>
      <w:marTop w:val="0"/>
      <w:marBottom w:val="0"/>
      <w:divBdr>
        <w:top w:val="none" w:sz="0" w:space="0" w:color="auto"/>
        <w:left w:val="none" w:sz="0" w:space="0" w:color="auto"/>
        <w:bottom w:val="none" w:sz="0" w:space="0" w:color="auto"/>
        <w:right w:val="none" w:sz="0" w:space="0" w:color="auto"/>
      </w:divBdr>
    </w:div>
    <w:div w:id="1890528075">
      <w:bodyDiv w:val="1"/>
      <w:marLeft w:val="0"/>
      <w:marRight w:val="0"/>
      <w:marTop w:val="0"/>
      <w:marBottom w:val="0"/>
      <w:divBdr>
        <w:top w:val="none" w:sz="0" w:space="0" w:color="auto"/>
        <w:left w:val="none" w:sz="0" w:space="0" w:color="auto"/>
        <w:bottom w:val="none" w:sz="0" w:space="0" w:color="auto"/>
        <w:right w:val="none" w:sz="0" w:space="0" w:color="auto"/>
      </w:divBdr>
    </w:div>
    <w:div w:id="1893036599">
      <w:bodyDiv w:val="1"/>
      <w:marLeft w:val="0"/>
      <w:marRight w:val="0"/>
      <w:marTop w:val="0"/>
      <w:marBottom w:val="0"/>
      <w:divBdr>
        <w:top w:val="none" w:sz="0" w:space="0" w:color="auto"/>
        <w:left w:val="none" w:sz="0" w:space="0" w:color="auto"/>
        <w:bottom w:val="none" w:sz="0" w:space="0" w:color="auto"/>
        <w:right w:val="none" w:sz="0" w:space="0" w:color="auto"/>
      </w:divBdr>
    </w:div>
    <w:div w:id="1900050671">
      <w:bodyDiv w:val="1"/>
      <w:marLeft w:val="0"/>
      <w:marRight w:val="0"/>
      <w:marTop w:val="0"/>
      <w:marBottom w:val="0"/>
      <w:divBdr>
        <w:top w:val="none" w:sz="0" w:space="0" w:color="auto"/>
        <w:left w:val="none" w:sz="0" w:space="0" w:color="auto"/>
        <w:bottom w:val="none" w:sz="0" w:space="0" w:color="auto"/>
        <w:right w:val="none" w:sz="0" w:space="0" w:color="auto"/>
      </w:divBdr>
    </w:div>
    <w:div w:id="1912230285">
      <w:bodyDiv w:val="1"/>
      <w:marLeft w:val="0"/>
      <w:marRight w:val="0"/>
      <w:marTop w:val="0"/>
      <w:marBottom w:val="0"/>
      <w:divBdr>
        <w:top w:val="none" w:sz="0" w:space="0" w:color="auto"/>
        <w:left w:val="none" w:sz="0" w:space="0" w:color="auto"/>
        <w:bottom w:val="none" w:sz="0" w:space="0" w:color="auto"/>
        <w:right w:val="none" w:sz="0" w:space="0" w:color="auto"/>
      </w:divBdr>
    </w:div>
    <w:div w:id="1920404601">
      <w:bodyDiv w:val="1"/>
      <w:marLeft w:val="0"/>
      <w:marRight w:val="0"/>
      <w:marTop w:val="0"/>
      <w:marBottom w:val="0"/>
      <w:divBdr>
        <w:top w:val="none" w:sz="0" w:space="0" w:color="auto"/>
        <w:left w:val="none" w:sz="0" w:space="0" w:color="auto"/>
        <w:bottom w:val="none" w:sz="0" w:space="0" w:color="auto"/>
        <w:right w:val="none" w:sz="0" w:space="0" w:color="auto"/>
      </w:divBdr>
    </w:div>
    <w:div w:id="1920480818">
      <w:bodyDiv w:val="1"/>
      <w:marLeft w:val="0"/>
      <w:marRight w:val="0"/>
      <w:marTop w:val="0"/>
      <w:marBottom w:val="0"/>
      <w:divBdr>
        <w:top w:val="none" w:sz="0" w:space="0" w:color="auto"/>
        <w:left w:val="none" w:sz="0" w:space="0" w:color="auto"/>
        <w:bottom w:val="none" w:sz="0" w:space="0" w:color="auto"/>
        <w:right w:val="none" w:sz="0" w:space="0" w:color="auto"/>
      </w:divBdr>
    </w:div>
    <w:div w:id="1923761936">
      <w:bodyDiv w:val="1"/>
      <w:marLeft w:val="0"/>
      <w:marRight w:val="0"/>
      <w:marTop w:val="0"/>
      <w:marBottom w:val="0"/>
      <w:divBdr>
        <w:top w:val="none" w:sz="0" w:space="0" w:color="auto"/>
        <w:left w:val="none" w:sz="0" w:space="0" w:color="auto"/>
        <w:bottom w:val="none" w:sz="0" w:space="0" w:color="auto"/>
        <w:right w:val="none" w:sz="0" w:space="0" w:color="auto"/>
      </w:divBdr>
    </w:div>
    <w:div w:id="1935941435">
      <w:bodyDiv w:val="1"/>
      <w:marLeft w:val="0"/>
      <w:marRight w:val="0"/>
      <w:marTop w:val="0"/>
      <w:marBottom w:val="0"/>
      <w:divBdr>
        <w:top w:val="none" w:sz="0" w:space="0" w:color="auto"/>
        <w:left w:val="none" w:sz="0" w:space="0" w:color="auto"/>
        <w:bottom w:val="none" w:sz="0" w:space="0" w:color="auto"/>
        <w:right w:val="none" w:sz="0" w:space="0" w:color="auto"/>
      </w:divBdr>
    </w:div>
    <w:div w:id="1941643906">
      <w:bodyDiv w:val="1"/>
      <w:marLeft w:val="0"/>
      <w:marRight w:val="0"/>
      <w:marTop w:val="0"/>
      <w:marBottom w:val="0"/>
      <w:divBdr>
        <w:top w:val="none" w:sz="0" w:space="0" w:color="auto"/>
        <w:left w:val="none" w:sz="0" w:space="0" w:color="auto"/>
        <w:bottom w:val="none" w:sz="0" w:space="0" w:color="auto"/>
        <w:right w:val="none" w:sz="0" w:space="0" w:color="auto"/>
      </w:divBdr>
    </w:div>
    <w:div w:id="1951744735">
      <w:bodyDiv w:val="1"/>
      <w:marLeft w:val="0"/>
      <w:marRight w:val="0"/>
      <w:marTop w:val="0"/>
      <w:marBottom w:val="0"/>
      <w:divBdr>
        <w:top w:val="none" w:sz="0" w:space="0" w:color="auto"/>
        <w:left w:val="none" w:sz="0" w:space="0" w:color="auto"/>
        <w:bottom w:val="none" w:sz="0" w:space="0" w:color="auto"/>
        <w:right w:val="none" w:sz="0" w:space="0" w:color="auto"/>
      </w:divBdr>
    </w:div>
    <w:div w:id="1960261876">
      <w:bodyDiv w:val="1"/>
      <w:marLeft w:val="0"/>
      <w:marRight w:val="0"/>
      <w:marTop w:val="0"/>
      <w:marBottom w:val="0"/>
      <w:divBdr>
        <w:top w:val="none" w:sz="0" w:space="0" w:color="auto"/>
        <w:left w:val="none" w:sz="0" w:space="0" w:color="auto"/>
        <w:bottom w:val="none" w:sz="0" w:space="0" w:color="auto"/>
        <w:right w:val="none" w:sz="0" w:space="0" w:color="auto"/>
      </w:divBdr>
    </w:div>
    <w:div w:id="1964001746">
      <w:bodyDiv w:val="1"/>
      <w:marLeft w:val="0"/>
      <w:marRight w:val="0"/>
      <w:marTop w:val="0"/>
      <w:marBottom w:val="0"/>
      <w:divBdr>
        <w:top w:val="none" w:sz="0" w:space="0" w:color="auto"/>
        <w:left w:val="none" w:sz="0" w:space="0" w:color="auto"/>
        <w:bottom w:val="none" w:sz="0" w:space="0" w:color="auto"/>
        <w:right w:val="none" w:sz="0" w:space="0" w:color="auto"/>
      </w:divBdr>
    </w:div>
    <w:div w:id="1971086718">
      <w:bodyDiv w:val="1"/>
      <w:marLeft w:val="0"/>
      <w:marRight w:val="0"/>
      <w:marTop w:val="0"/>
      <w:marBottom w:val="0"/>
      <w:divBdr>
        <w:top w:val="none" w:sz="0" w:space="0" w:color="auto"/>
        <w:left w:val="none" w:sz="0" w:space="0" w:color="auto"/>
        <w:bottom w:val="none" w:sz="0" w:space="0" w:color="auto"/>
        <w:right w:val="none" w:sz="0" w:space="0" w:color="auto"/>
      </w:divBdr>
    </w:div>
    <w:div w:id="1971981887">
      <w:bodyDiv w:val="1"/>
      <w:marLeft w:val="0"/>
      <w:marRight w:val="0"/>
      <w:marTop w:val="0"/>
      <w:marBottom w:val="0"/>
      <w:divBdr>
        <w:top w:val="none" w:sz="0" w:space="0" w:color="auto"/>
        <w:left w:val="none" w:sz="0" w:space="0" w:color="auto"/>
        <w:bottom w:val="none" w:sz="0" w:space="0" w:color="auto"/>
        <w:right w:val="none" w:sz="0" w:space="0" w:color="auto"/>
      </w:divBdr>
    </w:div>
    <w:div w:id="1987589550">
      <w:bodyDiv w:val="1"/>
      <w:marLeft w:val="0"/>
      <w:marRight w:val="0"/>
      <w:marTop w:val="0"/>
      <w:marBottom w:val="0"/>
      <w:divBdr>
        <w:top w:val="none" w:sz="0" w:space="0" w:color="auto"/>
        <w:left w:val="none" w:sz="0" w:space="0" w:color="auto"/>
        <w:bottom w:val="none" w:sz="0" w:space="0" w:color="auto"/>
        <w:right w:val="none" w:sz="0" w:space="0" w:color="auto"/>
      </w:divBdr>
    </w:div>
    <w:div w:id="1988628991">
      <w:bodyDiv w:val="1"/>
      <w:marLeft w:val="0"/>
      <w:marRight w:val="0"/>
      <w:marTop w:val="0"/>
      <w:marBottom w:val="0"/>
      <w:divBdr>
        <w:top w:val="none" w:sz="0" w:space="0" w:color="auto"/>
        <w:left w:val="none" w:sz="0" w:space="0" w:color="auto"/>
        <w:bottom w:val="none" w:sz="0" w:space="0" w:color="auto"/>
        <w:right w:val="none" w:sz="0" w:space="0" w:color="auto"/>
      </w:divBdr>
    </w:div>
    <w:div w:id="1988900496">
      <w:bodyDiv w:val="1"/>
      <w:marLeft w:val="0"/>
      <w:marRight w:val="0"/>
      <w:marTop w:val="0"/>
      <w:marBottom w:val="0"/>
      <w:divBdr>
        <w:top w:val="none" w:sz="0" w:space="0" w:color="auto"/>
        <w:left w:val="none" w:sz="0" w:space="0" w:color="auto"/>
        <w:bottom w:val="none" w:sz="0" w:space="0" w:color="auto"/>
        <w:right w:val="none" w:sz="0" w:space="0" w:color="auto"/>
      </w:divBdr>
    </w:div>
    <w:div w:id="1997954819">
      <w:bodyDiv w:val="1"/>
      <w:marLeft w:val="0"/>
      <w:marRight w:val="0"/>
      <w:marTop w:val="0"/>
      <w:marBottom w:val="0"/>
      <w:divBdr>
        <w:top w:val="none" w:sz="0" w:space="0" w:color="auto"/>
        <w:left w:val="none" w:sz="0" w:space="0" w:color="auto"/>
        <w:bottom w:val="none" w:sz="0" w:space="0" w:color="auto"/>
        <w:right w:val="none" w:sz="0" w:space="0" w:color="auto"/>
      </w:divBdr>
    </w:div>
    <w:div w:id="2058821150">
      <w:bodyDiv w:val="1"/>
      <w:marLeft w:val="0"/>
      <w:marRight w:val="0"/>
      <w:marTop w:val="0"/>
      <w:marBottom w:val="0"/>
      <w:divBdr>
        <w:top w:val="none" w:sz="0" w:space="0" w:color="auto"/>
        <w:left w:val="none" w:sz="0" w:space="0" w:color="auto"/>
        <w:bottom w:val="none" w:sz="0" w:space="0" w:color="auto"/>
        <w:right w:val="none" w:sz="0" w:space="0" w:color="auto"/>
      </w:divBdr>
    </w:div>
    <w:div w:id="2073887377">
      <w:bodyDiv w:val="1"/>
      <w:marLeft w:val="0"/>
      <w:marRight w:val="0"/>
      <w:marTop w:val="0"/>
      <w:marBottom w:val="0"/>
      <w:divBdr>
        <w:top w:val="none" w:sz="0" w:space="0" w:color="auto"/>
        <w:left w:val="none" w:sz="0" w:space="0" w:color="auto"/>
        <w:bottom w:val="none" w:sz="0" w:space="0" w:color="auto"/>
        <w:right w:val="none" w:sz="0" w:space="0" w:color="auto"/>
      </w:divBdr>
    </w:div>
    <w:div w:id="2075734245">
      <w:bodyDiv w:val="1"/>
      <w:marLeft w:val="0"/>
      <w:marRight w:val="0"/>
      <w:marTop w:val="0"/>
      <w:marBottom w:val="0"/>
      <w:divBdr>
        <w:top w:val="none" w:sz="0" w:space="0" w:color="auto"/>
        <w:left w:val="none" w:sz="0" w:space="0" w:color="auto"/>
        <w:bottom w:val="none" w:sz="0" w:space="0" w:color="auto"/>
        <w:right w:val="none" w:sz="0" w:space="0" w:color="auto"/>
      </w:divBdr>
    </w:div>
    <w:div w:id="2082215155">
      <w:bodyDiv w:val="1"/>
      <w:marLeft w:val="0"/>
      <w:marRight w:val="0"/>
      <w:marTop w:val="0"/>
      <w:marBottom w:val="0"/>
      <w:divBdr>
        <w:top w:val="none" w:sz="0" w:space="0" w:color="auto"/>
        <w:left w:val="none" w:sz="0" w:space="0" w:color="auto"/>
        <w:bottom w:val="none" w:sz="0" w:space="0" w:color="auto"/>
        <w:right w:val="none" w:sz="0" w:space="0" w:color="auto"/>
      </w:divBdr>
    </w:div>
    <w:div w:id="2082824931">
      <w:bodyDiv w:val="1"/>
      <w:marLeft w:val="0"/>
      <w:marRight w:val="0"/>
      <w:marTop w:val="0"/>
      <w:marBottom w:val="0"/>
      <w:divBdr>
        <w:top w:val="none" w:sz="0" w:space="0" w:color="auto"/>
        <w:left w:val="none" w:sz="0" w:space="0" w:color="auto"/>
        <w:bottom w:val="none" w:sz="0" w:space="0" w:color="auto"/>
        <w:right w:val="none" w:sz="0" w:space="0" w:color="auto"/>
      </w:divBdr>
    </w:div>
    <w:div w:id="2104302720">
      <w:bodyDiv w:val="1"/>
      <w:marLeft w:val="0"/>
      <w:marRight w:val="0"/>
      <w:marTop w:val="0"/>
      <w:marBottom w:val="0"/>
      <w:divBdr>
        <w:top w:val="none" w:sz="0" w:space="0" w:color="auto"/>
        <w:left w:val="none" w:sz="0" w:space="0" w:color="auto"/>
        <w:bottom w:val="none" w:sz="0" w:space="0" w:color="auto"/>
        <w:right w:val="none" w:sz="0" w:space="0" w:color="auto"/>
      </w:divBdr>
    </w:div>
    <w:div w:id="2117403611">
      <w:bodyDiv w:val="1"/>
      <w:marLeft w:val="0"/>
      <w:marRight w:val="0"/>
      <w:marTop w:val="0"/>
      <w:marBottom w:val="0"/>
      <w:divBdr>
        <w:top w:val="none" w:sz="0" w:space="0" w:color="auto"/>
        <w:left w:val="none" w:sz="0" w:space="0" w:color="auto"/>
        <w:bottom w:val="none" w:sz="0" w:space="0" w:color="auto"/>
        <w:right w:val="none" w:sz="0" w:space="0" w:color="auto"/>
      </w:divBdr>
    </w:div>
    <w:div w:id="213420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localhost:8080/batches" TargetMode="External"/><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PART I: RESTful AUCTION API WITH CLIENT SERVICE
PART II: RESTful BEST PRACTICE
PART III: RELEVANCE OF SERVERLESS AND USE OF CIRCUIT BREAKER PATTERN IN WEB DEVELOPMENT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AHo14</b:Tag>
    <b:SourceType>Book</b:SourceType>
    <b:Guid>{6A9D7B6D-ED24-423E-80E4-FB4B6AC61039}</b:Guid>
    <b:Author>
      <b:Author>
        <b:NameList>
          <b:Person>
            <b:Last>Homer</b:Last>
            <b:First>A.</b:First>
          </b:Person>
        </b:NameList>
      </b:Author>
    </b:Author>
    <b:Title>Cloud Design Patterns - PRESCRIPTIVE ARCHITECTURE GUIDANCE FOR CLOUD APPLICATIONS</b:Title>
    <b:Year>2014</b:Year>
    <b:City>Seattle</b:City>
    <b:Publisher>Microsoft</b:Publisher>
    <b:RefOrder>20</b:RefOrder>
  </b:Source>
  <b:Source>
    <b:Tag>EGa95</b:Tag>
    <b:SourceType>Book</b:SourceType>
    <b:Guid>{27344036-25A2-490B-AC0A-03DE2A9B6402}</b:Guid>
    <b:Title>Design Patterns: Elements of Reusable Object Oriented Software</b:Title>
    <b:City>Reading</b:City>
    <b:Publisher>ADDISON-WESLEY PUBLISHING COMPANY</b:Publisher>
    <b:Year>1995</b:Year>
    <b:Author>
      <b:Author>
        <b:NameList>
          <b:Person>
            <b:Last>E. Gamma</b:Last>
            <b:First>R.</b:First>
            <b:Middle>Helm, R. Johnson, J. Vlissides</b:Middle>
          </b:Person>
        </b:NameList>
      </b:Author>
    </b:Author>
    <b:RefOrder>19</b:RefOrder>
  </b:Source>
  <b:Source>
    <b:Tag>RDa12</b:Tag>
    <b:SourceType>Book</b:SourceType>
    <b:Guid>{597EBC94-CA5C-4EF7-A714-1F011FB8A719}</b:Guid>
    <b:Author>
      <b:Author>
        <b:NameList>
          <b:Person>
            <b:Last>Daigneau</b:Last>
            <b:First>R.</b:First>
          </b:Person>
        </b:NameList>
      </b:Author>
    </b:Author>
    <b:Title>Service Design Patterns: Fundamental Design Solutions for SOAP/WSDL and RESTful Web Services</b:Title>
    <b:Year>2012</b:Year>
    <b:City>Upper Saddle River</b:City>
    <b:Publisher>Pearson Education, Inc.</b:Publisher>
    <b:RefOrder>2</b:RefOrder>
  </b:Source>
  <b:Source>
    <b:Tag>RTF00</b:Tag>
    <b:SourceType>DocumentFromInternetSite</b:SourceType>
    <b:Guid>{30123B73-EC50-4B9C-8BFE-8994D8AFEBA4}</b:Guid>
    <b:Title>Architectural Styles and the Design of Network-based Software Architectures - Doctor of Philosophy Dissertation - UNIVERSITY OF CALIFORNIA, IRVINE </b:Title>
    <b:Year>2000</b:Year>
    <b:Author>
      <b:Author>
        <b:NameList>
          <b:Person>
            <b:Last>Fielding</b:Last>
            <b:First>R.T.</b:First>
          </b:Person>
        </b:NameList>
      </b:Author>
    </b:Author>
    <b:YearAccessed>2019</b:YearAccessed>
    <b:MonthAccessed>April</b:MonthAccessed>
    <b:DayAccessed>16</b:DayAccessed>
    <b:URL>https://www.ics.uci.edu/~fielding/pubs/dissertation/fielding_dissertation.pdf</b:URL>
    <b:RefOrder>3</b:RefOrder>
  </b:Source>
  <b:Source>
    <b:Tag>Gie15</b:Tag>
    <b:SourceType>ConferenceProceedings</b:SourceType>
    <b:Guid>{CF28A7B1-5D5D-488A-A460-7A8E735B35C2}</b:Guid>
    <b:Author>
      <b:Author>
        <b:NameList>
          <b:Person>
            <b:Last>Giessler</b:Last>
            <b:First>P</b:First>
            <b:Middle>et. all</b:Middle>
          </b:Person>
        </b:NameList>
      </b:Author>
    </b:Author>
    <b:Title>Best Practices for the Design of RESTful  Web Services</b:Title>
    <b:Year>2015</b:Year>
    <b:City>Barcelona</b:City>
    <b:ConferenceName>The Tenth International Conference on Software Engineering Advances</b:ConferenceName>
    <b:RefOrder>11</b:RefOrder>
  </b:Source>
  <b:Source>
    <b:Tag>QCo08</b:Tag>
    <b:SourceType>InternetSite</b:SourceType>
    <b:Guid>{380F3E92-26BB-4273-B2F0-FE605C57D14B}</b:Guid>
    <b:Title>Q Conference 2008</b:Title>
    <b:Year>2008</b:Year>
    <b:Author>
      <b:Author>
        <b:NameList>
          <b:Person>
            <b:Last>Conf</b:Last>
            <b:First>Q</b:First>
          </b:Person>
        </b:NameList>
      </b:Author>
    </b:Author>
    <b:ProductionCompany>Q Confs</b:ProductionCompany>
    <b:URL>https://qconsf.com/sf2008/sf2008/presentation/Introducing%2bReal-World%2bREST.html</b:URL>
    <b:RefOrder>4</b:RefOrder>
  </b:Source>
  <b:Source>
    <b:Tag>Fow10</b:Tag>
    <b:SourceType>InternetSite</b:SourceType>
    <b:Guid>{31AB0AB4-0D79-4568-BD64-DB17155C7317}</b:Guid>
    <b:Author>
      <b:Author>
        <b:NameList>
          <b:Person>
            <b:Last>Fowler</b:Last>
            <b:First>M.</b:First>
          </b:Person>
        </b:NameList>
      </b:Author>
    </b:Author>
    <b:Title>Richardson Maturity Model</b:Title>
    <b:Year>2010</b:Year>
    <b:Month>March</b:Month>
    <b:Day>18</b:Day>
    <b:YearAccessed>2019</b:YearAccessed>
    <b:MonthAccessed>04</b:MonthAccessed>
    <b:DayAccessed>20</b:DayAccessed>
    <b:URL>https://martinfowler.com/articles/richardsonMaturityModel.html</b:URL>
    <b:RefOrder>5</b:RefOrder>
  </b:Source>
  <b:Source>
    <b:Tag>Fie18</b:Tag>
    <b:SourceType>ConferenceProceedings</b:SourceType>
    <b:Guid>{7DD22AA7-1AE6-439E-9C23-D80182C4C215}</b:Guid>
    <b:Title>Scrambled Eggs</b:Title>
    <b:Year>2018</b:Year>
    <b:Author>
      <b:Author>
        <b:NameList>
          <b:Person>
            <b:Last>Fielding</b:Last>
            <b:First>R.T.</b:First>
          </b:Person>
        </b:NameList>
      </b:Author>
    </b:Author>
    <b:ConferenceName>Evolve The Adobe Digital Marketing Community</b:ConferenceName>
    <b:City>San Diego</b:City>
    <b:RefOrder>7</b:RefOrder>
  </b:Source>
  <b:Source>
    <b:Tag>Vin08</b:Tag>
    <b:SourceType>ArticleInAPeriodical</b:SourceType>
    <b:Guid>{19FB89F9-2A4B-4887-91A9-D0FB07724BD5}</b:Guid>
    <b:Title>RESTful Web Services Development Checklist</b:Title>
    <b:Year>2008</b:Year>
    <b:Author>
      <b:Author>
        <b:NameList>
          <b:Person>
            <b:Last>Vinoski</b:Last>
            <b:First>S</b:First>
          </b:Person>
        </b:NameList>
      </b:Author>
    </b:Author>
    <b:PeriodicalTitle>IEEE INTERNET COMPUTING</b:PeriodicalTitle>
    <b:Month>11</b:Month>
    <b:Pages>94-96</b:Pages>
    <b:RefOrder>8</b:RefOrder>
  </b:Source>
  <b:Source>
    <b:Tag>VJo17</b:Tag>
    <b:SourceType>Report</b:SourceType>
    <b:Guid>{BD2787DD-39EC-40FD-AF02-0BC8B7AC694D}</b:Guid>
    <b:Title>Choosing JSON Over XML</b:Title>
    <b:Year>2017</b:Year>
    <b:Author>
      <b:Author>
        <b:NameList>
          <b:Person>
            <b:Last>Joshi</b:Last>
            <b:First>V.</b:First>
          </b:Person>
        </b:NameList>
      </b:Author>
    </b:Author>
    <b:Publisher>Cloud Elements</b:Publisher>
    <b:City>Denver</b:City>
    <b:RefOrder>9</b:RefOrder>
  </b:Source>
  <b:Source>
    <b:Tag>DZO18</b:Tag>
    <b:SourceType>Book</b:SourceType>
    <b:Guid>{75E6B7CA-703C-4ECE-8CAF-000E4A48F3A7}</b:Guid>
    <b:Title>API Management: Comparative Views of Real-World Design</b:Title>
    <b:Year>2018</b:Year>
    <b:Publisher>DZONE</b:Publisher>
    <b:City>Durham</b:City>
    <b:Author>
      <b:Author>
        <b:NameList>
          <b:Person>
            <b:Last>Zone</b:Last>
            <b:First>DZONE</b:First>
            <b:Middle>Integration</b:Middle>
          </b:Person>
        </b:NameList>
      </b:Author>
    </b:Author>
    <b:RefOrder>10</b:RefOrder>
  </b:Source>
  <b:Source>
    <b:Tag>IDG18</b:Tag>
    <b:SourceType>Report</b:SourceType>
    <b:Guid>{2525AE7B-D792-44C1-9B37-8B70E3F2E521}</b:Guid>
    <b:Title>Understand Organizations' Cloud</b:Title>
    <b:Year>2018</b:Year>
    <b:City>Framingham</b:City>
    <b:Publisher>IDG Communications, Inc</b:Publisher>
    <b:Author>
      <b:Author>
        <b:NameList>
          <b:Person>
            <b:Last>IDG</b:Last>
          </b:Person>
        </b:NameList>
      </b:Author>
    </b:Author>
    <b:RefOrder>14</b:RefOrder>
  </b:Source>
  <b:Source>
    <b:Tag>IDG181</b:Tag>
    <b:SourceType>DocumentFromInternetSite</b:SourceType>
    <b:Guid>{04AB16FA-5A3F-46E2-BE47-3C20D7C57C03}</b:Guid>
    <b:Title>Understand Organizations' Cloud</b:Title>
    <b:Year>2018</b:Year>
    <b:Author>
      <b:Author>
        <b:NameList>
          <b:Person>
            <b:Last>IDG</b:Last>
          </b:Person>
        </b:NameList>
      </b:Author>
    </b:Author>
    <b:YearAccessed>2019</b:YearAccessed>
    <b:MonthAccessed>04</b:MonthAccessed>
    <b:DayAccessed>20</b:DayAccessed>
    <b:URL>https://resources.idg.com/download/executive-summary/cloud-computing-2018</b:URL>
    <b:RefOrder>12</b:RefOrder>
  </b:Source>
  <b:Source>
    <b:Tag>Col18</b:Tag>
    <b:SourceType>Report</b:SourceType>
    <b:Guid>{52918FFB-D745-476E-9E0E-EEF8832A3235}</b:Guid>
    <b:Title>State Of Enterprise Cloud Computing, 2018</b:Title>
    <b:Year>2018</b:Year>
    <b:Author>
      <b:Author>
        <b:NameList>
          <b:Person>
            <b:Last>Columbus</b:Last>
            <b:First>L.</b:First>
          </b:Person>
        </b:NameList>
      </b:Author>
    </b:Author>
    <b:JournalName>Forbes </b:JournalName>
    <b:Publisher>Forbes</b:Publisher>
    <b:City>Jersey City</b:City>
    <b:RefOrder>13</b:RefOrder>
  </b:Source>
  <b:Source>
    <b:Tag>Bar181</b:Tag>
    <b:SourceType>Report</b:SourceType>
    <b:Guid>{DF3C7A5B-4C8E-4D8A-BC2F-4CF16A758015}</b:Guid>
    <b:Author>
      <b:Author>
        <b:NameList>
          <b:Person>
            <b:Last>Barik R.</b:Last>
            <b:First>Chakrabarti</b:First>
            <b:Middle>A., Pal, R.</b:Middle>
          </b:Person>
        </b:NameList>
      </b:Author>
    </b:Author>
    <b:Title>Serverless Computing – Architectural Considerations and Principles</b:Title>
    <b:Year>2018</b:Year>
    <b:Publisher>Deloitte Touche Tohmatsu India LLP</b:Publisher>
    <b:City>Mumbai</b:City>
    <b:RefOrder>15</b:RefOrder>
  </b:Source>
  <b:Source>
    <b:Tag>Rob17</b:Tag>
    <b:SourceType>Book</b:SourceType>
    <b:Guid>{905ACF88-CD7A-4BD1-8E5E-D56C369CAFC4}</b:Guid>
    <b:Title>What Is Serverless?</b:Title>
    <b:Year>2017</b:Year>
    <b:Publisher>O'Reilly Media, Inc</b:Publisher>
    <b:City>Sebastopol</b:City>
    <b:Author>
      <b:Author>
        <b:NameList>
          <b:Person>
            <b:Last>Roberts</b:Last>
            <b:First>M,</b:First>
            <b:Middle>Chaplin, J.</b:Middle>
          </b:Person>
        </b:NameList>
      </b:Author>
    </b:Author>
    <b:RefOrder>16</b:RefOrder>
  </b:Source>
  <b:Source>
    <b:Tag>Sba17</b:Tag>
    <b:SourceType>Book</b:SourceType>
    <b:Guid>{F02C88F9-D377-470C-85A5-256A07F5C939}</b:Guid>
    <b:Author>
      <b:Author>
        <b:NameList>
          <b:Person>
            <b:Last>Sbarski</b:Last>
            <b:First>P</b:First>
          </b:Person>
        </b:NameList>
      </b:Author>
    </b:Author>
    <b:Title>Serverless Architectures on AWS</b:Title>
    <b:Year>2017</b:Year>
    <b:City>Shelter Island</b:City>
    <b:Publisher>Manning Publishers</b:Publisher>
    <b:RefOrder>17</b:RefOrder>
  </b:Source>
  <b:Source>
    <b:Tag>Ser19</b:Tag>
    <b:SourceType>DocumentFromInternetSite</b:SourceType>
    <b:Guid>{56A98A46-3A4B-46A5-938E-7F1AFB6F9CE9}</b:Guid>
    <b:Title>Serverless Framework Documentation</b:Title>
    <b:Year>2019</b:Year>
    <b:Author>
      <b:Author>
        <b:NameList>
          <b:Person>
            <b:Last>Framework</b:Last>
            <b:First>Serverless</b:First>
          </b:Person>
        </b:NameList>
      </b:Author>
    </b:Author>
    <b:YearAccessed>2019</b:YearAccessed>
    <b:MonthAccessed>05</b:MonthAccessed>
    <b:DayAccessed>01</b:DayAccessed>
    <b:URL>https://serverless.com/framework/docs/getting-started/</b:URL>
    <b:RefOrder>18</b:RefOrder>
  </b:Source>
  <b:Source>
    <b:Tag>LRi07</b:Tag>
    <b:SourceType>Book</b:SourceType>
    <b:Guid>{27A9D7E9-4BDC-4FB5-B529-62B5D768DDB3}</b:Guid>
    <b:Author>
      <b:Author>
        <b:NameList>
          <b:Person>
            <b:Last>Richardson L.</b:Last>
            <b:First>Ruby</b:First>
            <b:Middle>S.</b:Middle>
          </b:Person>
        </b:NameList>
      </b:Author>
    </b:Author>
    <b:Title>RESTful Web Services</b:Title>
    <b:Year>2007</b:Year>
    <b:City>Sebastopol</b:City>
    <b:Publisher>O'Reilly Media, Inc.</b:Publisher>
    <b:RefOrder>1</b:RefOrder>
  </b:Source>
  <b:Source>
    <b:Tag>LRi13</b:Tag>
    <b:SourceType>Book</b:SourceType>
    <b:Guid>{103091E5-2FD9-4641-8989-11E92DB64641}</b:Guid>
    <b:Title>Restful Web APIs</b:Title>
    <b:Year>2013</b:Year>
    <b:Author>
      <b:Author>
        <b:NameList>
          <b:Person>
            <b:Last>Richardson L.</b:Last>
            <b:First>Amundsen</b:First>
            <b:Middle>M.</b:Middle>
          </b:Person>
        </b:NameList>
      </b:Author>
    </b:Author>
    <b:City>Sebastopol</b:City>
    <b:Publisher>O'Reilly Media, Inc.</b:Publisher>
    <b:RefOrder>6</b:RefOrder>
  </b:Source>
  <b:Source>
    <b:Tag>Nyg07</b:Tag>
    <b:SourceType>Book</b:SourceType>
    <b:Guid>{9F798486-C257-419C-808B-BC59D00F4BAD}</b:Guid>
    <b:Title>Release It! Design and Deploy Production-Ready Software</b:Title>
    <b:City>Raleigh</b:City>
    <b:Publisher>The Pragmatic Bookshelf</b:Publisher>
    <b:Year>2007</b:Year>
    <b:Author>
      <b:Author>
        <b:NameList>
          <b:Person>
            <b:Last>Nygard</b:Last>
            <b:First>M.</b:First>
          </b:Person>
        </b:NameList>
      </b:Author>
    </b:Author>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0FCEE7-CB63-4D7E-8622-4D0AE8518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4346</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Web Services
(acca7005)
and
Web Development 
(acca7004)</vt:lpstr>
    </vt:vector>
  </TitlesOfParts>
  <Company/>
  <LinksUpToDate>false</LinksUpToDate>
  <CharactersWithSpaces>29061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Services
(acca7005)
and
Web Development 
(acca7004)</dc:title>
  <dc:subject/>
  <dc:creator>Anthony Njonge (1809703)</dc:creator>
  <cp:keywords/>
  <dc:description/>
  <cp:lastModifiedBy>Anthony Njonge (1809703)</cp:lastModifiedBy>
  <cp:revision>2</cp:revision>
  <dcterms:created xsi:type="dcterms:W3CDTF">2019-05-08T01:12:00Z</dcterms:created>
  <dcterms:modified xsi:type="dcterms:W3CDTF">2019-05-08T01:12:00Z</dcterms:modified>
</cp:coreProperties>
</file>