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u w:val="double"/>
        </w:rPr>
        <w:id w:val="-1685591053"/>
        <w:docPartObj>
          <w:docPartGallery w:val="Cover Pages"/>
          <w:docPartUnique/>
        </w:docPartObj>
      </w:sdtPr>
      <w:sdtEndPr>
        <w:rPr>
          <w:rFonts w:ascii="Times New Roman" w:hAnsi="Times New Roman" w:cs="Times New Roman"/>
          <w:b/>
          <w:bCs/>
          <w:color w:val="4C94D8" w:themeColor="text2" w:themeTint="80"/>
        </w:rPr>
      </w:sdtEndPr>
      <w:sdtContent>
        <w:p w14:paraId="0D1F522C" w14:textId="69ED402E" w:rsidR="00DC59E1" w:rsidRPr="00DC59E1" w:rsidRDefault="00DC59E1">
          <w:pPr>
            <w:rPr>
              <w:u w:val="double"/>
            </w:rPr>
          </w:pPr>
        </w:p>
        <w:p w14:paraId="202EF198" w14:textId="77777777" w:rsidR="00DC59E1" w:rsidRPr="00DC59E1" w:rsidRDefault="00DC59E1" w:rsidP="00DC59E1">
          <w:pPr>
            <w:rPr>
              <w:rFonts w:ascii="Times New Roman" w:hAnsi="Times New Roman" w:cs="Times New Roman"/>
              <w:b/>
              <w:bCs/>
              <w:color w:val="4C94D8" w:themeColor="text2" w:themeTint="80"/>
              <w:u w:val="double"/>
            </w:rPr>
          </w:pPr>
        </w:p>
        <w:p w14:paraId="77A4212F" w14:textId="77777777" w:rsidR="00DC59E1" w:rsidRPr="00DC59E1" w:rsidRDefault="00DC59E1" w:rsidP="00DC59E1">
          <w:pPr>
            <w:rPr>
              <w:rFonts w:ascii="Times New Roman" w:hAnsi="Times New Roman" w:cs="Times New Roman"/>
              <w:b/>
              <w:bCs/>
              <w:color w:val="4C94D8" w:themeColor="text2" w:themeTint="80"/>
              <w:u w:val="double"/>
            </w:rPr>
          </w:pPr>
        </w:p>
        <w:p w14:paraId="27812EDA" w14:textId="77777777" w:rsidR="00DC59E1" w:rsidRPr="00DC59E1" w:rsidRDefault="00DC59E1" w:rsidP="00DC59E1">
          <w:pPr>
            <w:rPr>
              <w:rFonts w:ascii="Times New Roman" w:hAnsi="Times New Roman" w:cs="Times New Roman"/>
              <w:b/>
              <w:bCs/>
              <w:color w:val="4C94D8" w:themeColor="text2" w:themeTint="80"/>
              <w:u w:val="double"/>
            </w:rPr>
          </w:pPr>
        </w:p>
        <w:p w14:paraId="70DE23C4" w14:textId="77777777" w:rsidR="00DC59E1" w:rsidRPr="00DC59E1" w:rsidRDefault="00DC59E1" w:rsidP="00DC59E1">
          <w:pPr>
            <w:rPr>
              <w:rFonts w:ascii="Times New Roman" w:hAnsi="Times New Roman" w:cs="Times New Roman"/>
              <w:b/>
              <w:bCs/>
              <w:color w:val="4C94D8" w:themeColor="text2" w:themeTint="80"/>
              <w:u w:val="double"/>
            </w:rPr>
          </w:pPr>
        </w:p>
        <w:p w14:paraId="669E6C30" w14:textId="13CEC885" w:rsidR="00DC59E1" w:rsidRPr="00DC59E1" w:rsidRDefault="00DC59E1" w:rsidP="00DC59E1">
          <w:pPr>
            <w:rPr>
              <w:rFonts w:ascii="Times New Roman" w:hAnsi="Times New Roman" w:cs="Times New Roman"/>
              <w:b/>
              <w:bCs/>
              <w:color w:val="4C94D8" w:themeColor="text2" w:themeTint="80"/>
              <w:sz w:val="56"/>
              <w:szCs w:val="56"/>
              <w:u w:val="double"/>
            </w:rPr>
          </w:pPr>
          <w:r w:rsidRPr="00DC59E1">
            <w:rPr>
              <w:rFonts w:ascii="Times New Roman" w:hAnsi="Times New Roman" w:cs="Times New Roman"/>
              <w:b/>
              <w:bCs/>
              <w:color w:val="4C94D8" w:themeColor="text2" w:themeTint="80"/>
              <w:sz w:val="56"/>
              <w:szCs w:val="56"/>
              <w:u w:val="double"/>
            </w:rPr>
            <w:t>Student name:</w:t>
          </w:r>
          <w:r w:rsidRPr="00DC59E1">
            <w:rPr>
              <w:rFonts w:ascii="Times New Roman" w:hAnsi="Times New Roman" w:cs="Times New Roman"/>
              <w:b/>
              <w:bCs/>
              <w:color w:val="4C94D8" w:themeColor="text2" w:themeTint="80"/>
              <w:sz w:val="56"/>
              <w:szCs w:val="56"/>
              <w:u w:val="double"/>
            </w:rPr>
            <w:t xml:space="preserve"> Gabriel Petrea</w:t>
          </w:r>
          <w:r w:rsidRPr="00DC59E1">
            <w:rPr>
              <w:rFonts w:ascii="Times New Roman" w:hAnsi="Times New Roman" w:cs="Times New Roman"/>
              <w:b/>
              <w:bCs/>
              <w:color w:val="4C94D8" w:themeColor="text2" w:themeTint="80"/>
              <w:sz w:val="56"/>
              <w:szCs w:val="56"/>
              <w:u w:val="double"/>
            </w:rPr>
            <w:tab/>
            <w:t xml:space="preserve">     </w:t>
          </w:r>
        </w:p>
        <w:p w14:paraId="66A94EEB" w14:textId="4B090481" w:rsidR="00DC59E1" w:rsidRPr="00DC59E1" w:rsidRDefault="00DC59E1" w:rsidP="00DC59E1">
          <w:pPr>
            <w:rPr>
              <w:rFonts w:ascii="Times New Roman" w:hAnsi="Times New Roman" w:cs="Times New Roman"/>
              <w:b/>
              <w:bCs/>
              <w:color w:val="4C94D8" w:themeColor="text2" w:themeTint="80"/>
              <w:sz w:val="56"/>
              <w:szCs w:val="56"/>
              <w:u w:val="double"/>
            </w:rPr>
          </w:pPr>
          <w:r w:rsidRPr="00DC59E1">
            <w:rPr>
              <w:rFonts w:ascii="Times New Roman" w:hAnsi="Times New Roman" w:cs="Times New Roman"/>
              <w:b/>
              <w:bCs/>
              <w:color w:val="4C94D8" w:themeColor="text2" w:themeTint="80"/>
              <w:sz w:val="56"/>
              <w:szCs w:val="56"/>
              <w:u w:val="double"/>
            </w:rPr>
            <w:t>Programme:</w:t>
          </w:r>
          <w:r w:rsidRPr="00DC59E1">
            <w:rPr>
              <w:rFonts w:ascii="Times New Roman" w:hAnsi="Times New Roman" w:cs="Times New Roman"/>
              <w:b/>
              <w:bCs/>
              <w:color w:val="4C94D8" w:themeColor="text2" w:themeTint="80"/>
              <w:sz w:val="56"/>
              <w:szCs w:val="56"/>
              <w:u w:val="double"/>
            </w:rPr>
            <w:t xml:space="preserve"> </w:t>
          </w:r>
          <w:r w:rsidRPr="00DC59E1">
            <w:rPr>
              <w:rFonts w:ascii="Times New Roman" w:hAnsi="Times New Roman" w:cs="Times New Roman"/>
              <w:b/>
              <w:bCs/>
              <w:color w:val="4C94D8" w:themeColor="text2" w:themeTint="80"/>
              <w:sz w:val="56"/>
              <w:szCs w:val="56"/>
              <w:u w:val="double"/>
            </w:rPr>
            <w:t>CertHE Sustainable Enterprise (Rural)</w:t>
          </w:r>
        </w:p>
        <w:p w14:paraId="08457347" w14:textId="3E0875BF" w:rsidR="00DC59E1" w:rsidRPr="00DC59E1" w:rsidRDefault="00DC59E1" w:rsidP="00DC59E1">
          <w:pPr>
            <w:rPr>
              <w:rFonts w:ascii="Times New Roman" w:hAnsi="Times New Roman" w:cs="Times New Roman"/>
              <w:b/>
              <w:bCs/>
              <w:color w:val="4C94D8" w:themeColor="text2" w:themeTint="80"/>
              <w:sz w:val="56"/>
              <w:szCs w:val="56"/>
              <w:u w:val="double"/>
            </w:rPr>
          </w:pPr>
          <w:r w:rsidRPr="00DC59E1">
            <w:rPr>
              <w:rFonts w:ascii="Times New Roman" w:hAnsi="Times New Roman" w:cs="Times New Roman"/>
              <w:b/>
              <w:bCs/>
              <w:color w:val="4C94D8" w:themeColor="text2" w:themeTint="80"/>
              <w:sz w:val="56"/>
              <w:szCs w:val="56"/>
              <w:u w:val="double"/>
            </w:rPr>
            <w:t>Module:</w:t>
          </w:r>
          <w:r w:rsidRPr="00DC59E1">
            <w:rPr>
              <w:rFonts w:ascii="Times New Roman" w:hAnsi="Times New Roman" w:cs="Times New Roman"/>
              <w:b/>
              <w:bCs/>
              <w:color w:val="4C94D8" w:themeColor="text2" w:themeTint="80"/>
              <w:sz w:val="56"/>
              <w:szCs w:val="56"/>
              <w:u w:val="double"/>
            </w:rPr>
            <w:t xml:space="preserve"> </w:t>
          </w:r>
          <w:r w:rsidRPr="00DC59E1">
            <w:rPr>
              <w:rFonts w:ascii="Times New Roman" w:hAnsi="Times New Roman" w:cs="Times New Roman"/>
              <w:b/>
              <w:bCs/>
              <w:color w:val="4C94D8" w:themeColor="text2" w:themeTint="80"/>
              <w:sz w:val="56"/>
              <w:szCs w:val="56"/>
              <w:u w:val="double"/>
            </w:rPr>
            <w:t>Digital Marketing</w:t>
          </w:r>
        </w:p>
        <w:p w14:paraId="6B641F77" w14:textId="77777777" w:rsidR="00DC59E1" w:rsidRPr="00DC59E1" w:rsidRDefault="00DC59E1" w:rsidP="00DC59E1">
          <w:pPr>
            <w:rPr>
              <w:rFonts w:ascii="Times New Roman" w:hAnsi="Times New Roman" w:cs="Times New Roman"/>
              <w:b/>
              <w:bCs/>
              <w:color w:val="4C94D8" w:themeColor="text2" w:themeTint="80"/>
              <w:sz w:val="56"/>
              <w:szCs w:val="56"/>
              <w:u w:val="double"/>
            </w:rPr>
          </w:pPr>
          <w:r w:rsidRPr="00DC59E1">
            <w:rPr>
              <w:rFonts w:ascii="Times New Roman" w:hAnsi="Times New Roman" w:cs="Times New Roman"/>
              <w:b/>
              <w:bCs/>
              <w:color w:val="4C94D8" w:themeColor="text2" w:themeTint="80"/>
              <w:sz w:val="56"/>
              <w:szCs w:val="56"/>
              <w:u w:val="double"/>
            </w:rPr>
            <w:t>Module code:</w:t>
          </w:r>
          <w:r w:rsidRPr="00DC59E1">
            <w:rPr>
              <w:rFonts w:ascii="Times New Roman" w:hAnsi="Times New Roman" w:cs="Times New Roman"/>
              <w:b/>
              <w:bCs/>
              <w:color w:val="4C94D8" w:themeColor="text2" w:themeTint="80"/>
              <w:sz w:val="56"/>
              <w:szCs w:val="56"/>
              <w:u w:val="double"/>
            </w:rPr>
            <w:tab/>
            <w:t>BMSE4008D</w:t>
          </w:r>
        </w:p>
        <w:p w14:paraId="7B180CAA" w14:textId="5C07F86F" w:rsidR="00DC59E1" w:rsidRPr="00DC59E1" w:rsidRDefault="00DC59E1" w:rsidP="00DC59E1">
          <w:pPr>
            <w:rPr>
              <w:rFonts w:ascii="Times New Roman" w:hAnsi="Times New Roman" w:cs="Times New Roman"/>
              <w:b/>
              <w:bCs/>
              <w:color w:val="4C94D8" w:themeColor="text2" w:themeTint="80"/>
              <w:sz w:val="56"/>
              <w:szCs w:val="56"/>
              <w:u w:val="double"/>
            </w:rPr>
          </w:pPr>
          <w:r w:rsidRPr="00DC59E1">
            <w:rPr>
              <w:rFonts w:ascii="Times New Roman" w:hAnsi="Times New Roman" w:cs="Times New Roman"/>
              <w:b/>
              <w:bCs/>
              <w:color w:val="4C94D8" w:themeColor="text2" w:themeTint="80"/>
              <w:sz w:val="56"/>
              <w:szCs w:val="56"/>
              <w:u w:val="double"/>
            </w:rPr>
            <w:t>Lecturer:</w:t>
          </w:r>
          <w:r w:rsidRPr="00DC59E1">
            <w:rPr>
              <w:rFonts w:ascii="Times New Roman" w:hAnsi="Times New Roman" w:cs="Times New Roman"/>
              <w:b/>
              <w:bCs/>
              <w:color w:val="4C94D8" w:themeColor="text2" w:themeTint="80"/>
              <w:sz w:val="56"/>
              <w:szCs w:val="56"/>
              <w:u w:val="double"/>
            </w:rPr>
            <w:t xml:space="preserve"> </w:t>
          </w:r>
          <w:r w:rsidRPr="00DC59E1">
            <w:rPr>
              <w:rFonts w:ascii="Times New Roman" w:hAnsi="Times New Roman" w:cs="Times New Roman"/>
              <w:b/>
              <w:bCs/>
              <w:color w:val="4C94D8" w:themeColor="text2" w:themeTint="80"/>
              <w:sz w:val="56"/>
              <w:szCs w:val="56"/>
              <w:u w:val="double"/>
            </w:rPr>
            <w:t>Jessica Shore</w:t>
          </w:r>
        </w:p>
        <w:p w14:paraId="64AAE073" w14:textId="0533F6C6" w:rsidR="00DC59E1" w:rsidRPr="00DC59E1" w:rsidRDefault="00DC59E1" w:rsidP="00DC59E1">
          <w:pPr>
            <w:rPr>
              <w:rFonts w:ascii="Times New Roman" w:hAnsi="Times New Roman" w:cs="Times New Roman"/>
              <w:b/>
              <w:bCs/>
              <w:color w:val="4C94D8" w:themeColor="text2" w:themeTint="80"/>
              <w:sz w:val="56"/>
              <w:szCs w:val="56"/>
              <w:u w:val="double"/>
            </w:rPr>
          </w:pPr>
          <w:r w:rsidRPr="00DC59E1">
            <w:rPr>
              <w:rFonts w:ascii="Times New Roman" w:hAnsi="Times New Roman" w:cs="Times New Roman"/>
              <w:b/>
              <w:bCs/>
              <w:color w:val="4C94D8" w:themeColor="text2" w:themeTint="80"/>
              <w:sz w:val="56"/>
              <w:szCs w:val="56"/>
              <w:u w:val="double"/>
            </w:rPr>
            <w:t>Assignment Title:</w:t>
          </w:r>
          <w:r w:rsidRPr="00DC59E1">
            <w:rPr>
              <w:rFonts w:ascii="Times New Roman" w:hAnsi="Times New Roman" w:cs="Times New Roman"/>
              <w:b/>
              <w:bCs/>
              <w:color w:val="4C94D8" w:themeColor="text2" w:themeTint="80"/>
              <w:sz w:val="56"/>
              <w:szCs w:val="56"/>
              <w:u w:val="double"/>
            </w:rPr>
            <w:t xml:space="preserve"> </w:t>
          </w:r>
          <w:r w:rsidRPr="00DC59E1">
            <w:rPr>
              <w:rFonts w:ascii="Times New Roman" w:hAnsi="Times New Roman" w:cs="Times New Roman"/>
              <w:b/>
              <w:bCs/>
              <w:color w:val="4C94D8" w:themeColor="text2" w:themeTint="80"/>
              <w:sz w:val="56"/>
              <w:szCs w:val="56"/>
              <w:u w:val="double"/>
            </w:rPr>
            <w:t>Report - RESIT</w:t>
          </w:r>
        </w:p>
        <w:p w14:paraId="0AA5EC5F" w14:textId="3FD71286" w:rsidR="00DC59E1" w:rsidRPr="00DC59E1" w:rsidRDefault="00DC59E1" w:rsidP="00DC59E1">
          <w:pPr>
            <w:rPr>
              <w:rFonts w:ascii="Times New Roman" w:hAnsi="Times New Roman" w:cs="Times New Roman"/>
              <w:b/>
              <w:bCs/>
              <w:color w:val="4C94D8" w:themeColor="text2" w:themeTint="80"/>
              <w:u w:val="double"/>
            </w:rPr>
          </w:pPr>
          <w:r w:rsidRPr="00DC59E1">
            <w:rPr>
              <w:rFonts w:ascii="Times New Roman" w:hAnsi="Times New Roman" w:cs="Times New Roman"/>
              <w:b/>
              <w:bCs/>
              <w:color w:val="4C94D8" w:themeColor="text2" w:themeTint="80"/>
              <w:sz w:val="56"/>
              <w:szCs w:val="56"/>
              <w:u w:val="double"/>
            </w:rPr>
            <w:t>Submission deadline:</w:t>
          </w:r>
          <w:r w:rsidRPr="00DC59E1">
            <w:rPr>
              <w:rFonts w:ascii="Times New Roman" w:hAnsi="Times New Roman" w:cs="Times New Roman"/>
              <w:b/>
              <w:bCs/>
              <w:color w:val="4C94D8" w:themeColor="text2" w:themeTint="80"/>
              <w:sz w:val="56"/>
              <w:szCs w:val="56"/>
              <w:u w:val="double"/>
            </w:rPr>
            <w:t xml:space="preserve"> </w:t>
          </w:r>
          <w:r w:rsidRPr="00DC59E1">
            <w:rPr>
              <w:rFonts w:ascii="Times New Roman" w:hAnsi="Times New Roman" w:cs="Times New Roman"/>
              <w:b/>
              <w:bCs/>
              <w:color w:val="4C94D8" w:themeColor="text2" w:themeTint="80"/>
              <w:sz w:val="56"/>
              <w:szCs w:val="56"/>
              <w:u w:val="double"/>
            </w:rPr>
            <w:t>20th March 2026</w:t>
          </w:r>
          <w:r w:rsidRPr="00DC59E1">
            <w:rPr>
              <w:noProof/>
              <w:u w:val="double"/>
            </w:rPr>
            <mc:AlternateContent>
              <mc:Choice Requires="wps">
                <w:drawing>
                  <wp:anchor distT="0" distB="0" distL="114300" distR="114300" simplePos="0" relativeHeight="251659264" behindDoc="0" locked="0" layoutInCell="1" allowOverlap="1" wp14:anchorId="3B53D6E8" wp14:editId="235B26C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36"/>
                                    <w:szCs w:val="36"/>
                                  </w:rPr>
                                  <w:alias w:val="Year"/>
                                  <w:tag w:val=""/>
                                  <w:id w:val="-785116381"/>
                                  <w:dataBinding w:prefixMappings="xmlns:ns0='http://schemas.microsoft.com/office/2006/coverPageProps' " w:xpath="/ns0:CoverPageProperties[1]/ns0:PublishDate[1]" w:storeItemID="{55AF091B-3C7A-41E3-B477-F2FDAA23CFDA}"/>
                                  <w:date w:fullDate="2026-03-20T00:00:00Z">
                                    <w:dateFormat w:val="yyyy"/>
                                    <w:lid w:val="en-US"/>
                                    <w:storeMappedDataAs w:val="dateTime"/>
                                    <w:calendar w:val="gregorian"/>
                                  </w:date>
                                </w:sdtPr>
                                <w:sdtContent>
                                  <w:p w14:paraId="6B7E8DD0" w14:textId="6ABD6331" w:rsidR="00DC59E1" w:rsidRPr="00E16F8C" w:rsidRDefault="00DC59E1">
                                    <w:pPr>
                                      <w:pStyle w:val="NoSpacing"/>
                                      <w:jc w:val="right"/>
                                      <w:rPr>
                                        <w:rFonts w:ascii="Times New Roman" w:hAnsi="Times New Roman" w:cs="Times New Roman"/>
                                        <w:b/>
                                        <w:bCs/>
                                        <w:color w:val="FFFFFF" w:themeColor="background1"/>
                                        <w:sz w:val="36"/>
                                        <w:szCs w:val="36"/>
                                      </w:rPr>
                                    </w:pPr>
                                    <w:r w:rsidRPr="00E16F8C">
                                      <w:rPr>
                                        <w:rFonts w:ascii="Times New Roman" w:hAnsi="Times New Roman" w:cs="Times New Roman"/>
                                        <w:b/>
                                        <w:bCs/>
                                        <w:color w:val="FFFFFF" w:themeColor="background1"/>
                                        <w:sz w:val="36"/>
                                        <w:szCs w:val="36"/>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B53D6E8"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" fillcolor="#156082 [3204]" stroked="f" strokeweight="1.5pt">
                    <o:lock v:ext="edit" aspectratio="t"/>
                    <v:textbox inset="3.6pt,,3.6pt">
                      <w:txbxContent>
                        <w:sdt>
                          <w:sdtPr>
                            <w:rPr>
                              <w:rFonts w:ascii="Times New Roman" w:hAnsi="Times New Roman" w:cs="Times New Roman"/>
                              <w:b/>
                              <w:bCs/>
                              <w:color w:val="FFFFFF" w:themeColor="background1"/>
                              <w:sz w:val="36"/>
                              <w:szCs w:val="36"/>
                            </w:rPr>
                            <w:alias w:val="Year"/>
                            <w:tag w:val=""/>
                            <w:id w:val="-785116381"/>
                            <w:dataBinding w:prefixMappings="xmlns:ns0='http://schemas.microsoft.com/office/2006/coverPageProps' " w:xpath="/ns0:CoverPageProperties[1]/ns0:PublishDate[1]" w:storeItemID="{55AF091B-3C7A-41E3-B477-F2FDAA23CFDA}"/>
                            <w:date w:fullDate="2026-03-20T00:00:00Z">
                              <w:dateFormat w:val="yyyy"/>
                              <w:lid w:val="en-US"/>
                              <w:storeMappedDataAs w:val="dateTime"/>
                              <w:calendar w:val="gregorian"/>
                            </w:date>
                          </w:sdtPr>
                          <w:sdtContent>
                            <w:p w14:paraId="6B7E8DD0" w14:textId="6ABD6331" w:rsidR="00DC59E1" w:rsidRPr="00E16F8C" w:rsidRDefault="00DC59E1">
                              <w:pPr>
                                <w:pStyle w:val="NoSpacing"/>
                                <w:jc w:val="right"/>
                                <w:rPr>
                                  <w:rFonts w:ascii="Times New Roman" w:hAnsi="Times New Roman" w:cs="Times New Roman"/>
                                  <w:b/>
                                  <w:bCs/>
                                  <w:color w:val="FFFFFF" w:themeColor="background1"/>
                                  <w:sz w:val="36"/>
                                  <w:szCs w:val="36"/>
                                </w:rPr>
                              </w:pPr>
                              <w:r w:rsidRPr="00E16F8C">
                                <w:rPr>
                                  <w:rFonts w:ascii="Times New Roman" w:hAnsi="Times New Roman" w:cs="Times New Roman"/>
                                  <w:b/>
                                  <w:bCs/>
                                  <w:color w:val="FFFFFF" w:themeColor="background1"/>
                                  <w:sz w:val="36"/>
                                  <w:szCs w:val="36"/>
                                </w:rPr>
                                <w:t>2026</w:t>
                              </w:r>
                            </w:p>
                          </w:sdtContent>
                        </w:sdt>
                      </w:txbxContent>
                    </v:textbox>
                    <w10:wrap anchorx="margin" anchory="page"/>
                  </v:rect>
                </w:pict>
              </mc:Fallback>
            </mc:AlternateContent>
          </w:r>
          <w:r w:rsidRPr="00DC59E1">
            <w:rPr>
              <w:rFonts w:ascii="Times New Roman" w:hAnsi="Times New Roman" w:cs="Times New Roman"/>
              <w:b/>
              <w:bCs/>
              <w:color w:val="4C94D8" w:themeColor="text2" w:themeTint="80"/>
              <w:u w:val="double"/>
            </w:rPr>
            <w:br w:type="page"/>
          </w:r>
        </w:p>
      </w:sdtContent>
    </w:sdt>
    <w:p w14:paraId="1986C75B" w14:textId="38009D79" w:rsidR="004E37F9" w:rsidRPr="004E37F9" w:rsidRDefault="004E37F9" w:rsidP="004E37F9">
      <w:pPr>
        <w:spacing w:line="480" w:lineRule="auto"/>
        <w:rPr>
          <w:rFonts w:ascii="Times New Roman" w:hAnsi="Times New Roman" w:cs="Times New Roman"/>
          <w:b/>
          <w:bCs/>
          <w:color w:val="4C94D8" w:themeColor="text2" w:themeTint="80"/>
        </w:rPr>
      </w:pPr>
      <w:r w:rsidRPr="004E37F9">
        <w:rPr>
          <w:rFonts w:ascii="Times New Roman" w:hAnsi="Times New Roman" w:cs="Times New Roman"/>
          <w:b/>
          <w:bCs/>
          <w:color w:val="4C94D8" w:themeColor="text2" w:themeTint="80"/>
        </w:rPr>
        <w:lastRenderedPageBreak/>
        <w:t>Executive Summary</w:t>
      </w:r>
    </w:p>
    <w:p w14:paraId="7F8E5527" w14:textId="77777777" w:rsidR="004E37F9" w:rsidRDefault="004E37F9" w:rsidP="004E37F9">
      <w:pPr>
        <w:spacing w:line="480" w:lineRule="auto"/>
        <w:rPr>
          <w:rFonts w:ascii="Times New Roman" w:hAnsi="Times New Roman" w:cs="Times New Roman"/>
        </w:rPr>
      </w:pPr>
      <w:r w:rsidRPr="004E37F9">
        <w:rPr>
          <w:rFonts w:ascii="Times New Roman" w:hAnsi="Times New Roman" w:cs="Times New Roman"/>
        </w:rPr>
        <w:t>The purpose of this report is to develop a digital marketing strategy for Starbucks to promote existing products and services to a new market segment: Urban professionals (busy) in the UK. Starbucks has strong brand recognition and a large customer base</w:t>
      </w:r>
      <w:r>
        <w:rPr>
          <w:rFonts w:ascii="Times New Roman" w:hAnsi="Times New Roman" w:cs="Times New Roman"/>
        </w:rPr>
        <w:t>. Still, there</w:t>
      </w:r>
      <w:r w:rsidRPr="004E37F9">
        <w:rPr>
          <w:rFonts w:ascii="Times New Roman" w:hAnsi="Times New Roman" w:cs="Times New Roman"/>
        </w:rPr>
        <w:t xml:space="preserve"> is clearly an opportunity to reposition its current offerings in a more relevant way for those individuals whose daily lives are adversely impacted by time constraints, commuting and convenience. This market includes office workers, hybrid workers, freelancers, and other types of professionals working/living in large cities throughout the United Kingdom.</w:t>
      </w:r>
    </w:p>
    <w:p w14:paraId="5FCF2677" w14:textId="72A8126E"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The proposed campaign will focus on Starbucks strengthening </w:t>
      </w:r>
      <w:r>
        <w:rPr>
          <w:rFonts w:ascii="Times New Roman" w:hAnsi="Times New Roman" w:cs="Times New Roman"/>
        </w:rPr>
        <w:t>its relevance to busy professionals by being perceived more directly as an efficient, reliable,</w:t>
      </w:r>
      <w:r w:rsidRPr="004E37F9">
        <w:rPr>
          <w:rFonts w:ascii="Times New Roman" w:hAnsi="Times New Roman" w:cs="Times New Roman"/>
        </w:rPr>
        <w:t xml:space="preserve"> and digitally convenient business. Busy professionals tend to place a high value on fast service, consistent quality, easy ordering, and reward programs. Starbucks is </w:t>
      </w:r>
      <w:r>
        <w:rPr>
          <w:rFonts w:ascii="Times New Roman" w:hAnsi="Times New Roman" w:cs="Times New Roman"/>
        </w:rPr>
        <w:t>well-positioned</w:t>
      </w:r>
      <w:r w:rsidRPr="004E37F9">
        <w:rPr>
          <w:rFonts w:ascii="Times New Roman" w:hAnsi="Times New Roman" w:cs="Times New Roman"/>
        </w:rPr>
        <w:t xml:space="preserve"> to satisfy these needs via its mobile app, rewards program and urban locations; therefore</w:t>
      </w:r>
      <w:r>
        <w:rPr>
          <w:rFonts w:ascii="Times New Roman" w:hAnsi="Times New Roman" w:cs="Times New Roman"/>
        </w:rPr>
        <w:t>,</w:t>
      </w:r>
      <w:r w:rsidRPr="004E37F9">
        <w:rPr>
          <w:rFonts w:ascii="Times New Roman" w:hAnsi="Times New Roman" w:cs="Times New Roman"/>
        </w:rPr>
        <w:t xml:space="preserve"> this campaign is realistic as it leverages current offerings vs creating a new product.</w:t>
      </w:r>
    </w:p>
    <w:p w14:paraId="0657C7EA" w14:textId="0143F069" w:rsid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This report will first outline why Starbucks was chosen as a target business for this segment of the market. It will then discuss the application of segmentation, targeting, and positioning theory </w:t>
      </w:r>
      <w:r>
        <w:rPr>
          <w:rFonts w:ascii="Times New Roman" w:hAnsi="Times New Roman" w:cs="Times New Roman"/>
        </w:rPr>
        <w:t>to</w:t>
      </w:r>
      <w:r w:rsidRPr="004E37F9">
        <w:rPr>
          <w:rFonts w:ascii="Times New Roman" w:hAnsi="Times New Roman" w:cs="Times New Roman"/>
        </w:rPr>
        <w:t xml:space="preserve"> define the intended audience and develop an appropriate market position. Finally, it will propose a digital strategy that consists of mobile app marketing, social media marketing, email marketing, and paid digital advertising. The rationale for selecting these channels is that they reflect the lifestyle and digital behaviour of working </w:t>
      </w:r>
      <w:r w:rsidRPr="004E37F9">
        <w:rPr>
          <w:rFonts w:ascii="Times New Roman" w:hAnsi="Times New Roman" w:cs="Times New Roman"/>
        </w:rPr>
        <w:t>professionals. The</w:t>
      </w:r>
      <w:r w:rsidRPr="004E37F9">
        <w:rPr>
          <w:rFonts w:ascii="Times New Roman" w:hAnsi="Times New Roman" w:cs="Times New Roman"/>
        </w:rPr>
        <w:t xml:space="preserve"> report identifies how the campaign's success will be measured according to some key performance indicators (KPI) identified as app usage, conversion, repeat buying and customer retention.</w:t>
      </w:r>
    </w:p>
    <w:p w14:paraId="3C8095A9" w14:textId="77777777" w:rsidR="00DC59E1" w:rsidRDefault="00DC59E1" w:rsidP="004E37F9">
      <w:pPr>
        <w:spacing w:line="480" w:lineRule="auto"/>
        <w:rPr>
          <w:rFonts w:ascii="Times New Roman" w:hAnsi="Times New Roman" w:cs="Times New Roman"/>
        </w:rPr>
      </w:pPr>
    </w:p>
    <w:p w14:paraId="38FA8F1D" w14:textId="77777777" w:rsidR="00DC59E1" w:rsidRDefault="00DC59E1" w:rsidP="004E37F9">
      <w:pPr>
        <w:spacing w:line="480" w:lineRule="auto"/>
        <w:rPr>
          <w:rFonts w:ascii="Times New Roman" w:hAnsi="Times New Roman" w:cs="Times New Roman"/>
        </w:rPr>
      </w:pPr>
    </w:p>
    <w:p w14:paraId="64A6C17B" w14:textId="576BDDA5" w:rsidR="00DC59E1" w:rsidRPr="00DC59E1" w:rsidRDefault="00DC59E1" w:rsidP="004E37F9">
      <w:pPr>
        <w:spacing w:line="480" w:lineRule="auto"/>
        <w:rPr>
          <w:rFonts w:ascii="Times New Roman" w:hAnsi="Times New Roman" w:cs="Times New Roman"/>
          <w:b/>
          <w:bCs/>
          <w:color w:val="4C94D8" w:themeColor="text2" w:themeTint="80"/>
        </w:rPr>
      </w:pPr>
      <w:r w:rsidRPr="00DC59E1">
        <w:rPr>
          <w:rFonts w:ascii="Times New Roman" w:hAnsi="Times New Roman" w:cs="Times New Roman"/>
          <w:b/>
          <w:bCs/>
          <w:color w:val="4C94D8" w:themeColor="text2" w:themeTint="80"/>
        </w:rPr>
        <w:lastRenderedPageBreak/>
        <w:t>Table of Contents</w:t>
      </w:r>
    </w:p>
    <w:p w14:paraId="38EF031E" w14:textId="0CEF823D" w:rsidR="00DC59E1" w:rsidRDefault="00DC59E1" w:rsidP="00DC59E1">
      <w:pPr>
        <w:spacing w:line="240" w:lineRule="auto"/>
        <w:rPr>
          <w:rFonts w:ascii="Times New Roman" w:hAnsi="Times New Roman" w:cs="Times New Roman"/>
        </w:rPr>
      </w:pPr>
      <w:r>
        <w:rPr>
          <w:rFonts w:ascii="Times New Roman" w:hAnsi="Times New Roman" w:cs="Times New Roman"/>
        </w:rPr>
        <w:t>Executive Summary--------------------------------------------------------------------------------------1</w:t>
      </w:r>
    </w:p>
    <w:p w14:paraId="51D79B31" w14:textId="7C62245D" w:rsidR="00DC59E1" w:rsidRDefault="00DC59E1" w:rsidP="00DC59E1">
      <w:pPr>
        <w:spacing w:line="240" w:lineRule="auto"/>
        <w:rPr>
          <w:rFonts w:ascii="Times New Roman" w:hAnsi="Times New Roman" w:cs="Times New Roman"/>
        </w:rPr>
      </w:pPr>
      <w:r w:rsidRPr="00DC59E1">
        <w:rPr>
          <w:rFonts w:ascii="Times New Roman" w:hAnsi="Times New Roman" w:cs="Times New Roman"/>
        </w:rPr>
        <w:t>Introduction &amp; Background</w:t>
      </w:r>
      <w:r>
        <w:rPr>
          <w:rFonts w:ascii="Times New Roman" w:hAnsi="Times New Roman" w:cs="Times New Roman"/>
        </w:rPr>
        <w:t>-----------------------------------------------------------------------------3</w:t>
      </w:r>
    </w:p>
    <w:p w14:paraId="52DAF4D5" w14:textId="1806915F" w:rsidR="00DC59E1" w:rsidRDefault="00DC59E1" w:rsidP="00DC59E1">
      <w:pPr>
        <w:spacing w:line="240" w:lineRule="auto"/>
        <w:rPr>
          <w:rFonts w:ascii="Times New Roman" w:hAnsi="Times New Roman" w:cs="Times New Roman"/>
        </w:rPr>
      </w:pPr>
      <w:r w:rsidRPr="00DC59E1">
        <w:rPr>
          <w:rFonts w:ascii="Times New Roman" w:hAnsi="Times New Roman" w:cs="Times New Roman"/>
        </w:rPr>
        <w:t>Segmentation, Targeting and Positioning</w:t>
      </w:r>
      <w:r>
        <w:rPr>
          <w:rFonts w:ascii="Times New Roman" w:hAnsi="Times New Roman" w:cs="Times New Roman"/>
        </w:rPr>
        <w:t>--------------------------------------------------------------4</w:t>
      </w:r>
    </w:p>
    <w:p w14:paraId="0B2584F0" w14:textId="43B1D35E" w:rsidR="00DC59E1" w:rsidRDefault="00DC59E1" w:rsidP="00DC59E1">
      <w:pPr>
        <w:spacing w:line="240" w:lineRule="auto"/>
        <w:rPr>
          <w:rFonts w:ascii="Times New Roman" w:hAnsi="Times New Roman" w:cs="Times New Roman"/>
        </w:rPr>
      </w:pPr>
      <w:r w:rsidRPr="00DC59E1">
        <w:rPr>
          <w:rFonts w:ascii="Times New Roman" w:hAnsi="Times New Roman" w:cs="Times New Roman"/>
        </w:rPr>
        <w:t>Digital Marketing Channels for the Marketing Plan</w:t>
      </w:r>
      <w:r>
        <w:rPr>
          <w:rFonts w:ascii="Times New Roman" w:hAnsi="Times New Roman" w:cs="Times New Roman"/>
        </w:rPr>
        <w:t>-------------------------------------------------6</w:t>
      </w:r>
    </w:p>
    <w:p w14:paraId="4011F501" w14:textId="63F95C67" w:rsidR="00DC59E1" w:rsidRDefault="00DC59E1" w:rsidP="00DC59E1">
      <w:pPr>
        <w:spacing w:line="240" w:lineRule="auto"/>
        <w:rPr>
          <w:rFonts w:ascii="Times New Roman" w:hAnsi="Times New Roman" w:cs="Times New Roman"/>
        </w:rPr>
      </w:pPr>
      <w:r w:rsidRPr="00DC59E1">
        <w:rPr>
          <w:rFonts w:ascii="Times New Roman" w:hAnsi="Times New Roman" w:cs="Times New Roman"/>
        </w:rPr>
        <w:t>Evaluating the Effectiveness of Marketing Plans</w:t>
      </w:r>
      <w:r>
        <w:rPr>
          <w:rFonts w:ascii="Times New Roman" w:hAnsi="Times New Roman" w:cs="Times New Roman"/>
        </w:rPr>
        <w:t>-----------------------------------------------------8</w:t>
      </w:r>
    </w:p>
    <w:p w14:paraId="644A06BD" w14:textId="5DFCCB1E" w:rsidR="00DC59E1" w:rsidRDefault="00DC59E1" w:rsidP="00DC59E1">
      <w:pPr>
        <w:spacing w:line="240" w:lineRule="auto"/>
        <w:rPr>
          <w:rFonts w:ascii="Times New Roman" w:hAnsi="Times New Roman" w:cs="Times New Roman"/>
        </w:rPr>
      </w:pPr>
      <w:r>
        <w:rPr>
          <w:rFonts w:ascii="Times New Roman" w:hAnsi="Times New Roman" w:cs="Times New Roman"/>
        </w:rPr>
        <w:t>Conclusion-------------------------------------------------------------------------------------------------9</w:t>
      </w:r>
    </w:p>
    <w:p w14:paraId="67C92958" w14:textId="0B8632A5" w:rsidR="00DC59E1" w:rsidRDefault="00DC59E1" w:rsidP="00DC59E1">
      <w:pPr>
        <w:spacing w:line="240" w:lineRule="auto"/>
        <w:rPr>
          <w:rFonts w:ascii="Times New Roman" w:hAnsi="Times New Roman" w:cs="Times New Roman"/>
        </w:rPr>
      </w:pPr>
      <w:r>
        <w:rPr>
          <w:rFonts w:ascii="Times New Roman" w:hAnsi="Times New Roman" w:cs="Times New Roman"/>
        </w:rPr>
        <w:t>References------------------------------------------------------------------------------------------------11</w:t>
      </w:r>
    </w:p>
    <w:p w14:paraId="3DB80A6B" w14:textId="77777777" w:rsidR="00DC59E1" w:rsidRDefault="00DC59E1" w:rsidP="004E37F9">
      <w:pPr>
        <w:spacing w:line="480" w:lineRule="auto"/>
        <w:rPr>
          <w:rFonts w:ascii="Times New Roman" w:hAnsi="Times New Roman" w:cs="Times New Roman"/>
        </w:rPr>
      </w:pPr>
    </w:p>
    <w:p w14:paraId="0A83FB3D" w14:textId="77777777" w:rsidR="00DC59E1" w:rsidRDefault="00DC59E1" w:rsidP="004E37F9">
      <w:pPr>
        <w:spacing w:line="480" w:lineRule="auto"/>
        <w:rPr>
          <w:rFonts w:ascii="Times New Roman" w:hAnsi="Times New Roman" w:cs="Times New Roman"/>
        </w:rPr>
      </w:pPr>
    </w:p>
    <w:p w14:paraId="284C1D1C" w14:textId="77777777" w:rsidR="00DC59E1" w:rsidRDefault="00DC59E1" w:rsidP="004E37F9">
      <w:pPr>
        <w:spacing w:line="480" w:lineRule="auto"/>
        <w:rPr>
          <w:rFonts w:ascii="Times New Roman" w:hAnsi="Times New Roman" w:cs="Times New Roman"/>
        </w:rPr>
      </w:pPr>
    </w:p>
    <w:p w14:paraId="6F85ED85" w14:textId="77777777" w:rsidR="00DC59E1" w:rsidRDefault="00DC59E1" w:rsidP="004E37F9">
      <w:pPr>
        <w:spacing w:line="480" w:lineRule="auto"/>
        <w:rPr>
          <w:rFonts w:ascii="Times New Roman" w:hAnsi="Times New Roman" w:cs="Times New Roman"/>
        </w:rPr>
      </w:pPr>
    </w:p>
    <w:p w14:paraId="1949B092" w14:textId="77777777" w:rsidR="00DC59E1" w:rsidRPr="004E37F9" w:rsidRDefault="00DC59E1" w:rsidP="004E37F9">
      <w:pPr>
        <w:spacing w:line="480" w:lineRule="auto"/>
        <w:rPr>
          <w:rFonts w:ascii="Times New Roman" w:hAnsi="Times New Roman" w:cs="Times New Roman"/>
        </w:rPr>
      </w:pPr>
    </w:p>
    <w:p w14:paraId="7556BA3D" w14:textId="77777777" w:rsidR="004E37F9" w:rsidRDefault="004E37F9" w:rsidP="004E37F9">
      <w:pPr>
        <w:spacing w:line="480" w:lineRule="auto"/>
        <w:rPr>
          <w:rFonts w:ascii="Times New Roman" w:hAnsi="Times New Roman" w:cs="Times New Roman"/>
        </w:rPr>
      </w:pPr>
    </w:p>
    <w:p w14:paraId="2669E7AE" w14:textId="77777777" w:rsidR="004E37F9" w:rsidRDefault="004E37F9" w:rsidP="004E37F9">
      <w:pPr>
        <w:spacing w:line="480" w:lineRule="auto"/>
        <w:rPr>
          <w:rFonts w:ascii="Times New Roman" w:hAnsi="Times New Roman" w:cs="Times New Roman"/>
        </w:rPr>
      </w:pPr>
    </w:p>
    <w:p w14:paraId="2A52DCE3" w14:textId="77777777" w:rsidR="00DC59E1" w:rsidRDefault="00DC59E1" w:rsidP="004E37F9">
      <w:pPr>
        <w:spacing w:line="480" w:lineRule="auto"/>
        <w:rPr>
          <w:rFonts w:ascii="Times New Roman" w:hAnsi="Times New Roman" w:cs="Times New Roman"/>
          <w:b/>
          <w:bCs/>
          <w:color w:val="4C94D8" w:themeColor="text2" w:themeTint="80"/>
        </w:rPr>
      </w:pPr>
    </w:p>
    <w:p w14:paraId="78D6434D" w14:textId="77777777" w:rsidR="00DC59E1" w:rsidRDefault="00DC59E1" w:rsidP="004E37F9">
      <w:pPr>
        <w:spacing w:line="480" w:lineRule="auto"/>
        <w:rPr>
          <w:rFonts w:ascii="Times New Roman" w:hAnsi="Times New Roman" w:cs="Times New Roman"/>
          <w:b/>
          <w:bCs/>
          <w:color w:val="4C94D8" w:themeColor="text2" w:themeTint="80"/>
        </w:rPr>
      </w:pPr>
    </w:p>
    <w:p w14:paraId="24144E22" w14:textId="77777777" w:rsidR="00DC59E1" w:rsidRDefault="00DC59E1" w:rsidP="004E37F9">
      <w:pPr>
        <w:spacing w:line="480" w:lineRule="auto"/>
        <w:rPr>
          <w:rFonts w:ascii="Times New Roman" w:hAnsi="Times New Roman" w:cs="Times New Roman"/>
          <w:b/>
          <w:bCs/>
          <w:color w:val="4C94D8" w:themeColor="text2" w:themeTint="80"/>
        </w:rPr>
      </w:pPr>
    </w:p>
    <w:p w14:paraId="1877B1C0" w14:textId="77777777" w:rsidR="00DC59E1" w:rsidRDefault="00DC59E1" w:rsidP="004E37F9">
      <w:pPr>
        <w:spacing w:line="480" w:lineRule="auto"/>
        <w:rPr>
          <w:rFonts w:ascii="Times New Roman" w:hAnsi="Times New Roman" w:cs="Times New Roman"/>
          <w:b/>
          <w:bCs/>
          <w:color w:val="4C94D8" w:themeColor="text2" w:themeTint="80"/>
        </w:rPr>
      </w:pPr>
    </w:p>
    <w:p w14:paraId="45EE37C8" w14:textId="77777777" w:rsidR="00DC59E1" w:rsidRDefault="00DC59E1" w:rsidP="004E37F9">
      <w:pPr>
        <w:spacing w:line="480" w:lineRule="auto"/>
        <w:rPr>
          <w:rFonts w:ascii="Times New Roman" w:hAnsi="Times New Roman" w:cs="Times New Roman"/>
          <w:b/>
          <w:bCs/>
          <w:color w:val="4C94D8" w:themeColor="text2" w:themeTint="80"/>
        </w:rPr>
      </w:pPr>
    </w:p>
    <w:p w14:paraId="25F6E1DE" w14:textId="77777777" w:rsidR="00DC59E1" w:rsidRDefault="00DC59E1" w:rsidP="004E37F9">
      <w:pPr>
        <w:spacing w:line="480" w:lineRule="auto"/>
        <w:rPr>
          <w:rFonts w:ascii="Times New Roman" w:hAnsi="Times New Roman" w:cs="Times New Roman"/>
          <w:b/>
          <w:bCs/>
          <w:color w:val="4C94D8" w:themeColor="text2" w:themeTint="80"/>
        </w:rPr>
      </w:pPr>
    </w:p>
    <w:p w14:paraId="7566BBCE" w14:textId="77777777" w:rsidR="00DC59E1" w:rsidRDefault="00DC59E1" w:rsidP="004E37F9">
      <w:pPr>
        <w:spacing w:line="480" w:lineRule="auto"/>
        <w:rPr>
          <w:rFonts w:ascii="Times New Roman" w:hAnsi="Times New Roman" w:cs="Times New Roman"/>
          <w:b/>
          <w:bCs/>
          <w:color w:val="4C94D8" w:themeColor="text2" w:themeTint="80"/>
        </w:rPr>
      </w:pPr>
    </w:p>
    <w:p w14:paraId="52039544" w14:textId="3651A654" w:rsidR="004E37F9" w:rsidRPr="004E37F9" w:rsidRDefault="004E37F9" w:rsidP="004E37F9">
      <w:pPr>
        <w:spacing w:line="480" w:lineRule="auto"/>
        <w:rPr>
          <w:rFonts w:ascii="Times New Roman" w:hAnsi="Times New Roman" w:cs="Times New Roman"/>
          <w:b/>
          <w:bCs/>
          <w:color w:val="4C94D8" w:themeColor="text2" w:themeTint="80"/>
        </w:rPr>
      </w:pPr>
      <w:r w:rsidRPr="004E37F9">
        <w:rPr>
          <w:rFonts w:ascii="Times New Roman" w:hAnsi="Times New Roman" w:cs="Times New Roman"/>
          <w:b/>
          <w:bCs/>
          <w:color w:val="4C94D8" w:themeColor="text2" w:themeTint="80"/>
        </w:rPr>
        <w:lastRenderedPageBreak/>
        <w:t>Introduction &amp; Background</w:t>
      </w:r>
    </w:p>
    <w:p w14:paraId="3DCA3D12" w14:textId="77777777" w:rsid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Digital technology has changed the way consumers search for products, compare brands and buy goods. Technology, economy and society are </w:t>
      </w:r>
      <w:r>
        <w:rPr>
          <w:rFonts w:ascii="Times New Roman" w:hAnsi="Times New Roman" w:cs="Times New Roman"/>
        </w:rPr>
        <w:t>influential</w:t>
      </w:r>
      <w:r w:rsidRPr="004E37F9">
        <w:rPr>
          <w:rFonts w:ascii="Times New Roman" w:hAnsi="Times New Roman" w:cs="Times New Roman"/>
        </w:rPr>
        <w:t xml:space="preserve"> factors on consumer behaviour in the EU Digital Market, and lead to consumers being informed and responding to communications online (</w:t>
      </w:r>
      <w:proofErr w:type="spellStart"/>
      <w:r w:rsidRPr="004E37F9">
        <w:rPr>
          <w:rFonts w:ascii="Times New Roman" w:hAnsi="Times New Roman" w:cs="Times New Roman"/>
        </w:rPr>
        <w:t>Androniceanu</w:t>
      </w:r>
      <w:proofErr w:type="spellEnd"/>
      <w:r w:rsidRPr="004E37F9">
        <w:rPr>
          <w:rFonts w:ascii="Times New Roman" w:hAnsi="Times New Roman" w:cs="Times New Roman"/>
        </w:rPr>
        <w:t xml:space="preserve"> et al., 2020). Expectations of digital consumers have also increased due to digital consumers wanting fast, easy and relevant brands (Bartosik-</w:t>
      </w:r>
      <w:proofErr w:type="spellStart"/>
      <w:r w:rsidRPr="004E37F9">
        <w:rPr>
          <w:rFonts w:ascii="Times New Roman" w:hAnsi="Times New Roman" w:cs="Times New Roman"/>
        </w:rPr>
        <w:t>Purgat</w:t>
      </w:r>
      <w:proofErr w:type="spellEnd"/>
      <w:r w:rsidRPr="004E37F9">
        <w:rPr>
          <w:rFonts w:ascii="Times New Roman" w:hAnsi="Times New Roman" w:cs="Times New Roman"/>
        </w:rPr>
        <w:t xml:space="preserve"> and Filimon, 2022). Businesses must create digital strategies aligned with customers' habits and preferences.</w:t>
      </w:r>
    </w:p>
    <w:p w14:paraId="43681A65" w14:textId="77777777" w:rsid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Starbucks operates in a very competitive </w:t>
      </w:r>
      <w:r>
        <w:rPr>
          <w:rFonts w:ascii="Times New Roman" w:hAnsi="Times New Roman" w:cs="Times New Roman"/>
        </w:rPr>
        <w:t>marketplace</w:t>
      </w:r>
      <w:r w:rsidRPr="004E37F9">
        <w:rPr>
          <w:rFonts w:ascii="Times New Roman" w:hAnsi="Times New Roman" w:cs="Times New Roman"/>
        </w:rPr>
        <w:t xml:space="preserve">, where the success of a company can often lead to the overall success of the business based on customer experience and convenience. Starbucks has a strong physical presence in city centres, transport hubs and commercial centres in the UK, as well </w:t>
      </w:r>
      <w:r>
        <w:rPr>
          <w:rFonts w:ascii="Times New Roman" w:hAnsi="Times New Roman" w:cs="Times New Roman"/>
        </w:rPr>
        <w:t>as</w:t>
      </w:r>
      <w:r w:rsidRPr="004E37F9">
        <w:rPr>
          <w:rFonts w:ascii="Times New Roman" w:hAnsi="Times New Roman" w:cs="Times New Roman"/>
        </w:rPr>
        <w:t xml:space="preserve"> developed a digital presence, such as app ordering and loyalty rewards. Simply having brand awareness is not enough in this type of market. As consumers can easily move from one business to another, there is more focused targeting needed to ensure that Starbucks is relevant and responsive to certain market segments.</w:t>
      </w:r>
    </w:p>
    <w:p w14:paraId="7CFAD89A" w14:textId="0C23149E"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The intended new market for the campaign is </w:t>
      </w:r>
      <w:r>
        <w:rPr>
          <w:rFonts w:ascii="Times New Roman" w:hAnsi="Times New Roman" w:cs="Times New Roman"/>
        </w:rPr>
        <w:t>p</w:t>
      </w:r>
      <w:r w:rsidRPr="004E37F9">
        <w:rPr>
          <w:rFonts w:ascii="Times New Roman" w:hAnsi="Times New Roman" w:cs="Times New Roman"/>
        </w:rPr>
        <w:t>rofessional</w:t>
      </w:r>
      <w:r>
        <w:rPr>
          <w:rFonts w:ascii="Times New Roman" w:hAnsi="Times New Roman" w:cs="Times New Roman"/>
        </w:rPr>
        <w:t>,</w:t>
      </w:r>
      <w:r w:rsidRPr="004E37F9">
        <w:rPr>
          <w:rFonts w:ascii="Times New Roman" w:hAnsi="Times New Roman" w:cs="Times New Roman"/>
        </w:rPr>
        <w:t xml:space="preserve"> </w:t>
      </w:r>
      <w:r>
        <w:rPr>
          <w:rFonts w:ascii="Times New Roman" w:hAnsi="Times New Roman" w:cs="Times New Roman"/>
        </w:rPr>
        <w:t>b</w:t>
      </w:r>
      <w:r w:rsidRPr="004E37F9">
        <w:rPr>
          <w:rFonts w:ascii="Times New Roman" w:hAnsi="Times New Roman" w:cs="Times New Roman"/>
        </w:rPr>
        <w:t xml:space="preserve">usy </w:t>
      </w:r>
      <w:r>
        <w:rPr>
          <w:rFonts w:ascii="Times New Roman" w:hAnsi="Times New Roman" w:cs="Times New Roman"/>
        </w:rPr>
        <w:t>u</w:t>
      </w:r>
      <w:r w:rsidRPr="004E37F9">
        <w:rPr>
          <w:rFonts w:ascii="Times New Roman" w:hAnsi="Times New Roman" w:cs="Times New Roman"/>
        </w:rPr>
        <w:t xml:space="preserve">rban </w:t>
      </w:r>
      <w:r>
        <w:rPr>
          <w:rFonts w:ascii="Times New Roman" w:hAnsi="Times New Roman" w:cs="Times New Roman"/>
        </w:rPr>
        <w:t>w</w:t>
      </w:r>
      <w:r w:rsidRPr="004E37F9">
        <w:rPr>
          <w:rFonts w:ascii="Times New Roman" w:hAnsi="Times New Roman" w:cs="Times New Roman"/>
        </w:rPr>
        <w:t>orkers, aged around 25 to 45, whose ordinary places of work determine the courses of their daily lives and how they commute and how much time they can spend in non-</w:t>
      </w:r>
      <w:r w:rsidRPr="004E37F9">
        <w:rPr>
          <w:rFonts w:ascii="Times New Roman" w:hAnsi="Times New Roman" w:cs="Times New Roman"/>
        </w:rPr>
        <w:t>work-related</w:t>
      </w:r>
      <w:r w:rsidRPr="004E37F9">
        <w:rPr>
          <w:rFonts w:ascii="Times New Roman" w:hAnsi="Times New Roman" w:cs="Times New Roman"/>
        </w:rPr>
        <w:t xml:space="preserve"> purchases. These buyers generally make purchases based on routine and will continue to do so</w:t>
      </w:r>
      <w:r>
        <w:rPr>
          <w:rFonts w:ascii="Times New Roman" w:hAnsi="Times New Roman" w:cs="Times New Roman"/>
        </w:rPr>
        <w:t>;</w:t>
      </w:r>
      <w:r w:rsidRPr="004E37F9">
        <w:rPr>
          <w:rFonts w:ascii="Times New Roman" w:hAnsi="Times New Roman" w:cs="Times New Roman"/>
        </w:rPr>
        <w:t xml:space="preserve"> there are three key influences on them - how convenient, how reliable and how </w:t>
      </w:r>
      <w:r w:rsidRPr="004E37F9">
        <w:rPr>
          <w:rFonts w:ascii="Times New Roman" w:hAnsi="Times New Roman" w:cs="Times New Roman"/>
        </w:rPr>
        <w:t>fast. As</w:t>
      </w:r>
      <w:r w:rsidRPr="004E37F9">
        <w:rPr>
          <w:rFonts w:ascii="Times New Roman" w:hAnsi="Times New Roman" w:cs="Times New Roman"/>
        </w:rPr>
        <w:t xml:space="preserve"> a result of Starbucks offering products and services that are aligned with their lifestyle preferences, including coffee, breakfast options, lunch products, mobile ordering and pickup, they represent an important market segment for Starbucks.</w:t>
      </w:r>
    </w:p>
    <w:p w14:paraId="4B1BB05D" w14:textId="19E2F9EE"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lastRenderedPageBreak/>
        <w:t xml:space="preserve">The impact that digital marketing has on consumer behaviour and their </w:t>
      </w:r>
      <w:r>
        <w:rPr>
          <w:rFonts w:ascii="Times New Roman" w:hAnsi="Times New Roman" w:cs="Times New Roman"/>
        </w:rPr>
        <w:t>decision-making</w:t>
      </w:r>
      <w:r w:rsidRPr="004E37F9">
        <w:rPr>
          <w:rFonts w:ascii="Times New Roman" w:hAnsi="Times New Roman" w:cs="Times New Roman"/>
        </w:rPr>
        <w:t xml:space="preserve"> process is profound</w:t>
      </w:r>
      <w:r>
        <w:rPr>
          <w:rFonts w:ascii="Times New Roman" w:hAnsi="Times New Roman" w:cs="Times New Roman"/>
        </w:rPr>
        <w:t xml:space="preserve">, </w:t>
      </w:r>
      <w:r w:rsidRPr="004E37F9">
        <w:rPr>
          <w:rFonts w:ascii="Times New Roman" w:hAnsi="Times New Roman" w:cs="Times New Roman"/>
        </w:rPr>
        <w:t xml:space="preserve">particularly if the digital marketing connects the product with their </w:t>
      </w:r>
      <w:r>
        <w:rPr>
          <w:rFonts w:ascii="Times New Roman" w:hAnsi="Times New Roman" w:cs="Times New Roman"/>
        </w:rPr>
        <w:t>real-world</w:t>
      </w:r>
      <w:r w:rsidRPr="004E37F9">
        <w:rPr>
          <w:rFonts w:ascii="Times New Roman" w:hAnsi="Times New Roman" w:cs="Times New Roman"/>
        </w:rPr>
        <w:t xml:space="preserve"> practical needs (Figueiredo et al., 2025). Starbucks not only </w:t>
      </w:r>
      <w:r>
        <w:rPr>
          <w:rFonts w:ascii="Times New Roman" w:hAnsi="Times New Roman" w:cs="Times New Roman"/>
        </w:rPr>
        <w:t>markets</w:t>
      </w:r>
      <w:r w:rsidRPr="004E37F9">
        <w:rPr>
          <w:rFonts w:ascii="Times New Roman" w:hAnsi="Times New Roman" w:cs="Times New Roman"/>
        </w:rPr>
        <w:t xml:space="preserve"> coffee to consumers; it markets an essential component of their daily lives. A well-orchestrated targeted digital marketing campaign could advance this proposition. By representing Starbucks as a convenient and dependable work solution, the digital campaign reinforces this message.</w:t>
      </w:r>
    </w:p>
    <w:p w14:paraId="282957E0" w14:textId="40BB41F9"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The basis of the campaign has also been corroborated with customer journey theory. Consumer perceptions develop across the various customer touch points linked with a purchase throughout the continuum of the customer experience, and not as a </w:t>
      </w:r>
      <w:r>
        <w:rPr>
          <w:rFonts w:ascii="Times New Roman" w:hAnsi="Times New Roman" w:cs="Times New Roman"/>
        </w:rPr>
        <w:t>point-in-time</w:t>
      </w:r>
      <w:r w:rsidRPr="004E37F9">
        <w:rPr>
          <w:rFonts w:ascii="Times New Roman" w:hAnsi="Times New Roman" w:cs="Times New Roman"/>
        </w:rPr>
        <w:t xml:space="preserve"> transaction (Lemon and Verhoef, 2016). Starbucks possesses the necessary digital and physical systems to manage these touch points efficiently; therefore, the campaign is a viable market development strategy that has leveraged an existing service to develop a new</w:t>
      </w:r>
      <w:r>
        <w:rPr>
          <w:rFonts w:ascii="Times New Roman" w:hAnsi="Times New Roman" w:cs="Times New Roman"/>
        </w:rPr>
        <w:t>,</w:t>
      </w:r>
      <w:r w:rsidRPr="004E37F9">
        <w:rPr>
          <w:rFonts w:ascii="Times New Roman" w:hAnsi="Times New Roman" w:cs="Times New Roman"/>
        </w:rPr>
        <w:t xml:space="preserve"> defined market.</w:t>
      </w:r>
    </w:p>
    <w:p w14:paraId="5314881A" w14:textId="1E1D278C" w:rsidR="004E37F9" w:rsidRPr="004E37F9" w:rsidRDefault="004E37F9" w:rsidP="004E37F9">
      <w:pPr>
        <w:spacing w:line="480" w:lineRule="auto"/>
        <w:rPr>
          <w:rFonts w:ascii="Times New Roman" w:hAnsi="Times New Roman" w:cs="Times New Roman"/>
          <w:b/>
          <w:bCs/>
          <w:color w:val="4C94D8" w:themeColor="text2" w:themeTint="80"/>
        </w:rPr>
      </w:pPr>
      <w:r w:rsidRPr="004E37F9">
        <w:rPr>
          <w:rFonts w:ascii="Times New Roman" w:hAnsi="Times New Roman" w:cs="Times New Roman"/>
          <w:b/>
          <w:bCs/>
          <w:color w:val="4C94D8" w:themeColor="text2" w:themeTint="80"/>
        </w:rPr>
        <w:t>Segmentation, Targeting and Positioning</w:t>
      </w:r>
    </w:p>
    <w:p w14:paraId="669897A7" w14:textId="77777777" w:rsid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Segmenting a market provides important insight in respect of developing an effective marketing plan because it helps clearly differentiate between those consumers who possess the same need and/or characteristics while creating barriers to market entry (Hossain et al., 2024). Segmenting the market enables Starbucks to identify the types of consumers most likely to respond positively to a marketing campaign focused on convenience, digital service and </w:t>
      </w:r>
      <w:r w:rsidRPr="004E37F9">
        <w:rPr>
          <w:rFonts w:ascii="Times New Roman" w:hAnsi="Times New Roman" w:cs="Times New Roman"/>
        </w:rPr>
        <w:t>speed. This</w:t>
      </w:r>
      <w:r w:rsidRPr="004E37F9">
        <w:rPr>
          <w:rFonts w:ascii="Times New Roman" w:hAnsi="Times New Roman" w:cs="Times New Roman"/>
        </w:rPr>
        <w:t xml:space="preserve"> target group is appealing because they have high levels of spending power and a consistent need for coffee. Professionals working in urban environments typically purchase food and beverages multiple times each week (especially when commuting, during their lunch break, and while </w:t>
      </w:r>
      <w:r>
        <w:rPr>
          <w:rFonts w:ascii="Times New Roman" w:hAnsi="Times New Roman" w:cs="Times New Roman"/>
        </w:rPr>
        <w:t>on-site</w:t>
      </w:r>
      <w:r w:rsidRPr="004E37F9">
        <w:rPr>
          <w:rFonts w:ascii="Times New Roman" w:hAnsi="Times New Roman" w:cs="Times New Roman"/>
        </w:rPr>
        <w:t>)</w:t>
      </w:r>
      <w:r>
        <w:rPr>
          <w:rFonts w:ascii="Times New Roman" w:hAnsi="Times New Roman" w:cs="Times New Roman"/>
        </w:rPr>
        <w:t>,</w:t>
      </w:r>
      <w:r w:rsidRPr="004E37F9">
        <w:rPr>
          <w:rFonts w:ascii="Times New Roman" w:hAnsi="Times New Roman" w:cs="Times New Roman"/>
        </w:rPr>
        <w:t xml:space="preserve"> so their purchases are determined not only by </w:t>
      </w:r>
      <w:r w:rsidRPr="004E37F9">
        <w:rPr>
          <w:rFonts w:ascii="Times New Roman" w:hAnsi="Times New Roman" w:cs="Times New Roman"/>
        </w:rPr>
        <w:lastRenderedPageBreak/>
        <w:t>demographics but also by their existing habits and routines as well as external demand (Sroka, 2020). Thus, Starbucks can effectively advertise itself based on how useful its products are for everyday use.</w:t>
      </w:r>
    </w:p>
    <w:p w14:paraId="556EF55E" w14:textId="77777777" w:rsidR="004E37F9" w:rsidRDefault="004E37F9" w:rsidP="004E37F9">
      <w:pPr>
        <w:spacing w:line="480" w:lineRule="auto"/>
        <w:rPr>
          <w:rFonts w:ascii="Times New Roman" w:hAnsi="Times New Roman" w:cs="Times New Roman"/>
        </w:rPr>
      </w:pPr>
      <w:r w:rsidRPr="004E37F9">
        <w:rPr>
          <w:rFonts w:ascii="Times New Roman" w:hAnsi="Times New Roman" w:cs="Times New Roman"/>
        </w:rPr>
        <w:t>Targeting refers to the selection of a target market and development of strategies that are suited to that market (Sharma et al., 2021). Starbucks should focus on urban professionals who are habitual coffee consumers and comfortable with using technology for making their purchases through an app, which is critical to its success due to this customer segment's propensity to purchase on a repeat basis and respond positively to app-based services, convenience messages and personalised rewards.</w:t>
      </w:r>
    </w:p>
    <w:p w14:paraId="64033242" w14:textId="40E98175"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Positioning refers to how a brand is viewed in relation to other brands. </w:t>
      </w:r>
      <w:r>
        <w:rPr>
          <w:rFonts w:ascii="Times New Roman" w:hAnsi="Times New Roman" w:cs="Times New Roman"/>
        </w:rPr>
        <w:t>A company must be</w:t>
      </w:r>
      <w:r w:rsidRPr="004E37F9">
        <w:rPr>
          <w:rFonts w:ascii="Times New Roman" w:hAnsi="Times New Roman" w:cs="Times New Roman"/>
        </w:rPr>
        <w:t xml:space="preserve"> </w:t>
      </w:r>
      <w:r>
        <w:rPr>
          <w:rFonts w:ascii="Times New Roman" w:hAnsi="Times New Roman" w:cs="Times New Roman"/>
        </w:rPr>
        <w:t>well-positioned</w:t>
      </w:r>
      <w:r w:rsidRPr="004E37F9">
        <w:rPr>
          <w:rFonts w:ascii="Times New Roman" w:hAnsi="Times New Roman" w:cs="Times New Roman"/>
        </w:rPr>
        <w:t xml:space="preserve"> in the digital marketplace today, as consumers are able to quickly compare other products to each other and can easily switch from one provider to another (Maulana et al., 2023).</w:t>
      </w:r>
      <w:r>
        <w:rPr>
          <w:rFonts w:ascii="Times New Roman" w:hAnsi="Times New Roman" w:cs="Times New Roman"/>
        </w:rPr>
        <w:t xml:space="preserve"> </w:t>
      </w:r>
      <w:r w:rsidRPr="004E37F9">
        <w:rPr>
          <w:rFonts w:ascii="Times New Roman" w:hAnsi="Times New Roman" w:cs="Times New Roman"/>
        </w:rPr>
        <w:t xml:space="preserve">Starbucks should promote itself as a high-quality coffee brand and an easy-to-use digital service that rewards busy professionals with extra time and </w:t>
      </w:r>
      <w:r>
        <w:rPr>
          <w:rFonts w:ascii="Times New Roman" w:hAnsi="Times New Roman" w:cs="Times New Roman"/>
        </w:rPr>
        <w:t>maximised</w:t>
      </w:r>
      <w:r w:rsidRPr="004E37F9">
        <w:rPr>
          <w:rFonts w:ascii="Times New Roman" w:hAnsi="Times New Roman" w:cs="Times New Roman"/>
        </w:rPr>
        <w:t xml:space="preserve"> productivity </w:t>
      </w:r>
      <w:r>
        <w:rPr>
          <w:rFonts w:ascii="Times New Roman" w:hAnsi="Times New Roman" w:cs="Times New Roman"/>
        </w:rPr>
        <w:t>daily</w:t>
      </w:r>
      <w:r w:rsidRPr="004E37F9">
        <w:rPr>
          <w:rFonts w:ascii="Times New Roman" w:hAnsi="Times New Roman" w:cs="Times New Roman"/>
        </w:rPr>
        <w:t>.</w:t>
      </w:r>
    </w:p>
    <w:p w14:paraId="05F40B8E" w14:textId="77777777"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Starbucks’ market position is based on a combination of emotional and functional value. Functionally. Starbucks provides speed, app ordering, convenient locations, and consistent product quality; emotionally, Starbucks provides familiarity, control, and professionalism. Research indicates that successful market positioning is predicated on the combination of functional benefits and symbolic meaning (</w:t>
      </w:r>
      <w:proofErr w:type="spellStart"/>
      <w:r w:rsidRPr="004E37F9">
        <w:rPr>
          <w:rFonts w:ascii="Times New Roman" w:hAnsi="Times New Roman" w:cs="Times New Roman"/>
        </w:rPr>
        <w:t>Domzal</w:t>
      </w:r>
      <w:proofErr w:type="spellEnd"/>
      <w:r w:rsidRPr="004E37F9">
        <w:rPr>
          <w:rFonts w:ascii="Times New Roman" w:hAnsi="Times New Roman" w:cs="Times New Roman"/>
        </w:rPr>
        <w:t xml:space="preserve"> &amp; Unger, 1987). Therefore, Starbucks is much more than a coffee retailer; it can be counted on to be a reliable component of the professional working day.</w:t>
      </w:r>
    </w:p>
    <w:p w14:paraId="7E6BF556" w14:textId="77777777" w:rsidR="004E37F9" w:rsidRPr="004E37F9" w:rsidRDefault="004E37F9" w:rsidP="004E37F9">
      <w:pPr>
        <w:spacing w:line="480" w:lineRule="auto"/>
        <w:rPr>
          <w:rFonts w:ascii="Times New Roman" w:hAnsi="Times New Roman" w:cs="Times New Roman"/>
        </w:rPr>
      </w:pPr>
    </w:p>
    <w:p w14:paraId="6D761347" w14:textId="77777777" w:rsidR="004E37F9" w:rsidRDefault="004E37F9" w:rsidP="004E37F9">
      <w:pPr>
        <w:spacing w:line="480" w:lineRule="auto"/>
        <w:rPr>
          <w:rFonts w:ascii="Times New Roman" w:hAnsi="Times New Roman" w:cs="Times New Roman"/>
        </w:rPr>
      </w:pPr>
    </w:p>
    <w:p w14:paraId="0EAFF1A3" w14:textId="1C330C93" w:rsidR="004E37F9" w:rsidRPr="004E37F9" w:rsidRDefault="004E37F9" w:rsidP="004E37F9">
      <w:pPr>
        <w:spacing w:line="480" w:lineRule="auto"/>
        <w:rPr>
          <w:rFonts w:ascii="Times New Roman" w:hAnsi="Times New Roman" w:cs="Times New Roman"/>
          <w:b/>
          <w:bCs/>
          <w:color w:val="4C94D8" w:themeColor="text2" w:themeTint="80"/>
        </w:rPr>
      </w:pPr>
      <w:r w:rsidRPr="004E37F9">
        <w:rPr>
          <w:rFonts w:ascii="Times New Roman" w:hAnsi="Times New Roman" w:cs="Times New Roman"/>
          <w:b/>
          <w:bCs/>
          <w:color w:val="4C94D8" w:themeColor="text2" w:themeTint="80"/>
        </w:rPr>
        <w:lastRenderedPageBreak/>
        <w:t>Digital Marketing Channels for the Marketing Plan</w:t>
      </w:r>
    </w:p>
    <w:p w14:paraId="3510C103" w14:textId="77777777"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The campaign will deploy multiple digital channels to effectively reach busy urban professionals and support their customer journey from awareness to repeat purchase.</w:t>
      </w:r>
    </w:p>
    <w:p w14:paraId="6BF80EE9" w14:textId="0E63C909" w:rsidR="004E37F9" w:rsidRPr="00DC59E1" w:rsidRDefault="004E37F9" w:rsidP="00DC59E1">
      <w:pPr>
        <w:pStyle w:val="ListParagraph"/>
        <w:numPr>
          <w:ilvl w:val="0"/>
          <w:numId w:val="1"/>
        </w:numPr>
        <w:spacing w:line="480" w:lineRule="auto"/>
        <w:rPr>
          <w:rFonts w:ascii="Times New Roman" w:hAnsi="Times New Roman" w:cs="Times New Roman"/>
          <w:b/>
          <w:bCs/>
          <w:color w:val="4C94D8" w:themeColor="text2" w:themeTint="80"/>
        </w:rPr>
      </w:pPr>
      <w:r w:rsidRPr="00DC59E1">
        <w:rPr>
          <w:rFonts w:ascii="Times New Roman" w:hAnsi="Times New Roman" w:cs="Times New Roman"/>
          <w:b/>
          <w:bCs/>
          <w:color w:val="4C94D8" w:themeColor="text2" w:themeTint="80"/>
        </w:rPr>
        <w:t>Mobile App Marketing</w:t>
      </w:r>
    </w:p>
    <w:p w14:paraId="71CC2DD1" w14:textId="77777777" w:rsid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The Starbucks app will be the primary vehicle for the campaign. The app will promote mobile order, saving preferences, digital payment, award programs based upon performance and </w:t>
      </w:r>
      <w:r>
        <w:rPr>
          <w:rFonts w:ascii="Times New Roman" w:hAnsi="Times New Roman" w:cs="Times New Roman"/>
        </w:rPr>
        <w:t>location-based</w:t>
      </w:r>
      <w:r w:rsidRPr="004E37F9">
        <w:rPr>
          <w:rFonts w:ascii="Times New Roman" w:hAnsi="Times New Roman" w:cs="Times New Roman"/>
        </w:rPr>
        <w:t xml:space="preserve"> offers. </w:t>
      </w:r>
      <w:r>
        <w:rPr>
          <w:rFonts w:ascii="Times New Roman" w:hAnsi="Times New Roman" w:cs="Times New Roman"/>
        </w:rPr>
        <w:t>Relevance</w:t>
      </w:r>
      <w:r w:rsidRPr="004E37F9">
        <w:rPr>
          <w:rFonts w:ascii="Times New Roman" w:hAnsi="Times New Roman" w:cs="Times New Roman"/>
        </w:rPr>
        <w:t xml:space="preserve"> exists as the professional segment of the target market is motivated to reduce wait time and make routine purchases more convenient.</w:t>
      </w:r>
    </w:p>
    <w:p w14:paraId="66BB9B3F" w14:textId="6369569D" w:rsidR="004E37F9" w:rsidRPr="00DC59E1" w:rsidRDefault="004E37F9" w:rsidP="00DC59E1">
      <w:pPr>
        <w:pStyle w:val="ListParagraph"/>
        <w:numPr>
          <w:ilvl w:val="0"/>
          <w:numId w:val="1"/>
        </w:numPr>
        <w:spacing w:line="480" w:lineRule="auto"/>
        <w:rPr>
          <w:rFonts w:ascii="Times New Roman" w:hAnsi="Times New Roman" w:cs="Times New Roman"/>
          <w:b/>
          <w:bCs/>
          <w:color w:val="4C94D8" w:themeColor="text2" w:themeTint="80"/>
        </w:rPr>
      </w:pPr>
      <w:r w:rsidRPr="00DC59E1">
        <w:rPr>
          <w:rFonts w:ascii="Times New Roman" w:hAnsi="Times New Roman" w:cs="Times New Roman"/>
          <w:b/>
          <w:bCs/>
          <w:color w:val="4C94D8" w:themeColor="text2" w:themeTint="80"/>
        </w:rPr>
        <w:t>Social Media Marketing</w:t>
      </w:r>
    </w:p>
    <w:p w14:paraId="463FB380" w14:textId="33B292D8"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Starbucks will connect with busy urban professionals through Instagram and LinkedIn. Through Instagram, Starbucks will show visuals of how Starbucks is an integral part of a productive and convenient urban day; LinkedIn is a site to reinforce the </w:t>
      </w:r>
      <w:r>
        <w:rPr>
          <w:rFonts w:ascii="Times New Roman" w:hAnsi="Times New Roman" w:cs="Times New Roman"/>
        </w:rPr>
        <w:t>relevance</w:t>
      </w:r>
      <w:r w:rsidRPr="004E37F9">
        <w:rPr>
          <w:rFonts w:ascii="Times New Roman" w:hAnsi="Times New Roman" w:cs="Times New Roman"/>
        </w:rPr>
        <w:t xml:space="preserve"> of Starbucks to the professional routine and working culture in urban environments.</w:t>
      </w:r>
    </w:p>
    <w:p w14:paraId="74A6DC4C" w14:textId="02F757B5" w:rsidR="004E37F9" w:rsidRPr="00DC59E1" w:rsidRDefault="004E37F9" w:rsidP="00DC59E1">
      <w:pPr>
        <w:pStyle w:val="ListParagraph"/>
        <w:numPr>
          <w:ilvl w:val="0"/>
          <w:numId w:val="1"/>
        </w:numPr>
        <w:spacing w:line="480" w:lineRule="auto"/>
        <w:rPr>
          <w:rFonts w:ascii="Times New Roman" w:hAnsi="Times New Roman" w:cs="Times New Roman"/>
          <w:b/>
          <w:bCs/>
          <w:color w:val="4C94D8" w:themeColor="text2" w:themeTint="80"/>
        </w:rPr>
      </w:pPr>
      <w:r w:rsidRPr="00DC59E1">
        <w:rPr>
          <w:rFonts w:ascii="Times New Roman" w:hAnsi="Times New Roman" w:cs="Times New Roman"/>
          <w:b/>
          <w:bCs/>
          <w:color w:val="4C94D8" w:themeColor="text2" w:themeTint="80"/>
        </w:rPr>
        <w:t>Email Marketing</w:t>
      </w:r>
    </w:p>
    <w:p w14:paraId="405E51FC" w14:textId="0018DF07" w:rsidR="004E37F9" w:rsidRPr="004E37F9" w:rsidRDefault="004E37F9" w:rsidP="004E37F9">
      <w:pPr>
        <w:spacing w:line="480" w:lineRule="auto"/>
        <w:rPr>
          <w:rFonts w:ascii="Times New Roman" w:hAnsi="Times New Roman" w:cs="Times New Roman"/>
        </w:rPr>
      </w:pPr>
      <w:r>
        <w:rPr>
          <w:rFonts w:ascii="Times New Roman" w:hAnsi="Times New Roman" w:cs="Times New Roman"/>
        </w:rPr>
        <w:t>Personalised</w:t>
      </w:r>
      <w:r w:rsidRPr="004E37F9">
        <w:rPr>
          <w:rFonts w:ascii="Times New Roman" w:hAnsi="Times New Roman" w:cs="Times New Roman"/>
        </w:rPr>
        <w:t xml:space="preserve"> email messages will promote breakfast combinations, weekday lunch specials, and reminders of awarded loyalty points. Timing of messages to coincide with the professional segment's weekday behaviours will enhance the effectiveness.</w:t>
      </w:r>
    </w:p>
    <w:p w14:paraId="7D7C0C7B" w14:textId="6838E33C"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Digital ads that are paid for include advertising on social media and on the search </w:t>
      </w:r>
      <w:r>
        <w:rPr>
          <w:rFonts w:ascii="Times New Roman" w:hAnsi="Times New Roman" w:cs="Times New Roman"/>
        </w:rPr>
        <w:t>engines</w:t>
      </w:r>
      <w:r w:rsidRPr="004E37F9">
        <w:rPr>
          <w:rFonts w:ascii="Times New Roman" w:hAnsi="Times New Roman" w:cs="Times New Roman"/>
        </w:rPr>
        <w:t xml:space="preserve"> of some of those digital channels. The use of these channels can provide a level of precision in terms of the target audience’s interest, behaviour and when they use or experience those channels, thus allowing for more targeted campaigns.</w:t>
      </w:r>
    </w:p>
    <w:p w14:paraId="1AF7C605" w14:textId="75D500E1"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Starbucks selected paid digital channels to assist them </w:t>
      </w:r>
      <w:r>
        <w:rPr>
          <w:rFonts w:ascii="Times New Roman" w:hAnsi="Times New Roman" w:cs="Times New Roman"/>
        </w:rPr>
        <w:t>in connecting</w:t>
      </w:r>
      <w:r w:rsidRPr="004E37F9">
        <w:rPr>
          <w:rFonts w:ascii="Times New Roman" w:hAnsi="Times New Roman" w:cs="Times New Roman"/>
        </w:rPr>
        <w:t xml:space="preserve"> with the digital behaviours of their target audience and to engage them across various touchpoints. The </w:t>
      </w:r>
      <w:r w:rsidRPr="004E37F9">
        <w:rPr>
          <w:rFonts w:ascii="Times New Roman" w:hAnsi="Times New Roman" w:cs="Times New Roman"/>
        </w:rPr>
        <w:lastRenderedPageBreak/>
        <w:t xml:space="preserve">integration of multiple digital channels helps improve both engagement with the target audience and the performance of those digital channels in the delivery of Starbucks’ campaigns; however, the structure of their Starbucks implementation across all channels also makes these digital channels strategically effective by assigning each channel a specific function to </w:t>
      </w:r>
      <w:r>
        <w:rPr>
          <w:rFonts w:ascii="Times New Roman" w:hAnsi="Times New Roman" w:cs="Times New Roman"/>
        </w:rPr>
        <w:t>fulfil</w:t>
      </w:r>
      <w:r w:rsidRPr="004E37F9">
        <w:rPr>
          <w:rFonts w:ascii="Times New Roman" w:hAnsi="Times New Roman" w:cs="Times New Roman"/>
        </w:rPr>
        <w:t xml:space="preserve"> in their campaigns (</w:t>
      </w:r>
      <w:proofErr w:type="spellStart"/>
      <w:r w:rsidRPr="004E37F9">
        <w:rPr>
          <w:rFonts w:ascii="Times New Roman" w:hAnsi="Times New Roman" w:cs="Times New Roman"/>
        </w:rPr>
        <w:t>Boufim</w:t>
      </w:r>
      <w:proofErr w:type="spellEnd"/>
      <w:r w:rsidRPr="004E37F9">
        <w:rPr>
          <w:rFonts w:ascii="Times New Roman" w:hAnsi="Times New Roman" w:cs="Times New Roman"/>
        </w:rPr>
        <w:t xml:space="preserve"> &amp; Barka 2021).</w:t>
      </w:r>
    </w:p>
    <w:p w14:paraId="2E7460B2" w14:textId="37463167"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A very important digital marketing tool for Starbucks is the app. This app acts as the point of connection amongst all three components of the customer experience: communication, purchasing and loyalty. For example, the first time a customer sees an ad for Starbucks through social media, and subsequently downloads the App, places an order through the App, continues to purchase items because of the rewards associated with that App, creates a seamless journey for that customer. The value of personalisation in the marketing strategy is also notable because the effectiveness of digital experiences can be maximised and optimally delivered to the customer when the digital experience integrates directly with their preferences, behaviours and locations (Martin et al., 2023). By sharing information regarding a customer's previously purchased items/image, Starbucks will be able to recommend items to them, refer them to the stores in proximity to them and provide them with offers specific to certain times; therefore, enhancing the overall effectiveness and relevance of the marketing campaign to that </w:t>
      </w:r>
      <w:r w:rsidRPr="004E37F9">
        <w:rPr>
          <w:rFonts w:ascii="Times New Roman" w:hAnsi="Times New Roman" w:cs="Times New Roman"/>
        </w:rPr>
        <w:t>customer</w:t>
      </w:r>
      <w:r w:rsidRPr="004E37F9">
        <w:rPr>
          <w:rFonts w:ascii="Times New Roman" w:hAnsi="Times New Roman" w:cs="Times New Roman"/>
        </w:rPr>
        <w:t>.</w:t>
      </w:r>
    </w:p>
    <w:p w14:paraId="4CC2831F" w14:textId="77777777" w:rsid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An appropriate campaign slogan for Starbucks could be "Your Day, Made Easier.” This slogan embodies the core values expressed by the target audience: convenience, efficiency and </w:t>
      </w:r>
      <w:r w:rsidRPr="004E37F9">
        <w:rPr>
          <w:rFonts w:ascii="Times New Roman" w:hAnsi="Times New Roman" w:cs="Times New Roman"/>
        </w:rPr>
        <w:t xml:space="preserve">dependability. </w:t>
      </w:r>
    </w:p>
    <w:p w14:paraId="288A1487" w14:textId="77777777" w:rsidR="004E37F9" w:rsidRDefault="004E37F9" w:rsidP="004E37F9">
      <w:pPr>
        <w:spacing w:line="480" w:lineRule="auto"/>
        <w:rPr>
          <w:rFonts w:ascii="Times New Roman" w:hAnsi="Times New Roman" w:cs="Times New Roman"/>
          <w:b/>
          <w:bCs/>
          <w:color w:val="4C94D8" w:themeColor="text2" w:themeTint="80"/>
        </w:rPr>
      </w:pPr>
    </w:p>
    <w:p w14:paraId="0FDFED35" w14:textId="77777777" w:rsidR="004E37F9" w:rsidRDefault="004E37F9" w:rsidP="004E37F9">
      <w:pPr>
        <w:spacing w:line="480" w:lineRule="auto"/>
        <w:rPr>
          <w:rFonts w:ascii="Times New Roman" w:hAnsi="Times New Roman" w:cs="Times New Roman"/>
          <w:b/>
          <w:bCs/>
          <w:color w:val="4C94D8" w:themeColor="text2" w:themeTint="80"/>
        </w:rPr>
      </w:pPr>
    </w:p>
    <w:p w14:paraId="136FFDE1" w14:textId="77777777" w:rsidR="006C056A" w:rsidRDefault="006C056A" w:rsidP="004E37F9">
      <w:pPr>
        <w:spacing w:line="480" w:lineRule="auto"/>
        <w:rPr>
          <w:rFonts w:ascii="Times New Roman" w:hAnsi="Times New Roman" w:cs="Times New Roman"/>
          <w:b/>
          <w:bCs/>
          <w:color w:val="4C94D8" w:themeColor="text2" w:themeTint="80"/>
        </w:rPr>
      </w:pPr>
    </w:p>
    <w:p w14:paraId="41AE4CF4" w14:textId="7DD64C24" w:rsidR="004E37F9" w:rsidRPr="004E37F9" w:rsidRDefault="004E37F9" w:rsidP="004E37F9">
      <w:pPr>
        <w:spacing w:line="480" w:lineRule="auto"/>
        <w:rPr>
          <w:rFonts w:ascii="Times New Roman" w:hAnsi="Times New Roman" w:cs="Times New Roman"/>
          <w:b/>
          <w:bCs/>
          <w:color w:val="4C94D8" w:themeColor="text2" w:themeTint="80"/>
        </w:rPr>
      </w:pPr>
      <w:r w:rsidRPr="004E37F9">
        <w:rPr>
          <w:rFonts w:ascii="Times New Roman" w:hAnsi="Times New Roman" w:cs="Times New Roman"/>
          <w:b/>
          <w:bCs/>
          <w:color w:val="4C94D8" w:themeColor="text2" w:themeTint="80"/>
        </w:rPr>
        <w:lastRenderedPageBreak/>
        <w:t>Evaluating</w:t>
      </w:r>
      <w:r w:rsidRPr="004E37F9">
        <w:rPr>
          <w:rFonts w:ascii="Times New Roman" w:hAnsi="Times New Roman" w:cs="Times New Roman"/>
          <w:b/>
          <w:bCs/>
          <w:color w:val="4C94D8" w:themeColor="text2" w:themeTint="80"/>
        </w:rPr>
        <w:t xml:space="preserve"> the Effectiveness of Marketing Plans</w:t>
      </w:r>
    </w:p>
    <w:p w14:paraId="13B551B9" w14:textId="77777777" w:rsidR="006C056A"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To evaluate the success of a campaign, it is essential to measure it against digital performance metrics. Measurement is crucial for Starbucks to know if it is achieving its goals and, if not, areas of potential improvement. Digital marketing allows real-time data access, making it very easy for Starbucks to follow user behaviours and adjust </w:t>
      </w:r>
      <w:r w:rsidR="006C056A">
        <w:rPr>
          <w:rFonts w:ascii="Times New Roman" w:hAnsi="Times New Roman" w:cs="Times New Roman"/>
        </w:rPr>
        <w:t>its</w:t>
      </w:r>
      <w:r w:rsidRPr="004E37F9">
        <w:rPr>
          <w:rFonts w:ascii="Times New Roman" w:hAnsi="Times New Roman" w:cs="Times New Roman"/>
        </w:rPr>
        <w:t xml:space="preserve"> strategy (Wild Ali &amp; Ortega-Gutierrez 2025). </w:t>
      </w:r>
    </w:p>
    <w:p w14:paraId="1AAEA223" w14:textId="77777777" w:rsidR="006C056A"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Awareness would be one of the most important metrics to assess the success of the marketing plan. Starbucks needs to know whether the marketing plan is reaching busy urban professionals in major urban centres. To determine awareness, a Starbucks marketing plan needs to monitor impressions, </w:t>
      </w:r>
      <w:r w:rsidR="006C056A">
        <w:rPr>
          <w:rFonts w:ascii="Times New Roman" w:hAnsi="Times New Roman" w:cs="Times New Roman"/>
        </w:rPr>
        <w:t>click-through</w:t>
      </w:r>
      <w:r w:rsidRPr="004E37F9">
        <w:rPr>
          <w:rFonts w:ascii="Times New Roman" w:hAnsi="Times New Roman" w:cs="Times New Roman"/>
        </w:rPr>
        <w:t xml:space="preserve"> rates (the number of times an advertisement was clicked), and social engagement (Twitter, Facebook, etc.). These three metrics will assist Starbucks </w:t>
      </w:r>
      <w:r w:rsidR="006C056A">
        <w:rPr>
          <w:rFonts w:ascii="Times New Roman" w:hAnsi="Times New Roman" w:cs="Times New Roman"/>
        </w:rPr>
        <w:t>in determining</w:t>
      </w:r>
      <w:r w:rsidRPr="004E37F9">
        <w:rPr>
          <w:rFonts w:ascii="Times New Roman" w:hAnsi="Times New Roman" w:cs="Times New Roman"/>
        </w:rPr>
        <w:t xml:space="preserve"> the visibility of the marketing plan and initial interest. These metrics will be critical at the beginning of a campaign where the purpose is to improve </w:t>
      </w:r>
      <w:r w:rsidR="006C056A">
        <w:rPr>
          <w:rFonts w:ascii="Times New Roman" w:hAnsi="Times New Roman" w:cs="Times New Roman"/>
        </w:rPr>
        <w:t xml:space="preserve">the </w:t>
      </w:r>
      <w:r w:rsidRPr="004E37F9">
        <w:rPr>
          <w:rFonts w:ascii="Times New Roman" w:hAnsi="Times New Roman" w:cs="Times New Roman"/>
        </w:rPr>
        <w:t>relevancy of the Starbucks brand to the target market.</w:t>
      </w:r>
    </w:p>
    <w:p w14:paraId="79D31C3F" w14:textId="77777777" w:rsidR="006C056A"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The second most important metric for determining the marketing </w:t>
      </w:r>
      <w:r w:rsidR="006C056A">
        <w:rPr>
          <w:rFonts w:ascii="Times New Roman" w:hAnsi="Times New Roman" w:cs="Times New Roman"/>
        </w:rPr>
        <w:t>plan's</w:t>
      </w:r>
      <w:r w:rsidRPr="004E37F9">
        <w:rPr>
          <w:rFonts w:ascii="Times New Roman" w:hAnsi="Times New Roman" w:cs="Times New Roman"/>
        </w:rPr>
        <w:t xml:space="preserve"> success is conversions caused by Starbucks digital communication. The objective is to convert mobile app downloads to app </w:t>
      </w:r>
      <w:r w:rsidR="006C056A">
        <w:rPr>
          <w:rFonts w:ascii="Times New Roman" w:hAnsi="Times New Roman" w:cs="Times New Roman"/>
        </w:rPr>
        <w:t>sign-ins</w:t>
      </w:r>
      <w:r w:rsidRPr="004E37F9">
        <w:rPr>
          <w:rFonts w:ascii="Times New Roman" w:hAnsi="Times New Roman" w:cs="Times New Roman"/>
        </w:rPr>
        <w:t xml:space="preserve">, to </w:t>
      </w:r>
      <w:r w:rsidR="006C056A">
        <w:rPr>
          <w:rFonts w:ascii="Times New Roman" w:hAnsi="Times New Roman" w:cs="Times New Roman"/>
        </w:rPr>
        <w:t>place</w:t>
      </w:r>
      <w:r w:rsidRPr="004E37F9">
        <w:rPr>
          <w:rFonts w:ascii="Times New Roman" w:hAnsi="Times New Roman" w:cs="Times New Roman"/>
        </w:rPr>
        <w:t xml:space="preserve"> food/beverage orders on a mobile app</w:t>
      </w:r>
      <w:r w:rsidR="006C056A">
        <w:rPr>
          <w:rFonts w:ascii="Times New Roman" w:hAnsi="Times New Roman" w:cs="Times New Roman"/>
        </w:rPr>
        <w:t>,</w:t>
      </w:r>
      <w:r w:rsidRPr="004E37F9">
        <w:rPr>
          <w:rFonts w:ascii="Times New Roman" w:hAnsi="Times New Roman" w:cs="Times New Roman"/>
        </w:rPr>
        <w:t xml:space="preserve"> </w:t>
      </w:r>
      <w:r w:rsidR="006C056A">
        <w:rPr>
          <w:rFonts w:ascii="Times New Roman" w:hAnsi="Times New Roman" w:cs="Times New Roman"/>
        </w:rPr>
        <w:t xml:space="preserve">and </w:t>
      </w:r>
      <w:r w:rsidRPr="004E37F9">
        <w:rPr>
          <w:rFonts w:ascii="Times New Roman" w:hAnsi="Times New Roman" w:cs="Times New Roman"/>
        </w:rPr>
        <w:t xml:space="preserve">to redeem offers. Conversions will determine if Starbucks's digital communication generated action. As the marketing plan is designed around convenience and placing orders digitally, conversions will be the primary focus for measuring the success of the overall campaign. </w:t>
      </w:r>
    </w:p>
    <w:p w14:paraId="1A50E804" w14:textId="77777777" w:rsidR="006C056A"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Finally, retention is important because the lifetime value of this segment is dependent on repeat purchases at Starbucks. For this reason, Starbucks should monitor repeat purchases (is an individual ordering multiple times per week), loyalty point usage (advancing to different levels of loyalty based on volume of drink purchases), order frequency (number of total </w:t>
      </w:r>
      <w:r w:rsidRPr="004E37F9">
        <w:rPr>
          <w:rFonts w:ascii="Times New Roman" w:hAnsi="Times New Roman" w:cs="Times New Roman"/>
        </w:rPr>
        <w:lastRenderedPageBreak/>
        <w:t xml:space="preserve">orders per month by individual) and customer lifetime (the total value of an individual over his/her purchasing history at Starbucks). A successful marketing plan will create both an opportunity to gain new customers from the busy urban professional segment and to retain these busy urban professional customers as regular customers </w:t>
      </w:r>
      <w:r w:rsidR="006C056A">
        <w:rPr>
          <w:rFonts w:ascii="Times New Roman" w:hAnsi="Times New Roman" w:cs="Times New Roman"/>
        </w:rPr>
        <w:t>weekly</w:t>
      </w:r>
      <w:r w:rsidRPr="004E37F9">
        <w:rPr>
          <w:rFonts w:ascii="Times New Roman" w:hAnsi="Times New Roman" w:cs="Times New Roman"/>
        </w:rPr>
        <w:t>.</w:t>
      </w:r>
    </w:p>
    <w:p w14:paraId="278F5FE2" w14:textId="58C0F1D9"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Analysis of the complete customer journey must also be evaluated, as the success of the overall campaign is dependent upon the ability of </w:t>
      </w:r>
      <w:proofErr w:type="gramStart"/>
      <w:r w:rsidRPr="004E37F9">
        <w:rPr>
          <w:rFonts w:ascii="Times New Roman" w:hAnsi="Times New Roman" w:cs="Times New Roman"/>
        </w:rPr>
        <w:t>all of</w:t>
      </w:r>
      <w:proofErr w:type="gramEnd"/>
      <w:r w:rsidRPr="004E37F9">
        <w:rPr>
          <w:rFonts w:ascii="Times New Roman" w:hAnsi="Times New Roman" w:cs="Times New Roman"/>
        </w:rPr>
        <w:t xml:space="preserve"> the different touchpoints to connect to one another </w:t>
      </w:r>
      <w:r w:rsidR="006C056A" w:rsidRPr="004E37F9">
        <w:rPr>
          <w:rFonts w:ascii="Times New Roman" w:hAnsi="Times New Roman" w:cs="Times New Roman"/>
        </w:rPr>
        <w:t>to</w:t>
      </w:r>
      <w:r w:rsidRPr="004E37F9">
        <w:rPr>
          <w:rFonts w:ascii="Times New Roman" w:hAnsi="Times New Roman" w:cs="Times New Roman"/>
        </w:rPr>
        <w:t xml:space="preserve"> provide a consistent experience to customers. </w:t>
      </w:r>
      <w:r w:rsidR="006C056A">
        <w:rPr>
          <w:rFonts w:ascii="Times New Roman" w:hAnsi="Times New Roman" w:cs="Times New Roman"/>
        </w:rPr>
        <w:t>Starbucks needs to provide</w:t>
      </w:r>
      <w:r w:rsidRPr="004E37F9">
        <w:rPr>
          <w:rFonts w:ascii="Times New Roman" w:hAnsi="Times New Roman" w:cs="Times New Roman"/>
        </w:rPr>
        <w:t xml:space="preserve"> a positive customer experience throughout the entire customer journey. If Starbucks can develop a successful advertising campaign or digital marketing program, it will not be able to generate sales if customers have a poor experience when using the app or picking up their order at a Starbucks store (Lemon &amp; Verhoef 2016). Metrics such as Google Analytics, </w:t>
      </w:r>
      <w:r w:rsidR="006C056A">
        <w:rPr>
          <w:rFonts w:ascii="Times New Roman" w:hAnsi="Times New Roman" w:cs="Times New Roman"/>
        </w:rPr>
        <w:t>app</w:t>
      </w:r>
      <w:r w:rsidRPr="004E37F9">
        <w:rPr>
          <w:rFonts w:ascii="Times New Roman" w:hAnsi="Times New Roman" w:cs="Times New Roman"/>
        </w:rPr>
        <w:t xml:space="preserve"> dashboards, and email reports can be used to track </w:t>
      </w:r>
      <w:proofErr w:type="gramStart"/>
      <w:r w:rsidRPr="004E37F9">
        <w:rPr>
          <w:rFonts w:ascii="Times New Roman" w:hAnsi="Times New Roman" w:cs="Times New Roman"/>
        </w:rPr>
        <w:t>all of</w:t>
      </w:r>
      <w:proofErr w:type="gramEnd"/>
      <w:r w:rsidRPr="004E37F9">
        <w:rPr>
          <w:rFonts w:ascii="Times New Roman" w:hAnsi="Times New Roman" w:cs="Times New Roman"/>
        </w:rPr>
        <w:t xml:space="preserve"> the metrics related to the marketing plan </w:t>
      </w:r>
      <w:proofErr w:type="gramStart"/>
      <w:r w:rsidRPr="004E37F9">
        <w:rPr>
          <w:rFonts w:ascii="Times New Roman" w:hAnsi="Times New Roman" w:cs="Times New Roman"/>
        </w:rPr>
        <w:t>in order to</w:t>
      </w:r>
      <w:proofErr w:type="gramEnd"/>
      <w:r w:rsidRPr="004E37F9">
        <w:rPr>
          <w:rFonts w:ascii="Times New Roman" w:hAnsi="Times New Roman" w:cs="Times New Roman"/>
        </w:rPr>
        <w:t xml:space="preserve"> improve the results from the marketing plan. Return on investment can then be evaluated by comparing the cost of the overall marketing plan (advertising, app development and maintenance, etc.) against the total value of the increase in sales and increased customer retention from Starbucks customers.</w:t>
      </w:r>
    </w:p>
    <w:p w14:paraId="2F61F6C4" w14:textId="5C613758" w:rsidR="004E37F9" w:rsidRPr="006C056A" w:rsidRDefault="006C056A" w:rsidP="004E37F9">
      <w:pPr>
        <w:spacing w:line="480" w:lineRule="auto"/>
        <w:rPr>
          <w:rFonts w:ascii="Times New Roman" w:hAnsi="Times New Roman" w:cs="Times New Roman"/>
          <w:b/>
          <w:bCs/>
          <w:color w:val="4C94D8" w:themeColor="text2" w:themeTint="80"/>
        </w:rPr>
      </w:pPr>
      <w:r w:rsidRPr="006C056A">
        <w:rPr>
          <w:rFonts w:ascii="Times New Roman" w:hAnsi="Times New Roman" w:cs="Times New Roman"/>
          <w:b/>
          <w:bCs/>
          <w:color w:val="4C94D8" w:themeColor="text2" w:themeTint="80"/>
        </w:rPr>
        <w:t xml:space="preserve">Conclusion </w:t>
      </w:r>
    </w:p>
    <w:p w14:paraId="3794FD13" w14:textId="77777777" w:rsidR="006C056A" w:rsidRDefault="004E37F9" w:rsidP="004E37F9">
      <w:pPr>
        <w:spacing w:line="480" w:lineRule="auto"/>
        <w:rPr>
          <w:rFonts w:ascii="Times New Roman" w:hAnsi="Times New Roman" w:cs="Times New Roman"/>
        </w:rPr>
      </w:pPr>
      <w:r w:rsidRPr="004E37F9">
        <w:rPr>
          <w:rFonts w:ascii="Times New Roman" w:hAnsi="Times New Roman" w:cs="Times New Roman"/>
        </w:rPr>
        <w:t xml:space="preserve">This report has provided an outline for a digital marketing plan targeting the busy urban professional market segment in the United Kingdom for Starbucks. The reason for targeting this market segment is based on the increase in digital consumer </w:t>
      </w:r>
      <w:r w:rsidR="006C056A" w:rsidRPr="004E37F9">
        <w:rPr>
          <w:rFonts w:ascii="Times New Roman" w:hAnsi="Times New Roman" w:cs="Times New Roman"/>
        </w:rPr>
        <w:t>behaviour,</w:t>
      </w:r>
      <w:r w:rsidRPr="004E37F9">
        <w:rPr>
          <w:rFonts w:ascii="Times New Roman" w:hAnsi="Times New Roman" w:cs="Times New Roman"/>
        </w:rPr>
        <w:t xml:space="preserve"> the increase in consumer </w:t>
      </w:r>
      <w:r w:rsidR="006C056A">
        <w:rPr>
          <w:rFonts w:ascii="Times New Roman" w:hAnsi="Times New Roman" w:cs="Times New Roman"/>
        </w:rPr>
        <w:t>expectations</w:t>
      </w:r>
      <w:r w:rsidRPr="004E37F9">
        <w:rPr>
          <w:rFonts w:ascii="Times New Roman" w:hAnsi="Times New Roman" w:cs="Times New Roman"/>
        </w:rPr>
        <w:t xml:space="preserve"> around convenience, and the importance of integrated customer experiences. Starbucks is well-positioned to reach this market segment due to its existing store network, digital capabilities, and highly recognised brand.</w:t>
      </w:r>
    </w:p>
    <w:p w14:paraId="2D4F4EDA" w14:textId="31C96311"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lastRenderedPageBreak/>
        <w:t>The report identifies how Starbucks can use segmentation, targeting, and positioning to identify a valuable market opportunity and provide a very clear overall strategic direction. For example, the busy urban professional market segment provides Starbucks with an attractive target audience</w:t>
      </w:r>
      <w:r w:rsidR="006C056A">
        <w:rPr>
          <w:rFonts w:ascii="Times New Roman" w:hAnsi="Times New Roman" w:cs="Times New Roman"/>
        </w:rPr>
        <w:t>,</w:t>
      </w:r>
      <w:r w:rsidRPr="004E37F9">
        <w:rPr>
          <w:rFonts w:ascii="Times New Roman" w:hAnsi="Times New Roman" w:cs="Times New Roman"/>
        </w:rPr>
        <w:t xml:space="preserve"> as there is a high frequency of purchases, a high dependence on convenience, and </w:t>
      </w:r>
      <w:r w:rsidR="006C056A">
        <w:rPr>
          <w:rFonts w:ascii="Times New Roman" w:hAnsi="Times New Roman" w:cs="Times New Roman"/>
        </w:rPr>
        <w:t xml:space="preserve">a </w:t>
      </w:r>
      <w:r w:rsidRPr="004E37F9">
        <w:rPr>
          <w:rFonts w:ascii="Times New Roman" w:hAnsi="Times New Roman" w:cs="Times New Roman"/>
        </w:rPr>
        <w:t>high propensity towards using digital tools for the purpose of gaining efficiencies in their time.</w:t>
      </w:r>
    </w:p>
    <w:p w14:paraId="0E01BC04" w14:textId="77777777" w:rsidR="004E37F9" w:rsidRPr="004E37F9" w:rsidRDefault="004E37F9" w:rsidP="004E37F9">
      <w:pPr>
        <w:spacing w:line="480" w:lineRule="auto"/>
        <w:rPr>
          <w:rFonts w:ascii="Times New Roman" w:hAnsi="Times New Roman" w:cs="Times New Roman"/>
        </w:rPr>
      </w:pPr>
      <w:r w:rsidRPr="004E37F9">
        <w:rPr>
          <w:rFonts w:ascii="Times New Roman" w:hAnsi="Times New Roman" w:cs="Times New Roman"/>
        </w:rPr>
        <w:t>A digital marketing plan around mobile app advertising, social media, email, and paid advertising will provide Starbucks with the best communications platform to provide the most benefit to this market segment.</w:t>
      </w:r>
    </w:p>
    <w:p w14:paraId="109ED3E6" w14:textId="71C68787" w:rsidR="004E37F9" w:rsidRDefault="004E37F9" w:rsidP="004E37F9">
      <w:pPr>
        <w:spacing w:line="480" w:lineRule="auto"/>
        <w:rPr>
          <w:rFonts w:ascii="Times New Roman" w:hAnsi="Times New Roman" w:cs="Times New Roman"/>
        </w:rPr>
      </w:pPr>
      <w:r w:rsidRPr="004E37F9">
        <w:rPr>
          <w:rFonts w:ascii="Times New Roman" w:hAnsi="Times New Roman" w:cs="Times New Roman"/>
        </w:rPr>
        <w:t>To effectively measure the success of the Starbucks marketing plan, Starbucks should measure the success of the marketing plan on awareness, conversion, and retention metrics to monitor the success and subsequently improve the overall campaign. Overall, the marketing plan provides Starbucks with a very practical and realistic opportunity to increase the loyalty of customers and increase their frequency of repurchase within a highly competitive urban environment.</w:t>
      </w:r>
    </w:p>
    <w:p w14:paraId="1020832C" w14:textId="77777777" w:rsidR="00157C66" w:rsidRDefault="00157C66" w:rsidP="004E37F9">
      <w:pPr>
        <w:spacing w:line="480" w:lineRule="auto"/>
        <w:rPr>
          <w:rFonts w:ascii="Times New Roman" w:hAnsi="Times New Roman" w:cs="Times New Roman"/>
        </w:rPr>
      </w:pPr>
    </w:p>
    <w:p w14:paraId="38355B5F" w14:textId="77777777" w:rsidR="00157C66" w:rsidRDefault="00157C66" w:rsidP="004E37F9">
      <w:pPr>
        <w:spacing w:line="480" w:lineRule="auto"/>
        <w:rPr>
          <w:rFonts w:ascii="Times New Roman" w:hAnsi="Times New Roman" w:cs="Times New Roman"/>
        </w:rPr>
      </w:pPr>
    </w:p>
    <w:p w14:paraId="64DB58C5" w14:textId="77777777" w:rsidR="00157C66" w:rsidRDefault="00157C66" w:rsidP="004E37F9">
      <w:pPr>
        <w:spacing w:line="480" w:lineRule="auto"/>
        <w:rPr>
          <w:rFonts w:ascii="Times New Roman" w:hAnsi="Times New Roman" w:cs="Times New Roman"/>
        </w:rPr>
      </w:pPr>
    </w:p>
    <w:p w14:paraId="0EBC2093" w14:textId="77777777" w:rsidR="00157C66" w:rsidRDefault="00157C66" w:rsidP="004E37F9">
      <w:pPr>
        <w:spacing w:line="480" w:lineRule="auto"/>
        <w:rPr>
          <w:rFonts w:ascii="Times New Roman" w:hAnsi="Times New Roman" w:cs="Times New Roman"/>
        </w:rPr>
      </w:pPr>
    </w:p>
    <w:p w14:paraId="72D745C1" w14:textId="77777777" w:rsidR="00157C66" w:rsidRDefault="00157C66" w:rsidP="004E37F9">
      <w:pPr>
        <w:spacing w:line="480" w:lineRule="auto"/>
        <w:rPr>
          <w:rFonts w:ascii="Times New Roman" w:hAnsi="Times New Roman" w:cs="Times New Roman"/>
        </w:rPr>
      </w:pPr>
    </w:p>
    <w:p w14:paraId="43EAB9D9" w14:textId="77777777" w:rsidR="00157C66" w:rsidRDefault="00157C66" w:rsidP="004E37F9">
      <w:pPr>
        <w:spacing w:line="480" w:lineRule="auto"/>
        <w:rPr>
          <w:rFonts w:ascii="Times New Roman" w:hAnsi="Times New Roman" w:cs="Times New Roman"/>
        </w:rPr>
      </w:pPr>
    </w:p>
    <w:p w14:paraId="5C5ED4AE" w14:textId="77777777" w:rsidR="00157C66" w:rsidRDefault="00157C66" w:rsidP="004E37F9">
      <w:pPr>
        <w:spacing w:line="480" w:lineRule="auto"/>
        <w:rPr>
          <w:rFonts w:ascii="Times New Roman" w:hAnsi="Times New Roman" w:cs="Times New Roman"/>
        </w:rPr>
      </w:pPr>
    </w:p>
    <w:p w14:paraId="75FFDE61" w14:textId="79B10699" w:rsidR="00157C66" w:rsidRPr="00157C66" w:rsidRDefault="00157C66" w:rsidP="004E37F9">
      <w:pPr>
        <w:spacing w:line="480" w:lineRule="auto"/>
        <w:rPr>
          <w:rFonts w:ascii="Times New Roman" w:hAnsi="Times New Roman" w:cs="Times New Roman"/>
          <w:b/>
          <w:bCs/>
          <w:color w:val="4C94D8" w:themeColor="text2" w:themeTint="80"/>
        </w:rPr>
      </w:pPr>
      <w:r w:rsidRPr="00157C66">
        <w:rPr>
          <w:rFonts w:ascii="Times New Roman" w:hAnsi="Times New Roman" w:cs="Times New Roman"/>
          <w:b/>
          <w:bCs/>
          <w:color w:val="4C94D8" w:themeColor="text2" w:themeTint="80"/>
        </w:rPr>
        <w:lastRenderedPageBreak/>
        <w:t xml:space="preserve">References </w:t>
      </w:r>
    </w:p>
    <w:p w14:paraId="02DE6065" w14:textId="77777777" w:rsidR="00157C66" w:rsidRDefault="00157C66" w:rsidP="00157C66">
      <w:pPr>
        <w:spacing w:line="480" w:lineRule="auto"/>
        <w:rPr>
          <w:rFonts w:ascii="Times New Roman" w:hAnsi="Times New Roman" w:cs="Times New Roman"/>
        </w:rPr>
      </w:pPr>
      <w:proofErr w:type="spellStart"/>
      <w:r w:rsidRPr="00157C66">
        <w:rPr>
          <w:rFonts w:ascii="Times New Roman" w:hAnsi="Times New Roman" w:cs="Times New Roman"/>
        </w:rPr>
        <w:t>Androniceanu</w:t>
      </w:r>
      <w:proofErr w:type="spellEnd"/>
      <w:r w:rsidRPr="00157C66">
        <w:rPr>
          <w:rFonts w:ascii="Times New Roman" w:hAnsi="Times New Roman" w:cs="Times New Roman"/>
        </w:rPr>
        <w:t xml:space="preserve">, A., Kinnunen, J., Georgescu, I., &amp; </w:t>
      </w:r>
      <w:proofErr w:type="spellStart"/>
      <w:r w:rsidRPr="00157C66">
        <w:rPr>
          <w:rFonts w:ascii="Times New Roman" w:hAnsi="Times New Roman" w:cs="Times New Roman"/>
        </w:rPr>
        <w:t>Androniceanu</w:t>
      </w:r>
      <w:proofErr w:type="spellEnd"/>
      <w:r w:rsidRPr="00157C66">
        <w:rPr>
          <w:rFonts w:ascii="Times New Roman" w:hAnsi="Times New Roman" w:cs="Times New Roman"/>
        </w:rPr>
        <w:t xml:space="preserve">, A. M. (2020). Multidimensional analysis of consumer behaviour on the European digital market. In </w:t>
      </w:r>
      <w:r w:rsidRPr="00157C66">
        <w:rPr>
          <w:rFonts w:ascii="Times New Roman" w:hAnsi="Times New Roman" w:cs="Times New Roman"/>
          <w:i/>
          <w:iCs/>
        </w:rPr>
        <w:t>Perspectives on consumer behaviour: Theoretical aspects and practical applications</w:t>
      </w:r>
      <w:r w:rsidRPr="00157C66">
        <w:rPr>
          <w:rFonts w:ascii="Times New Roman" w:hAnsi="Times New Roman" w:cs="Times New Roman"/>
        </w:rPr>
        <w:t xml:space="preserve"> (pp. 75–95). Springer International Publishing.</w:t>
      </w:r>
    </w:p>
    <w:p w14:paraId="0651590F" w14:textId="3B19AED0"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Andani, S. M. (2025). Digital Marketing </w:t>
      </w:r>
      <w:r w:rsidRPr="00157C66">
        <w:rPr>
          <w:rFonts w:ascii="Times New Roman" w:hAnsi="Times New Roman" w:cs="Times New Roman"/>
        </w:rPr>
        <w:t>as</w:t>
      </w:r>
      <w:r w:rsidRPr="00157C66">
        <w:rPr>
          <w:rFonts w:ascii="Times New Roman" w:hAnsi="Times New Roman" w:cs="Times New Roman"/>
        </w:rPr>
        <w:t xml:space="preserve"> </w:t>
      </w:r>
      <w:r w:rsidRPr="00157C66">
        <w:rPr>
          <w:rFonts w:ascii="Times New Roman" w:hAnsi="Times New Roman" w:cs="Times New Roman"/>
        </w:rPr>
        <w:t>an</w:t>
      </w:r>
      <w:r w:rsidRPr="00157C66">
        <w:rPr>
          <w:rFonts w:ascii="Times New Roman" w:hAnsi="Times New Roman" w:cs="Times New Roman"/>
        </w:rPr>
        <w:t xml:space="preserve"> Instrument </w:t>
      </w:r>
      <w:r w:rsidRPr="00157C66">
        <w:rPr>
          <w:rFonts w:ascii="Times New Roman" w:hAnsi="Times New Roman" w:cs="Times New Roman"/>
        </w:rPr>
        <w:t>for</w:t>
      </w:r>
      <w:r w:rsidRPr="00157C66">
        <w:rPr>
          <w:rFonts w:ascii="Times New Roman" w:hAnsi="Times New Roman" w:cs="Times New Roman"/>
        </w:rPr>
        <w:t xml:space="preserve"> Economic Empowerment </w:t>
      </w:r>
      <w:proofErr w:type="gramStart"/>
      <w:r w:rsidRPr="00157C66">
        <w:rPr>
          <w:rFonts w:ascii="Times New Roman" w:hAnsi="Times New Roman" w:cs="Times New Roman"/>
        </w:rPr>
        <w:t>Of</w:t>
      </w:r>
      <w:proofErr w:type="gramEnd"/>
      <w:r w:rsidRPr="00157C66">
        <w:rPr>
          <w:rFonts w:ascii="Times New Roman" w:hAnsi="Times New Roman" w:cs="Times New Roman"/>
        </w:rPr>
        <w:t xml:space="preserve"> MSMEs In Urban Communities. </w:t>
      </w:r>
      <w:proofErr w:type="spellStart"/>
      <w:r w:rsidRPr="00157C66">
        <w:rPr>
          <w:rFonts w:ascii="Times New Roman" w:hAnsi="Times New Roman" w:cs="Times New Roman"/>
          <w:i/>
          <w:iCs/>
        </w:rPr>
        <w:t>Aksaqila</w:t>
      </w:r>
      <w:proofErr w:type="spellEnd"/>
      <w:r w:rsidRPr="00157C66">
        <w:rPr>
          <w:rFonts w:ascii="Times New Roman" w:hAnsi="Times New Roman" w:cs="Times New Roman"/>
          <w:i/>
          <w:iCs/>
        </w:rPr>
        <w:t xml:space="preserve"> International Humanities and Social Sciences [AIHSS] Journal, 4</w:t>
      </w:r>
      <w:r w:rsidRPr="00157C66">
        <w:rPr>
          <w:rFonts w:ascii="Times New Roman" w:hAnsi="Times New Roman" w:cs="Times New Roman"/>
        </w:rPr>
        <w:t>(2).</w:t>
      </w:r>
    </w:p>
    <w:p w14:paraId="22C3C8ED" w14:textId="77777777"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Bartosik-</w:t>
      </w:r>
      <w:proofErr w:type="spellStart"/>
      <w:r w:rsidRPr="00157C66">
        <w:rPr>
          <w:rFonts w:ascii="Times New Roman" w:hAnsi="Times New Roman" w:cs="Times New Roman"/>
        </w:rPr>
        <w:t>Purgat</w:t>
      </w:r>
      <w:proofErr w:type="spellEnd"/>
      <w:r w:rsidRPr="00157C66">
        <w:rPr>
          <w:rFonts w:ascii="Times New Roman" w:hAnsi="Times New Roman" w:cs="Times New Roman"/>
        </w:rPr>
        <w:t xml:space="preserve">, M., &amp; Filimon, N. (2022). The general circumstances of digital consumer behaviour in Europe. In </w:t>
      </w:r>
      <w:r w:rsidRPr="00157C66">
        <w:rPr>
          <w:rFonts w:ascii="Times New Roman" w:hAnsi="Times New Roman" w:cs="Times New Roman"/>
          <w:i/>
          <w:iCs/>
        </w:rPr>
        <w:t>European consumers in the digital era</w:t>
      </w:r>
      <w:r w:rsidRPr="00157C66">
        <w:rPr>
          <w:rFonts w:ascii="Times New Roman" w:hAnsi="Times New Roman" w:cs="Times New Roman"/>
        </w:rPr>
        <w:t xml:space="preserve"> (pp. 1–6). Routledge.</w:t>
      </w:r>
    </w:p>
    <w:p w14:paraId="37835EC6" w14:textId="77777777" w:rsidR="00157C66" w:rsidRDefault="00157C66" w:rsidP="00157C66">
      <w:pPr>
        <w:spacing w:line="480" w:lineRule="auto"/>
        <w:rPr>
          <w:rFonts w:ascii="Times New Roman" w:hAnsi="Times New Roman" w:cs="Times New Roman"/>
        </w:rPr>
      </w:pPr>
      <w:proofErr w:type="spellStart"/>
      <w:r w:rsidRPr="00157C66">
        <w:rPr>
          <w:rFonts w:ascii="Times New Roman" w:hAnsi="Times New Roman" w:cs="Times New Roman"/>
        </w:rPr>
        <w:t>Boufim</w:t>
      </w:r>
      <w:proofErr w:type="spellEnd"/>
      <w:r w:rsidRPr="00157C66">
        <w:rPr>
          <w:rFonts w:ascii="Times New Roman" w:hAnsi="Times New Roman" w:cs="Times New Roman"/>
        </w:rPr>
        <w:t xml:space="preserve">, M., &amp; Barka, H. (2021). Digital marketing: Five stages maturity model for digital marketing strategy implementation. </w:t>
      </w:r>
      <w:r w:rsidRPr="00157C66">
        <w:rPr>
          <w:rFonts w:ascii="Times New Roman" w:hAnsi="Times New Roman" w:cs="Times New Roman"/>
          <w:i/>
          <w:iCs/>
        </w:rPr>
        <w:t>IJBTSR International Journal of Business and Technology Studies and Research, 3</w:t>
      </w:r>
      <w:r w:rsidRPr="00157C66">
        <w:rPr>
          <w:rFonts w:ascii="Times New Roman" w:hAnsi="Times New Roman" w:cs="Times New Roman"/>
        </w:rPr>
        <w:t>(3), 1–15.</w:t>
      </w:r>
    </w:p>
    <w:p w14:paraId="6A2D78CD" w14:textId="41C6F0C2"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Chaffey, D., &amp; Ellis-Chadwick, F. (2019). </w:t>
      </w:r>
      <w:r w:rsidRPr="00157C66">
        <w:rPr>
          <w:rFonts w:ascii="Times New Roman" w:hAnsi="Times New Roman" w:cs="Times New Roman"/>
          <w:i/>
          <w:iCs/>
        </w:rPr>
        <w:t>Digital marketing</w:t>
      </w:r>
      <w:r w:rsidRPr="00157C66">
        <w:rPr>
          <w:rFonts w:ascii="Times New Roman" w:hAnsi="Times New Roman" w:cs="Times New Roman"/>
        </w:rPr>
        <w:t xml:space="preserve">. Pearson </w:t>
      </w:r>
      <w:r>
        <w:rPr>
          <w:rFonts w:ascii="Times New Roman" w:hAnsi="Times New Roman" w:cs="Times New Roman"/>
        </w:rPr>
        <w:t>UK</w:t>
      </w:r>
      <w:r w:rsidRPr="00157C66">
        <w:rPr>
          <w:rFonts w:ascii="Times New Roman" w:hAnsi="Times New Roman" w:cs="Times New Roman"/>
        </w:rPr>
        <w:t>.</w:t>
      </w:r>
    </w:p>
    <w:p w14:paraId="7E4CF194" w14:textId="77777777" w:rsidR="00157C66" w:rsidRPr="00157C66" w:rsidRDefault="00157C66" w:rsidP="00157C66">
      <w:pPr>
        <w:spacing w:line="480" w:lineRule="auto"/>
        <w:rPr>
          <w:rFonts w:ascii="Times New Roman" w:hAnsi="Times New Roman" w:cs="Times New Roman"/>
        </w:rPr>
      </w:pPr>
      <w:proofErr w:type="spellStart"/>
      <w:r w:rsidRPr="00157C66">
        <w:rPr>
          <w:rFonts w:ascii="Times New Roman" w:hAnsi="Times New Roman" w:cs="Times New Roman"/>
        </w:rPr>
        <w:t>Domzal</w:t>
      </w:r>
      <w:proofErr w:type="spellEnd"/>
      <w:r w:rsidRPr="00157C66">
        <w:rPr>
          <w:rFonts w:ascii="Times New Roman" w:hAnsi="Times New Roman" w:cs="Times New Roman"/>
        </w:rPr>
        <w:t xml:space="preserve">, T., &amp; Unger, L. (1987). Emerging positioning strategies in global marketing. </w:t>
      </w:r>
      <w:r w:rsidRPr="00157C66">
        <w:rPr>
          <w:rFonts w:ascii="Times New Roman" w:hAnsi="Times New Roman" w:cs="Times New Roman"/>
          <w:i/>
          <w:iCs/>
        </w:rPr>
        <w:t>Journal of Consumer Marketing, 4</w:t>
      </w:r>
      <w:r w:rsidRPr="00157C66">
        <w:rPr>
          <w:rFonts w:ascii="Times New Roman" w:hAnsi="Times New Roman" w:cs="Times New Roman"/>
        </w:rPr>
        <w:t>(4), 23–37.</w:t>
      </w:r>
    </w:p>
    <w:p w14:paraId="77AFC5D2" w14:textId="77777777"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Figueiredo, N., Ferreira, B. M., Abrantes, J. L., &amp; Martinez, L. F. (2025). The role of digital marketing in online shopping: A bibliometric analysis for decoding consumer behaviour. </w:t>
      </w:r>
      <w:r w:rsidRPr="00157C66">
        <w:rPr>
          <w:rFonts w:ascii="Times New Roman" w:hAnsi="Times New Roman" w:cs="Times New Roman"/>
          <w:i/>
          <w:iCs/>
        </w:rPr>
        <w:t>Journal of Theoretical and Applied Electronic Commerce Research, 20</w:t>
      </w:r>
      <w:r w:rsidRPr="00157C66">
        <w:rPr>
          <w:rFonts w:ascii="Times New Roman" w:hAnsi="Times New Roman" w:cs="Times New Roman"/>
        </w:rPr>
        <w:t>(1), Article 25.</w:t>
      </w:r>
    </w:p>
    <w:p w14:paraId="3E75327D" w14:textId="77777777" w:rsid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Goodsell, L. (2023). </w:t>
      </w:r>
      <w:r w:rsidRPr="00157C66">
        <w:rPr>
          <w:rFonts w:ascii="Times New Roman" w:hAnsi="Times New Roman" w:cs="Times New Roman"/>
          <w:i/>
          <w:iCs/>
        </w:rPr>
        <w:t>Design better and build your brand in Canva: A beginner's guide to producing professional branding, marketing, and social content for businesses</w:t>
      </w:r>
      <w:r w:rsidRPr="00157C66">
        <w:rPr>
          <w:rFonts w:ascii="Times New Roman" w:hAnsi="Times New Roman" w:cs="Times New Roman"/>
        </w:rPr>
        <w:t xml:space="preserve">. </w:t>
      </w:r>
      <w:proofErr w:type="spellStart"/>
      <w:r w:rsidRPr="00157C66">
        <w:rPr>
          <w:rFonts w:ascii="Times New Roman" w:hAnsi="Times New Roman" w:cs="Times New Roman"/>
        </w:rPr>
        <w:t>Packt</w:t>
      </w:r>
      <w:proofErr w:type="spellEnd"/>
      <w:r w:rsidRPr="00157C66">
        <w:rPr>
          <w:rFonts w:ascii="Times New Roman" w:hAnsi="Times New Roman" w:cs="Times New Roman"/>
        </w:rPr>
        <w:t xml:space="preserve"> Publishing.</w:t>
      </w:r>
    </w:p>
    <w:p w14:paraId="26F8382B" w14:textId="2F21CAFE"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lastRenderedPageBreak/>
        <w:t xml:space="preserve">Hossain, M. I., Akter, N., &amp; </w:t>
      </w:r>
      <w:proofErr w:type="spellStart"/>
      <w:r w:rsidRPr="00157C66">
        <w:rPr>
          <w:rFonts w:ascii="Times New Roman" w:hAnsi="Times New Roman" w:cs="Times New Roman"/>
        </w:rPr>
        <w:t>Muzareba</w:t>
      </w:r>
      <w:proofErr w:type="spellEnd"/>
      <w:r w:rsidRPr="00157C66">
        <w:rPr>
          <w:rFonts w:ascii="Times New Roman" w:hAnsi="Times New Roman" w:cs="Times New Roman"/>
        </w:rPr>
        <w:t xml:space="preserve">, A. M. (2024). Segmentation, targeting, and positioning. In </w:t>
      </w:r>
      <w:r w:rsidRPr="00157C66">
        <w:rPr>
          <w:rFonts w:ascii="Times New Roman" w:hAnsi="Times New Roman" w:cs="Times New Roman"/>
          <w:i/>
          <w:iCs/>
        </w:rPr>
        <w:t>Marketing in a transition economy: New realities, challenges, and prospects</w:t>
      </w:r>
      <w:r w:rsidRPr="00157C66">
        <w:rPr>
          <w:rFonts w:ascii="Times New Roman" w:hAnsi="Times New Roman" w:cs="Times New Roman"/>
        </w:rPr>
        <w:t xml:space="preserve"> (pp. 115–154). Springer Nature Singapore.</w:t>
      </w:r>
    </w:p>
    <w:p w14:paraId="6E9EAD22" w14:textId="0EBA00F6" w:rsid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Kocaleva, M., </w:t>
      </w:r>
      <w:proofErr w:type="spellStart"/>
      <w:r w:rsidRPr="00157C66">
        <w:rPr>
          <w:rFonts w:ascii="Times New Roman" w:hAnsi="Times New Roman" w:cs="Times New Roman"/>
        </w:rPr>
        <w:t>Karamazova</w:t>
      </w:r>
      <w:proofErr w:type="spellEnd"/>
      <w:r w:rsidRPr="00157C66">
        <w:rPr>
          <w:rFonts w:ascii="Times New Roman" w:hAnsi="Times New Roman" w:cs="Times New Roman"/>
        </w:rPr>
        <w:t xml:space="preserve"> Gelova, E., </w:t>
      </w:r>
      <w:proofErr w:type="spellStart"/>
      <w:r w:rsidRPr="00157C66">
        <w:rPr>
          <w:rFonts w:ascii="Times New Roman" w:hAnsi="Times New Roman" w:cs="Times New Roman"/>
        </w:rPr>
        <w:t>Zlatanovska</w:t>
      </w:r>
      <w:proofErr w:type="spellEnd"/>
      <w:r w:rsidRPr="00157C66">
        <w:rPr>
          <w:rFonts w:ascii="Times New Roman" w:hAnsi="Times New Roman" w:cs="Times New Roman"/>
        </w:rPr>
        <w:t xml:space="preserve">, B., Risteska, A., &amp; </w:t>
      </w:r>
      <w:proofErr w:type="spellStart"/>
      <w:r w:rsidRPr="00157C66">
        <w:rPr>
          <w:rFonts w:ascii="Times New Roman" w:hAnsi="Times New Roman" w:cs="Times New Roman"/>
        </w:rPr>
        <w:t>Pešić</w:t>
      </w:r>
      <w:proofErr w:type="spellEnd"/>
      <w:r w:rsidRPr="00157C66">
        <w:rPr>
          <w:rFonts w:ascii="Times New Roman" w:hAnsi="Times New Roman" w:cs="Times New Roman"/>
        </w:rPr>
        <w:t xml:space="preserve">, I. (2026). Social commerce and influencer marketing: Emerging trends and innovations in e-business. </w:t>
      </w:r>
      <w:r w:rsidRPr="00157C66">
        <w:rPr>
          <w:rFonts w:ascii="Times New Roman" w:hAnsi="Times New Roman" w:cs="Times New Roman"/>
          <w:i/>
          <w:iCs/>
        </w:rPr>
        <w:t>Southeast</w:t>
      </w:r>
      <w:r w:rsidRPr="00157C66">
        <w:rPr>
          <w:rFonts w:ascii="Times New Roman" w:hAnsi="Times New Roman" w:cs="Times New Roman"/>
          <w:i/>
          <w:iCs/>
        </w:rPr>
        <w:t xml:space="preserve"> European Journal of Sustainable Development, 10</w:t>
      </w:r>
      <w:r w:rsidRPr="00157C66">
        <w:rPr>
          <w:rFonts w:ascii="Times New Roman" w:hAnsi="Times New Roman" w:cs="Times New Roman"/>
        </w:rPr>
        <w:t>(1), 73–80.</w:t>
      </w:r>
    </w:p>
    <w:p w14:paraId="14356DDE" w14:textId="01B0420A"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Kadam, P. (2025). </w:t>
      </w:r>
      <w:r w:rsidRPr="00157C66">
        <w:rPr>
          <w:rFonts w:ascii="Times New Roman" w:hAnsi="Times New Roman" w:cs="Times New Roman"/>
          <w:i/>
          <w:iCs/>
        </w:rPr>
        <w:t>Effectiveness of digital marketing strategies</w:t>
      </w:r>
      <w:r w:rsidRPr="00157C66">
        <w:rPr>
          <w:rFonts w:ascii="Times New Roman" w:hAnsi="Times New Roman" w:cs="Times New Roman"/>
        </w:rPr>
        <w:t xml:space="preserve">. New Dimension </w:t>
      </w:r>
      <w:proofErr w:type="gramStart"/>
      <w:r w:rsidRPr="00157C66">
        <w:rPr>
          <w:rFonts w:ascii="Times New Roman" w:hAnsi="Times New Roman" w:cs="Times New Roman"/>
        </w:rPr>
        <w:t>In</w:t>
      </w:r>
      <w:proofErr w:type="gramEnd"/>
      <w:r w:rsidRPr="00157C66">
        <w:rPr>
          <w:rFonts w:ascii="Times New Roman" w:hAnsi="Times New Roman" w:cs="Times New Roman"/>
        </w:rPr>
        <w:t xml:space="preserve"> Commerce, Accountancy </w:t>
      </w:r>
      <w:r w:rsidRPr="00157C66">
        <w:rPr>
          <w:rFonts w:ascii="Times New Roman" w:hAnsi="Times New Roman" w:cs="Times New Roman"/>
        </w:rPr>
        <w:t>and</w:t>
      </w:r>
      <w:r w:rsidRPr="00157C66">
        <w:rPr>
          <w:rFonts w:ascii="Times New Roman" w:hAnsi="Times New Roman" w:cs="Times New Roman"/>
        </w:rPr>
        <w:t xml:space="preserve"> Economics, 131.</w:t>
      </w:r>
    </w:p>
    <w:p w14:paraId="33294B32" w14:textId="3CF59361"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Lemon, K. N., &amp; Verhoef, P. C. (2016). Understanding customer experience throughout the customer journey. </w:t>
      </w:r>
      <w:r w:rsidRPr="00157C66">
        <w:rPr>
          <w:rFonts w:ascii="Times New Roman" w:hAnsi="Times New Roman" w:cs="Times New Roman"/>
          <w:i/>
          <w:iCs/>
        </w:rPr>
        <w:t>Journal of Marketing, 80</w:t>
      </w:r>
      <w:r w:rsidRPr="00157C66">
        <w:rPr>
          <w:rFonts w:ascii="Times New Roman" w:hAnsi="Times New Roman" w:cs="Times New Roman"/>
        </w:rPr>
        <w:t xml:space="preserve">(6), 69–96. </w:t>
      </w:r>
      <w:hyperlink r:id="rId8" w:history="1">
        <w:r w:rsidRPr="00B74029">
          <w:rPr>
            <w:rStyle w:val="Hyperlink"/>
            <w:rFonts w:ascii="Times New Roman" w:hAnsi="Times New Roman" w:cs="Times New Roman"/>
          </w:rPr>
          <w:t>https://doi.org/10.1509/jm.15.0420</w:t>
        </w:r>
      </w:hyperlink>
      <w:r>
        <w:rPr>
          <w:rFonts w:ascii="Times New Roman" w:hAnsi="Times New Roman" w:cs="Times New Roman"/>
        </w:rPr>
        <w:t xml:space="preserve"> </w:t>
      </w:r>
    </w:p>
    <w:p w14:paraId="0F6C1FA8" w14:textId="77777777"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Lin, T. L. (2024). </w:t>
      </w:r>
      <w:r w:rsidRPr="00157C66">
        <w:rPr>
          <w:rFonts w:ascii="Times New Roman" w:hAnsi="Times New Roman" w:cs="Times New Roman"/>
          <w:i/>
          <w:iCs/>
        </w:rPr>
        <w:t>Market status and marketing strategy of the Canva app in China</w:t>
      </w:r>
      <w:r w:rsidRPr="00157C66">
        <w:rPr>
          <w:rFonts w:ascii="Times New Roman" w:hAnsi="Times New Roman" w:cs="Times New Roman"/>
        </w:rPr>
        <w:t>. Advances in Economics, Management and Political Sciences, 129, 25–30.</w:t>
      </w:r>
    </w:p>
    <w:p w14:paraId="2731E0AB" w14:textId="77777777"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Martin, C., Bissinger, B. C., &amp; Asta, P. (2023). Optimising the digital customer journey: Improving user experience by exploiting emotions, personas and situations for individualised user interface adaptations. </w:t>
      </w:r>
      <w:r w:rsidRPr="00157C66">
        <w:rPr>
          <w:rFonts w:ascii="Times New Roman" w:hAnsi="Times New Roman" w:cs="Times New Roman"/>
          <w:i/>
          <w:iCs/>
        </w:rPr>
        <w:t>Journal of Consumer Behaviour, 22</w:t>
      </w:r>
      <w:r w:rsidRPr="00157C66">
        <w:rPr>
          <w:rFonts w:ascii="Times New Roman" w:hAnsi="Times New Roman" w:cs="Times New Roman"/>
        </w:rPr>
        <w:t>(5), 1050–1061.</w:t>
      </w:r>
    </w:p>
    <w:p w14:paraId="62A85235" w14:textId="77777777"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Maulana, Y., Yusuf, A. A., </w:t>
      </w:r>
      <w:proofErr w:type="spellStart"/>
      <w:r w:rsidRPr="00157C66">
        <w:rPr>
          <w:rFonts w:ascii="Times New Roman" w:hAnsi="Times New Roman" w:cs="Times New Roman"/>
        </w:rPr>
        <w:t>Dirgantari</w:t>
      </w:r>
      <w:proofErr w:type="spellEnd"/>
      <w:r w:rsidRPr="00157C66">
        <w:rPr>
          <w:rFonts w:ascii="Times New Roman" w:hAnsi="Times New Roman" w:cs="Times New Roman"/>
        </w:rPr>
        <w:t xml:space="preserve">, P. D., &amp; </w:t>
      </w:r>
      <w:proofErr w:type="spellStart"/>
      <w:r w:rsidRPr="00157C66">
        <w:rPr>
          <w:rFonts w:ascii="Times New Roman" w:hAnsi="Times New Roman" w:cs="Times New Roman"/>
        </w:rPr>
        <w:t>Hurriyati</w:t>
      </w:r>
      <w:proofErr w:type="spellEnd"/>
      <w:r w:rsidRPr="00157C66">
        <w:rPr>
          <w:rFonts w:ascii="Times New Roman" w:hAnsi="Times New Roman" w:cs="Times New Roman"/>
        </w:rPr>
        <w:t xml:space="preserve">, R. (2023). Marketplace strategic positioning analysis. </w:t>
      </w:r>
      <w:r w:rsidRPr="00157C66">
        <w:rPr>
          <w:rFonts w:ascii="Times New Roman" w:hAnsi="Times New Roman" w:cs="Times New Roman"/>
          <w:i/>
          <w:iCs/>
        </w:rPr>
        <w:t>Al-</w:t>
      </w:r>
      <w:proofErr w:type="spellStart"/>
      <w:r w:rsidRPr="00157C66">
        <w:rPr>
          <w:rFonts w:ascii="Times New Roman" w:hAnsi="Times New Roman" w:cs="Times New Roman"/>
          <w:i/>
          <w:iCs/>
        </w:rPr>
        <w:t>Amwal</w:t>
      </w:r>
      <w:proofErr w:type="spellEnd"/>
      <w:r w:rsidRPr="00157C66">
        <w:rPr>
          <w:rFonts w:ascii="Times New Roman" w:hAnsi="Times New Roman" w:cs="Times New Roman"/>
          <w:i/>
          <w:iCs/>
        </w:rPr>
        <w:t xml:space="preserve">: </w:t>
      </w:r>
      <w:proofErr w:type="spellStart"/>
      <w:r w:rsidRPr="00157C66">
        <w:rPr>
          <w:rFonts w:ascii="Times New Roman" w:hAnsi="Times New Roman" w:cs="Times New Roman"/>
          <w:i/>
          <w:iCs/>
        </w:rPr>
        <w:t>Jurnal</w:t>
      </w:r>
      <w:proofErr w:type="spellEnd"/>
      <w:r w:rsidRPr="00157C66">
        <w:rPr>
          <w:rFonts w:ascii="Times New Roman" w:hAnsi="Times New Roman" w:cs="Times New Roman"/>
          <w:i/>
          <w:iCs/>
        </w:rPr>
        <w:t xml:space="preserve"> Ekonomi dan </w:t>
      </w:r>
      <w:proofErr w:type="spellStart"/>
      <w:r w:rsidRPr="00157C66">
        <w:rPr>
          <w:rFonts w:ascii="Times New Roman" w:hAnsi="Times New Roman" w:cs="Times New Roman"/>
          <w:i/>
          <w:iCs/>
        </w:rPr>
        <w:t>Perbankan</w:t>
      </w:r>
      <w:proofErr w:type="spellEnd"/>
      <w:r w:rsidRPr="00157C66">
        <w:rPr>
          <w:rFonts w:ascii="Times New Roman" w:hAnsi="Times New Roman" w:cs="Times New Roman"/>
          <w:i/>
          <w:iCs/>
        </w:rPr>
        <w:t xml:space="preserve"> Syari'ah, 15</w:t>
      </w:r>
      <w:r w:rsidRPr="00157C66">
        <w:rPr>
          <w:rFonts w:ascii="Times New Roman" w:hAnsi="Times New Roman" w:cs="Times New Roman"/>
        </w:rPr>
        <w:t>(1), 101–111.</w:t>
      </w:r>
    </w:p>
    <w:p w14:paraId="7263D504" w14:textId="77777777" w:rsid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Nayak, B. (n.d.). Global marketing and brand strategy: Positioning, segmentation, and targeting in international markets. In </w:t>
      </w:r>
      <w:r w:rsidRPr="00157C66">
        <w:rPr>
          <w:rFonts w:ascii="Times New Roman" w:hAnsi="Times New Roman" w:cs="Times New Roman"/>
          <w:i/>
          <w:iCs/>
        </w:rPr>
        <w:t xml:space="preserve">International business strategies </w:t>
      </w:r>
      <w:r w:rsidRPr="00157C66">
        <w:rPr>
          <w:rFonts w:ascii="Times New Roman" w:hAnsi="Times New Roman" w:cs="Times New Roman"/>
        </w:rPr>
        <w:t>(p. 129).</w:t>
      </w:r>
    </w:p>
    <w:p w14:paraId="20FA1ACE" w14:textId="07E3051E"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Rajendra Kumar, V. R. (2025). </w:t>
      </w:r>
      <w:r w:rsidRPr="00157C66">
        <w:rPr>
          <w:rFonts w:ascii="Times New Roman" w:hAnsi="Times New Roman" w:cs="Times New Roman"/>
          <w:i/>
          <w:iCs/>
        </w:rPr>
        <w:t>Digital Marketing: A Transformative Shift in Social Media Marketing–Opportunities and Challenges</w:t>
      </w:r>
      <w:r w:rsidRPr="00157C66">
        <w:rPr>
          <w:rFonts w:ascii="Times New Roman" w:hAnsi="Times New Roman" w:cs="Times New Roman"/>
        </w:rPr>
        <w:t>. Advances in Consumer Research, 2, 3809-3815.</w:t>
      </w:r>
    </w:p>
    <w:p w14:paraId="1CDE3BA2" w14:textId="77777777" w:rsid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Schaefer, M., &amp; Hetman, O. (2019). Effective tools of digital marketing implementation. </w:t>
      </w:r>
      <w:proofErr w:type="spellStart"/>
      <w:r w:rsidRPr="00157C66">
        <w:rPr>
          <w:rFonts w:ascii="Times New Roman" w:hAnsi="Times New Roman" w:cs="Times New Roman"/>
          <w:i/>
          <w:iCs/>
        </w:rPr>
        <w:t>Ekonomichnyi</w:t>
      </w:r>
      <w:proofErr w:type="spellEnd"/>
      <w:r w:rsidRPr="00157C66">
        <w:rPr>
          <w:rFonts w:ascii="Times New Roman" w:hAnsi="Times New Roman" w:cs="Times New Roman"/>
          <w:i/>
          <w:iCs/>
        </w:rPr>
        <w:t xml:space="preserve"> </w:t>
      </w:r>
      <w:proofErr w:type="spellStart"/>
      <w:r w:rsidRPr="00157C66">
        <w:rPr>
          <w:rFonts w:ascii="Times New Roman" w:hAnsi="Times New Roman" w:cs="Times New Roman"/>
          <w:i/>
          <w:iCs/>
        </w:rPr>
        <w:t>Visnyk</w:t>
      </w:r>
      <w:proofErr w:type="spellEnd"/>
      <w:r w:rsidRPr="00157C66">
        <w:rPr>
          <w:rFonts w:ascii="Times New Roman" w:hAnsi="Times New Roman" w:cs="Times New Roman"/>
          <w:i/>
          <w:iCs/>
        </w:rPr>
        <w:t xml:space="preserve"> </w:t>
      </w:r>
      <w:proofErr w:type="spellStart"/>
      <w:r w:rsidRPr="00157C66">
        <w:rPr>
          <w:rFonts w:ascii="Times New Roman" w:hAnsi="Times New Roman" w:cs="Times New Roman"/>
          <w:i/>
          <w:iCs/>
        </w:rPr>
        <w:t>Universytetu</w:t>
      </w:r>
      <w:proofErr w:type="spellEnd"/>
      <w:r w:rsidRPr="00157C66">
        <w:rPr>
          <w:rFonts w:ascii="Times New Roman" w:hAnsi="Times New Roman" w:cs="Times New Roman"/>
        </w:rPr>
        <w:t>, 41, 67–74.</w:t>
      </w:r>
    </w:p>
    <w:p w14:paraId="34D26D01" w14:textId="74C3F6C1"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lastRenderedPageBreak/>
        <w:t xml:space="preserve">Sharma, R. R., Kaur, T., &amp; Syan, A. S. (2021). </w:t>
      </w:r>
      <w:r w:rsidRPr="00157C66">
        <w:rPr>
          <w:rFonts w:ascii="Times New Roman" w:hAnsi="Times New Roman" w:cs="Times New Roman"/>
          <w:i/>
          <w:iCs/>
        </w:rPr>
        <w:t>Market segmentation, targeting and positioning. In Sustainability marketing (pp. 119–132).</w:t>
      </w:r>
      <w:r w:rsidRPr="00157C66">
        <w:rPr>
          <w:rFonts w:ascii="Times New Roman" w:hAnsi="Times New Roman" w:cs="Times New Roman"/>
        </w:rPr>
        <w:t xml:space="preserve"> Emerald Publishing Limited.</w:t>
      </w:r>
    </w:p>
    <w:p w14:paraId="0048168E" w14:textId="4E238753" w:rsidR="00157C66" w:rsidRPr="00157C66" w:rsidRDefault="00157C66" w:rsidP="00157C66">
      <w:pPr>
        <w:spacing w:line="480" w:lineRule="auto"/>
        <w:rPr>
          <w:rFonts w:ascii="Times New Roman" w:hAnsi="Times New Roman" w:cs="Times New Roman"/>
        </w:rPr>
      </w:pPr>
      <w:proofErr w:type="spellStart"/>
      <w:r w:rsidRPr="00157C66">
        <w:rPr>
          <w:rFonts w:ascii="Times New Roman" w:hAnsi="Times New Roman" w:cs="Times New Roman"/>
        </w:rPr>
        <w:t>Sinansari</w:t>
      </w:r>
      <w:proofErr w:type="spellEnd"/>
      <w:r w:rsidRPr="00157C66">
        <w:rPr>
          <w:rFonts w:ascii="Times New Roman" w:hAnsi="Times New Roman" w:cs="Times New Roman"/>
        </w:rPr>
        <w:t xml:space="preserve">, P., Salsabila, S. H., </w:t>
      </w:r>
      <w:proofErr w:type="spellStart"/>
      <w:r w:rsidRPr="00157C66">
        <w:rPr>
          <w:rFonts w:ascii="Times New Roman" w:hAnsi="Times New Roman" w:cs="Times New Roman"/>
        </w:rPr>
        <w:t>Hanoum</w:t>
      </w:r>
      <w:proofErr w:type="spellEnd"/>
      <w:r w:rsidRPr="00157C66">
        <w:rPr>
          <w:rFonts w:ascii="Times New Roman" w:hAnsi="Times New Roman" w:cs="Times New Roman"/>
        </w:rPr>
        <w:t xml:space="preserve">, S., Lopatka, A., &amp; Wlodarski, W. (2023). Identify customer </w:t>
      </w:r>
      <w:r>
        <w:rPr>
          <w:rFonts w:ascii="Times New Roman" w:hAnsi="Times New Roman" w:cs="Times New Roman"/>
        </w:rPr>
        <w:t>elements</w:t>
      </w:r>
      <w:r w:rsidRPr="00157C66">
        <w:rPr>
          <w:rFonts w:ascii="Times New Roman" w:hAnsi="Times New Roman" w:cs="Times New Roman"/>
        </w:rPr>
        <w:t xml:space="preserve"> through </w:t>
      </w:r>
      <w:r>
        <w:rPr>
          <w:rFonts w:ascii="Times New Roman" w:hAnsi="Times New Roman" w:cs="Times New Roman"/>
        </w:rPr>
        <w:t xml:space="preserve">an </w:t>
      </w:r>
      <w:r w:rsidRPr="00157C66">
        <w:rPr>
          <w:rFonts w:ascii="Times New Roman" w:hAnsi="Times New Roman" w:cs="Times New Roman"/>
        </w:rPr>
        <w:t xml:space="preserve">empathy map and </w:t>
      </w:r>
      <w:r>
        <w:rPr>
          <w:rFonts w:ascii="Times New Roman" w:hAnsi="Times New Roman" w:cs="Times New Roman"/>
        </w:rPr>
        <w:t xml:space="preserve">a </w:t>
      </w:r>
      <w:r w:rsidRPr="00157C66">
        <w:rPr>
          <w:rFonts w:ascii="Times New Roman" w:hAnsi="Times New Roman" w:cs="Times New Roman"/>
        </w:rPr>
        <w:t xml:space="preserve">user persona. </w:t>
      </w:r>
      <w:r w:rsidRPr="00157C66">
        <w:rPr>
          <w:rFonts w:ascii="Times New Roman" w:hAnsi="Times New Roman" w:cs="Times New Roman"/>
          <w:i/>
          <w:iCs/>
        </w:rPr>
        <w:t>Procedia Computer Science, 225</w:t>
      </w:r>
      <w:r w:rsidRPr="00157C66">
        <w:rPr>
          <w:rFonts w:ascii="Times New Roman" w:hAnsi="Times New Roman" w:cs="Times New Roman"/>
        </w:rPr>
        <w:t>, 4148–4156.</w:t>
      </w:r>
    </w:p>
    <w:p w14:paraId="5AD73FA0" w14:textId="77777777"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Sroka, W. (2020). </w:t>
      </w:r>
      <w:r w:rsidRPr="00157C66">
        <w:rPr>
          <w:rFonts w:ascii="Times New Roman" w:hAnsi="Times New Roman" w:cs="Times New Roman"/>
          <w:i/>
          <w:iCs/>
        </w:rPr>
        <w:t>Perspectives on consumer behaviour.</w:t>
      </w:r>
      <w:r w:rsidRPr="00157C66">
        <w:rPr>
          <w:rFonts w:ascii="Times New Roman" w:hAnsi="Times New Roman" w:cs="Times New Roman"/>
        </w:rPr>
        <w:t xml:space="preserve"> Springer International Publishing.</w:t>
      </w:r>
    </w:p>
    <w:p w14:paraId="2DE92213" w14:textId="77777777" w:rsidR="00157C66" w:rsidRPr="00157C66" w:rsidRDefault="00157C66" w:rsidP="00157C66">
      <w:pPr>
        <w:spacing w:line="480" w:lineRule="auto"/>
        <w:rPr>
          <w:rFonts w:ascii="Times New Roman" w:hAnsi="Times New Roman" w:cs="Times New Roman"/>
        </w:rPr>
      </w:pPr>
      <w:proofErr w:type="spellStart"/>
      <w:r w:rsidRPr="00157C66">
        <w:rPr>
          <w:rFonts w:ascii="Times New Roman" w:hAnsi="Times New Roman" w:cs="Times New Roman"/>
        </w:rPr>
        <w:t>Taiminen</w:t>
      </w:r>
      <w:proofErr w:type="spellEnd"/>
      <w:r w:rsidRPr="00157C66">
        <w:rPr>
          <w:rFonts w:ascii="Times New Roman" w:hAnsi="Times New Roman" w:cs="Times New Roman"/>
        </w:rPr>
        <w:t xml:space="preserve">, H. M., &amp; </w:t>
      </w:r>
      <w:proofErr w:type="spellStart"/>
      <w:r w:rsidRPr="00157C66">
        <w:rPr>
          <w:rFonts w:ascii="Times New Roman" w:hAnsi="Times New Roman" w:cs="Times New Roman"/>
        </w:rPr>
        <w:t>Karjaluoto</w:t>
      </w:r>
      <w:proofErr w:type="spellEnd"/>
      <w:r w:rsidRPr="00157C66">
        <w:rPr>
          <w:rFonts w:ascii="Times New Roman" w:hAnsi="Times New Roman" w:cs="Times New Roman"/>
        </w:rPr>
        <w:t xml:space="preserve">, H. (2015). The usage of digital marketing channels in SMEs. </w:t>
      </w:r>
      <w:r w:rsidRPr="00157C66">
        <w:rPr>
          <w:rFonts w:ascii="Times New Roman" w:hAnsi="Times New Roman" w:cs="Times New Roman"/>
          <w:i/>
          <w:iCs/>
        </w:rPr>
        <w:t>Journal of Small Business and Enterprise Development, 22</w:t>
      </w:r>
      <w:r w:rsidRPr="00157C66">
        <w:rPr>
          <w:rFonts w:ascii="Times New Roman" w:hAnsi="Times New Roman" w:cs="Times New Roman"/>
        </w:rPr>
        <w:t>(4), 633–651.</w:t>
      </w:r>
    </w:p>
    <w:p w14:paraId="4A18C198" w14:textId="77777777" w:rsidR="00157C66" w:rsidRPr="00157C66"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Tennin, K. L., Mishra, D., &amp; Singh, B. (2026). The power of influence! A state-of-the-art overview of influencer marketing. In </w:t>
      </w:r>
      <w:r w:rsidRPr="00157C66">
        <w:rPr>
          <w:rFonts w:ascii="Times New Roman" w:hAnsi="Times New Roman" w:cs="Times New Roman"/>
          <w:i/>
          <w:iCs/>
        </w:rPr>
        <w:t>Expanding the digital frontiers of business with AI, gamification, and metaverse marketing (pp. 42–61).</w:t>
      </w:r>
    </w:p>
    <w:p w14:paraId="35BBC123" w14:textId="77777777" w:rsidR="00157C66" w:rsidRPr="00157C66" w:rsidRDefault="00157C66" w:rsidP="00157C66">
      <w:pPr>
        <w:spacing w:line="480" w:lineRule="auto"/>
        <w:rPr>
          <w:rFonts w:ascii="Times New Roman" w:hAnsi="Times New Roman" w:cs="Times New Roman"/>
        </w:rPr>
      </w:pPr>
      <w:proofErr w:type="spellStart"/>
      <w:r w:rsidRPr="00157C66">
        <w:rPr>
          <w:rFonts w:ascii="Times New Roman" w:hAnsi="Times New Roman" w:cs="Times New Roman"/>
        </w:rPr>
        <w:t>Tetrevova</w:t>
      </w:r>
      <w:proofErr w:type="spellEnd"/>
      <w:r w:rsidRPr="00157C66">
        <w:rPr>
          <w:rFonts w:ascii="Times New Roman" w:hAnsi="Times New Roman" w:cs="Times New Roman"/>
        </w:rPr>
        <w:t xml:space="preserve">, L., </w:t>
      </w:r>
      <w:proofErr w:type="spellStart"/>
      <w:r w:rsidRPr="00157C66">
        <w:rPr>
          <w:rFonts w:ascii="Times New Roman" w:hAnsi="Times New Roman" w:cs="Times New Roman"/>
        </w:rPr>
        <w:t>Kotkova</w:t>
      </w:r>
      <w:proofErr w:type="spellEnd"/>
      <w:r w:rsidRPr="00157C66">
        <w:rPr>
          <w:rFonts w:ascii="Times New Roman" w:hAnsi="Times New Roman" w:cs="Times New Roman"/>
        </w:rPr>
        <w:t xml:space="preserve"> </w:t>
      </w:r>
      <w:proofErr w:type="spellStart"/>
      <w:r w:rsidRPr="00157C66">
        <w:rPr>
          <w:rFonts w:ascii="Times New Roman" w:hAnsi="Times New Roman" w:cs="Times New Roman"/>
        </w:rPr>
        <w:t>Striteska</w:t>
      </w:r>
      <w:proofErr w:type="spellEnd"/>
      <w:r w:rsidRPr="00157C66">
        <w:rPr>
          <w:rFonts w:ascii="Times New Roman" w:hAnsi="Times New Roman" w:cs="Times New Roman"/>
        </w:rPr>
        <w:t xml:space="preserve">, M., Kuba, O., Prakash, V., &amp; Prokop, V. (2025). When trust and distrust come into play: How green concern, scepticism and communication affect customers’ behaviour. </w:t>
      </w:r>
      <w:r w:rsidRPr="00157C66">
        <w:rPr>
          <w:rFonts w:ascii="Times New Roman" w:hAnsi="Times New Roman" w:cs="Times New Roman"/>
          <w:i/>
          <w:iCs/>
        </w:rPr>
        <w:t>Business Strategy and the Environment, 34</w:t>
      </w:r>
      <w:r w:rsidRPr="00157C66">
        <w:rPr>
          <w:rFonts w:ascii="Times New Roman" w:hAnsi="Times New Roman" w:cs="Times New Roman"/>
        </w:rPr>
        <w:t>(3), 3311–3337.</w:t>
      </w:r>
    </w:p>
    <w:p w14:paraId="04F132D6" w14:textId="6B99EC5C" w:rsidR="00157C66" w:rsidRPr="004E37F9" w:rsidRDefault="00157C66" w:rsidP="00157C66">
      <w:pPr>
        <w:spacing w:line="480" w:lineRule="auto"/>
        <w:rPr>
          <w:rFonts w:ascii="Times New Roman" w:hAnsi="Times New Roman" w:cs="Times New Roman"/>
        </w:rPr>
      </w:pPr>
      <w:r w:rsidRPr="00157C66">
        <w:rPr>
          <w:rFonts w:ascii="Times New Roman" w:hAnsi="Times New Roman" w:cs="Times New Roman"/>
        </w:rPr>
        <w:t xml:space="preserve">Wild Ali, M. M., &amp; Ortega-Gutierrez, J. (2025). Digital marketing: Strategies, challenges, and opportunities in the digital technology. </w:t>
      </w:r>
      <w:r w:rsidRPr="00157C66">
        <w:rPr>
          <w:rFonts w:ascii="Times New Roman" w:hAnsi="Times New Roman" w:cs="Times New Roman"/>
          <w:i/>
          <w:iCs/>
        </w:rPr>
        <w:t>Global Journal of Economics and Business, 15</w:t>
      </w:r>
      <w:r w:rsidRPr="00157C66">
        <w:rPr>
          <w:rFonts w:ascii="Times New Roman" w:hAnsi="Times New Roman" w:cs="Times New Roman"/>
        </w:rPr>
        <w:t>(1), 40–52.</w:t>
      </w:r>
    </w:p>
    <w:sectPr w:rsidR="00157C66" w:rsidRPr="004E37F9" w:rsidSect="00DC59E1">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1693F" w14:textId="77777777" w:rsidR="003E3483" w:rsidRDefault="003E3483" w:rsidP="00157C66">
      <w:pPr>
        <w:spacing w:after="0" w:line="240" w:lineRule="auto"/>
      </w:pPr>
      <w:r>
        <w:separator/>
      </w:r>
    </w:p>
  </w:endnote>
  <w:endnote w:type="continuationSeparator" w:id="0">
    <w:p w14:paraId="344CB477" w14:textId="77777777" w:rsidR="003E3483" w:rsidRDefault="003E3483" w:rsidP="00157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7DDFB" w14:textId="77777777" w:rsidR="003E3483" w:rsidRDefault="003E3483" w:rsidP="00157C66">
      <w:pPr>
        <w:spacing w:after="0" w:line="240" w:lineRule="auto"/>
      </w:pPr>
      <w:r>
        <w:separator/>
      </w:r>
    </w:p>
  </w:footnote>
  <w:footnote w:type="continuationSeparator" w:id="0">
    <w:p w14:paraId="5AC9CDD6" w14:textId="77777777" w:rsidR="003E3483" w:rsidRDefault="003E3483" w:rsidP="00157C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9429722"/>
      <w:docPartObj>
        <w:docPartGallery w:val="Page Numbers (Top of Page)"/>
        <w:docPartUnique/>
      </w:docPartObj>
    </w:sdtPr>
    <w:sdtEndPr>
      <w:rPr>
        <w:noProof/>
      </w:rPr>
    </w:sdtEndPr>
    <w:sdtContent>
      <w:p w14:paraId="3F4CC21C" w14:textId="13122373" w:rsidR="00157C66" w:rsidRDefault="00157C6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04E8428" w14:textId="77777777" w:rsidR="00157C66" w:rsidRDefault="00157C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374A8"/>
    <w:multiLevelType w:val="hybridMultilevel"/>
    <w:tmpl w:val="153AC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1950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7F9"/>
    <w:rsid w:val="00157C66"/>
    <w:rsid w:val="003E3483"/>
    <w:rsid w:val="004E37F9"/>
    <w:rsid w:val="006C056A"/>
    <w:rsid w:val="009353FC"/>
    <w:rsid w:val="00DC59E1"/>
    <w:rsid w:val="00E16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89C3F"/>
  <w15:chartTrackingRefBased/>
  <w15:docId w15:val="{96594AA2-B0C4-4802-81EC-18F44DB07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7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37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7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7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7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7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7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7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7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7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37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7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37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7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7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7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7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7F9"/>
    <w:rPr>
      <w:rFonts w:eastAsiaTheme="majorEastAsia" w:cstheme="majorBidi"/>
      <w:color w:val="272727" w:themeColor="text1" w:themeTint="D8"/>
    </w:rPr>
  </w:style>
  <w:style w:type="paragraph" w:styleId="Title">
    <w:name w:val="Title"/>
    <w:basedOn w:val="Normal"/>
    <w:next w:val="Normal"/>
    <w:link w:val="TitleChar"/>
    <w:uiPriority w:val="10"/>
    <w:qFormat/>
    <w:rsid w:val="004E37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7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7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7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7F9"/>
    <w:pPr>
      <w:spacing w:before="160"/>
      <w:jc w:val="center"/>
    </w:pPr>
    <w:rPr>
      <w:i/>
      <w:iCs/>
      <w:color w:val="404040" w:themeColor="text1" w:themeTint="BF"/>
    </w:rPr>
  </w:style>
  <w:style w:type="character" w:customStyle="1" w:styleId="QuoteChar">
    <w:name w:val="Quote Char"/>
    <w:basedOn w:val="DefaultParagraphFont"/>
    <w:link w:val="Quote"/>
    <w:uiPriority w:val="29"/>
    <w:rsid w:val="004E37F9"/>
    <w:rPr>
      <w:i/>
      <w:iCs/>
      <w:color w:val="404040" w:themeColor="text1" w:themeTint="BF"/>
    </w:rPr>
  </w:style>
  <w:style w:type="paragraph" w:styleId="ListParagraph">
    <w:name w:val="List Paragraph"/>
    <w:basedOn w:val="Normal"/>
    <w:uiPriority w:val="34"/>
    <w:qFormat/>
    <w:rsid w:val="004E37F9"/>
    <w:pPr>
      <w:ind w:left="720"/>
      <w:contextualSpacing/>
    </w:pPr>
  </w:style>
  <w:style w:type="character" w:styleId="IntenseEmphasis">
    <w:name w:val="Intense Emphasis"/>
    <w:basedOn w:val="DefaultParagraphFont"/>
    <w:uiPriority w:val="21"/>
    <w:qFormat/>
    <w:rsid w:val="004E37F9"/>
    <w:rPr>
      <w:i/>
      <w:iCs/>
      <w:color w:val="0F4761" w:themeColor="accent1" w:themeShade="BF"/>
    </w:rPr>
  </w:style>
  <w:style w:type="paragraph" w:styleId="IntenseQuote">
    <w:name w:val="Intense Quote"/>
    <w:basedOn w:val="Normal"/>
    <w:next w:val="Normal"/>
    <w:link w:val="IntenseQuoteChar"/>
    <w:uiPriority w:val="30"/>
    <w:qFormat/>
    <w:rsid w:val="004E37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7F9"/>
    <w:rPr>
      <w:i/>
      <w:iCs/>
      <w:color w:val="0F4761" w:themeColor="accent1" w:themeShade="BF"/>
    </w:rPr>
  </w:style>
  <w:style w:type="character" w:styleId="IntenseReference">
    <w:name w:val="Intense Reference"/>
    <w:basedOn w:val="DefaultParagraphFont"/>
    <w:uiPriority w:val="32"/>
    <w:qFormat/>
    <w:rsid w:val="004E37F9"/>
    <w:rPr>
      <w:b/>
      <w:bCs/>
      <w:smallCaps/>
      <w:color w:val="0F4761" w:themeColor="accent1" w:themeShade="BF"/>
      <w:spacing w:val="5"/>
    </w:rPr>
  </w:style>
  <w:style w:type="character" w:styleId="Hyperlink">
    <w:name w:val="Hyperlink"/>
    <w:basedOn w:val="DefaultParagraphFont"/>
    <w:uiPriority w:val="99"/>
    <w:unhideWhenUsed/>
    <w:rsid w:val="00157C66"/>
    <w:rPr>
      <w:color w:val="467886" w:themeColor="hyperlink"/>
      <w:u w:val="single"/>
    </w:rPr>
  </w:style>
  <w:style w:type="character" w:styleId="UnresolvedMention">
    <w:name w:val="Unresolved Mention"/>
    <w:basedOn w:val="DefaultParagraphFont"/>
    <w:uiPriority w:val="99"/>
    <w:semiHidden/>
    <w:unhideWhenUsed/>
    <w:rsid w:val="00157C66"/>
    <w:rPr>
      <w:color w:val="605E5C"/>
      <w:shd w:val="clear" w:color="auto" w:fill="E1DFDD"/>
    </w:rPr>
  </w:style>
  <w:style w:type="paragraph" w:styleId="Header">
    <w:name w:val="header"/>
    <w:basedOn w:val="Normal"/>
    <w:link w:val="HeaderChar"/>
    <w:uiPriority w:val="99"/>
    <w:unhideWhenUsed/>
    <w:rsid w:val="00157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C66"/>
  </w:style>
  <w:style w:type="paragraph" w:styleId="Footer">
    <w:name w:val="footer"/>
    <w:basedOn w:val="Normal"/>
    <w:link w:val="FooterChar"/>
    <w:uiPriority w:val="99"/>
    <w:unhideWhenUsed/>
    <w:rsid w:val="00157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C66"/>
  </w:style>
  <w:style w:type="paragraph" w:styleId="NoSpacing">
    <w:name w:val="No Spacing"/>
    <w:link w:val="NoSpacingChar"/>
    <w:uiPriority w:val="1"/>
    <w:qFormat/>
    <w:rsid w:val="00DC59E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C59E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09/jm.15.042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14</Pages>
  <Words>3233</Words>
  <Characters>18434</Characters>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2026-04-01T15:54:00Z</dcterms:created>
  <dcterms:modified xsi:type="dcterms:W3CDTF">2026-04-01T16:36:00Z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3ac8a097-7e91-4ca6-92c3-df471a294b82</vt:lpwstr>
  </property>
</Properties>
</file>