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2BC67" w14:textId="13DE2D73" w:rsidR="007C6108" w:rsidRPr="00145568" w:rsidRDefault="00145568" w:rsidP="00145568">
      <w:pPr>
        <w:jc w:val="center"/>
        <w:rPr>
          <w:rFonts w:ascii="Arial" w:hAnsi="Arial" w:cs="Arial"/>
          <w:b/>
          <w:bCs/>
          <w:u w:val="single"/>
        </w:rPr>
      </w:pPr>
      <w:r w:rsidRPr="00145568">
        <w:rPr>
          <w:rFonts w:ascii="Arial" w:hAnsi="Arial" w:cs="Arial"/>
          <w:b/>
          <w:bCs/>
          <w:u w:val="single"/>
        </w:rPr>
        <w:t>MA Custom PCs Business plan</w:t>
      </w:r>
    </w:p>
    <w:p w14:paraId="3D2A1559" w14:textId="41DC8E97" w:rsidR="00145568" w:rsidRDefault="00145568">
      <w:pPr>
        <w:rPr>
          <w:rFonts w:ascii="Arial" w:hAnsi="Arial" w:cs="Arial"/>
        </w:rPr>
      </w:pPr>
    </w:p>
    <w:p w14:paraId="76610101" w14:textId="46245757" w:rsidR="00145568" w:rsidRPr="00145568" w:rsidRDefault="00145568" w:rsidP="00145568">
      <w:pPr>
        <w:rPr>
          <w:rFonts w:ascii="Arial" w:hAnsi="Arial" w:cs="Arial"/>
        </w:rPr>
      </w:pPr>
      <w:r w:rsidRPr="00145568">
        <w:rPr>
          <w:rFonts w:ascii="Arial" w:hAnsi="Arial" w:cs="Arial"/>
        </w:rPr>
        <w:t>Module Title: Enterprise and Entrepreneurship</w:t>
      </w:r>
    </w:p>
    <w:p w14:paraId="02707F60" w14:textId="1D4232D6" w:rsidR="00145568" w:rsidRPr="00145568" w:rsidRDefault="00145568" w:rsidP="00145568">
      <w:pPr>
        <w:rPr>
          <w:rFonts w:ascii="Arial" w:hAnsi="Arial" w:cs="Arial"/>
        </w:rPr>
      </w:pPr>
      <w:r w:rsidRPr="00145568">
        <w:rPr>
          <w:rFonts w:ascii="Arial" w:hAnsi="Arial" w:cs="Arial"/>
        </w:rPr>
        <w:t>Module Code: LCLM 400</w:t>
      </w:r>
      <w:r>
        <w:rPr>
          <w:rFonts w:ascii="Arial" w:hAnsi="Arial" w:cs="Arial"/>
        </w:rPr>
        <w:t>6</w:t>
      </w:r>
      <w:r w:rsidRPr="00145568">
        <w:rPr>
          <w:rFonts w:ascii="Arial" w:hAnsi="Arial" w:cs="Arial"/>
        </w:rPr>
        <w:t> </w:t>
      </w:r>
    </w:p>
    <w:p w14:paraId="30D32AAB" w14:textId="33D4BA3C" w:rsidR="00145568" w:rsidRPr="00145568" w:rsidRDefault="00145568" w:rsidP="00145568">
      <w:pPr>
        <w:rPr>
          <w:rFonts w:ascii="Arial" w:hAnsi="Arial" w:cs="Arial"/>
        </w:rPr>
      </w:pPr>
      <w:r w:rsidRPr="00145568">
        <w:rPr>
          <w:rFonts w:ascii="Arial" w:hAnsi="Arial" w:cs="Arial"/>
        </w:rPr>
        <w:t xml:space="preserve">Assessment: Component </w:t>
      </w:r>
      <w:r>
        <w:rPr>
          <w:rFonts w:ascii="Arial" w:hAnsi="Arial" w:cs="Arial"/>
        </w:rPr>
        <w:t>1</w:t>
      </w:r>
      <w:r w:rsidRPr="00145568">
        <w:rPr>
          <w:rFonts w:ascii="Arial" w:hAnsi="Arial" w:cs="Arial"/>
        </w:rPr>
        <w:t xml:space="preserve"> </w:t>
      </w:r>
      <w:r>
        <w:rPr>
          <w:rFonts w:ascii="Arial" w:hAnsi="Arial" w:cs="Arial"/>
        </w:rPr>
        <w:t xml:space="preserve">- </w:t>
      </w:r>
      <w:r w:rsidRPr="00145568">
        <w:rPr>
          <w:rFonts w:ascii="Arial" w:hAnsi="Arial" w:cs="Arial"/>
        </w:rPr>
        <w:t>Individual Written Business Plan </w:t>
      </w:r>
    </w:p>
    <w:p w14:paraId="30189CB8" w14:textId="77777777" w:rsidR="00145568" w:rsidRPr="00145568" w:rsidRDefault="00145568" w:rsidP="00145568">
      <w:pPr>
        <w:rPr>
          <w:rFonts w:ascii="Arial" w:hAnsi="Arial" w:cs="Arial"/>
        </w:rPr>
      </w:pPr>
      <w:r w:rsidRPr="00145568">
        <w:rPr>
          <w:rFonts w:ascii="Arial" w:hAnsi="Arial" w:cs="Arial"/>
        </w:rPr>
        <w:t>Student Name: Muhammad Mustafa Ali </w:t>
      </w:r>
    </w:p>
    <w:p w14:paraId="3B410AF9" w14:textId="77777777" w:rsidR="00145568" w:rsidRPr="00145568" w:rsidRDefault="00145568" w:rsidP="00145568">
      <w:pPr>
        <w:rPr>
          <w:rFonts w:ascii="Arial" w:hAnsi="Arial" w:cs="Arial"/>
        </w:rPr>
      </w:pPr>
      <w:r w:rsidRPr="00145568">
        <w:rPr>
          <w:rFonts w:ascii="Arial" w:hAnsi="Arial" w:cs="Arial"/>
        </w:rPr>
        <w:t>Student Number: 2519128 </w:t>
      </w:r>
    </w:p>
    <w:p w14:paraId="494EBAEA" w14:textId="4E6133DE" w:rsidR="00145568" w:rsidRPr="00145568" w:rsidRDefault="00145568" w:rsidP="00145568">
      <w:pPr>
        <w:rPr>
          <w:rFonts w:ascii="Arial" w:hAnsi="Arial" w:cs="Arial"/>
        </w:rPr>
      </w:pPr>
      <w:r w:rsidRPr="00145568">
        <w:rPr>
          <w:rFonts w:ascii="Arial" w:hAnsi="Arial" w:cs="Arial"/>
        </w:rPr>
        <w:t xml:space="preserve">Lecturer’s Name: </w:t>
      </w:r>
      <w:r>
        <w:rPr>
          <w:rFonts w:ascii="Arial" w:hAnsi="Arial" w:cs="Arial"/>
        </w:rPr>
        <w:t>Doreen Dai</w:t>
      </w:r>
      <w:r w:rsidRPr="00145568">
        <w:rPr>
          <w:rFonts w:ascii="Arial" w:hAnsi="Arial" w:cs="Arial"/>
        </w:rPr>
        <w:t> </w:t>
      </w:r>
    </w:p>
    <w:p w14:paraId="16560D08" w14:textId="77777777" w:rsidR="00145568" w:rsidRDefault="00145568" w:rsidP="00145568">
      <w:pPr>
        <w:rPr>
          <w:rFonts w:ascii="Arial" w:hAnsi="Arial" w:cs="Arial"/>
        </w:rPr>
      </w:pPr>
    </w:p>
    <w:p w14:paraId="2DDF177D" w14:textId="77777777" w:rsidR="00145568" w:rsidRDefault="00145568" w:rsidP="00145568">
      <w:pPr>
        <w:rPr>
          <w:rFonts w:ascii="Arial" w:hAnsi="Arial" w:cs="Arial"/>
        </w:rPr>
      </w:pPr>
    </w:p>
    <w:p w14:paraId="04003064" w14:textId="77777777" w:rsidR="00145568" w:rsidRDefault="00145568" w:rsidP="00145568">
      <w:pPr>
        <w:rPr>
          <w:rFonts w:ascii="Arial" w:hAnsi="Arial" w:cs="Arial"/>
        </w:rPr>
      </w:pPr>
    </w:p>
    <w:p w14:paraId="26264664" w14:textId="77777777" w:rsidR="00145568" w:rsidRDefault="00145568" w:rsidP="00145568">
      <w:pPr>
        <w:rPr>
          <w:rFonts w:ascii="Arial" w:hAnsi="Arial" w:cs="Arial"/>
        </w:rPr>
      </w:pPr>
    </w:p>
    <w:p w14:paraId="03AF2690" w14:textId="1D4E8990" w:rsidR="00145568" w:rsidRDefault="00145568" w:rsidP="00145568">
      <w:pPr>
        <w:rPr>
          <w:rFonts w:ascii="Arial" w:hAnsi="Arial" w:cs="Arial"/>
        </w:rPr>
      </w:pPr>
    </w:p>
    <w:p w14:paraId="45CBA6F4" w14:textId="77777777" w:rsidR="00145568" w:rsidRDefault="00145568" w:rsidP="00145568">
      <w:pPr>
        <w:rPr>
          <w:rFonts w:ascii="Arial" w:hAnsi="Arial" w:cs="Arial"/>
        </w:rPr>
      </w:pPr>
    </w:p>
    <w:p w14:paraId="545020B0" w14:textId="77777777" w:rsidR="00145568" w:rsidRDefault="00145568" w:rsidP="00145568">
      <w:pPr>
        <w:rPr>
          <w:rFonts w:ascii="Arial" w:hAnsi="Arial" w:cs="Arial"/>
        </w:rPr>
      </w:pPr>
    </w:p>
    <w:p w14:paraId="074F431D" w14:textId="77777777" w:rsidR="00145568" w:rsidRDefault="00145568" w:rsidP="00145568">
      <w:pPr>
        <w:rPr>
          <w:rFonts w:ascii="Arial" w:hAnsi="Arial" w:cs="Arial"/>
        </w:rPr>
      </w:pPr>
    </w:p>
    <w:p w14:paraId="35C4E6C1" w14:textId="77777777" w:rsidR="00145568" w:rsidRDefault="00145568" w:rsidP="00145568">
      <w:pPr>
        <w:rPr>
          <w:rFonts w:ascii="Arial" w:hAnsi="Arial" w:cs="Arial"/>
        </w:rPr>
      </w:pPr>
    </w:p>
    <w:p w14:paraId="5CB1E16C" w14:textId="77777777" w:rsidR="00145568" w:rsidRDefault="00145568" w:rsidP="00145568">
      <w:pPr>
        <w:rPr>
          <w:rFonts w:ascii="Arial" w:hAnsi="Arial" w:cs="Arial"/>
        </w:rPr>
      </w:pPr>
    </w:p>
    <w:p w14:paraId="40399BBC" w14:textId="77777777" w:rsidR="00145568" w:rsidRDefault="00145568" w:rsidP="00145568">
      <w:pPr>
        <w:rPr>
          <w:rFonts w:ascii="Arial" w:hAnsi="Arial" w:cs="Arial"/>
        </w:rPr>
      </w:pPr>
    </w:p>
    <w:p w14:paraId="29B7CF31" w14:textId="77777777" w:rsidR="00145568" w:rsidRDefault="00145568" w:rsidP="00145568">
      <w:pPr>
        <w:rPr>
          <w:rFonts w:ascii="Arial" w:hAnsi="Arial" w:cs="Arial"/>
        </w:rPr>
      </w:pPr>
    </w:p>
    <w:p w14:paraId="5217709A" w14:textId="77777777" w:rsidR="00145568" w:rsidRDefault="00145568" w:rsidP="00145568">
      <w:pPr>
        <w:rPr>
          <w:rFonts w:ascii="Arial" w:hAnsi="Arial" w:cs="Arial"/>
        </w:rPr>
      </w:pPr>
    </w:p>
    <w:p w14:paraId="1E493C06" w14:textId="77777777" w:rsidR="00145568" w:rsidRDefault="00145568" w:rsidP="00145568">
      <w:pPr>
        <w:rPr>
          <w:rFonts w:ascii="Arial" w:hAnsi="Arial" w:cs="Arial"/>
        </w:rPr>
      </w:pPr>
    </w:p>
    <w:p w14:paraId="1025B4E1" w14:textId="77777777" w:rsidR="00145568" w:rsidRDefault="00145568" w:rsidP="00145568">
      <w:pPr>
        <w:rPr>
          <w:rFonts w:ascii="Arial" w:hAnsi="Arial" w:cs="Arial"/>
        </w:rPr>
      </w:pPr>
    </w:p>
    <w:p w14:paraId="2FFBAF83" w14:textId="77777777" w:rsidR="00145568" w:rsidRDefault="00145568" w:rsidP="00145568">
      <w:pPr>
        <w:rPr>
          <w:rFonts w:ascii="Arial" w:hAnsi="Arial" w:cs="Arial"/>
        </w:rPr>
      </w:pPr>
    </w:p>
    <w:p w14:paraId="567F9DAF" w14:textId="77777777" w:rsidR="00145568" w:rsidRDefault="00145568" w:rsidP="00145568">
      <w:pPr>
        <w:rPr>
          <w:rFonts w:ascii="Arial" w:hAnsi="Arial" w:cs="Arial"/>
        </w:rPr>
      </w:pPr>
    </w:p>
    <w:p w14:paraId="0980DD14" w14:textId="77777777" w:rsidR="00145568" w:rsidRDefault="00145568" w:rsidP="00145568">
      <w:pPr>
        <w:rPr>
          <w:rFonts w:ascii="Arial" w:hAnsi="Arial" w:cs="Arial"/>
        </w:rPr>
      </w:pPr>
    </w:p>
    <w:p w14:paraId="4300DE47" w14:textId="77777777" w:rsidR="00145568" w:rsidRDefault="00145568" w:rsidP="00145568">
      <w:pPr>
        <w:rPr>
          <w:rFonts w:ascii="Arial" w:hAnsi="Arial" w:cs="Arial"/>
        </w:rPr>
      </w:pPr>
    </w:p>
    <w:p w14:paraId="520C014C" w14:textId="77777777" w:rsidR="00145568" w:rsidRDefault="00145568" w:rsidP="00145568">
      <w:pPr>
        <w:rPr>
          <w:rFonts w:ascii="Arial" w:hAnsi="Arial" w:cs="Arial"/>
        </w:rPr>
      </w:pPr>
    </w:p>
    <w:p w14:paraId="30B26420" w14:textId="77777777" w:rsidR="00145568" w:rsidRDefault="00145568" w:rsidP="00145568">
      <w:pPr>
        <w:rPr>
          <w:rFonts w:ascii="Arial" w:hAnsi="Arial" w:cs="Arial"/>
        </w:rPr>
      </w:pPr>
    </w:p>
    <w:p w14:paraId="7DD01FA4" w14:textId="619BDE78" w:rsidR="00145568" w:rsidRPr="00E248B1" w:rsidRDefault="00145568" w:rsidP="00145568">
      <w:pPr>
        <w:rPr>
          <w:rFonts w:ascii="Arial" w:hAnsi="Arial" w:cs="Arial"/>
          <w:b/>
          <w:bCs/>
          <w:u w:val="single"/>
        </w:rPr>
      </w:pPr>
      <w:r w:rsidRPr="00E248B1">
        <w:rPr>
          <w:rFonts w:ascii="Arial" w:hAnsi="Arial" w:cs="Arial"/>
          <w:b/>
          <w:bCs/>
          <w:u w:val="single"/>
        </w:rPr>
        <w:lastRenderedPageBreak/>
        <w:t>Executive summary</w:t>
      </w:r>
    </w:p>
    <w:p w14:paraId="01D6EE4D" w14:textId="77777777" w:rsidR="00027985" w:rsidRDefault="00027985" w:rsidP="00145568">
      <w:pPr>
        <w:rPr>
          <w:rFonts w:ascii="Arial" w:hAnsi="Arial" w:cs="Arial"/>
        </w:rPr>
      </w:pPr>
    </w:p>
    <w:p w14:paraId="632A4C7E" w14:textId="56B9B22E" w:rsidR="00E248B1" w:rsidRPr="00E248B1" w:rsidRDefault="00E248B1" w:rsidP="00145568">
      <w:pPr>
        <w:rPr>
          <w:rFonts w:ascii="Arial" w:hAnsi="Arial" w:cs="Arial"/>
        </w:rPr>
      </w:pPr>
      <w:r>
        <w:rPr>
          <w:rFonts w:ascii="Arial" w:hAnsi="Arial" w:cs="Arial"/>
        </w:rPr>
        <w:t xml:space="preserve">MA Custom PCs would assemble high-end gaming and professional workstations from a home workshop in Birmingham. Their customers would receive custom specifications matched perfectly for their gaming or working needs, clean presentation, documentation of testing and direct support from the builder. The sales would begin in Birmingham though an online quotation service, this service would expand across the UK after MA Custom PCs is well established in Brimingham. Environmental measures would include a </w:t>
      </w:r>
      <w:r w:rsidR="00B37CCE">
        <w:rPr>
          <w:rFonts w:ascii="Arial" w:hAnsi="Arial" w:cs="Arial"/>
        </w:rPr>
        <w:t>list of components reuse, recyclable packaging, efficient configurations and trade in programmes. The proposed £8,000 funding comprises of £5,000 of a director’s investment and a £3,000 of investor equity with share terms to be agreed. For example, if there are three transactions in the first month of £2,200 each it would generate £700 before any setting up expenses. This means that a first launch must proceed with caution</w:t>
      </w:r>
      <w:r w:rsidR="00027985">
        <w:rPr>
          <w:rFonts w:ascii="Arial" w:hAnsi="Arial" w:cs="Arial"/>
        </w:rPr>
        <w:t xml:space="preserve"> while the business maintains professionalism and decides on how they should expand.</w:t>
      </w:r>
    </w:p>
    <w:p w14:paraId="0B33B45B" w14:textId="77777777" w:rsidR="00145568" w:rsidRDefault="00145568" w:rsidP="00145568">
      <w:pPr>
        <w:rPr>
          <w:rFonts w:ascii="Arial" w:hAnsi="Arial" w:cs="Arial"/>
        </w:rPr>
      </w:pPr>
    </w:p>
    <w:p w14:paraId="66DB0CB7" w14:textId="78B6BDEA" w:rsidR="00145568" w:rsidRDefault="00145568" w:rsidP="00145568">
      <w:pPr>
        <w:rPr>
          <w:rFonts w:ascii="Arial" w:hAnsi="Arial" w:cs="Arial"/>
        </w:rPr>
      </w:pPr>
    </w:p>
    <w:p w14:paraId="516DC2DD" w14:textId="77777777" w:rsidR="00145568" w:rsidRDefault="00145568" w:rsidP="00145568">
      <w:pPr>
        <w:rPr>
          <w:rFonts w:ascii="Arial" w:hAnsi="Arial" w:cs="Arial"/>
        </w:rPr>
      </w:pPr>
    </w:p>
    <w:p w14:paraId="05494CCA" w14:textId="77777777" w:rsidR="00145568" w:rsidRDefault="00145568" w:rsidP="00145568">
      <w:pPr>
        <w:rPr>
          <w:rFonts w:ascii="Arial" w:hAnsi="Arial" w:cs="Arial"/>
        </w:rPr>
      </w:pPr>
    </w:p>
    <w:p w14:paraId="52148FAA" w14:textId="77777777" w:rsidR="00145568" w:rsidRDefault="00145568" w:rsidP="00145568">
      <w:pPr>
        <w:rPr>
          <w:rFonts w:ascii="Arial" w:hAnsi="Arial" w:cs="Arial"/>
        </w:rPr>
      </w:pPr>
    </w:p>
    <w:p w14:paraId="776A00A6" w14:textId="77777777" w:rsidR="00145568" w:rsidRDefault="00145568" w:rsidP="00145568">
      <w:pPr>
        <w:rPr>
          <w:rFonts w:ascii="Arial" w:hAnsi="Arial" w:cs="Arial"/>
        </w:rPr>
      </w:pPr>
    </w:p>
    <w:p w14:paraId="1BF22640" w14:textId="77777777" w:rsidR="00145568" w:rsidRDefault="00145568" w:rsidP="00145568">
      <w:pPr>
        <w:rPr>
          <w:rFonts w:ascii="Arial" w:hAnsi="Arial" w:cs="Arial"/>
        </w:rPr>
      </w:pPr>
    </w:p>
    <w:p w14:paraId="55C6E293" w14:textId="77777777" w:rsidR="00145568" w:rsidRDefault="00145568" w:rsidP="00145568">
      <w:pPr>
        <w:rPr>
          <w:rFonts w:ascii="Arial" w:hAnsi="Arial" w:cs="Arial"/>
        </w:rPr>
      </w:pPr>
    </w:p>
    <w:p w14:paraId="6F68B3DC" w14:textId="77777777" w:rsidR="00145568" w:rsidRDefault="00145568" w:rsidP="00145568">
      <w:pPr>
        <w:rPr>
          <w:rFonts w:ascii="Arial" w:hAnsi="Arial" w:cs="Arial"/>
        </w:rPr>
      </w:pPr>
    </w:p>
    <w:p w14:paraId="1B419661" w14:textId="77777777" w:rsidR="00145568" w:rsidRDefault="00145568" w:rsidP="00145568">
      <w:pPr>
        <w:rPr>
          <w:rFonts w:ascii="Arial" w:hAnsi="Arial" w:cs="Arial"/>
        </w:rPr>
      </w:pPr>
    </w:p>
    <w:p w14:paraId="3C096674" w14:textId="77777777" w:rsidR="00145568" w:rsidRDefault="00145568" w:rsidP="00145568">
      <w:pPr>
        <w:rPr>
          <w:rFonts w:ascii="Arial" w:hAnsi="Arial" w:cs="Arial"/>
        </w:rPr>
      </w:pPr>
    </w:p>
    <w:p w14:paraId="1F3A5862" w14:textId="77777777" w:rsidR="00145568" w:rsidRDefault="00145568" w:rsidP="00145568">
      <w:pPr>
        <w:rPr>
          <w:rFonts w:ascii="Arial" w:hAnsi="Arial" w:cs="Arial"/>
        </w:rPr>
      </w:pPr>
    </w:p>
    <w:p w14:paraId="48C8CE68" w14:textId="77777777" w:rsidR="00145568" w:rsidRDefault="00145568" w:rsidP="00145568">
      <w:pPr>
        <w:rPr>
          <w:rFonts w:ascii="Arial" w:hAnsi="Arial" w:cs="Arial"/>
        </w:rPr>
      </w:pPr>
    </w:p>
    <w:p w14:paraId="43CFA0A7" w14:textId="77777777" w:rsidR="00145568" w:rsidRDefault="00145568" w:rsidP="00145568">
      <w:pPr>
        <w:rPr>
          <w:rFonts w:ascii="Arial" w:hAnsi="Arial" w:cs="Arial"/>
        </w:rPr>
      </w:pPr>
    </w:p>
    <w:p w14:paraId="7B420FAF" w14:textId="77777777" w:rsidR="00145568" w:rsidRDefault="00145568" w:rsidP="00145568">
      <w:pPr>
        <w:rPr>
          <w:rFonts w:ascii="Arial" w:hAnsi="Arial" w:cs="Arial"/>
        </w:rPr>
      </w:pPr>
    </w:p>
    <w:p w14:paraId="2F365FC7" w14:textId="77777777" w:rsidR="00145568" w:rsidRDefault="00145568" w:rsidP="00145568">
      <w:pPr>
        <w:rPr>
          <w:rFonts w:ascii="Arial" w:hAnsi="Arial" w:cs="Arial"/>
        </w:rPr>
      </w:pPr>
    </w:p>
    <w:p w14:paraId="718B0E18" w14:textId="77777777" w:rsidR="00027985" w:rsidRDefault="00027985" w:rsidP="00145568">
      <w:pPr>
        <w:rPr>
          <w:rFonts w:ascii="Arial" w:hAnsi="Arial" w:cs="Arial"/>
        </w:rPr>
      </w:pPr>
    </w:p>
    <w:p w14:paraId="723720E5" w14:textId="77777777" w:rsidR="00145568" w:rsidRDefault="00145568" w:rsidP="00145568">
      <w:pPr>
        <w:rPr>
          <w:rFonts w:ascii="Arial" w:hAnsi="Arial" w:cs="Arial"/>
        </w:rPr>
      </w:pPr>
    </w:p>
    <w:p w14:paraId="3C02CB63" w14:textId="4C48F006" w:rsidR="00145568" w:rsidRDefault="00145568" w:rsidP="00145568">
      <w:pPr>
        <w:rPr>
          <w:rFonts w:ascii="Arial" w:hAnsi="Arial" w:cs="Arial"/>
          <w:b/>
          <w:bCs/>
          <w:u w:val="single"/>
        </w:rPr>
      </w:pPr>
      <w:r w:rsidRPr="00E248B1">
        <w:rPr>
          <w:rFonts w:ascii="Arial" w:hAnsi="Arial" w:cs="Arial"/>
          <w:b/>
          <w:bCs/>
          <w:u w:val="single"/>
        </w:rPr>
        <w:lastRenderedPageBreak/>
        <w:t xml:space="preserve">Table of contents </w:t>
      </w:r>
    </w:p>
    <w:p w14:paraId="4B3C9C3E" w14:textId="77777777" w:rsidR="00027985" w:rsidRPr="00027985" w:rsidRDefault="00027985" w:rsidP="00145568">
      <w:pPr>
        <w:rPr>
          <w:rFonts w:ascii="Arial" w:hAnsi="Arial" w:cs="Arial"/>
        </w:rPr>
      </w:pPr>
    </w:p>
    <w:tbl>
      <w:tblPr>
        <w:tblStyle w:val="TableGrid"/>
        <w:tblW w:w="9748" w:type="dxa"/>
        <w:tblLook w:val="04A0" w:firstRow="1" w:lastRow="0" w:firstColumn="1" w:lastColumn="0" w:noHBand="0" w:noVBand="1"/>
      </w:tblPr>
      <w:tblGrid>
        <w:gridCol w:w="5240"/>
        <w:gridCol w:w="4508"/>
      </w:tblGrid>
      <w:tr w:rsidR="00027985" w14:paraId="22D1A44E" w14:textId="77777777" w:rsidTr="004E1617">
        <w:trPr>
          <w:trHeight w:val="448"/>
        </w:trPr>
        <w:tc>
          <w:tcPr>
            <w:tcW w:w="5240" w:type="dxa"/>
          </w:tcPr>
          <w:p w14:paraId="1E9E5262" w14:textId="625F78F5" w:rsidR="00027985" w:rsidRPr="00027985" w:rsidRDefault="00027985" w:rsidP="004E1617">
            <w:pPr>
              <w:tabs>
                <w:tab w:val="left" w:pos="4965"/>
              </w:tabs>
              <w:jc w:val="center"/>
              <w:rPr>
                <w:rFonts w:ascii="Arial" w:hAnsi="Arial" w:cs="Arial"/>
                <w:b/>
                <w:bCs/>
              </w:rPr>
            </w:pPr>
            <w:r w:rsidRPr="00027985">
              <w:rPr>
                <w:rFonts w:ascii="Arial" w:hAnsi="Arial" w:cs="Arial"/>
                <w:b/>
                <w:bCs/>
              </w:rPr>
              <w:t>Content</w:t>
            </w:r>
          </w:p>
        </w:tc>
        <w:tc>
          <w:tcPr>
            <w:tcW w:w="4508" w:type="dxa"/>
          </w:tcPr>
          <w:p w14:paraId="3ACB42E2" w14:textId="492B88C9" w:rsidR="00027985" w:rsidRPr="00027985" w:rsidRDefault="00027985" w:rsidP="004E1617">
            <w:pPr>
              <w:jc w:val="center"/>
              <w:rPr>
                <w:rFonts w:ascii="Arial" w:hAnsi="Arial" w:cs="Arial"/>
                <w:b/>
                <w:bCs/>
              </w:rPr>
            </w:pPr>
            <w:r w:rsidRPr="00027985">
              <w:rPr>
                <w:rFonts w:ascii="Arial" w:hAnsi="Arial" w:cs="Arial"/>
                <w:b/>
                <w:bCs/>
              </w:rPr>
              <w:t>Page number</w:t>
            </w:r>
          </w:p>
        </w:tc>
      </w:tr>
      <w:tr w:rsidR="00027985" w14:paraId="74ABF867" w14:textId="77777777" w:rsidTr="004E1617">
        <w:trPr>
          <w:trHeight w:val="448"/>
        </w:trPr>
        <w:tc>
          <w:tcPr>
            <w:tcW w:w="5240" w:type="dxa"/>
          </w:tcPr>
          <w:p w14:paraId="5F9913C2" w14:textId="765504C7" w:rsidR="00027985" w:rsidRDefault="00027985" w:rsidP="004E1617">
            <w:pPr>
              <w:jc w:val="center"/>
              <w:rPr>
                <w:rFonts w:ascii="Arial" w:hAnsi="Arial" w:cs="Arial"/>
              </w:rPr>
            </w:pPr>
            <w:r>
              <w:rPr>
                <w:rFonts w:ascii="Arial" w:hAnsi="Arial" w:cs="Arial"/>
              </w:rPr>
              <w:t>Executive summary</w:t>
            </w:r>
          </w:p>
        </w:tc>
        <w:tc>
          <w:tcPr>
            <w:tcW w:w="4508" w:type="dxa"/>
          </w:tcPr>
          <w:p w14:paraId="0E97E800" w14:textId="15E4EFD5" w:rsidR="00027985" w:rsidRDefault="004E1617" w:rsidP="004E1617">
            <w:pPr>
              <w:jc w:val="center"/>
              <w:rPr>
                <w:rFonts w:ascii="Arial" w:hAnsi="Arial" w:cs="Arial"/>
              </w:rPr>
            </w:pPr>
            <w:r>
              <w:rPr>
                <w:rFonts w:ascii="Arial" w:hAnsi="Arial" w:cs="Arial"/>
              </w:rPr>
              <w:t>2</w:t>
            </w:r>
          </w:p>
        </w:tc>
      </w:tr>
      <w:tr w:rsidR="00027985" w14:paraId="70587C8A" w14:textId="77777777" w:rsidTr="004E1617">
        <w:trPr>
          <w:trHeight w:val="448"/>
        </w:trPr>
        <w:tc>
          <w:tcPr>
            <w:tcW w:w="5240" w:type="dxa"/>
          </w:tcPr>
          <w:p w14:paraId="04656E4C" w14:textId="26C5FB3D" w:rsidR="00027985" w:rsidRDefault="00027985" w:rsidP="004E1617">
            <w:pPr>
              <w:jc w:val="center"/>
              <w:rPr>
                <w:rFonts w:ascii="Arial" w:hAnsi="Arial" w:cs="Arial"/>
              </w:rPr>
            </w:pPr>
            <w:r>
              <w:rPr>
                <w:rFonts w:ascii="Arial" w:hAnsi="Arial" w:cs="Arial"/>
              </w:rPr>
              <w:t>Business overview</w:t>
            </w:r>
          </w:p>
        </w:tc>
        <w:tc>
          <w:tcPr>
            <w:tcW w:w="4508" w:type="dxa"/>
          </w:tcPr>
          <w:p w14:paraId="42451C39" w14:textId="4FB961AC" w:rsidR="00027985" w:rsidRDefault="004E1617" w:rsidP="004E1617">
            <w:pPr>
              <w:jc w:val="center"/>
              <w:rPr>
                <w:rFonts w:ascii="Arial" w:hAnsi="Arial" w:cs="Arial"/>
              </w:rPr>
            </w:pPr>
            <w:r>
              <w:rPr>
                <w:rFonts w:ascii="Arial" w:hAnsi="Arial" w:cs="Arial"/>
              </w:rPr>
              <w:t>4</w:t>
            </w:r>
          </w:p>
        </w:tc>
      </w:tr>
      <w:tr w:rsidR="00027985" w14:paraId="7BA4A810" w14:textId="77777777" w:rsidTr="004E1617">
        <w:trPr>
          <w:trHeight w:val="448"/>
        </w:trPr>
        <w:tc>
          <w:tcPr>
            <w:tcW w:w="5240" w:type="dxa"/>
          </w:tcPr>
          <w:p w14:paraId="0DAE9F11" w14:textId="0CBB1754" w:rsidR="00027985" w:rsidRDefault="00027985" w:rsidP="004E1617">
            <w:pPr>
              <w:jc w:val="center"/>
              <w:rPr>
                <w:rFonts w:ascii="Arial" w:hAnsi="Arial" w:cs="Arial"/>
              </w:rPr>
            </w:pPr>
            <w:r>
              <w:rPr>
                <w:rFonts w:ascii="Arial" w:hAnsi="Arial" w:cs="Arial"/>
              </w:rPr>
              <w:t>Market research</w:t>
            </w:r>
          </w:p>
        </w:tc>
        <w:tc>
          <w:tcPr>
            <w:tcW w:w="4508" w:type="dxa"/>
          </w:tcPr>
          <w:p w14:paraId="7F18F60F" w14:textId="2B3D1BC7" w:rsidR="00027985" w:rsidRDefault="004E1617" w:rsidP="004E1617">
            <w:pPr>
              <w:jc w:val="center"/>
              <w:rPr>
                <w:rFonts w:ascii="Arial" w:hAnsi="Arial" w:cs="Arial"/>
              </w:rPr>
            </w:pPr>
            <w:r>
              <w:rPr>
                <w:rFonts w:ascii="Arial" w:hAnsi="Arial" w:cs="Arial"/>
              </w:rPr>
              <w:t>6</w:t>
            </w:r>
          </w:p>
        </w:tc>
      </w:tr>
      <w:tr w:rsidR="00027985" w14:paraId="5811B55A" w14:textId="77777777" w:rsidTr="004E1617">
        <w:trPr>
          <w:trHeight w:val="448"/>
        </w:trPr>
        <w:tc>
          <w:tcPr>
            <w:tcW w:w="5240" w:type="dxa"/>
          </w:tcPr>
          <w:p w14:paraId="6CD67276" w14:textId="377DDFB1" w:rsidR="00027985" w:rsidRDefault="00027985" w:rsidP="004E1617">
            <w:pPr>
              <w:jc w:val="center"/>
              <w:rPr>
                <w:rFonts w:ascii="Arial" w:hAnsi="Arial" w:cs="Arial"/>
              </w:rPr>
            </w:pPr>
            <w:r>
              <w:rPr>
                <w:rFonts w:ascii="Arial" w:hAnsi="Arial" w:cs="Arial"/>
              </w:rPr>
              <w:t>Marketing communications</w:t>
            </w:r>
          </w:p>
        </w:tc>
        <w:tc>
          <w:tcPr>
            <w:tcW w:w="4508" w:type="dxa"/>
          </w:tcPr>
          <w:p w14:paraId="79F21B64" w14:textId="06905621" w:rsidR="00027985" w:rsidRDefault="002E7ECF" w:rsidP="004E1617">
            <w:pPr>
              <w:jc w:val="center"/>
              <w:rPr>
                <w:rFonts w:ascii="Arial" w:hAnsi="Arial" w:cs="Arial"/>
              </w:rPr>
            </w:pPr>
            <w:r>
              <w:rPr>
                <w:rFonts w:ascii="Arial" w:hAnsi="Arial" w:cs="Arial"/>
              </w:rPr>
              <w:t>8</w:t>
            </w:r>
          </w:p>
        </w:tc>
      </w:tr>
      <w:tr w:rsidR="00027985" w14:paraId="485544A6" w14:textId="77777777" w:rsidTr="004E1617">
        <w:trPr>
          <w:trHeight w:val="448"/>
        </w:trPr>
        <w:tc>
          <w:tcPr>
            <w:tcW w:w="5240" w:type="dxa"/>
          </w:tcPr>
          <w:p w14:paraId="2EBFC4F2" w14:textId="0CEA5AA1" w:rsidR="00027985" w:rsidRDefault="00027985" w:rsidP="004E1617">
            <w:pPr>
              <w:jc w:val="center"/>
              <w:rPr>
                <w:rFonts w:ascii="Arial" w:hAnsi="Arial" w:cs="Arial"/>
              </w:rPr>
            </w:pPr>
            <w:r>
              <w:rPr>
                <w:rFonts w:ascii="Arial" w:hAnsi="Arial" w:cs="Arial"/>
              </w:rPr>
              <w:t>Financial plan</w:t>
            </w:r>
          </w:p>
        </w:tc>
        <w:tc>
          <w:tcPr>
            <w:tcW w:w="4508" w:type="dxa"/>
          </w:tcPr>
          <w:p w14:paraId="0DF342C5" w14:textId="49DB8BD5" w:rsidR="00027985" w:rsidRDefault="002E7ECF" w:rsidP="004E1617">
            <w:pPr>
              <w:jc w:val="center"/>
              <w:rPr>
                <w:rFonts w:ascii="Arial" w:hAnsi="Arial" w:cs="Arial"/>
              </w:rPr>
            </w:pPr>
            <w:r>
              <w:rPr>
                <w:rFonts w:ascii="Arial" w:hAnsi="Arial" w:cs="Arial"/>
              </w:rPr>
              <w:t>9</w:t>
            </w:r>
          </w:p>
        </w:tc>
      </w:tr>
      <w:tr w:rsidR="00027985" w14:paraId="3AD18F16" w14:textId="77777777" w:rsidTr="004E1617">
        <w:trPr>
          <w:trHeight w:val="448"/>
        </w:trPr>
        <w:tc>
          <w:tcPr>
            <w:tcW w:w="5240" w:type="dxa"/>
          </w:tcPr>
          <w:p w14:paraId="4D8CDE10" w14:textId="582B4AFF" w:rsidR="00027985" w:rsidRDefault="00027985" w:rsidP="004E1617">
            <w:pPr>
              <w:jc w:val="center"/>
              <w:rPr>
                <w:rFonts w:ascii="Arial" w:hAnsi="Arial" w:cs="Arial"/>
              </w:rPr>
            </w:pPr>
            <w:r>
              <w:rPr>
                <w:rFonts w:ascii="Arial" w:hAnsi="Arial" w:cs="Arial"/>
              </w:rPr>
              <w:t>Reference plan</w:t>
            </w:r>
          </w:p>
        </w:tc>
        <w:tc>
          <w:tcPr>
            <w:tcW w:w="4508" w:type="dxa"/>
          </w:tcPr>
          <w:p w14:paraId="302FF4DD" w14:textId="70FC50B5" w:rsidR="00027985" w:rsidRDefault="002E7ECF" w:rsidP="004E1617">
            <w:pPr>
              <w:jc w:val="center"/>
              <w:rPr>
                <w:rFonts w:ascii="Arial" w:hAnsi="Arial" w:cs="Arial"/>
              </w:rPr>
            </w:pPr>
            <w:r>
              <w:rPr>
                <w:rFonts w:ascii="Arial" w:hAnsi="Arial" w:cs="Arial"/>
              </w:rPr>
              <w:t>10</w:t>
            </w:r>
          </w:p>
        </w:tc>
      </w:tr>
    </w:tbl>
    <w:p w14:paraId="1787DC63" w14:textId="77777777" w:rsidR="00E248B1" w:rsidRDefault="00E248B1" w:rsidP="00145568">
      <w:pPr>
        <w:rPr>
          <w:rFonts w:ascii="Arial" w:hAnsi="Arial" w:cs="Arial"/>
        </w:rPr>
      </w:pPr>
    </w:p>
    <w:p w14:paraId="1AE9D858" w14:textId="77777777" w:rsidR="00E248B1" w:rsidRDefault="00E248B1" w:rsidP="00145568">
      <w:pPr>
        <w:rPr>
          <w:rFonts w:ascii="Arial" w:hAnsi="Arial" w:cs="Arial"/>
        </w:rPr>
      </w:pPr>
    </w:p>
    <w:p w14:paraId="3DC4E27C" w14:textId="77777777" w:rsidR="00E248B1" w:rsidRDefault="00E248B1" w:rsidP="00145568">
      <w:pPr>
        <w:rPr>
          <w:rFonts w:ascii="Arial" w:hAnsi="Arial" w:cs="Arial"/>
        </w:rPr>
      </w:pPr>
    </w:p>
    <w:p w14:paraId="191815BC" w14:textId="77777777" w:rsidR="00E248B1" w:rsidRDefault="00E248B1" w:rsidP="00145568">
      <w:pPr>
        <w:rPr>
          <w:rFonts w:ascii="Arial" w:hAnsi="Arial" w:cs="Arial"/>
        </w:rPr>
      </w:pPr>
    </w:p>
    <w:p w14:paraId="308F9D37" w14:textId="77777777" w:rsidR="00E248B1" w:rsidRDefault="00E248B1" w:rsidP="00145568">
      <w:pPr>
        <w:rPr>
          <w:rFonts w:ascii="Arial" w:hAnsi="Arial" w:cs="Arial"/>
        </w:rPr>
      </w:pPr>
    </w:p>
    <w:p w14:paraId="5BFF6013" w14:textId="77777777" w:rsidR="00E248B1" w:rsidRDefault="00E248B1" w:rsidP="00145568">
      <w:pPr>
        <w:rPr>
          <w:rFonts w:ascii="Arial" w:hAnsi="Arial" w:cs="Arial"/>
        </w:rPr>
      </w:pPr>
    </w:p>
    <w:p w14:paraId="2BB95D08" w14:textId="77777777" w:rsidR="00E248B1" w:rsidRDefault="00E248B1" w:rsidP="00145568">
      <w:pPr>
        <w:rPr>
          <w:rFonts w:ascii="Arial" w:hAnsi="Arial" w:cs="Arial"/>
        </w:rPr>
      </w:pPr>
    </w:p>
    <w:p w14:paraId="1267BE4B" w14:textId="77777777" w:rsidR="00E248B1" w:rsidRDefault="00E248B1" w:rsidP="00145568">
      <w:pPr>
        <w:rPr>
          <w:rFonts w:ascii="Arial" w:hAnsi="Arial" w:cs="Arial"/>
        </w:rPr>
      </w:pPr>
    </w:p>
    <w:p w14:paraId="4BA2867C" w14:textId="77777777" w:rsidR="00E248B1" w:rsidRDefault="00E248B1" w:rsidP="00145568">
      <w:pPr>
        <w:rPr>
          <w:rFonts w:ascii="Arial" w:hAnsi="Arial" w:cs="Arial"/>
        </w:rPr>
      </w:pPr>
    </w:p>
    <w:p w14:paraId="7BD13714" w14:textId="77777777" w:rsidR="00E248B1" w:rsidRDefault="00E248B1" w:rsidP="00145568">
      <w:pPr>
        <w:rPr>
          <w:rFonts w:ascii="Arial" w:hAnsi="Arial" w:cs="Arial"/>
        </w:rPr>
      </w:pPr>
    </w:p>
    <w:p w14:paraId="0334FB8A" w14:textId="77777777" w:rsidR="00E248B1" w:rsidRDefault="00E248B1" w:rsidP="00145568">
      <w:pPr>
        <w:rPr>
          <w:rFonts w:ascii="Arial" w:hAnsi="Arial" w:cs="Arial"/>
        </w:rPr>
      </w:pPr>
    </w:p>
    <w:p w14:paraId="4F33FDA2" w14:textId="77777777" w:rsidR="00E248B1" w:rsidRDefault="00E248B1" w:rsidP="00145568">
      <w:pPr>
        <w:rPr>
          <w:rFonts w:ascii="Arial" w:hAnsi="Arial" w:cs="Arial"/>
        </w:rPr>
      </w:pPr>
    </w:p>
    <w:p w14:paraId="50744C29" w14:textId="77777777" w:rsidR="00E248B1" w:rsidRDefault="00E248B1" w:rsidP="00145568">
      <w:pPr>
        <w:rPr>
          <w:rFonts w:ascii="Arial" w:hAnsi="Arial" w:cs="Arial"/>
        </w:rPr>
      </w:pPr>
    </w:p>
    <w:p w14:paraId="7E516E6A" w14:textId="77777777" w:rsidR="00E248B1" w:rsidRDefault="00E248B1" w:rsidP="00145568">
      <w:pPr>
        <w:rPr>
          <w:rFonts w:ascii="Arial" w:hAnsi="Arial" w:cs="Arial"/>
        </w:rPr>
      </w:pPr>
    </w:p>
    <w:p w14:paraId="1A9CE3C8" w14:textId="77777777" w:rsidR="00E248B1" w:rsidRDefault="00E248B1" w:rsidP="00145568">
      <w:pPr>
        <w:rPr>
          <w:rFonts w:ascii="Arial" w:hAnsi="Arial" w:cs="Arial"/>
        </w:rPr>
      </w:pPr>
    </w:p>
    <w:p w14:paraId="68F8D1D1" w14:textId="77777777" w:rsidR="00E248B1" w:rsidRDefault="00E248B1" w:rsidP="00145568">
      <w:pPr>
        <w:rPr>
          <w:rFonts w:ascii="Arial" w:hAnsi="Arial" w:cs="Arial"/>
        </w:rPr>
      </w:pPr>
    </w:p>
    <w:p w14:paraId="19BBD547" w14:textId="77777777" w:rsidR="00E248B1" w:rsidRDefault="00E248B1" w:rsidP="00145568">
      <w:pPr>
        <w:rPr>
          <w:rFonts w:ascii="Arial" w:hAnsi="Arial" w:cs="Arial"/>
        </w:rPr>
      </w:pPr>
    </w:p>
    <w:p w14:paraId="35F1D855" w14:textId="77777777" w:rsidR="00E248B1" w:rsidRDefault="00E248B1" w:rsidP="00145568">
      <w:pPr>
        <w:rPr>
          <w:rFonts w:ascii="Arial" w:hAnsi="Arial" w:cs="Arial"/>
        </w:rPr>
      </w:pPr>
    </w:p>
    <w:p w14:paraId="0699448E" w14:textId="77777777" w:rsidR="00E248B1" w:rsidRDefault="00E248B1" w:rsidP="00145568">
      <w:pPr>
        <w:rPr>
          <w:rFonts w:ascii="Arial" w:hAnsi="Arial" w:cs="Arial"/>
        </w:rPr>
      </w:pPr>
    </w:p>
    <w:p w14:paraId="23AB1AC4" w14:textId="77777777" w:rsidR="00027985" w:rsidRDefault="00027985" w:rsidP="00145568">
      <w:pPr>
        <w:rPr>
          <w:rFonts w:ascii="Arial" w:hAnsi="Arial" w:cs="Arial"/>
        </w:rPr>
      </w:pPr>
    </w:p>
    <w:p w14:paraId="1541D2D2" w14:textId="20327160" w:rsidR="00E248B1" w:rsidRPr="00E248B1" w:rsidRDefault="00E248B1" w:rsidP="00145568">
      <w:pPr>
        <w:rPr>
          <w:rFonts w:ascii="Arial" w:hAnsi="Arial" w:cs="Arial"/>
          <w:b/>
          <w:bCs/>
          <w:u w:val="single"/>
        </w:rPr>
      </w:pPr>
      <w:r w:rsidRPr="00E248B1">
        <w:rPr>
          <w:rFonts w:ascii="Arial" w:hAnsi="Arial" w:cs="Arial"/>
          <w:b/>
          <w:bCs/>
          <w:u w:val="single"/>
        </w:rPr>
        <w:lastRenderedPageBreak/>
        <w:t>Business overview</w:t>
      </w:r>
    </w:p>
    <w:p w14:paraId="513F3732" w14:textId="77777777" w:rsidR="00E248B1" w:rsidRDefault="00E248B1" w:rsidP="00145568">
      <w:pPr>
        <w:rPr>
          <w:rFonts w:ascii="Arial" w:hAnsi="Arial" w:cs="Arial"/>
        </w:rPr>
      </w:pPr>
    </w:p>
    <w:p w14:paraId="796A14BE" w14:textId="3E1DCB76" w:rsidR="00E248B1" w:rsidRDefault="00027985" w:rsidP="00145568">
      <w:pPr>
        <w:rPr>
          <w:rFonts w:ascii="Arial" w:hAnsi="Arial" w:cs="Arial"/>
        </w:rPr>
      </w:pPr>
      <w:r>
        <w:rPr>
          <w:rFonts w:ascii="Arial" w:hAnsi="Arial" w:cs="Arial"/>
        </w:rPr>
        <w:t xml:space="preserve">My proposed business, MA Custom PCs, would work with the customer to assemble customised gaming computers and professional workstations. The </w:t>
      </w:r>
      <w:r w:rsidR="008346A1">
        <w:rPr>
          <w:rFonts w:ascii="Arial" w:hAnsi="Arial" w:cs="Arial"/>
        </w:rPr>
        <w:t xml:space="preserve">operations would be </w:t>
      </w:r>
      <w:r w:rsidR="002E7ECF">
        <w:rPr>
          <w:rFonts w:ascii="Arial" w:hAnsi="Arial" w:cs="Arial"/>
        </w:rPr>
        <w:t>in-</w:t>
      </w:r>
      <w:r w:rsidR="008346A1">
        <w:rPr>
          <w:rFonts w:ascii="Arial" w:hAnsi="Arial" w:cs="Arial"/>
        </w:rPr>
        <w:t>hom</w:t>
      </w:r>
      <w:r w:rsidR="002E7ECF">
        <w:rPr>
          <w:rFonts w:ascii="Arial" w:hAnsi="Arial" w:cs="Arial"/>
        </w:rPr>
        <w:t>e</w:t>
      </w:r>
      <w:r w:rsidR="008346A1">
        <w:rPr>
          <w:rFonts w:ascii="Arial" w:hAnsi="Arial" w:cs="Arial"/>
        </w:rPr>
        <w:t>, and I would sell online to local customers</w:t>
      </w:r>
      <w:r w:rsidR="002E7ECF">
        <w:rPr>
          <w:rFonts w:ascii="Arial" w:hAnsi="Arial" w:cs="Arial"/>
        </w:rPr>
        <w:t xml:space="preserve"> in Birmingham</w:t>
      </w:r>
      <w:r w:rsidR="008346A1">
        <w:rPr>
          <w:rFonts w:ascii="Arial" w:hAnsi="Arial" w:cs="Arial"/>
        </w:rPr>
        <w:t xml:space="preserve"> before expanding across the UK. Typically, prices would start at £1,500 with high end systems being £2,000-2,500 and premium builds above £2,500. The customer would pay for the configured performance from </w:t>
      </w:r>
      <w:r w:rsidR="002E7ECF">
        <w:rPr>
          <w:rFonts w:ascii="Arial" w:hAnsi="Arial" w:cs="Arial"/>
        </w:rPr>
        <w:t>us as we</w:t>
      </w:r>
      <w:r w:rsidR="008346A1">
        <w:rPr>
          <w:rFonts w:ascii="Arial" w:hAnsi="Arial" w:cs="Arial"/>
        </w:rPr>
        <w:t xml:space="preserve"> take pride in price to performance systems ensuring that </w:t>
      </w:r>
      <w:r w:rsidR="002E7ECF">
        <w:rPr>
          <w:rFonts w:ascii="Arial" w:hAnsi="Arial" w:cs="Arial"/>
        </w:rPr>
        <w:t xml:space="preserve">money </w:t>
      </w:r>
      <w:r w:rsidR="008346A1">
        <w:rPr>
          <w:rFonts w:ascii="Arial" w:hAnsi="Arial" w:cs="Arial"/>
        </w:rPr>
        <w:t xml:space="preserve">is well spent. </w:t>
      </w:r>
    </w:p>
    <w:p w14:paraId="0D636400" w14:textId="77777777" w:rsidR="008346A1" w:rsidRDefault="008346A1" w:rsidP="00145568">
      <w:pPr>
        <w:rPr>
          <w:rFonts w:ascii="Arial" w:hAnsi="Arial" w:cs="Arial"/>
        </w:rPr>
      </w:pPr>
    </w:p>
    <w:p w14:paraId="34E8CC9C" w14:textId="57BB95CA" w:rsidR="008346A1" w:rsidRDefault="008346A1" w:rsidP="00145568">
      <w:pPr>
        <w:rPr>
          <w:rFonts w:ascii="Arial" w:hAnsi="Arial" w:cs="Arial"/>
        </w:rPr>
      </w:pPr>
      <w:r>
        <w:rPr>
          <w:rFonts w:ascii="Arial" w:hAnsi="Arial" w:cs="Arial"/>
        </w:rPr>
        <w:t xml:space="preserve">There is a difference between the needs of gaming customers and workstation customers. While gaming customers have specific needs such as the games they play, monitor resolution and overall performance needed from the computer. Workstation users have a lot more requirements as the customer can vary from a video editor all to the way to an AI developer. The software, memory, storage and graphics requirements would be the basis that is used to guide the price and overall requirements of the computer. However, some office users may need a workstation computer, but their needs could be minimal such as running admin tasks so they would not need anywhere near the performance of an AI developer workstation. Understanding these needs are important because it would </w:t>
      </w:r>
      <w:r w:rsidR="0016774F">
        <w:rPr>
          <w:rFonts w:ascii="Arial" w:hAnsi="Arial" w:cs="Arial"/>
        </w:rPr>
        <w:t>reduce</w:t>
      </w:r>
      <w:r>
        <w:rPr>
          <w:rFonts w:ascii="Arial" w:hAnsi="Arial" w:cs="Arial"/>
        </w:rPr>
        <w:t xml:space="preserve"> unnecessary spending and build trust between customers and the business. </w:t>
      </w:r>
    </w:p>
    <w:p w14:paraId="4F823822" w14:textId="6FEF6D3A" w:rsidR="008346A1" w:rsidRDefault="008346A1" w:rsidP="00145568">
      <w:pPr>
        <w:rPr>
          <w:rFonts w:ascii="Arial" w:hAnsi="Arial" w:cs="Arial"/>
        </w:rPr>
      </w:pPr>
    </w:p>
    <w:p w14:paraId="2BD25DEA" w14:textId="76E95B5E" w:rsidR="00E63C5D" w:rsidRDefault="00E63C5D" w:rsidP="00145568">
      <w:pPr>
        <w:rPr>
          <w:rFonts w:ascii="Arial" w:hAnsi="Arial" w:cs="Arial"/>
        </w:rPr>
      </w:pPr>
      <w:r>
        <w:rPr>
          <w:rFonts w:ascii="Arial" w:hAnsi="Arial" w:cs="Arial"/>
        </w:rPr>
        <w:t>I would initially manage all the tasks. This includes managing purchasing, assembly, sales and customer support. Components would be purchased from verified suppliers to ensure that all parts can be traced bac</w:t>
      </w:r>
      <w:r w:rsidR="0016774F">
        <w:rPr>
          <w:rFonts w:ascii="Arial" w:hAnsi="Arial" w:cs="Arial"/>
        </w:rPr>
        <w:t>k</w:t>
      </w:r>
      <w:r>
        <w:rPr>
          <w:rFonts w:ascii="Arial" w:hAnsi="Arial" w:cs="Arial"/>
        </w:rPr>
        <w:t xml:space="preserve">. Each computer would need to go under a well-documented inspection and testing to ensure that all parts are working and there would not be any issues after sale. Testing would be including memory and storage checks, hardware temperature monitoring and workload testing. The customer would receive a document containing what tests were carried out and what results were achieved. Since the business takes on customers via a quotation service, we can choose how many customers to work with at once to ensure each customer is able to receive the best quality from the technician and a quick response time to questions or other inquiries. </w:t>
      </w:r>
    </w:p>
    <w:p w14:paraId="494C4616" w14:textId="77777777" w:rsidR="00E63C5D" w:rsidRDefault="00E63C5D" w:rsidP="00145568">
      <w:pPr>
        <w:rPr>
          <w:rFonts w:ascii="Arial" w:hAnsi="Arial" w:cs="Arial"/>
        </w:rPr>
      </w:pPr>
    </w:p>
    <w:p w14:paraId="6F04826C" w14:textId="71630BDF" w:rsidR="00E63C5D" w:rsidRDefault="00E63C5D" w:rsidP="00145568">
      <w:pPr>
        <w:rPr>
          <w:rFonts w:ascii="Arial" w:hAnsi="Arial" w:cs="Arial"/>
        </w:rPr>
      </w:pPr>
      <w:r>
        <w:rPr>
          <w:rFonts w:ascii="Arial" w:hAnsi="Arial" w:cs="Arial"/>
        </w:rPr>
        <w:t xml:space="preserve">The proposed legal structure for this business is a private company limited by shares; this means that an investor would take on an agreed ownership stake in the company after a negotiation has concluded. I would always remain the managing director and sole operator of the business and bookkeeping would only be outsourced when needed. Registering the company and all company records would </w:t>
      </w:r>
      <w:r>
        <w:rPr>
          <w:rFonts w:ascii="Arial" w:hAnsi="Arial" w:cs="Arial"/>
        </w:rPr>
        <w:lastRenderedPageBreak/>
        <w:t>follow government guidance (GOV.UK) alongside what home permissions and business insurance is required for this company to operate (GOV.UK).</w:t>
      </w:r>
      <w:r w:rsidR="006C4FEE">
        <w:rPr>
          <w:rFonts w:ascii="Arial" w:hAnsi="Arial" w:cs="Arial"/>
        </w:rPr>
        <w:t xml:space="preserve"> </w:t>
      </w:r>
    </w:p>
    <w:p w14:paraId="66B29776" w14:textId="77777777" w:rsidR="006C4FEE" w:rsidRDefault="006C4FEE" w:rsidP="00145568">
      <w:pPr>
        <w:rPr>
          <w:rFonts w:ascii="Arial" w:hAnsi="Arial" w:cs="Arial"/>
        </w:rPr>
      </w:pPr>
    </w:p>
    <w:p w14:paraId="26251A42" w14:textId="691A7769" w:rsidR="006C4FEE" w:rsidRDefault="006C4FEE" w:rsidP="00145568">
      <w:pPr>
        <w:rPr>
          <w:rFonts w:ascii="Arial" w:hAnsi="Arial" w:cs="Arial"/>
        </w:rPr>
      </w:pPr>
      <w:r>
        <w:rPr>
          <w:rFonts w:ascii="Arial" w:hAnsi="Arial" w:cs="Arial"/>
        </w:rPr>
        <w:t xml:space="preserve">Ensuring that environmental sustainability is used in this service is vital. Certain components such as cases, cooling equipment and testing equipment could be refurbished from a verified supplier and if the customer allowed for refurbished components they would need to sign an agreement. Using refurbished components would benefit the customer to keep the cost down to provide more price to performance. Also, customers who previously have had computers could trade in their computer to us and we would issue a discount to the new configuration. These computers could later be sold as recycled configurations for anyone to purchase on the website which would be a benefit to the company as it would show proof of how the company is being environmentally friendly. Something which I would personally recommend is using efficient power supplies and power efficient configurations to ensure that energy is not being wasted and this often leads to better overall performance of a configuration. </w:t>
      </w:r>
    </w:p>
    <w:p w14:paraId="0DE487BC" w14:textId="77777777" w:rsidR="006C4FEE" w:rsidRDefault="006C4FEE" w:rsidP="00145568">
      <w:pPr>
        <w:rPr>
          <w:rFonts w:ascii="Arial" w:hAnsi="Arial" w:cs="Arial"/>
        </w:rPr>
      </w:pPr>
    </w:p>
    <w:p w14:paraId="66109EC0" w14:textId="13AC64A7" w:rsidR="006C4FEE" w:rsidRDefault="006C4FEE" w:rsidP="00145568">
      <w:pPr>
        <w:rPr>
          <w:rFonts w:ascii="Arial" w:hAnsi="Arial" w:cs="Arial"/>
        </w:rPr>
      </w:pPr>
      <w:r>
        <w:rPr>
          <w:rFonts w:ascii="Arial" w:hAnsi="Arial" w:cs="Arial"/>
        </w:rPr>
        <w:t xml:space="preserve">During the first quarter of launching the business, I would aim to complete five systems and build a portfolio of verified customer feedback. Before expanding nationally, I would require six months of consecutive operating cash flow. Since I would be the only operator I would have to ensure that </w:t>
      </w:r>
      <w:r w:rsidR="004E1617">
        <w:rPr>
          <w:rFonts w:ascii="Arial" w:hAnsi="Arial" w:cs="Arial"/>
        </w:rPr>
        <w:t>the risk of delayed orders is kept at a minimum. I would need to publish realistic lead times to ensure the potential customer knows how long to expect a system to take and also I could outsource the repairs to a repair specialist as repairs can often be very time consuming so managing time efficiently is a priority.</w:t>
      </w:r>
    </w:p>
    <w:p w14:paraId="7281235F" w14:textId="77777777" w:rsidR="00E248B1" w:rsidRDefault="00E248B1" w:rsidP="00145568">
      <w:pPr>
        <w:rPr>
          <w:rFonts w:ascii="Arial" w:hAnsi="Arial" w:cs="Arial"/>
        </w:rPr>
      </w:pPr>
    </w:p>
    <w:p w14:paraId="58507AC0" w14:textId="77777777" w:rsidR="00E248B1" w:rsidRDefault="00E248B1" w:rsidP="00145568">
      <w:pPr>
        <w:rPr>
          <w:rFonts w:ascii="Arial" w:hAnsi="Arial" w:cs="Arial"/>
        </w:rPr>
      </w:pPr>
    </w:p>
    <w:p w14:paraId="6DB3A44F" w14:textId="77777777" w:rsidR="00E248B1" w:rsidRDefault="00E248B1" w:rsidP="00145568">
      <w:pPr>
        <w:rPr>
          <w:rFonts w:ascii="Arial" w:hAnsi="Arial" w:cs="Arial"/>
        </w:rPr>
      </w:pPr>
    </w:p>
    <w:p w14:paraId="40E2540C" w14:textId="77777777" w:rsidR="00E248B1" w:rsidRDefault="00E248B1" w:rsidP="00145568">
      <w:pPr>
        <w:rPr>
          <w:rFonts w:ascii="Arial" w:hAnsi="Arial" w:cs="Arial"/>
        </w:rPr>
      </w:pPr>
    </w:p>
    <w:p w14:paraId="51EDD642" w14:textId="77777777" w:rsidR="00E248B1" w:rsidRDefault="00E248B1" w:rsidP="00145568">
      <w:pPr>
        <w:rPr>
          <w:rFonts w:ascii="Arial" w:hAnsi="Arial" w:cs="Arial"/>
        </w:rPr>
      </w:pPr>
    </w:p>
    <w:p w14:paraId="696299A3" w14:textId="77777777" w:rsidR="00E248B1" w:rsidRDefault="00E248B1" w:rsidP="00145568">
      <w:pPr>
        <w:rPr>
          <w:rFonts w:ascii="Arial" w:hAnsi="Arial" w:cs="Arial"/>
        </w:rPr>
      </w:pPr>
    </w:p>
    <w:p w14:paraId="305D546F" w14:textId="77777777" w:rsidR="00E248B1" w:rsidRDefault="00E248B1" w:rsidP="00145568">
      <w:pPr>
        <w:rPr>
          <w:rFonts w:ascii="Arial" w:hAnsi="Arial" w:cs="Arial"/>
        </w:rPr>
      </w:pPr>
    </w:p>
    <w:p w14:paraId="39E48FA9" w14:textId="77777777" w:rsidR="0016774F" w:rsidRDefault="0016774F" w:rsidP="00145568">
      <w:pPr>
        <w:rPr>
          <w:rFonts w:ascii="Arial" w:hAnsi="Arial" w:cs="Arial"/>
        </w:rPr>
      </w:pPr>
    </w:p>
    <w:p w14:paraId="028493AF" w14:textId="77777777" w:rsidR="0016774F" w:rsidRDefault="0016774F" w:rsidP="00145568">
      <w:pPr>
        <w:rPr>
          <w:rFonts w:ascii="Arial" w:hAnsi="Arial" w:cs="Arial"/>
        </w:rPr>
      </w:pPr>
    </w:p>
    <w:p w14:paraId="6826955E" w14:textId="77777777" w:rsidR="004E1617" w:rsidRDefault="004E1617" w:rsidP="00145568">
      <w:pPr>
        <w:rPr>
          <w:rFonts w:ascii="Arial" w:hAnsi="Arial" w:cs="Arial"/>
        </w:rPr>
      </w:pPr>
    </w:p>
    <w:p w14:paraId="7A8C0961" w14:textId="77777777" w:rsidR="00E248B1" w:rsidRDefault="00E248B1" w:rsidP="00145568">
      <w:pPr>
        <w:rPr>
          <w:rFonts w:ascii="Arial" w:hAnsi="Arial" w:cs="Arial"/>
        </w:rPr>
      </w:pPr>
    </w:p>
    <w:p w14:paraId="59C510F9" w14:textId="6C755C7E" w:rsidR="00E248B1" w:rsidRPr="00E248B1" w:rsidRDefault="00E248B1" w:rsidP="00145568">
      <w:pPr>
        <w:rPr>
          <w:rFonts w:ascii="Arial" w:hAnsi="Arial" w:cs="Arial"/>
          <w:b/>
          <w:bCs/>
          <w:u w:val="single"/>
        </w:rPr>
      </w:pPr>
      <w:r w:rsidRPr="00E248B1">
        <w:rPr>
          <w:rFonts w:ascii="Arial" w:hAnsi="Arial" w:cs="Arial"/>
          <w:b/>
          <w:bCs/>
          <w:u w:val="single"/>
        </w:rPr>
        <w:lastRenderedPageBreak/>
        <w:t>Market research</w:t>
      </w:r>
    </w:p>
    <w:p w14:paraId="1E3C0FD0" w14:textId="76CEBAB9" w:rsidR="00E248B1" w:rsidRDefault="00E248B1" w:rsidP="00145568">
      <w:pPr>
        <w:rPr>
          <w:rFonts w:ascii="Arial" w:hAnsi="Arial" w:cs="Arial"/>
        </w:rPr>
      </w:pPr>
    </w:p>
    <w:p w14:paraId="2F95C89F" w14:textId="124C429A" w:rsidR="008A57AA" w:rsidRDefault="008A57AA" w:rsidP="00145568">
      <w:pPr>
        <w:rPr>
          <w:rFonts w:ascii="Arial" w:hAnsi="Arial" w:cs="Arial"/>
        </w:rPr>
      </w:pPr>
      <w:r>
        <w:rPr>
          <w:rFonts w:ascii="Arial" w:hAnsi="Arial" w:cs="Arial"/>
        </w:rPr>
        <w:t xml:space="preserve">According to Ukie (2026), UK consumers spent £8.76 billion on games in 2025 of which £2.17 billion was spent on hardware. These figure cover more than just custom PCs; they cover potential proof of local demand. Before launching, I would survey 30 potential customers and interview 10 local creators or business about specific needs such as budgets, software, purchasing timing and support expectations. </w:t>
      </w:r>
    </w:p>
    <w:p w14:paraId="31794FCD" w14:textId="4A944244" w:rsidR="008A57AA" w:rsidRDefault="008A57AA" w:rsidP="00145568">
      <w:pPr>
        <w:rPr>
          <w:rFonts w:ascii="Arial" w:hAnsi="Arial" w:cs="Arial"/>
        </w:rPr>
      </w:pPr>
    </w:p>
    <w:p w14:paraId="21FB2794" w14:textId="073F40B5" w:rsidR="008A57AA" w:rsidRDefault="008A57AA" w:rsidP="00145568">
      <w:pPr>
        <w:rPr>
          <w:rFonts w:ascii="Arial" w:hAnsi="Arial" w:cs="Arial"/>
        </w:rPr>
      </w:pPr>
      <w:r>
        <w:rPr>
          <w:rFonts w:ascii="Arial" w:hAnsi="Arial" w:cs="Arial"/>
        </w:rPr>
        <w:t xml:space="preserve">Since professional users and game consumers have different motivations for making purchases, research would be separated between the two groups. I would note the purchasers’ expectations for warranty coverage, willingness to pay and </w:t>
      </w:r>
      <w:r w:rsidR="00E7709A">
        <w:rPr>
          <w:rFonts w:ascii="Arial" w:hAnsi="Arial" w:cs="Arial"/>
        </w:rPr>
        <w:t>whether</w:t>
      </w:r>
      <w:r>
        <w:rPr>
          <w:rFonts w:ascii="Arial" w:hAnsi="Arial" w:cs="Arial"/>
        </w:rPr>
        <w:t xml:space="preserve"> they would select a home-based builder. Conclusions would be compared to real quotes as a small local sample can be biased. Instead of relying on interest shown </w:t>
      </w:r>
      <w:r w:rsidR="00E7709A">
        <w:rPr>
          <w:rFonts w:ascii="Arial" w:hAnsi="Arial" w:cs="Arial"/>
        </w:rPr>
        <w:t>in a questionnaire, launch would depend on getting reliable orders at an appropriate margin.</w:t>
      </w:r>
    </w:p>
    <w:p w14:paraId="4ABEE913" w14:textId="77777777" w:rsidR="008A57AA" w:rsidRDefault="008A57AA" w:rsidP="00145568">
      <w:pPr>
        <w:rPr>
          <w:rFonts w:ascii="Arial" w:hAnsi="Arial" w:cs="Arial"/>
        </w:rPr>
      </w:pPr>
    </w:p>
    <w:p w14:paraId="465DECBF" w14:textId="14DD0BD7" w:rsidR="00E248B1" w:rsidRDefault="00E7709A" w:rsidP="00145568">
      <w:pPr>
        <w:rPr>
          <w:rFonts w:ascii="Arial" w:hAnsi="Arial" w:cs="Arial"/>
        </w:rPr>
      </w:pPr>
      <w:r>
        <w:rPr>
          <w:rFonts w:ascii="Arial" w:hAnsi="Arial" w:cs="Arial"/>
        </w:rPr>
        <w:t>The competitive market includes PCSpecialist, which advertises configurable gaming systems, 24-hour stress testing and technical support. (PCSpecialist, n.d.). Scan states that its 3XS systems undergo a 24-hour burn in test and an 88-point quality procedure (Scan, n.d.). Testing and customisation are established expectations in this line of business. My proposed offer to counter other companies would be to give the customer direct access to the builder alongside local handover, detailed consultation and transparent reuse options. I would compare specifications and then final prices and warranty terms before claiming better value of my service.</w:t>
      </w:r>
    </w:p>
    <w:p w14:paraId="4DE87A41" w14:textId="77777777" w:rsidR="00E248B1" w:rsidRDefault="00E248B1" w:rsidP="00145568">
      <w:pPr>
        <w:rPr>
          <w:rFonts w:ascii="Arial" w:hAnsi="Arial" w:cs="Arial"/>
        </w:rPr>
      </w:pPr>
    </w:p>
    <w:p w14:paraId="22819FDB" w14:textId="77777777" w:rsidR="00E248B1" w:rsidRDefault="00E248B1" w:rsidP="00145568">
      <w:pPr>
        <w:rPr>
          <w:rFonts w:ascii="Arial" w:hAnsi="Arial" w:cs="Arial"/>
        </w:rPr>
      </w:pPr>
    </w:p>
    <w:p w14:paraId="28F6E200" w14:textId="77777777" w:rsidR="00E248B1" w:rsidRDefault="00E248B1" w:rsidP="00145568">
      <w:pPr>
        <w:rPr>
          <w:rFonts w:ascii="Arial" w:hAnsi="Arial" w:cs="Arial"/>
        </w:rPr>
      </w:pPr>
    </w:p>
    <w:p w14:paraId="6343B656" w14:textId="77777777" w:rsidR="00E248B1" w:rsidRDefault="00E248B1" w:rsidP="00145568">
      <w:pPr>
        <w:rPr>
          <w:rFonts w:ascii="Arial" w:hAnsi="Arial" w:cs="Arial"/>
        </w:rPr>
      </w:pPr>
    </w:p>
    <w:p w14:paraId="418B7EA8" w14:textId="77777777" w:rsidR="004E1617" w:rsidRDefault="004E1617" w:rsidP="00145568">
      <w:pPr>
        <w:rPr>
          <w:rFonts w:ascii="Arial" w:hAnsi="Arial" w:cs="Arial"/>
        </w:rPr>
      </w:pPr>
    </w:p>
    <w:p w14:paraId="6FA6A968" w14:textId="77777777" w:rsidR="00E7709A" w:rsidRDefault="00E7709A" w:rsidP="00145568">
      <w:pPr>
        <w:rPr>
          <w:rFonts w:ascii="Arial" w:hAnsi="Arial" w:cs="Arial"/>
        </w:rPr>
      </w:pPr>
    </w:p>
    <w:p w14:paraId="7CDCB81A" w14:textId="77777777" w:rsidR="00E7709A" w:rsidRDefault="00E7709A" w:rsidP="00145568">
      <w:pPr>
        <w:rPr>
          <w:rFonts w:ascii="Arial" w:hAnsi="Arial" w:cs="Arial"/>
        </w:rPr>
      </w:pPr>
    </w:p>
    <w:p w14:paraId="3831B20E" w14:textId="77777777" w:rsidR="00E7709A" w:rsidRDefault="00E7709A" w:rsidP="00145568">
      <w:pPr>
        <w:rPr>
          <w:rFonts w:ascii="Arial" w:hAnsi="Arial" w:cs="Arial"/>
        </w:rPr>
      </w:pPr>
    </w:p>
    <w:p w14:paraId="35AFFD3F" w14:textId="77777777" w:rsidR="00E7709A" w:rsidRDefault="00E7709A" w:rsidP="00145568">
      <w:pPr>
        <w:rPr>
          <w:rFonts w:ascii="Arial" w:hAnsi="Arial" w:cs="Arial"/>
        </w:rPr>
      </w:pPr>
    </w:p>
    <w:p w14:paraId="1376A147" w14:textId="77777777" w:rsidR="004E1617" w:rsidRDefault="004E1617" w:rsidP="00145568">
      <w:pPr>
        <w:rPr>
          <w:rFonts w:ascii="Arial" w:hAnsi="Arial" w:cs="Arial"/>
        </w:rPr>
      </w:pPr>
    </w:p>
    <w:p w14:paraId="7D93B9D7" w14:textId="03247698" w:rsidR="00E248B1" w:rsidRDefault="00E248B1" w:rsidP="00145568">
      <w:pPr>
        <w:rPr>
          <w:rFonts w:ascii="Arial" w:hAnsi="Arial" w:cs="Arial"/>
          <w:u w:val="single"/>
        </w:rPr>
      </w:pPr>
      <w:r w:rsidRPr="004E1617">
        <w:rPr>
          <w:rFonts w:ascii="Arial" w:hAnsi="Arial" w:cs="Arial"/>
          <w:u w:val="single"/>
        </w:rPr>
        <w:lastRenderedPageBreak/>
        <w:t>PESTEL analysis</w:t>
      </w:r>
    </w:p>
    <w:tbl>
      <w:tblPr>
        <w:tblStyle w:val="TableGrid"/>
        <w:tblW w:w="0" w:type="auto"/>
        <w:tblLook w:val="04A0" w:firstRow="1" w:lastRow="0" w:firstColumn="1" w:lastColumn="0" w:noHBand="0" w:noVBand="1"/>
      </w:tblPr>
      <w:tblGrid>
        <w:gridCol w:w="1883"/>
        <w:gridCol w:w="7133"/>
      </w:tblGrid>
      <w:tr w:rsidR="00BA2250" w14:paraId="5CFE3CF8" w14:textId="77777777" w:rsidTr="00BA2250">
        <w:tc>
          <w:tcPr>
            <w:tcW w:w="1838" w:type="dxa"/>
          </w:tcPr>
          <w:p w14:paraId="00CF67B0" w14:textId="7A842DAD" w:rsidR="00BA2250" w:rsidRPr="00BA2250" w:rsidRDefault="00BA2250" w:rsidP="00145568">
            <w:pPr>
              <w:rPr>
                <w:rFonts w:ascii="Arial" w:hAnsi="Arial" w:cs="Arial"/>
                <w:b/>
                <w:bCs/>
              </w:rPr>
            </w:pPr>
            <w:r w:rsidRPr="00BA2250">
              <w:rPr>
                <w:rFonts w:ascii="Arial" w:hAnsi="Arial" w:cs="Arial"/>
                <w:b/>
                <w:bCs/>
              </w:rPr>
              <w:t>Political</w:t>
            </w:r>
          </w:p>
        </w:tc>
        <w:tc>
          <w:tcPr>
            <w:tcW w:w="7178" w:type="dxa"/>
          </w:tcPr>
          <w:p w14:paraId="2FC96A42" w14:textId="23063FB1" w:rsidR="00BA2250" w:rsidRDefault="00BA2250" w:rsidP="00145568">
            <w:pPr>
              <w:rPr>
                <w:rFonts w:ascii="Arial" w:hAnsi="Arial" w:cs="Arial"/>
              </w:rPr>
            </w:pPr>
            <w:r>
              <w:rPr>
                <w:rFonts w:ascii="Arial" w:hAnsi="Arial" w:cs="Arial"/>
              </w:rPr>
              <w:t xml:space="preserve">Changes in trade agreements may affect the availability of components sourced from abroad. Mostly buying from UK suppliers but there may be disruption from overseas. Multiple supply chains would help avoid over-reliance on specific products. </w:t>
            </w:r>
          </w:p>
        </w:tc>
      </w:tr>
      <w:tr w:rsidR="00BA2250" w14:paraId="5025E942" w14:textId="77777777" w:rsidTr="00BA2250">
        <w:tc>
          <w:tcPr>
            <w:tcW w:w="1838" w:type="dxa"/>
          </w:tcPr>
          <w:p w14:paraId="2075D704" w14:textId="7A734979" w:rsidR="00BA2250" w:rsidRPr="00BA2250" w:rsidRDefault="00BA2250" w:rsidP="00145568">
            <w:pPr>
              <w:rPr>
                <w:rFonts w:ascii="Arial" w:hAnsi="Arial" w:cs="Arial"/>
                <w:b/>
                <w:bCs/>
              </w:rPr>
            </w:pPr>
            <w:r w:rsidRPr="00BA2250">
              <w:rPr>
                <w:rFonts w:ascii="Arial" w:hAnsi="Arial" w:cs="Arial"/>
                <w:b/>
                <w:bCs/>
              </w:rPr>
              <w:t>Economic</w:t>
            </w:r>
          </w:p>
        </w:tc>
        <w:tc>
          <w:tcPr>
            <w:tcW w:w="7178" w:type="dxa"/>
          </w:tcPr>
          <w:p w14:paraId="63C6793C" w14:textId="28895BBD" w:rsidR="00BA2250" w:rsidRDefault="00BA2250" w:rsidP="00145568">
            <w:pPr>
              <w:rPr>
                <w:rFonts w:ascii="Arial" w:hAnsi="Arial" w:cs="Arial"/>
              </w:rPr>
            </w:pPr>
            <w:r>
              <w:rPr>
                <w:rFonts w:ascii="Arial" w:hAnsi="Arial" w:cs="Arial"/>
              </w:rPr>
              <w:t>Delays for high-cost purchases and price fluctuations between quotation and order. Quotes valid for 7 days with stock confirmed before taking a deposit. Building to order would reduce cash tied up in components that could lose value.</w:t>
            </w:r>
          </w:p>
        </w:tc>
      </w:tr>
      <w:tr w:rsidR="00BA2250" w14:paraId="2902403E" w14:textId="77777777" w:rsidTr="00BA2250">
        <w:tc>
          <w:tcPr>
            <w:tcW w:w="1838" w:type="dxa"/>
          </w:tcPr>
          <w:p w14:paraId="5972697C" w14:textId="59A0E105" w:rsidR="00BA2250" w:rsidRPr="00BA2250" w:rsidRDefault="00BA2250" w:rsidP="00145568">
            <w:pPr>
              <w:rPr>
                <w:rFonts w:ascii="Arial" w:hAnsi="Arial" w:cs="Arial"/>
                <w:b/>
                <w:bCs/>
              </w:rPr>
            </w:pPr>
            <w:r w:rsidRPr="00BA2250">
              <w:rPr>
                <w:rFonts w:ascii="Arial" w:hAnsi="Arial" w:cs="Arial"/>
                <w:b/>
                <w:bCs/>
              </w:rPr>
              <w:t>Social</w:t>
            </w:r>
          </w:p>
        </w:tc>
        <w:tc>
          <w:tcPr>
            <w:tcW w:w="7178" w:type="dxa"/>
          </w:tcPr>
          <w:p w14:paraId="15459217" w14:textId="0DF5AEBB" w:rsidR="00BA2250" w:rsidRDefault="00BA2250" w:rsidP="00145568">
            <w:pPr>
              <w:rPr>
                <w:rFonts w:ascii="Arial" w:hAnsi="Arial" w:cs="Arial"/>
              </w:rPr>
            </w:pPr>
            <w:r>
              <w:rPr>
                <w:rFonts w:ascii="Arial" w:hAnsi="Arial" w:cs="Arial"/>
              </w:rPr>
              <w:t xml:space="preserve">Different for the customer type, gamers may prefer appearance and frame rates while professional buyers may prefer long term reliability. These would need to be found out with interviews with customers. </w:t>
            </w:r>
          </w:p>
        </w:tc>
      </w:tr>
      <w:tr w:rsidR="00BA2250" w14:paraId="136E2F2B" w14:textId="77777777" w:rsidTr="00BA2250">
        <w:tc>
          <w:tcPr>
            <w:tcW w:w="1838" w:type="dxa"/>
          </w:tcPr>
          <w:p w14:paraId="566753BA" w14:textId="6CCED9A5" w:rsidR="00BA2250" w:rsidRPr="00BA2250" w:rsidRDefault="00BA2250" w:rsidP="00145568">
            <w:pPr>
              <w:rPr>
                <w:rFonts w:ascii="Arial" w:hAnsi="Arial" w:cs="Arial"/>
                <w:b/>
                <w:bCs/>
              </w:rPr>
            </w:pPr>
            <w:r w:rsidRPr="00BA2250">
              <w:rPr>
                <w:rFonts w:ascii="Arial" w:hAnsi="Arial" w:cs="Arial"/>
                <w:b/>
                <w:bCs/>
              </w:rPr>
              <w:t>Technological</w:t>
            </w:r>
          </w:p>
        </w:tc>
        <w:tc>
          <w:tcPr>
            <w:tcW w:w="7178" w:type="dxa"/>
          </w:tcPr>
          <w:p w14:paraId="5503F22B" w14:textId="030D40C5" w:rsidR="00BA2250" w:rsidRDefault="00D1655A" w:rsidP="00145568">
            <w:pPr>
              <w:rPr>
                <w:rFonts w:ascii="Arial" w:hAnsi="Arial" w:cs="Arial"/>
              </w:rPr>
            </w:pPr>
            <w:r>
              <w:rPr>
                <w:rFonts w:ascii="Arial" w:hAnsi="Arial" w:cs="Arial"/>
              </w:rPr>
              <w:t>Introduces opportunity for faster systems but also increases risk. Hardware would need to be checked regularly to ensure compatibility before use and a potential upgrade path for systems.</w:t>
            </w:r>
          </w:p>
        </w:tc>
      </w:tr>
      <w:tr w:rsidR="00BA2250" w14:paraId="545025DF" w14:textId="77777777" w:rsidTr="00BA2250">
        <w:tc>
          <w:tcPr>
            <w:tcW w:w="1838" w:type="dxa"/>
          </w:tcPr>
          <w:p w14:paraId="05144C68" w14:textId="16A5E6A3" w:rsidR="00BA2250" w:rsidRPr="00BA2250" w:rsidRDefault="00BA2250" w:rsidP="00145568">
            <w:pPr>
              <w:rPr>
                <w:rFonts w:ascii="Arial" w:hAnsi="Arial" w:cs="Arial"/>
                <w:b/>
                <w:bCs/>
              </w:rPr>
            </w:pPr>
            <w:r w:rsidRPr="00BA2250">
              <w:rPr>
                <w:rFonts w:ascii="Arial" w:hAnsi="Arial" w:cs="Arial"/>
                <w:b/>
                <w:bCs/>
              </w:rPr>
              <w:t>Environmental</w:t>
            </w:r>
          </w:p>
        </w:tc>
        <w:tc>
          <w:tcPr>
            <w:tcW w:w="7178" w:type="dxa"/>
          </w:tcPr>
          <w:p w14:paraId="76C3E5B4" w14:textId="63D2CB30" w:rsidR="00BA2250" w:rsidRDefault="00D1655A" w:rsidP="00145568">
            <w:pPr>
              <w:rPr>
                <w:rFonts w:ascii="Arial" w:hAnsi="Arial" w:cs="Arial"/>
              </w:rPr>
            </w:pPr>
            <w:r>
              <w:rPr>
                <w:rFonts w:ascii="Arial" w:hAnsi="Arial" w:cs="Arial"/>
              </w:rPr>
              <w:t xml:space="preserve">This factor would be from the repair, reuse and reduced packaging waste. Premium computers can consume substantial amounts of electricity, but they would still need to be optimised for efficient power delivery for the work required. </w:t>
            </w:r>
          </w:p>
        </w:tc>
      </w:tr>
      <w:tr w:rsidR="00BA2250" w14:paraId="088513CC" w14:textId="77777777" w:rsidTr="00BA2250">
        <w:tc>
          <w:tcPr>
            <w:tcW w:w="1838" w:type="dxa"/>
          </w:tcPr>
          <w:p w14:paraId="21C9C30A" w14:textId="1AB28A8E" w:rsidR="00BA2250" w:rsidRPr="00BA2250" w:rsidRDefault="00BA2250" w:rsidP="00145568">
            <w:pPr>
              <w:rPr>
                <w:rFonts w:ascii="Arial" w:hAnsi="Arial" w:cs="Arial"/>
                <w:b/>
                <w:bCs/>
              </w:rPr>
            </w:pPr>
            <w:r w:rsidRPr="00BA2250">
              <w:rPr>
                <w:rFonts w:ascii="Arial" w:hAnsi="Arial" w:cs="Arial"/>
                <w:b/>
                <w:bCs/>
              </w:rPr>
              <w:t>Legal</w:t>
            </w:r>
          </w:p>
        </w:tc>
        <w:tc>
          <w:tcPr>
            <w:tcW w:w="7178" w:type="dxa"/>
          </w:tcPr>
          <w:p w14:paraId="544C271B" w14:textId="53E0F8F7" w:rsidR="00BA2250" w:rsidRDefault="00D1655A" w:rsidP="00145568">
            <w:pPr>
              <w:rPr>
                <w:rFonts w:ascii="Arial" w:hAnsi="Arial" w:cs="Arial"/>
              </w:rPr>
            </w:pPr>
            <w:r>
              <w:rPr>
                <w:rFonts w:ascii="Arial" w:hAnsi="Arial" w:cs="Arial"/>
              </w:rPr>
              <w:t xml:space="preserve">This includes consumer rights such as cancellation and product complains. The terms would ensure that the customer has their rights and they receive a resolution which is suitable for everyone involved. Complete systems would need to be tested for electrical safety as a bad power supply could easily cause a catastrophic issue. </w:t>
            </w:r>
          </w:p>
        </w:tc>
      </w:tr>
    </w:tbl>
    <w:p w14:paraId="10DA5CBD" w14:textId="00C7280A" w:rsidR="004E1617" w:rsidRDefault="004E1617" w:rsidP="00145568">
      <w:pPr>
        <w:rPr>
          <w:rFonts w:ascii="Arial" w:hAnsi="Arial" w:cs="Arial"/>
        </w:rPr>
      </w:pPr>
    </w:p>
    <w:p w14:paraId="0394C13B" w14:textId="77777777" w:rsidR="00E7709A" w:rsidRDefault="00E7709A" w:rsidP="00145568">
      <w:pPr>
        <w:rPr>
          <w:rFonts w:ascii="Arial" w:hAnsi="Arial" w:cs="Arial"/>
        </w:rPr>
      </w:pPr>
    </w:p>
    <w:p w14:paraId="45BEC7B4" w14:textId="77777777" w:rsidR="00E7709A" w:rsidRDefault="00E7709A" w:rsidP="00145568">
      <w:pPr>
        <w:rPr>
          <w:rFonts w:ascii="Arial" w:hAnsi="Arial" w:cs="Arial"/>
        </w:rPr>
      </w:pPr>
    </w:p>
    <w:p w14:paraId="78607A69" w14:textId="77777777" w:rsidR="00E7709A" w:rsidRDefault="00E7709A" w:rsidP="00145568">
      <w:pPr>
        <w:rPr>
          <w:rFonts w:ascii="Arial" w:hAnsi="Arial" w:cs="Arial"/>
        </w:rPr>
      </w:pPr>
    </w:p>
    <w:p w14:paraId="7B1F0B44" w14:textId="77777777" w:rsidR="00E7709A" w:rsidRDefault="00E7709A" w:rsidP="00145568">
      <w:pPr>
        <w:rPr>
          <w:rFonts w:ascii="Arial" w:hAnsi="Arial" w:cs="Arial"/>
        </w:rPr>
      </w:pPr>
    </w:p>
    <w:p w14:paraId="2FF5808C" w14:textId="77777777" w:rsidR="00E7709A" w:rsidRDefault="00E7709A" w:rsidP="00145568">
      <w:pPr>
        <w:rPr>
          <w:rFonts w:ascii="Arial" w:hAnsi="Arial" w:cs="Arial"/>
        </w:rPr>
      </w:pPr>
    </w:p>
    <w:p w14:paraId="6336A82E" w14:textId="77777777" w:rsidR="00E7709A" w:rsidRDefault="00E7709A" w:rsidP="00145568">
      <w:pPr>
        <w:rPr>
          <w:rFonts w:ascii="Arial" w:hAnsi="Arial" w:cs="Arial"/>
        </w:rPr>
      </w:pPr>
    </w:p>
    <w:p w14:paraId="5DA07585" w14:textId="77777777" w:rsidR="00D1655A" w:rsidRDefault="00D1655A" w:rsidP="00145568">
      <w:pPr>
        <w:rPr>
          <w:rFonts w:ascii="Arial" w:hAnsi="Arial" w:cs="Arial"/>
        </w:rPr>
      </w:pPr>
    </w:p>
    <w:p w14:paraId="1ADCB49E" w14:textId="77777777" w:rsidR="00D1655A" w:rsidRDefault="00D1655A" w:rsidP="00145568">
      <w:pPr>
        <w:rPr>
          <w:rFonts w:ascii="Arial" w:hAnsi="Arial" w:cs="Arial"/>
        </w:rPr>
      </w:pPr>
    </w:p>
    <w:p w14:paraId="315F9C39" w14:textId="77777777" w:rsidR="00D1655A" w:rsidRDefault="00D1655A" w:rsidP="00145568">
      <w:pPr>
        <w:rPr>
          <w:rFonts w:ascii="Arial" w:hAnsi="Arial" w:cs="Arial"/>
        </w:rPr>
      </w:pPr>
    </w:p>
    <w:p w14:paraId="693F5B32" w14:textId="77777777" w:rsidR="00E7709A" w:rsidRDefault="00E7709A" w:rsidP="00145568">
      <w:pPr>
        <w:rPr>
          <w:rFonts w:ascii="Arial" w:hAnsi="Arial" w:cs="Arial"/>
        </w:rPr>
      </w:pPr>
    </w:p>
    <w:p w14:paraId="220A7134" w14:textId="77777777" w:rsidR="004E1617" w:rsidRPr="004E1617" w:rsidRDefault="004E1617" w:rsidP="00145568">
      <w:pPr>
        <w:rPr>
          <w:rFonts w:ascii="Arial" w:hAnsi="Arial" w:cs="Arial"/>
        </w:rPr>
      </w:pPr>
    </w:p>
    <w:p w14:paraId="0003C255" w14:textId="58E0FF53" w:rsidR="00E248B1" w:rsidRPr="00E248B1" w:rsidRDefault="00E248B1" w:rsidP="00145568">
      <w:pPr>
        <w:rPr>
          <w:rFonts w:ascii="Arial" w:hAnsi="Arial" w:cs="Arial"/>
          <w:b/>
          <w:bCs/>
          <w:u w:val="single"/>
        </w:rPr>
      </w:pPr>
      <w:r w:rsidRPr="00E248B1">
        <w:rPr>
          <w:rFonts w:ascii="Arial" w:hAnsi="Arial" w:cs="Arial"/>
          <w:b/>
          <w:bCs/>
          <w:u w:val="single"/>
        </w:rPr>
        <w:lastRenderedPageBreak/>
        <w:t>Marketing communications</w:t>
      </w:r>
    </w:p>
    <w:p w14:paraId="3D3A3438" w14:textId="77777777" w:rsidR="00E248B1" w:rsidRDefault="00E248B1" w:rsidP="00145568">
      <w:pPr>
        <w:rPr>
          <w:rFonts w:ascii="Arial" w:hAnsi="Arial" w:cs="Arial"/>
        </w:rPr>
      </w:pPr>
    </w:p>
    <w:p w14:paraId="58E08BDD" w14:textId="47CFADD0" w:rsidR="00D1655A" w:rsidRDefault="00D1655A" w:rsidP="00145568">
      <w:pPr>
        <w:rPr>
          <w:rFonts w:ascii="Arial" w:hAnsi="Arial" w:cs="Arial"/>
        </w:rPr>
      </w:pPr>
      <w:r>
        <w:rPr>
          <w:rFonts w:ascii="Arial" w:hAnsi="Arial" w:cs="Arial"/>
        </w:rPr>
        <w:t xml:space="preserve">The marketing for this business would present the business as a local specialist which offers personalised performance and clear communication. The website would explain what gaming and workstation PCs are and the benefits of them. It would also show completed builds which the customer could give feedback upon themselves. If a customer like that specific build or wants minor changes </w:t>
      </w:r>
      <w:r w:rsidR="003134BD">
        <w:rPr>
          <w:rFonts w:ascii="Arial" w:hAnsi="Arial" w:cs="Arial"/>
        </w:rPr>
        <w:t>done,</w:t>
      </w:r>
      <w:r>
        <w:rPr>
          <w:rFonts w:ascii="Arial" w:hAnsi="Arial" w:cs="Arial"/>
        </w:rPr>
        <w:t xml:space="preserve"> they could easily open a quotation request and speak to someone. </w:t>
      </w:r>
    </w:p>
    <w:p w14:paraId="13414420" w14:textId="77777777" w:rsidR="00D1655A" w:rsidRDefault="00D1655A" w:rsidP="00145568">
      <w:pPr>
        <w:rPr>
          <w:rFonts w:ascii="Arial" w:hAnsi="Arial" w:cs="Arial"/>
        </w:rPr>
      </w:pPr>
    </w:p>
    <w:p w14:paraId="140B6EDC" w14:textId="4899EA2B" w:rsidR="00D1655A" w:rsidRDefault="003134BD" w:rsidP="00145568">
      <w:pPr>
        <w:rPr>
          <w:rFonts w:ascii="Arial" w:hAnsi="Arial" w:cs="Arial"/>
        </w:rPr>
      </w:pPr>
      <w:r>
        <w:rPr>
          <w:rFonts w:ascii="Arial" w:hAnsi="Arial" w:cs="Arial"/>
        </w:rPr>
        <w:t xml:space="preserve">Social medias such as Instagram, TikTok and YouTube would have content which shows assembly of computers and testing alongside performance comparisons between computers. Optimisation of this content would allow for locals to see this content and interested customers would be able to reach out by whatever suits them the best. </w:t>
      </w:r>
    </w:p>
    <w:p w14:paraId="0310830A" w14:textId="77777777" w:rsidR="00D1655A" w:rsidRDefault="00D1655A" w:rsidP="00145568">
      <w:pPr>
        <w:rPr>
          <w:rFonts w:ascii="Arial" w:hAnsi="Arial" w:cs="Arial"/>
        </w:rPr>
      </w:pPr>
    </w:p>
    <w:p w14:paraId="5F543309" w14:textId="6FE34B5D" w:rsidR="00D1655A" w:rsidRDefault="003134BD" w:rsidP="00145568">
      <w:pPr>
        <w:rPr>
          <w:rFonts w:ascii="Arial" w:hAnsi="Arial" w:cs="Arial"/>
        </w:rPr>
      </w:pPr>
      <w:r>
        <w:rPr>
          <w:rFonts w:ascii="Arial" w:hAnsi="Arial" w:cs="Arial"/>
        </w:rPr>
        <w:t xml:space="preserve">The first-month promotional allowance would be £200 within the operating budget. The target for this would be 15 qualified enquiries and a minimum of three completed orders, with an advertising cost the results for conversion would need to be reviews weekly to ensure the money is well spent. These are targets which are experimental. Reviews of the product would be requested after </w:t>
      </w:r>
      <w:r w:rsidR="0016774F">
        <w:rPr>
          <w:rFonts w:ascii="Arial" w:hAnsi="Arial" w:cs="Arial"/>
        </w:rPr>
        <w:t>delivery,</w:t>
      </w:r>
      <w:r>
        <w:rPr>
          <w:rFonts w:ascii="Arial" w:hAnsi="Arial" w:cs="Arial"/>
        </w:rPr>
        <w:t xml:space="preserve"> and the customer would be able to share their images for others to see. </w:t>
      </w:r>
    </w:p>
    <w:p w14:paraId="1DB091C4" w14:textId="77777777" w:rsidR="00D1655A" w:rsidRDefault="00D1655A" w:rsidP="00145568">
      <w:pPr>
        <w:rPr>
          <w:rFonts w:ascii="Arial" w:hAnsi="Arial" w:cs="Arial"/>
        </w:rPr>
      </w:pPr>
    </w:p>
    <w:p w14:paraId="11E426B9" w14:textId="77777777" w:rsidR="00D1655A" w:rsidRDefault="00D1655A" w:rsidP="00145568">
      <w:pPr>
        <w:rPr>
          <w:rFonts w:ascii="Arial" w:hAnsi="Arial" w:cs="Arial"/>
        </w:rPr>
      </w:pPr>
    </w:p>
    <w:p w14:paraId="4F2DBBD3" w14:textId="77777777" w:rsidR="00D1655A" w:rsidRDefault="00D1655A" w:rsidP="00145568">
      <w:pPr>
        <w:rPr>
          <w:rFonts w:ascii="Arial" w:hAnsi="Arial" w:cs="Arial"/>
        </w:rPr>
      </w:pPr>
    </w:p>
    <w:p w14:paraId="05F46B20" w14:textId="77777777" w:rsidR="00D1655A" w:rsidRDefault="00D1655A" w:rsidP="00145568">
      <w:pPr>
        <w:rPr>
          <w:rFonts w:ascii="Arial" w:hAnsi="Arial" w:cs="Arial"/>
        </w:rPr>
      </w:pPr>
    </w:p>
    <w:p w14:paraId="7B63FD30" w14:textId="77777777" w:rsidR="00D1655A" w:rsidRDefault="00D1655A" w:rsidP="00145568">
      <w:pPr>
        <w:rPr>
          <w:rFonts w:ascii="Arial" w:hAnsi="Arial" w:cs="Arial"/>
        </w:rPr>
      </w:pPr>
    </w:p>
    <w:p w14:paraId="64E9AFE5" w14:textId="77777777" w:rsidR="00D1655A" w:rsidRDefault="00D1655A" w:rsidP="00145568">
      <w:pPr>
        <w:rPr>
          <w:rFonts w:ascii="Arial" w:hAnsi="Arial" w:cs="Arial"/>
        </w:rPr>
      </w:pPr>
    </w:p>
    <w:p w14:paraId="5195C42B" w14:textId="77777777" w:rsidR="00D1655A" w:rsidRDefault="00D1655A" w:rsidP="00145568">
      <w:pPr>
        <w:rPr>
          <w:rFonts w:ascii="Arial" w:hAnsi="Arial" w:cs="Arial"/>
        </w:rPr>
      </w:pPr>
    </w:p>
    <w:p w14:paraId="2B0C1DDA" w14:textId="77777777" w:rsidR="00D1655A" w:rsidRDefault="00D1655A" w:rsidP="00145568">
      <w:pPr>
        <w:rPr>
          <w:rFonts w:ascii="Arial" w:hAnsi="Arial" w:cs="Arial"/>
        </w:rPr>
      </w:pPr>
    </w:p>
    <w:p w14:paraId="19087192" w14:textId="77777777" w:rsidR="00D1655A" w:rsidRDefault="00D1655A" w:rsidP="00145568">
      <w:pPr>
        <w:rPr>
          <w:rFonts w:ascii="Arial" w:hAnsi="Arial" w:cs="Arial"/>
        </w:rPr>
      </w:pPr>
    </w:p>
    <w:p w14:paraId="4CE3BD89" w14:textId="77777777" w:rsidR="00D1655A" w:rsidRDefault="00D1655A" w:rsidP="00145568">
      <w:pPr>
        <w:rPr>
          <w:rFonts w:ascii="Arial" w:hAnsi="Arial" w:cs="Arial"/>
        </w:rPr>
      </w:pPr>
    </w:p>
    <w:p w14:paraId="6FDD4A83" w14:textId="77777777" w:rsidR="00D1655A" w:rsidRDefault="00D1655A" w:rsidP="00145568">
      <w:pPr>
        <w:rPr>
          <w:rFonts w:ascii="Arial" w:hAnsi="Arial" w:cs="Arial"/>
        </w:rPr>
      </w:pPr>
    </w:p>
    <w:p w14:paraId="162D76C5" w14:textId="77777777" w:rsidR="00E248B1" w:rsidRDefault="00E248B1" w:rsidP="00145568">
      <w:pPr>
        <w:rPr>
          <w:rFonts w:ascii="Arial" w:hAnsi="Arial" w:cs="Arial"/>
        </w:rPr>
      </w:pPr>
    </w:p>
    <w:p w14:paraId="6E1938A3" w14:textId="77777777" w:rsidR="003134BD" w:rsidRDefault="003134BD" w:rsidP="00145568">
      <w:pPr>
        <w:rPr>
          <w:rFonts w:ascii="Arial" w:hAnsi="Arial" w:cs="Arial"/>
        </w:rPr>
      </w:pPr>
    </w:p>
    <w:p w14:paraId="04BA28A6" w14:textId="0E98C84F" w:rsidR="00E248B1" w:rsidRPr="004E1617" w:rsidRDefault="00E248B1" w:rsidP="00145568">
      <w:pPr>
        <w:rPr>
          <w:rFonts w:ascii="Arial" w:hAnsi="Arial" w:cs="Arial"/>
          <w:b/>
          <w:bCs/>
          <w:u w:val="single"/>
        </w:rPr>
      </w:pPr>
      <w:r w:rsidRPr="00E248B1">
        <w:rPr>
          <w:rFonts w:ascii="Arial" w:hAnsi="Arial" w:cs="Arial"/>
          <w:b/>
          <w:bCs/>
          <w:u w:val="single"/>
        </w:rPr>
        <w:lastRenderedPageBreak/>
        <w:t>Financial plan</w:t>
      </w:r>
    </w:p>
    <w:p w14:paraId="0B402338" w14:textId="11A1380F" w:rsidR="00E248B1" w:rsidRDefault="003134BD" w:rsidP="00145568">
      <w:pPr>
        <w:rPr>
          <w:rFonts w:ascii="Arial" w:hAnsi="Arial" w:cs="Arial"/>
        </w:rPr>
      </w:pPr>
      <w:r>
        <w:rPr>
          <w:rFonts w:ascii="Arial" w:hAnsi="Arial" w:cs="Arial"/>
        </w:rPr>
        <w:t>The company would need £8,000: £5,000 from my savings and the rest £3,000 from an investor. Even though equity funding would share future ownership and returns, it would avoid schedules loan payments. Dividends would be based on profits and cash requirements, and the investor would receive reporting with terms to be agreed. The numbers below are all planning estimates that need quotes.</w:t>
      </w:r>
    </w:p>
    <w:tbl>
      <w:tblPr>
        <w:tblStyle w:val="TableGrid"/>
        <w:tblW w:w="11828" w:type="dxa"/>
        <w:tblInd w:w="-1360" w:type="dxa"/>
        <w:tblLook w:val="04A0" w:firstRow="1" w:lastRow="0" w:firstColumn="1" w:lastColumn="0" w:noHBand="0" w:noVBand="1"/>
      </w:tblPr>
      <w:tblGrid>
        <w:gridCol w:w="5914"/>
        <w:gridCol w:w="5914"/>
      </w:tblGrid>
      <w:tr w:rsidR="003134BD" w14:paraId="2644C6D6" w14:textId="77777777" w:rsidTr="00F21C0D">
        <w:trPr>
          <w:trHeight w:val="287"/>
        </w:trPr>
        <w:tc>
          <w:tcPr>
            <w:tcW w:w="5914" w:type="dxa"/>
          </w:tcPr>
          <w:p w14:paraId="3FDA95B8" w14:textId="0A4438C2" w:rsidR="003134BD" w:rsidRPr="00F21C0D" w:rsidRDefault="003134BD" w:rsidP="00145568">
            <w:pPr>
              <w:rPr>
                <w:rFonts w:ascii="Arial" w:hAnsi="Arial" w:cs="Arial"/>
                <w:b/>
                <w:bCs/>
              </w:rPr>
            </w:pPr>
            <w:r w:rsidRPr="00F21C0D">
              <w:rPr>
                <w:rFonts w:ascii="Arial" w:hAnsi="Arial" w:cs="Arial"/>
                <w:b/>
                <w:bCs/>
              </w:rPr>
              <w:t>First month allocation</w:t>
            </w:r>
          </w:p>
        </w:tc>
        <w:tc>
          <w:tcPr>
            <w:tcW w:w="5914" w:type="dxa"/>
          </w:tcPr>
          <w:p w14:paraId="3FAE8C2F" w14:textId="51A5D0FB" w:rsidR="003134BD" w:rsidRPr="00F21C0D" w:rsidRDefault="003134BD" w:rsidP="00145568">
            <w:pPr>
              <w:rPr>
                <w:rFonts w:ascii="Arial" w:hAnsi="Arial" w:cs="Arial"/>
                <w:b/>
                <w:bCs/>
              </w:rPr>
            </w:pPr>
            <w:r w:rsidRPr="00F21C0D">
              <w:rPr>
                <w:rFonts w:ascii="Arial" w:hAnsi="Arial" w:cs="Arial"/>
                <w:b/>
                <w:bCs/>
              </w:rPr>
              <w:t>Amount</w:t>
            </w:r>
          </w:p>
        </w:tc>
      </w:tr>
      <w:tr w:rsidR="003134BD" w14:paraId="49A69030" w14:textId="77777777" w:rsidTr="00F21C0D">
        <w:trPr>
          <w:trHeight w:val="287"/>
        </w:trPr>
        <w:tc>
          <w:tcPr>
            <w:tcW w:w="5914" w:type="dxa"/>
          </w:tcPr>
          <w:p w14:paraId="378CB877" w14:textId="3F56993E" w:rsidR="003134BD" w:rsidRDefault="00F21C0D" w:rsidP="00145568">
            <w:pPr>
              <w:rPr>
                <w:rFonts w:ascii="Arial" w:hAnsi="Arial" w:cs="Arial"/>
              </w:rPr>
            </w:pPr>
            <w:r>
              <w:rPr>
                <w:rFonts w:ascii="Arial" w:hAnsi="Arial" w:cs="Arial"/>
              </w:rPr>
              <w:t>Demonstration computer</w:t>
            </w:r>
          </w:p>
        </w:tc>
        <w:tc>
          <w:tcPr>
            <w:tcW w:w="5914" w:type="dxa"/>
          </w:tcPr>
          <w:p w14:paraId="2C8D73F7" w14:textId="2B4EB27A" w:rsidR="003134BD" w:rsidRDefault="00F21C0D" w:rsidP="00145568">
            <w:pPr>
              <w:rPr>
                <w:rFonts w:ascii="Arial" w:hAnsi="Arial" w:cs="Arial"/>
              </w:rPr>
            </w:pPr>
            <w:r>
              <w:rPr>
                <w:rFonts w:ascii="Arial" w:hAnsi="Arial" w:cs="Arial"/>
              </w:rPr>
              <w:t>£1,300</w:t>
            </w:r>
          </w:p>
        </w:tc>
      </w:tr>
      <w:tr w:rsidR="003134BD" w14:paraId="72414B4C" w14:textId="77777777" w:rsidTr="00F21C0D">
        <w:trPr>
          <w:trHeight w:val="287"/>
        </w:trPr>
        <w:tc>
          <w:tcPr>
            <w:tcW w:w="5914" w:type="dxa"/>
          </w:tcPr>
          <w:p w14:paraId="15F669E4" w14:textId="04ACBE86" w:rsidR="003134BD" w:rsidRDefault="00F21C0D" w:rsidP="00145568">
            <w:pPr>
              <w:rPr>
                <w:rFonts w:ascii="Arial" w:hAnsi="Arial" w:cs="Arial"/>
              </w:rPr>
            </w:pPr>
            <w:r>
              <w:rPr>
                <w:rFonts w:ascii="Arial" w:hAnsi="Arial" w:cs="Arial"/>
              </w:rPr>
              <w:t>Tools</w:t>
            </w:r>
            <w:r w:rsidR="002E7ECF">
              <w:rPr>
                <w:rFonts w:ascii="Arial" w:hAnsi="Arial" w:cs="Arial"/>
              </w:rPr>
              <w:t>/</w:t>
            </w:r>
            <w:r>
              <w:rPr>
                <w:rFonts w:ascii="Arial" w:hAnsi="Arial" w:cs="Arial"/>
              </w:rPr>
              <w:t xml:space="preserve"> testing equipment</w:t>
            </w:r>
          </w:p>
        </w:tc>
        <w:tc>
          <w:tcPr>
            <w:tcW w:w="5914" w:type="dxa"/>
          </w:tcPr>
          <w:p w14:paraId="29490B3F" w14:textId="576AF5B0" w:rsidR="003134BD" w:rsidRDefault="00F21C0D" w:rsidP="00145568">
            <w:pPr>
              <w:rPr>
                <w:rFonts w:ascii="Arial" w:hAnsi="Arial" w:cs="Arial"/>
              </w:rPr>
            </w:pPr>
            <w:r>
              <w:rPr>
                <w:rFonts w:ascii="Arial" w:hAnsi="Arial" w:cs="Arial"/>
              </w:rPr>
              <w:t>£600</w:t>
            </w:r>
          </w:p>
        </w:tc>
      </w:tr>
      <w:tr w:rsidR="003134BD" w14:paraId="54A0705C" w14:textId="77777777" w:rsidTr="00F21C0D">
        <w:trPr>
          <w:trHeight w:val="287"/>
        </w:trPr>
        <w:tc>
          <w:tcPr>
            <w:tcW w:w="5914" w:type="dxa"/>
          </w:tcPr>
          <w:p w14:paraId="4DF29387" w14:textId="4850B4B0" w:rsidR="003134BD" w:rsidRDefault="00F21C0D" w:rsidP="00145568">
            <w:pPr>
              <w:rPr>
                <w:rFonts w:ascii="Arial" w:hAnsi="Arial" w:cs="Arial"/>
              </w:rPr>
            </w:pPr>
            <w:r>
              <w:rPr>
                <w:rFonts w:ascii="Arial" w:hAnsi="Arial" w:cs="Arial"/>
              </w:rPr>
              <w:t>Website</w:t>
            </w:r>
            <w:r w:rsidR="002E7ECF">
              <w:rPr>
                <w:rFonts w:ascii="Arial" w:hAnsi="Arial" w:cs="Arial"/>
              </w:rPr>
              <w:t>/</w:t>
            </w:r>
            <w:r>
              <w:rPr>
                <w:rFonts w:ascii="Arial" w:hAnsi="Arial" w:cs="Arial"/>
              </w:rPr>
              <w:t xml:space="preserve"> domain setup</w:t>
            </w:r>
          </w:p>
        </w:tc>
        <w:tc>
          <w:tcPr>
            <w:tcW w:w="5914" w:type="dxa"/>
          </w:tcPr>
          <w:p w14:paraId="6E1271B0" w14:textId="300B52AC" w:rsidR="003134BD" w:rsidRDefault="00F21C0D" w:rsidP="00145568">
            <w:pPr>
              <w:rPr>
                <w:rFonts w:ascii="Arial" w:hAnsi="Arial" w:cs="Arial"/>
              </w:rPr>
            </w:pPr>
            <w:r>
              <w:rPr>
                <w:rFonts w:ascii="Arial" w:hAnsi="Arial" w:cs="Arial"/>
              </w:rPr>
              <w:t>£300</w:t>
            </w:r>
          </w:p>
        </w:tc>
      </w:tr>
      <w:tr w:rsidR="003134BD" w14:paraId="619DC9CD" w14:textId="77777777" w:rsidTr="00F21C0D">
        <w:trPr>
          <w:trHeight w:val="287"/>
        </w:trPr>
        <w:tc>
          <w:tcPr>
            <w:tcW w:w="5914" w:type="dxa"/>
          </w:tcPr>
          <w:p w14:paraId="2A036A57" w14:textId="6CA94AAF" w:rsidR="003134BD" w:rsidRDefault="00F21C0D" w:rsidP="00145568">
            <w:pPr>
              <w:rPr>
                <w:rFonts w:ascii="Arial" w:hAnsi="Arial" w:cs="Arial"/>
              </w:rPr>
            </w:pPr>
            <w:r>
              <w:rPr>
                <w:rFonts w:ascii="Arial" w:hAnsi="Arial" w:cs="Arial"/>
              </w:rPr>
              <w:t>Compliance advice and business registration</w:t>
            </w:r>
          </w:p>
        </w:tc>
        <w:tc>
          <w:tcPr>
            <w:tcW w:w="5914" w:type="dxa"/>
          </w:tcPr>
          <w:p w14:paraId="60135B2D" w14:textId="2ECD87DF" w:rsidR="003134BD" w:rsidRDefault="00F21C0D" w:rsidP="00145568">
            <w:pPr>
              <w:rPr>
                <w:rFonts w:ascii="Arial" w:hAnsi="Arial" w:cs="Arial"/>
              </w:rPr>
            </w:pPr>
            <w:r>
              <w:rPr>
                <w:rFonts w:ascii="Arial" w:hAnsi="Arial" w:cs="Arial"/>
              </w:rPr>
              <w:t>£1,000</w:t>
            </w:r>
          </w:p>
        </w:tc>
      </w:tr>
      <w:tr w:rsidR="003134BD" w14:paraId="7F684E9D" w14:textId="77777777" w:rsidTr="00F21C0D">
        <w:trPr>
          <w:trHeight w:val="287"/>
        </w:trPr>
        <w:tc>
          <w:tcPr>
            <w:tcW w:w="5914" w:type="dxa"/>
          </w:tcPr>
          <w:p w14:paraId="122F7746" w14:textId="2AD6A0AF" w:rsidR="003134BD" w:rsidRDefault="00F21C0D" w:rsidP="00145568">
            <w:pPr>
              <w:rPr>
                <w:rFonts w:ascii="Arial" w:hAnsi="Arial" w:cs="Arial"/>
              </w:rPr>
            </w:pPr>
            <w:r>
              <w:rPr>
                <w:rFonts w:ascii="Arial" w:hAnsi="Arial" w:cs="Arial"/>
              </w:rPr>
              <w:t>Initial branding and photography</w:t>
            </w:r>
          </w:p>
        </w:tc>
        <w:tc>
          <w:tcPr>
            <w:tcW w:w="5914" w:type="dxa"/>
          </w:tcPr>
          <w:p w14:paraId="41FF6F94" w14:textId="701271D9" w:rsidR="003134BD" w:rsidRDefault="00F21C0D" w:rsidP="00145568">
            <w:pPr>
              <w:rPr>
                <w:rFonts w:ascii="Arial" w:hAnsi="Arial" w:cs="Arial"/>
              </w:rPr>
            </w:pPr>
            <w:r>
              <w:rPr>
                <w:rFonts w:ascii="Arial" w:hAnsi="Arial" w:cs="Arial"/>
              </w:rPr>
              <w:t>£200</w:t>
            </w:r>
          </w:p>
        </w:tc>
      </w:tr>
      <w:tr w:rsidR="003134BD" w14:paraId="5AF49811" w14:textId="77777777" w:rsidTr="00F21C0D">
        <w:trPr>
          <w:trHeight w:val="287"/>
        </w:trPr>
        <w:tc>
          <w:tcPr>
            <w:tcW w:w="5914" w:type="dxa"/>
          </w:tcPr>
          <w:p w14:paraId="71D39BA7" w14:textId="6636032B" w:rsidR="003134BD" w:rsidRDefault="00F21C0D" w:rsidP="00145568">
            <w:pPr>
              <w:rPr>
                <w:rFonts w:ascii="Arial" w:hAnsi="Arial" w:cs="Arial"/>
              </w:rPr>
            </w:pPr>
            <w:r>
              <w:rPr>
                <w:rFonts w:ascii="Arial" w:hAnsi="Arial" w:cs="Arial"/>
              </w:rPr>
              <w:t>First month marketing and overheads</w:t>
            </w:r>
          </w:p>
        </w:tc>
        <w:tc>
          <w:tcPr>
            <w:tcW w:w="5914" w:type="dxa"/>
          </w:tcPr>
          <w:p w14:paraId="5E07592A" w14:textId="1A0C14C2" w:rsidR="003134BD" w:rsidRDefault="00F21C0D" w:rsidP="00145568">
            <w:pPr>
              <w:rPr>
                <w:rFonts w:ascii="Arial" w:hAnsi="Arial" w:cs="Arial"/>
              </w:rPr>
            </w:pPr>
            <w:r>
              <w:rPr>
                <w:rFonts w:ascii="Arial" w:hAnsi="Arial" w:cs="Arial"/>
              </w:rPr>
              <w:t>£500</w:t>
            </w:r>
          </w:p>
        </w:tc>
      </w:tr>
      <w:tr w:rsidR="003134BD" w14:paraId="7B5ED5A6" w14:textId="77777777" w:rsidTr="00F21C0D">
        <w:trPr>
          <w:trHeight w:val="304"/>
        </w:trPr>
        <w:tc>
          <w:tcPr>
            <w:tcW w:w="5914" w:type="dxa"/>
          </w:tcPr>
          <w:p w14:paraId="54A4D67E" w14:textId="48BC551F" w:rsidR="003134BD" w:rsidRDefault="00F21C0D" w:rsidP="00145568">
            <w:pPr>
              <w:rPr>
                <w:rFonts w:ascii="Arial" w:hAnsi="Arial" w:cs="Arial"/>
              </w:rPr>
            </w:pPr>
            <w:r>
              <w:rPr>
                <w:rFonts w:ascii="Arial" w:hAnsi="Arial" w:cs="Arial"/>
              </w:rPr>
              <w:t>Revolving component purchasing fund</w:t>
            </w:r>
          </w:p>
        </w:tc>
        <w:tc>
          <w:tcPr>
            <w:tcW w:w="5914" w:type="dxa"/>
          </w:tcPr>
          <w:p w14:paraId="52C56FCC" w14:textId="11790C8D" w:rsidR="003134BD" w:rsidRDefault="00F21C0D" w:rsidP="00145568">
            <w:pPr>
              <w:rPr>
                <w:rFonts w:ascii="Arial" w:hAnsi="Arial" w:cs="Arial"/>
              </w:rPr>
            </w:pPr>
            <w:r>
              <w:rPr>
                <w:rFonts w:ascii="Arial" w:hAnsi="Arial" w:cs="Arial"/>
              </w:rPr>
              <w:t>£3,000</w:t>
            </w:r>
          </w:p>
        </w:tc>
      </w:tr>
      <w:tr w:rsidR="003134BD" w14:paraId="2646EAFD" w14:textId="77777777" w:rsidTr="00F21C0D">
        <w:trPr>
          <w:trHeight w:val="287"/>
        </w:trPr>
        <w:tc>
          <w:tcPr>
            <w:tcW w:w="5914" w:type="dxa"/>
          </w:tcPr>
          <w:p w14:paraId="454359EC" w14:textId="4159ABE3" w:rsidR="003134BD" w:rsidRDefault="00F21C0D" w:rsidP="00145568">
            <w:pPr>
              <w:rPr>
                <w:rFonts w:ascii="Arial" w:hAnsi="Arial" w:cs="Arial"/>
              </w:rPr>
            </w:pPr>
            <w:r>
              <w:rPr>
                <w:rFonts w:ascii="Arial" w:hAnsi="Arial" w:cs="Arial"/>
              </w:rPr>
              <w:t>Unspent contingency reserve</w:t>
            </w:r>
          </w:p>
        </w:tc>
        <w:tc>
          <w:tcPr>
            <w:tcW w:w="5914" w:type="dxa"/>
          </w:tcPr>
          <w:p w14:paraId="43DD926B" w14:textId="3EA74849" w:rsidR="003134BD" w:rsidRDefault="00F21C0D" w:rsidP="00145568">
            <w:pPr>
              <w:rPr>
                <w:rFonts w:ascii="Arial" w:hAnsi="Arial" w:cs="Arial"/>
              </w:rPr>
            </w:pPr>
            <w:r>
              <w:rPr>
                <w:rFonts w:ascii="Arial" w:hAnsi="Arial" w:cs="Arial"/>
              </w:rPr>
              <w:t>£1000</w:t>
            </w:r>
          </w:p>
        </w:tc>
      </w:tr>
      <w:tr w:rsidR="003134BD" w14:paraId="6927BD4A" w14:textId="77777777" w:rsidTr="00F21C0D">
        <w:trPr>
          <w:trHeight w:val="272"/>
        </w:trPr>
        <w:tc>
          <w:tcPr>
            <w:tcW w:w="5914" w:type="dxa"/>
          </w:tcPr>
          <w:p w14:paraId="7D53B25B" w14:textId="7ABFBBEB" w:rsidR="003134BD" w:rsidRPr="00F21C0D" w:rsidRDefault="00F21C0D" w:rsidP="00145568">
            <w:pPr>
              <w:rPr>
                <w:rFonts w:ascii="Arial" w:hAnsi="Arial" w:cs="Arial"/>
                <w:b/>
                <w:bCs/>
              </w:rPr>
            </w:pPr>
            <w:r w:rsidRPr="00F21C0D">
              <w:rPr>
                <w:rFonts w:ascii="Arial" w:hAnsi="Arial" w:cs="Arial"/>
                <w:b/>
                <w:bCs/>
              </w:rPr>
              <w:t>Total funding Required</w:t>
            </w:r>
          </w:p>
        </w:tc>
        <w:tc>
          <w:tcPr>
            <w:tcW w:w="5914" w:type="dxa"/>
          </w:tcPr>
          <w:p w14:paraId="0EEE5B0D" w14:textId="13A3E446" w:rsidR="003134BD" w:rsidRPr="00F21C0D" w:rsidRDefault="00F21C0D" w:rsidP="00145568">
            <w:pPr>
              <w:rPr>
                <w:rFonts w:ascii="Arial" w:hAnsi="Arial" w:cs="Arial"/>
                <w:b/>
                <w:bCs/>
              </w:rPr>
            </w:pPr>
            <w:r w:rsidRPr="00F21C0D">
              <w:rPr>
                <w:rFonts w:ascii="Arial" w:hAnsi="Arial" w:cs="Arial"/>
                <w:b/>
                <w:bCs/>
              </w:rPr>
              <w:t>£8,000</w:t>
            </w:r>
          </w:p>
        </w:tc>
      </w:tr>
    </w:tbl>
    <w:p w14:paraId="5E954534" w14:textId="77777777" w:rsidR="003134BD" w:rsidRDefault="003134BD" w:rsidP="00145568">
      <w:pPr>
        <w:rPr>
          <w:rFonts w:ascii="Arial" w:hAnsi="Arial" w:cs="Arial"/>
        </w:rPr>
      </w:pPr>
    </w:p>
    <w:p w14:paraId="079EDFE2" w14:textId="35196AAF" w:rsidR="00F21C0D" w:rsidRDefault="00F21C0D" w:rsidP="00145568">
      <w:pPr>
        <w:rPr>
          <w:rFonts w:ascii="Arial" w:hAnsi="Arial" w:cs="Arial"/>
        </w:rPr>
      </w:pPr>
      <w:r>
        <w:rPr>
          <w:rFonts w:ascii="Arial" w:hAnsi="Arial" w:cs="Arial"/>
        </w:rPr>
        <w:t xml:space="preserve">The demonstration computer and tools are assets. The purchasing fund and reserve are available cash allocations which does not mean it will all be used on specific expenses. Complains cost would need to be confirmed first as it could potentially delay the launch if the funding is not efficiently allocated. </w:t>
      </w:r>
    </w:p>
    <w:p w14:paraId="073F53DB" w14:textId="77777777" w:rsidR="00F21C0D" w:rsidRDefault="00F21C0D" w:rsidP="00145568">
      <w:pPr>
        <w:rPr>
          <w:rFonts w:ascii="Arial" w:hAnsi="Arial" w:cs="Arial"/>
        </w:rPr>
      </w:pPr>
    </w:p>
    <w:p w14:paraId="18691D0F" w14:textId="64FF7F2A" w:rsidR="00F21C0D" w:rsidRDefault="00F21C0D" w:rsidP="00145568">
      <w:pPr>
        <w:rPr>
          <w:rFonts w:ascii="Arial" w:hAnsi="Arial" w:cs="Arial"/>
        </w:rPr>
      </w:pPr>
      <w:r>
        <w:rPr>
          <w:rFonts w:ascii="Arial" w:hAnsi="Arial" w:cs="Arial"/>
        </w:rPr>
        <w:t xml:space="preserve">A minimum of 50% deposit would be required on low value builds -£2,000 and a 60% minimum deposit would be required on builds past £3,000 so the business does not face a financial strain because </w:t>
      </w:r>
      <w:r w:rsidR="002E7ECF">
        <w:rPr>
          <w:rFonts w:ascii="Arial" w:hAnsi="Arial" w:cs="Arial"/>
        </w:rPr>
        <w:t xml:space="preserve">then the business would need to raise capital quickly to cover the unexpected expense. This would cause issues with taking out loans with banks on a temporary basis. </w:t>
      </w:r>
    </w:p>
    <w:p w14:paraId="787EA621" w14:textId="77777777" w:rsidR="002E7ECF" w:rsidRDefault="002E7ECF" w:rsidP="00145568">
      <w:pPr>
        <w:rPr>
          <w:rFonts w:ascii="Arial" w:hAnsi="Arial" w:cs="Arial"/>
        </w:rPr>
      </w:pPr>
    </w:p>
    <w:p w14:paraId="0DC0495D" w14:textId="372F44E0" w:rsidR="002E7ECF" w:rsidRDefault="002E7ECF" w:rsidP="00145568">
      <w:pPr>
        <w:rPr>
          <w:rFonts w:ascii="Arial" w:hAnsi="Arial" w:cs="Arial"/>
        </w:rPr>
      </w:pPr>
      <w:r>
        <w:rPr>
          <w:rFonts w:ascii="Arial" w:hAnsi="Arial" w:cs="Arial"/>
        </w:rPr>
        <w:t>The business would also need to be ready for when to apply for VAT registration. Registration is required when the taxable turnover exceeds £90,000 over the previous 12 months or is expected to exceed £90,000 in the next 30 days. (HM Revenue and Customs, n.d.). VAT registration could change consumer prices and profits would need to remain consistent.</w:t>
      </w:r>
    </w:p>
    <w:p w14:paraId="5C211E2E" w14:textId="77777777" w:rsidR="003134BD" w:rsidRDefault="003134BD" w:rsidP="00145568">
      <w:pPr>
        <w:rPr>
          <w:rFonts w:ascii="Arial" w:hAnsi="Arial" w:cs="Arial"/>
        </w:rPr>
      </w:pPr>
    </w:p>
    <w:p w14:paraId="0A71E95B" w14:textId="77777777" w:rsidR="003134BD" w:rsidRDefault="003134BD" w:rsidP="00145568">
      <w:pPr>
        <w:rPr>
          <w:rFonts w:ascii="Arial" w:hAnsi="Arial" w:cs="Arial"/>
        </w:rPr>
      </w:pPr>
    </w:p>
    <w:p w14:paraId="5D44790C" w14:textId="77777777" w:rsidR="00E248B1" w:rsidRDefault="00E248B1" w:rsidP="00145568">
      <w:pPr>
        <w:rPr>
          <w:rFonts w:ascii="Arial" w:hAnsi="Arial" w:cs="Arial"/>
        </w:rPr>
      </w:pPr>
    </w:p>
    <w:p w14:paraId="52BA22F2" w14:textId="77777777" w:rsidR="002E7ECF" w:rsidRDefault="002E7ECF" w:rsidP="00145568">
      <w:pPr>
        <w:rPr>
          <w:rFonts w:ascii="Arial" w:hAnsi="Arial" w:cs="Arial"/>
        </w:rPr>
      </w:pPr>
    </w:p>
    <w:p w14:paraId="2FE58E5E" w14:textId="77777777" w:rsidR="00E248B1" w:rsidRDefault="00E248B1" w:rsidP="00145568">
      <w:pPr>
        <w:rPr>
          <w:rFonts w:ascii="Arial" w:hAnsi="Arial" w:cs="Arial"/>
        </w:rPr>
      </w:pPr>
    </w:p>
    <w:p w14:paraId="7751F191" w14:textId="35574729" w:rsidR="00E248B1" w:rsidRPr="00E248B1" w:rsidRDefault="00E248B1" w:rsidP="00145568">
      <w:pPr>
        <w:rPr>
          <w:rFonts w:ascii="Arial" w:hAnsi="Arial" w:cs="Arial"/>
          <w:b/>
          <w:bCs/>
          <w:u w:val="single"/>
        </w:rPr>
      </w:pPr>
      <w:r w:rsidRPr="00E248B1">
        <w:rPr>
          <w:rFonts w:ascii="Arial" w:hAnsi="Arial" w:cs="Arial"/>
          <w:b/>
          <w:bCs/>
          <w:u w:val="single"/>
        </w:rPr>
        <w:lastRenderedPageBreak/>
        <w:t>Reference list</w:t>
      </w:r>
    </w:p>
    <w:p w14:paraId="24A69FA1" w14:textId="5A0D0ED8" w:rsidR="00E248B1" w:rsidRDefault="00E248B1" w:rsidP="00145568">
      <w:pPr>
        <w:rPr>
          <w:rFonts w:ascii="Arial" w:hAnsi="Arial" w:cs="Arial"/>
        </w:rPr>
      </w:pPr>
    </w:p>
    <w:p w14:paraId="79B6E684" w14:textId="4ABDB203" w:rsidR="002E7ECF" w:rsidRDefault="0016774F" w:rsidP="00145568">
      <w:pPr>
        <w:rPr>
          <w:rFonts w:ascii="Arial" w:hAnsi="Arial" w:cs="Arial"/>
        </w:rPr>
      </w:pPr>
      <w:r>
        <w:rPr>
          <w:rFonts w:ascii="Arial" w:hAnsi="Arial" w:cs="Arial"/>
        </w:rPr>
        <w:t xml:space="preserve">Evironment Agency (2025) </w:t>
      </w:r>
      <w:r>
        <w:rPr>
          <w:rFonts w:ascii="Arial" w:hAnsi="Arial" w:cs="Arial"/>
          <w:i/>
          <w:iCs/>
        </w:rPr>
        <w:t xml:space="preserve">Electrical and electronic equipment (EEE): producer responsibilities. </w:t>
      </w:r>
      <w:r>
        <w:rPr>
          <w:rFonts w:ascii="Arial" w:hAnsi="Arial" w:cs="Arial"/>
        </w:rPr>
        <w:t xml:space="preserve">Available at: </w:t>
      </w:r>
      <w:hyperlink r:id="rId9" w:history="1">
        <w:r w:rsidRPr="00BA698A">
          <w:rPr>
            <w:rStyle w:val="Hyperlink"/>
            <w:rFonts w:ascii="Arial" w:hAnsi="Arial" w:cs="Arial"/>
          </w:rPr>
          <w:t>https://www.gov.uk/guidance/electrical-and-electronic-equipment-eee-producer-responsibility</w:t>
        </w:r>
      </w:hyperlink>
      <w:r>
        <w:rPr>
          <w:rFonts w:ascii="Arial" w:hAnsi="Arial" w:cs="Arial"/>
        </w:rPr>
        <w:t xml:space="preserve"> (Accessed: 17 October 2026)</w:t>
      </w:r>
    </w:p>
    <w:p w14:paraId="73936404" w14:textId="77777777" w:rsidR="0016774F" w:rsidRDefault="0016774F" w:rsidP="00145568">
      <w:pPr>
        <w:rPr>
          <w:rFonts w:ascii="Arial" w:hAnsi="Arial" w:cs="Arial"/>
        </w:rPr>
      </w:pPr>
    </w:p>
    <w:p w14:paraId="1D2990ED" w14:textId="1A8B32B1" w:rsidR="0016774F" w:rsidRDefault="0016774F" w:rsidP="00145568">
      <w:pPr>
        <w:rPr>
          <w:rFonts w:ascii="Arial" w:hAnsi="Arial" w:cs="Arial"/>
        </w:rPr>
      </w:pPr>
      <w:r>
        <w:rPr>
          <w:rFonts w:ascii="Arial" w:hAnsi="Arial" w:cs="Arial"/>
        </w:rPr>
        <w:t xml:space="preserve">GOV.UK (n.d.) </w:t>
      </w:r>
      <w:r w:rsidRPr="0016774F">
        <w:rPr>
          <w:rFonts w:ascii="Arial" w:hAnsi="Arial" w:cs="Arial"/>
          <w:i/>
          <w:iCs/>
        </w:rPr>
        <w:t>Accepting returns and giving refunds: the law.</w:t>
      </w:r>
      <w:r>
        <w:rPr>
          <w:rFonts w:ascii="Arial" w:hAnsi="Arial" w:cs="Arial"/>
        </w:rPr>
        <w:t xml:space="preserve"> Available at: </w:t>
      </w:r>
      <w:hyperlink r:id="rId10" w:history="1">
        <w:r w:rsidRPr="00BA698A">
          <w:rPr>
            <w:rStyle w:val="Hyperlink"/>
            <w:rFonts w:ascii="Arial" w:hAnsi="Arial" w:cs="Arial"/>
          </w:rPr>
          <w:t>https://www.gov.uk/accepting-returns-and-giving-refunds</w:t>
        </w:r>
      </w:hyperlink>
      <w:r>
        <w:rPr>
          <w:rFonts w:ascii="Arial" w:hAnsi="Arial" w:cs="Arial"/>
        </w:rPr>
        <w:t xml:space="preserve"> (Accessed: 17 October 2026)</w:t>
      </w:r>
    </w:p>
    <w:p w14:paraId="6AD2EB36" w14:textId="77777777" w:rsidR="0016774F" w:rsidRDefault="0016774F" w:rsidP="00145568">
      <w:pPr>
        <w:rPr>
          <w:rFonts w:ascii="Arial" w:hAnsi="Arial" w:cs="Arial"/>
        </w:rPr>
      </w:pPr>
    </w:p>
    <w:p w14:paraId="6E2E6CDE" w14:textId="49148D28" w:rsidR="0016774F" w:rsidRDefault="0016774F" w:rsidP="0016774F">
      <w:pPr>
        <w:rPr>
          <w:rFonts w:ascii="Arial" w:hAnsi="Arial" w:cs="Arial"/>
        </w:rPr>
      </w:pPr>
      <w:r>
        <w:rPr>
          <w:rFonts w:ascii="Arial" w:hAnsi="Arial" w:cs="Arial"/>
        </w:rPr>
        <w:t xml:space="preserve">GOV.UK (n.d.) </w:t>
      </w:r>
      <w:r w:rsidRPr="00EE7BC8">
        <w:rPr>
          <w:rFonts w:ascii="Arial" w:hAnsi="Arial" w:cs="Arial"/>
          <w:i/>
          <w:iCs/>
        </w:rPr>
        <w:t>Running a business from home.</w:t>
      </w:r>
      <w:r>
        <w:rPr>
          <w:rFonts w:ascii="Arial" w:hAnsi="Arial" w:cs="Arial"/>
        </w:rPr>
        <w:t xml:space="preserve"> Available at: </w:t>
      </w:r>
      <w:hyperlink r:id="rId11" w:history="1">
        <w:r w:rsidRPr="00BA698A">
          <w:rPr>
            <w:rStyle w:val="Hyperlink"/>
            <w:rFonts w:ascii="Arial" w:hAnsi="Arial" w:cs="Arial"/>
          </w:rPr>
          <w:t>https://www.gov.uk/run-business-from-home</w:t>
        </w:r>
      </w:hyperlink>
      <w:r>
        <w:rPr>
          <w:rFonts w:ascii="Arial" w:hAnsi="Arial" w:cs="Arial"/>
        </w:rPr>
        <w:t xml:space="preserve"> (Accessed: 17 October 2026)</w:t>
      </w:r>
    </w:p>
    <w:p w14:paraId="521ECFFA" w14:textId="77777777" w:rsidR="0016774F" w:rsidRPr="0016774F" w:rsidRDefault="0016774F" w:rsidP="0016774F">
      <w:pPr>
        <w:rPr>
          <w:rFonts w:ascii="Arial" w:hAnsi="Arial" w:cs="Arial"/>
        </w:rPr>
      </w:pPr>
    </w:p>
    <w:p w14:paraId="5438751D" w14:textId="280F5095" w:rsidR="0016774F" w:rsidRPr="0016774F" w:rsidRDefault="0016774F" w:rsidP="0016774F">
      <w:pPr>
        <w:rPr>
          <w:rFonts w:ascii="Arial" w:hAnsi="Arial" w:cs="Arial"/>
        </w:rPr>
      </w:pPr>
      <w:r>
        <w:rPr>
          <w:rFonts w:ascii="Arial" w:hAnsi="Arial" w:cs="Arial"/>
        </w:rPr>
        <w:t xml:space="preserve">GOV.UK (n.d.) </w:t>
      </w:r>
      <w:r w:rsidRPr="00EE7BC8">
        <w:rPr>
          <w:rFonts w:ascii="Arial" w:hAnsi="Arial" w:cs="Arial"/>
          <w:i/>
          <w:iCs/>
        </w:rPr>
        <w:t>Set up a limited company: step by step.</w:t>
      </w:r>
      <w:r>
        <w:rPr>
          <w:rFonts w:ascii="Arial" w:hAnsi="Arial" w:cs="Arial"/>
        </w:rPr>
        <w:t xml:space="preserve"> Available at: </w:t>
      </w:r>
      <w:hyperlink r:id="rId12" w:history="1">
        <w:r w:rsidRPr="00BA698A">
          <w:rPr>
            <w:rStyle w:val="Hyperlink"/>
            <w:rFonts w:ascii="Arial" w:hAnsi="Arial" w:cs="Arial"/>
          </w:rPr>
          <w:t>https://www.gov.uk/set-up-limited-company</w:t>
        </w:r>
      </w:hyperlink>
      <w:r>
        <w:rPr>
          <w:rFonts w:ascii="Arial" w:hAnsi="Arial" w:cs="Arial"/>
        </w:rPr>
        <w:t xml:space="preserve"> (Accessed: 17 October 2026)</w:t>
      </w:r>
    </w:p>
    <w:p w14:paraId="47F07111" w14:textId="77777777" w:rsidR="0016774F" w:rsidRDefault="0016774F" w:rsidP="00145568">
      <w:pPr>
        <w:rPr>
          <w:rFonts w:ascii="Arial" w:hAnsi="Arial" w:cs="Arial"/>
        </w:rPr>
      </w:pPr>
    </w:p>
    <w:p w14:paraId="1EFD344F" w14:textId="423E3305" w:rsidR="0016774F" w:rsidRDefault="0016774F" w:rsidP="00145568">
      <w:pPr>
        <w:rPr>
          <w:rFonts w:ascii="Arial" w:hAnsi="Arial" w:cs="Arial"/>
        </w:rPr>
      </w:pPr>
      <w:r>
        <w:rPr>
          <w:rFonts w:ascii="Arial" w:hAnsi="Arial" w:cs="Arial"/>
        </w:rPr>
        <w:t xml:space="preserve">HM Revenue and Customs (n.d.) </w:t>
      </w:r>
      <w:r w:rsidRPr="00EE7BC8">
        <w:rPr>
          <w:rFonts w:ascii="Arial" w:hAnsi="Arial" w:cs="Arial"/>
          <w:i/>
          <w:iCs/>
        </w:rPr>
        <w:t>Register for VAT: When to register for VAT.</w:t>
      </w:r>
      <w:r>
        <w:rPr>
          <w:rFonts w:ascii="Arial" w:hAnsi="Arial" w:cs="Arial"/>
        </w:rPr>
        <w:t xml:space="preserve"> Available at </w:t>
      </w:r>
      <w:hyperlink r:id="rId13" w:history="1">
        <w:r w:rsidRPr="00BA698A">
          <w:rPr>
            <w:rStyle w:val="Hyperlink"/>
            <w:rFonts w:ascii="Arial" w:hAnsi="Arial" w:cs="Arial"/>
          </w:rPr>
          <w:t>https://www.gov.uk/register-for-vat</w:t>
        </w:r>
      </w:hyperlink>
      <w:r>
        <w:rPr>
          <w:rFonts w:ascii="Arial" w:hAnsi="Arial" w:cs="Arial"/>
        </w:rPr>
        <w:t xml:space="preserve"> (Accessed: 17 October 2026)</w:t>
      </w:r>
    </w:p>
    <w:p w14:paraId="307A7C0C" w14:textId="77777777" w:rsidR="0016774F" w:rsidRDefault="0016774F" w:rsidP="00145568">
      <w:pPr>
        <w:rPr>
          <w:rFonts w:ascii="Arial" w:hAnsi="Arial" w:cs="Arial"/>
        </w:rPr>
      </w:pPr>
    </w:p>
    <w:p w14:paraId="1BD97630" w14:textId="487BAFAD" w:rsidR="0016774F" w:rsidRDefault="0016774F" w:rsidP="00145568">
      <w:pPr>
        <w:rPr>
          <w:rFonts w:ascii="Arial" w:hAnsi="Arial" w:cs="Arial"/>
        </w:rPr>
      </w:pPr>
      <w:r>
        <w:rPr>
          <w:rFonts w:ascii="Arial" w:hAnsi="Arial" w:cs="Arial"/>
        </w:rPr>
        <w:t xml:space="preserve">Office for Product Safety and Standards (2025a) </w:t>
      </w:r>
      <w:r w:rsidRPr="00EE7BC8">
        <w:rPr>
          <w:rFonts w:ascii="Arial" w:hAnsi="Arial" w:cs="Arial"/>
          <w:i/>
          <w:iCs/>
        </w:rPr>
        <w:t>Electrical equipment (Safety) Regulations 2016: Great Britain.</w:t>
      </w:r>
      <w:r>
        <w:rPr>
          <w:rFonts w:ascii="Arial" w:hAnsi="Arial" w:cs="Arial"/>
        </w:rPr>
        <w:t xml:space="preserve"> Available at:  </w:t>
      </w:r>
      <w:hyperlink r:id="rId14" w:history="1">
        <w:r w:rsidRPr="00BA698A">
          <w:rPr>
            <w:rStyle w:val="Hyperlink"/>
            <w:rFonts w:ascii="Arial" w:hAnsi="Arial" w:cs="Arial"/>
          </w:rPr>
          <w:t>https://www.gov.uk/government/publications/electrical-equipment-safety-regulations-2016/electrical-equipment-safety-regulations-2016-great-britain</w:t>
        </w:r>
      </w:hyperlink>
      <w:r>
        <w:rPr>
          <w:rFonts w:ascii="Arial" w:hAnsi="Arial" w:cs="Arial"/>
        </w:rPr>
        <w:t xml:space="preserve"> (Accessed: 17 October 2026)</w:t>
      </w:r>
    </w:p>
    <w:p w14:paraId="4EF71BCD" w14:textId="77777777" w:rsidR="0016774F" w:rsidRDefault="0016774F" w:rsidP="0016774F">
      <w:pPr>
        <w:rPr>
          <w:rFonts w:ascii="Arial" w:hAnsi="Arial" w:cs="Arial"/>
        </w:rPr>
      </w:pPr>
    </w:p>
    <w:p w14:paraId="78F25745" w14:textId="48EF6C89" w:rsidR="0016774F" w:rsidRPr="0016774F" w:rsidRDefault="0016774F" w:rsidP="0016774F">
      <w:pPr>
        <w:rPr>
          <w:rFonts w:ascii="Arial" w:hAnsi="Arial" w:cs="Arial"/>
        </w:rPr>
      </w:pPr>
      <w:r>
        <w:rPr>
          <w:rFonts w:ascii="Arial" w:hAnsi="Arial" w:cs="Arial"/>
        </w:rPr>
        <w:t xml:space="preserve">Office for Product Safety and Standards (2025b) </w:t>
      </w:r>
      <w:r w:rsidRPr="00EE7BC8">
        <w:rPr>
          <w:rFonts w:ascii="Arial" w:hAnsi="Arial" w:cs="Arial"/>
          <w:i/>
          <w:iCs/>
        </w:rPr>
        <w:t>Electromagnetic Compatibility Regulations 2016: Great Britain.</w:t>
      </w:r>
      <w:r>
        <w:rPr>
          <w:rFonts w:ascii="Arial" w:hAnsi="Arial" w:cs="Arial"/>
        </w:rPr>
        <w:t xml:space="preserve"> Available at: </w:t>
      </w:r>
      <w:hyperlink r:id="rId15" w:history="1">
        <w:r w:rsidRPr="00BA698A">
          <w:rPr>
            <w:rStyle w:val="Hyperlink"/>
            <w:rFonts w:ascii="Arial" w:hAnsi="Arial" w:cs="Arial"/>
          </w:rPr>
          <w:t>https://www.gov.uk/government/publications/electromagnetic-compatibility-regulations-2016/electromagnetic-compatibility-regulations-2016-great-britain</w:t>
        </w:r>
      </w:hyperlink>
      <w:r>
        <w:rPr>
          <w:rFonts w:ascii="Arial" w:hAnsi="Arial" w:cs="Arial"/>
        </w:rPr>
        <w:t xml:space="preserve"> (Accessed: 17 October 2026)</w:t>
      </w:r>
    </w:p>
    <w:p w14:paraId="363FF718" w14:textId="77777777" w:rsidR="0016774F" w:rsidRDefault="0016774F" w:rsidP="00145568">
      <w:pPr>
        <w:rPr>
          <w:rFonts w:ascii="Arial" w:hAnsi="Arial" w:cs="Arial"/>
        </w:rPr>
      </w:pPr>
    </w:p>
    <w:p w14:paraId="2CECA14A" w14:textId="0BC715BF" w:rsidR="0016774F" w:rsidRDefault="0016774F" w:rsidP="00145568">
      <w:pPr>
        <w:rPr>
          <w:rFonts w:ascii="Arial" w:hAnsi="Arial" w:cs="Arial"/>
        </w:rPr>
      </w:pPr>
      <w:r>
        <w:rPr>
          <w:rFonts w:ascii="Arial" w:hAnsi="Arial" w:cs="Arial"/>
        </w:rPr>
        <w:t xml:space="preserve">PCSpecialist (n.d.) </w:t>
      </w:r>
      <w:r w:rsidRPr="00EE7BC8">
        <w:rPr>
          <w:rFonts w:ascii="Arial" w:hAnsi="Arial" w:cs="Arial"/>
          <w:i/>
          <w:iCs/>
        </w:rPr>
        <w:t>AMD gaming PCs and Ryzen gaming computers.</w:t>
      </w:r>
      <w:r>
        <w:rPr>
          <w:rFonts w:ascii="Arial" w:hAnsi="Arial" w:cs="Arial"/>
        </w:rPr>
        <w:t xml:space="preserve"> Available at: </w:t>
      </w:r>
      <w:hyperlink r:id="rId16" w:history="1">
        <w:r w:rsidRPr="00BA698A">
          <w:rPr>
            <w:rStyle w:val="Hyperlink"/>
            <w:rFonts w:ascii="Arial" w:hAnsi="Arial" w:cs="Arial"/>
          </w:rPr>
          <w:t>https://www.pcspecialist.co.uk/desktop-pcs/amd-gaming-computers/</w:t>
        </w:r>
      </w:hyperlink>
      <w:r>
        <w:rPr>
          <w:rFonts w:ascii="Arial" w:hAnsi="Arial" w:cs="Arial"/>
        </w:rPr>
        <w:t xml:space="preserve"> (Accessed: 17 October 2026) </w:t>
      </w:r>
    </w:p>
    <w:p w14:paraId="53AAC0E1" w14:textId="77777777" w:rsidR="0016774F" w:rsidRDefault="0016774F" w:rsidP="00145568">
      <w:pPr>
        <w:rPr>
          <w:rFonts w:ascii="Arial" w:hAnsi="Arial" w:cs="Arial"/>
        </w:rPr>
      </w:pPr>
    </w:p>
    <w:p w14:paraId="66FC9A12" w14:textId="0BDA2320" w:rsidR="0016774F" w:rsidRDefault="0016774F" w:rsidP="00145568">
      <w:pPr>
        <w:rPr>
          <w:rFonts w:ascii="Arial" w:hAnsi="Arial" w:cs="Arial"/>
        </w:rPr>
      </w:pPr>
      <w:r>
        <w:rPr>
          <w:rFonts w:ascii="Arial" w:hAnsi="Arial" w:cs="Arial"/>
        </w:rPr>
        <w:lastRenderedPageBreak/>
        <w:t xml:space="preserve">Scan (n.d.) Frequently asked questions about our 3XS systems. Available at: </w:t>
      </w:r>
      <w:hyperlink r:id="rId17" w:history="1">
        <w:r w:rsidRPr="00BA698A">
          <w:rPr>
            <w:rStyle w:val="Hyperlink"/>
            <w:rFonts w:ascii="Arial" w:hAnsi="Arial" w:cs="Arial"/>
          </w:rPr>
          <w:t>https://www.scan.co.uk/3xs/faq</w:t>
        </w:r>
      </w:hyperlink>
      <w:r>
        <w:rPr>
          <w:rFonts w:ascii="Arial" w:hAnsi="Arial" w:cs="Arial"/>
        </w:rPr>
        <w:t xml:space="preserve"> (Accessed: 17 October 2026)</w:t>
      </w:r>
    </w:p>
    <w:p w14:paraId="737C3D73" w14:textId="77777777" w:rsidR="0016774F" w:rsidRDefault="0016774F" w:rsidP="00145568">
      <w:pPr>
        <w:rPr>
          <w:rFonts w:ascii="Arial" w:hAnsi="Arial" w:cs="Arial"/>
        </w:rPr>
      </w:pPr>
    </w:p>
    <w:p w14:paraId="590C33CC" w14:textId="681F59BD" w:rsidR="0016774F" w:rsidRPr="0016774F" w:rsidRDefault="0016774F" w:rsidP="00145568">
      <w:pPr>
        <w:rPr>
          <w:rFonts w:ascii="Arial" w:hAnsi="Arial" w:cs="Arial"/>
        </w:rPr>
      </w:pPr>
      <w:r>
        <w:rPr>
          <w:rFonts w:ascii="Arial" w:hAnsi="Arial" w:cs="Arial"/>
        </w:rPr>
        <w:t xml:space="preserve">Ukie (2026) </w:t>
      </w:r>
      <w:r w:rsidRPr="00EE7BC8">
        <w:rPr>
          <w:rFonts w:ascii="Arial" w:hAnsi="Arial" w:cs="Arial"/>
          <w:i/>
          <w:iCs/>
        </w:rPr>
        <w:t>UK video games market reaches £8.76 bullions, growing 7.4% in 2025.</w:t>
      </w:r>
      <w:r>
        <w:rPr>
          <w:rFonts w:ascii="Arial" w:hAnsi="Arial" w:cs="Arial"/>
        </w:rPr>
        <w:t xml:space="preserve"> Available at: </w:t>
      </w:r>
      <w:hyperlink r:id="rId18" w:history="1">
        <w:r w:rsidRPr="00BA698A">
          <w:rPr>
            <w:rStyle w:val="Hyperlink"/>
            <w:rFonts w:ascii="Arial" w:hAnsi="Arial" w:cs="Arial"/>
          </w:rPr>
          <w:t>https://ukie.org.uk/news/uk-video-games-market-reaches-8-76-billion-growing-7-4-in-2025</w:t>
        </w:r>
      </w:hyperlink>
      <w:r>
        <w:rPr>
          <w:rFonts w:ascii="Arial" w:hAnsi="Arial" w:cs="Arial"/>
        </w:rPr>
        <w:t xml:space="preserve"> (Accessed: 17 October 2026)</w:t>
      </w:r>
    </w:p>
    <w:sectPr w:rsidR="0016774F" w:rsidRPr="0016774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89975" w14:textId="77777777" w:rsidR="00D4610D" w:rsidRDefault="00D4610D" w:rsidP="00027985">
      <w:pPr>
        <w:spacing w:after="0" w:line="240" w:lineRule="auto"/>
      </w:pPr>
      <w:r>
        <w:separator/>
      </w:r>
    </w:p>
  </w:endnote>
  <w:endnote w:type="continuationSeparator" w:id="0">
    <w:p w14:paraId="31DB9019" w14:textId="77777777" w:rsidR="00D4610D" w:rsidRDefault="00D4610D" w:rsidP="00027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E8BC1" w14:textId="77777777" w:rsidR="00027985" w:rsidRDefault="00027985">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0F977B05" w14:textId="77777777" w:rsidR="00027985" w:rsidRDefault="00027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493EA" w14:textId="77777777" w:rsidR="00D4610D" w:rsidRDefault="00D4610D" w:rsidP="00027985">
      <w:pPr>
        <w:spacing w:after="0" w:line="240" w:lineRule="auto"/>
      </w:pPr>
      <w:r>
        <w:separator/>
      </w:r>
    </w:p>
  </w:footnote>
  <w:footnote w:type="continuationSeparator" w:id="0">
    <w:p w14:paraId="0EB48ED1" w14:textId="77777777" w:rsidR="00D4610D" w:rsidRDefault="00D4610D" w:rsidP="000279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568"/>
    <w:rsid w:val="00027985"/>
    <w:rsid w:val="00145568"/>
    <w:rsid w:val="0016774F"/>
    <w:rsid w:val="002E7ECF"/>
    <w:rsid w:val="003134BD"/>
    <w:rsid w:val="004E1617"/>
    <w:rsid w:val="00575483"/>
    <w:rsid w:val="005F52EB"/>
    <w:rsid w:val="00642BFD"/>
    <w:rsid w:val="006C4FEE"/>
    <w:rsid w:val="006E2047"/>
    <w:rsid w:val="007C6108"/>
    <w:rsid w:val="008346A1"/>
    <w:rsid w:val="008A57AA"/>
    <w:rsid w:val="00B37CCE"/>
    <w:rsid w:val="00BA2250"/>
    <w:rsid w:val="00D1655A"/>
    <w:rsid w:val="00D4610D"/>
    <w:rsid w:val="00D514AE"/>
    <w:rsid w:val="00E248B1"/>
    <w:rsid w:val="00E63C5D"/>
    <w:rsid w:val="00E7709A"/>
    <w:rsid w:val="00EE7BC8"/>
    <w:rsid w:val="00F21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B9E40"/>
  <w15:chartTrackingRefBased/>
  <w15:docId w15:val="{9BDDC3C0-A8DD-4C82-B184-205A81E5C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5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55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55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55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455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55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55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55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55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5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55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55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55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455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55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55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55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5568"/>
    <w:rPr>
      <w:rFonts w:eastAsiaTheme="majorEastAsia" w:cstheme="majorBidi"/>
      <w:color w:val="272727" w:themeColor="text1" w:themeTint="D8"/>
    </w:rPr>
  </w:style>
  <w:style w:type="paragraph" w:styleId="Title">
    <w:name w:val="Title"/>
    <w:basedOn w:val="Normal"/>
    <w:next w:val="Normal"/>
    <w:link w:val="TitleChar"/>
    <w:uiPriority w:val="10"/>
    <w:qFormat/>
    <w:rsid w:val="001455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5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55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5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5568"/>
    <w:pPr>
      <w:spacing w:before="160"/>
      <w:jc w:val="center"/>
    </w:pPr>
    <w:rPr>
      <w:i/>
      <w:iCs/>
      <w:color w:val="404040" w:themeColor="text1" w:themeTint="BF"/>
    </w:rPr>
  </w:style>
  <w:style w:type="character" w:customStyle="1" w:styleId="QuoteChar">
    <w:name w:val="Quote Char"/>
    <w:basedOn w:val="DefaultParagraphFont"/>
    <w:link w:val="Quote"/>
    <w:uiPriority w:val="29"/>
    <w:rsid w:val="00145568"/>
    <w:rPr>
      <w:i/>
      <w:iCs/>
      <w:color w:val="404040" w:themeColor="text1" w:themeTint="BF"/>
    </w:rPr>
  </w:style>
  <w:style w:type="paragraph" w:styleId="ListParagraph">
    <w:name w:val="List Paragraph"/>
    <w:basedOn w:val="Normal"/>
    <w:uiPriority w:val="34"/>
    <w:qFormat/>
    <w:rsid w:val="00145568"/>
    <w:pPr>
      <w:ind w:left="720"/>
      <w:contextualSpacing/>
    </w:pPr>
  </w:style>
  <w:style w:type="character" w:styleId="IntenseEmphasis">
    <w:name w:val="Intense Emphasis"/>
    <w:basedOn w:val="DefaultParagraphFont"/>
    <w:uiPriority w:val="21"/>
    <w:qFormat/>
    <w:rsid w:val="00145568"/>
    <w:rPr>
      <w:i/>
      <w:iCs/>
      <w:color w:val="0F4761" w:themeColor="accent1" w:themeShade="BF"/>
    </w:rPr>
  </w:style>
  <w:style w:type="paragraph" w:styleId="IntenseQuote">
    <w:name w:val="Intense Quote"/>
    <w:basedOn w:val="Normal"/>
    <w:next w:val="Normal"/>
    <w:link w:val="IntenseQuoteChar"/>
    <w:uiPriority w:val="30"/>
    <w:qFormat/>
    <w:rsid w:val="001455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5568"/>
    <w:rPr>
      <w:i/>
      <w:iCs/>
      <w:color w:val="0F4761" w:themeColor="accent1" w:themeShade="BF"/>
    </w:rPr>
  </w:style>
  <w:style w:type="character" w:styleId="IntenseReference">
    <w:name w:val="Intense Reference"/>
    <w:basedOn w:val="DefaultParagraphFont"/>
    <w:uiPriority w:val="32"/>
    <w:qFormat/>
    <w:rsid w:val="00145568"/>
    <w:rPr>
      <w:b/>
      <w:bCs/>
      <w:smallCaps/>
      <w:color w:val="0F4761" w:themeColor="accent1" w:themeShade="BF"/>
      <w:spacing w:val="5"/>
    </w:rPr>
  </w:style>
  <w:style w:type="table" w:styleId="TableGrid">
    <w:name w:val="Table Grid"/>
    <w:basedOn w:val="TableNormal"/>
    <w:uiPriority w:val="39"/>
    <w:rsid w:val="00E248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279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985"/>
  </w:style>
  <w:style w:type="paragraph" w:styleId="Footer">
    <w:name w:val="footer"/>
    <w:basedOn w:val="Normal"/>
    <w:link w:val="FooterChar"/>
    <w:uiPriority w:val="99"/>
    <w:unhideWhenUsed/>
    <w:rsid w:val="000279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985"/>
  </w:style>
  <w:style w:type="character" w:styleId="Hyperlink">
    <w:name w:val="Hyperlink"/>
    <w:basedOn w:val="DefaultParagraphFont"/>
    <w:uiPriority w:val="99"/>
    <w:unhideWhenUsed/>
    <w:rsid w:val="0016774F"/>
    <w:rPr>
      <w:color w:val="467886" w:themeColor="hyperlink"/>
      <w:u w:val="single"/>
    </w:rPr>
  </w:style>
  <w:style w:type="character" w:styleId="UnresolvedMention">
    <w:name w:val="Unresolved Mention"/>
    <w:basedOn w:val="DefaultParagraphFont"/>
    <w:uiPriority w:val="99"/>
    <w:semiHidden/>
    <w:unhideWhenUsed/>
    <w:rsid w:val="001677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register-for-vat" TargetMode="External"/><Relationship Id="rId18" Type="http://schemas.openxmlformats.org/officeDocument/2006/relationships/hyperlink" Target="https://ukie.org.uk/news/uk-video-games-market-reaches-8-76-billion-growing-7-4-in-2025"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ov.uk/set-up-limited-company" TargetMode="External"/><Relationship Id="rId17" Type="http://schemas.openxmlformats.org/officeDocument/2006/relationships/hyperlink" Target="https://www.scan.co.uk/3xs/faq" TargetMode="External"/><Relationship Id="rId2" Type="http://schemas.openxmlformats.org/officeDocument/2006/relationships/customXml" Target="../customXml/item2.xml"/><Relationship Id="rId16" Type="http://schemas.openxmlformats.org/officeDocument/2006/relationships/hyperlink" Target="https://www.pcspecialist.co.uk/desktop-pcs/amd-gaming-computer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run-business-from-home" TargetMode="External"/><Relationship Id="rId5" Type="http://schemas.openxmlformats.org/officeDocument/2006/relationships/settings" Target="settings.xml"/><Relationship Id="rId15" Type="http://schemas.openxmlformats.org/officeDocument/2006/relationships/hyperlink" Target="https://www.gov.uk/government/publications/electromagnetic-compatibility-regulations-2016/electromagnetic-compatibility-regulations-2016-great-britain" TargetMode="External"/><Relationship Id="rId10" Type="http://schemas.openxmlformats.org/officeDocument/2006/relationships/hyperlink" Target="https://www.gov.uk/accepting-returns-and-giving-refunds"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gov.uk/guidance/electrical-and-electronic-equipment-eee-producer-responsibility" TargetMode="External"/><Relationship Id="rId14" Type="http://schemas.openxmlformats.org/officeDocument/2006/relationships/hyperlink" Target="https://www.gov.uk/government/publications/electrical-equipment-safety-regulations-2016/electrical-equipment-safety-regulations-2016-great-brit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46000f7638a33b6a3dfa826f40f1a496">
  <xsd:schema xmlns:xsd="http://www.w3.org/2001/XMLSchema" xmlns:xs="http://www.w3.org/2001/XMLSchema" xmlns:p="http://schemas.microsoft.com/office/2006/metadata/properties" xmlns:ns3="901b7179-a49d-4669-ab88-101a0e80079b" targetNamespace="http://schemas.microsoft.com/office/2006/metadata/properties" ma:root="true" ma:fieldsID="ffee260e4cc953b34c61b69f2c91087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8FC9ED03-FB0C-4C4E-8D2A-C25955D5E5DE}">
  <ds:schemaRefs>
    <ds:schemaRef ds:uri="http://schemas.microsoft.com/sharepoint/v3/contenttype/forms"/>
  </ds:schemaRefs>
</ds:datastoreItem>
</file>

<file path=customXml/itemProps2.xml><?xml version="1.0" encoding="utf-8"?>
<ds:datastoreItem xmlns:ds="http://schemas.openxmlformats.org/officeDocument/2006/customXml" ds:itemID="{32CFEDE0-2813-42F5-859C-45162F4954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CCD2BF-E72F-4929-B08C-43B6F213FB02}">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Mustafa Ali (2519128)</dc:creator>
  <cp:keywords/>
  <dc:description/>
  <cp:lastModifiedBy>Mustafa Ali (2519128)</cp:lastModifiedBy>
  <cp:revision>2</cp:revision>
  <dcterms:created xsi:type="dcterms:W3CDTF">2026-10-24T19:26:00Z</dcterms:created>
  <dcterms:modified xsi:type="dcterms:W3CDTF">2026-10-24T19:26:00Z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