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7534" w:rsidRPr="00AF1313" w:rsidRDefault="00DE0781" w:rsidP="00AD7534">
      <w:pPr>
        <w:spacing w:line="360" w:lineRule="auto"/>
        <w:jc w:val="center"/>
        <w:rPr>
          <w:rFonts w:ascii="Arial" w:hAnsi="Arial" w:cs="Arial"/>
          <w:sz w:val="24"/>
          <w:szCs w:val="24"/>
        </w:rPr>
      </w:pPr>
      <w:bookmarkStart w:id="0" w:name="_GoBack"/>
      <w:bookmarkEnd w:id="0"/>
      <w:r>
        <w:rPr>
          <w:rFonts w:ascii="Arial" w:hAnsi="Arial" w:cs="Arial"/>
          <w:bCs/>
          <w:sz w:val="24"/>
          <w:szCs w:val="24"/>
        </w:rPr>
        <w:t>SCENARIO QUESTION</w:t>
      </w:r>
    </w:p>
    <w:p w:rsidR="00AD7534" w:rsidRPr="00AF1313" w:rsidRDefault="00AD7534" w:rsidP="00AD7534">
      <w:pPr>
        <w:spacing w:line="360" w:lineRule="auto"/>
        <w:jc w:val="center"/>
        <w:rPr>
          <w:rFonts w:ascii="Arial" w:hAnsi="Arial" w:cs="Arial"/>
          <w:sz w:val="24"/>
          <w:szCs w:val="24"/>
        </w:rPr>
      </w:pPr>
    </w:p>
    <w:p w:rsidR="00AD7534" w:rsidRPr="00AF1313" w:rsidRDefault="00AD7534" w:rsidP="00AD7534">
      <w:pPr>
        <w:spacing w:line="360" w:lineRule="auto"/>
        <w:jc w:val="center"/>
        <w:rPr>
          <w:rFonts w:ascii="Arial" w:hAnsi="Arial" w:cs="Arial"/>
          <w:sz w:val="24"/>
          <w:szCs w:val="24"/>
        </w:rPr>
      </w:pPr>
    </w:p>
    <w:p w:rsidR="00AD7534" w:rsidRPr="00AF1313" w:rsidRDefault="00AD7534" w:rsidP="00AD7534">
      <w:pPr>
        <w:spacing w:line="360" w:lineRule="auto"/>
        <w:jc w:val="center"/>
        <w:rPr>
          <w:rFonts w:ascii="Arial" w:hAnsi="Arial" w:cs="Arial"/>
          <w:sz w:val="24"/>
          <w:szCs w:val="24"/>
        </w:rPr>
      </w:pPr>
    </w:p>
    <w:p w:rsidR="00AD7534" w:rsidRPr="00AF1313" w:rsidRDefault="00AD7534" w:rsidP="00AD7534">
      <w:pPr>
        <w:spacing w:line="360" w:lineRule="auto"/>
        <w:jc w:val="center"/>
        <w:rPr>
          <w:rFonts w:ascii="Arial" w:hAnsi="Arial" w:cs="Arial"/>
          <w:sz w:val="24"/>
          <w:szCs w:val="24"/>
        </w:rPr>
      </w:pPr>
    </w:p>
    <w:p w:rsidR="00AD7534" w:rsidRPr="00AF1313" w:rsidRDefault="00AD7534" w:rsidP="00AD7534">
      <w:pPr>
        <w:spacing w:line="360" w:lineRule="auto"/>
        <w:jc w:val="center"/>
        <w:rPr>
          <w:rFonts w:ascii="Arial" w:hAnsi="Arial" w:cs="Arial"/>
          <w:sz w:val="24"/>
          <w:szCs w:val="24"/>
        </w:rPr>
      </w:pPr>
    </w:p>
    <w:p w:rsidR="00AD7534" w:rsidRPr="00AF1313" w:rsidRDefault="00AD7534" w:rsidP="00AD7534">
      <w:pPr>
        <w:spacing w:line="360" w:lineRule="auto"/>
        <w:jc w:val="center"/>
        <w:rPr>
          <w:rFonts w:ascii="Arial" w:hAnsi="Arial" w:cs="Arial"/>
          <w:sz w:val="24"/>
          <w:szCs w:val="24"/>
        </w:rPr>
      </w:pPr>
      <w:r>
        <w:rPr>
          <w:rFonts w:ascii="Arial" w:hAnsi="Arial" w:cs="Arial"/>
          <w:sz w:val="24"/>
          <w:szCs w:val="24"/>
        </w:rPr>
        <w:t>BY Masoom Ashraf</w:t>
      </w:r>
    </w:p>
    <w:p w:rsidR="00AD7534" w:rsidRPr="00AF1313" w:rsidRDefault="00AD7534" w:rsidP="00AD7534">
      <w:pPr>
        <w:spacing w:line="360" w:lineRule="auto"/>
        <w:jc w:val="center"/>
        <w:rPr>
          <w:rFonts w:ascii="Arial" w:hAnsi="Arial" w:cs="Arial"/>
          <w:sz w:val="24"/>
          <w:szCs w:val="24"/>
        </w:rPr>
      </w:pPr>
      <w:r>
        <w:rPr>
          <w:rFonts w:ascii="Arial" w:hAnsi="Arial" w:cs="Arial"/>
          <w:sz w:val="24"/>
          <w:szCs w:val="24"/>
        </w:rPr>
        <w:t>2225233</w:t>
      </w:r>
    </w:p>
    <w:p w:rsidR="00AD7534" w:rsidRPr="00AF1313" w:rsidRDefault="00AD7534" w:rsidP="00AD7534">
      <w:pPr>
        <w:tabs>
          <w:tab w:val="left" w:pos="5200"/>
        </w:tabs>
        <w:spacing w:line="360" w:lineRule="auto"/>
        <w:jc w:val="center"/>
        <w:rPr>
          <w:rFonts w:ascii="Arial" w:hAnsi="Arial" w:cs="Arial"/>
          <w:sz w:val="24"/>
          <w:szCs w:val="24"/>
        </w:rPr>
      </w:pPr>
    </w:p>
    <w:p w:rsidR="00AD7534" w:rsidRPr="00AF1313" w:rsidRDefault="00AD7534" w:rsidP="00AD7534">
      <w:pPr>
        <w:spacing w:line="360" w:lineRule="auto"/>
        <w:jc w:val="center"/>
        <w:rPr>
          <w:rFonts w:ascii="Arial" w:hAnsi="Arial" w:cs="Arial"/>
          <w:sz w:val="24"/>
          <w:szCs w:val="24"/>
        </w:rPr>
      </w:pPr>
    </w:p>
    <w:p w:rsidR="00AD7534" w:rsidRPr="00AF1313" w:rsidRDefault="00AD7534" w:rsidP="00AD7534">
      <w:pPr>
        <w:spacing w:line="360" w:lineRule="auto"/>
        <w:jc w:val="center"/>
        <w:rPr>
          <w:rFonts w:ascii="Arial" w:hAnsi="Arial" w:cs="Arial"/>
          <w:sz w:val="24"/>
          <w:szCs w:val="24"/>
        </w:rPr>
      </w:pPr>
      <w:r>
        <w:rPr>
          <w:rFonts w:ascii="Arial" w:hAnsi="Arial" w:cs="Arial"/>
          <w:sz w:val="24"/>
          <w:szCs w:val="24"/>
        </w:rPr>
        <w:t>BMPL4009 + Criminal law</w:t>
      </w:r>
    </w:p>
    <w:p w:rsidR="00AD7534" w:rsidRPr="00AF1313" w:rsidRDefault="00AD7534" w:rsidP="00AD7534">
      <w:pPr>
        <w:spacing w:line="360" w:lineRule="auto"/>
        <w:jc w:val="center"/>
        <w:rPr>
          <w:rFonts w:ascii="Arial" w:hAnsi="Arial" w:cs="Arial"/>
          <w:sz w:val="24"/>
          <w:szCs w:val="24"/>
        </w:rPr>
      </w:pPr>
      <w:r>
        <w:rPr>
          <w:rFonts w:ascii="Arial" w:hAnsi="Arial" w:cs="Arial"/>
          <w:sz w:val="24"/>
          <w:szCs w:val="24"/>
        </w:rPr>
        <w:t>Zita Draper</w:t>
      </w:r>
    </w:p>
    <w:p w:rsidR="00AD7534" w:rsidRPr="00AF1313" w:rsidRDefault="00AD7534" w:rsidP="00AD7534">
      <w:pPr>
        <w:spacing w:line="360" w:lineRule="auto"/>
        <w:jc w:val="center"/>
        <w:rPr>
          <w:rFonts w:ascii="Arial" w:hAnsi="Arial" w:cs="Arial"/>
          <w:sz w:val="24"/>
          <w:szCs w:val="24"/>
        </w:rPr>
      </w:pPr>
      <w:r w:rsidRPr="00AF1313">
        <w:rPr>
          <w:rFonts w:ascii="Arial" w:hAnsi="Arial" w:cs="Arial"/>
          <w:sz w:val="24"/>
          <w:szCs w:val="24"/>
        </w:rPr>
        <w:t>University of wales Trinity St David</w:t>
      </w:r>
    </w:p>
    <w:p w:rsidR="00AD7534" w:rsidRPr="00AF1313" w:rsidRDefault="00AD7534" w:rsidP="00AD7534">
      <w:pPr>
        <w:spacing w:line="360" w:lineRule="auto"/>
        <w:jc w:val="center"/>
        <w:rPr>
          <w:rFonts w:ascii="Arial" w:hAnsi="Arial" w:cs="Arial"/>
          <w:sz w:val="24"/>
          <w:szCs w:val="24"/>
        </w:rPr>
      </w:pPr>
    </w:p>
    <w:p w:rsidR="00AD7534" w:rsidRPr="00AF1313" w:rsidRDefault="00AD7534" w:rsidP="00AD7534">
      <w:pPr>
        <w:spacing w:line="360" w:lineRule="auto"/>
        <w:jc w:val="center"/>
        <w:rPr>
          <w:rFonts w:ascii="Arial" w:hAnsi="Arial" w:cs="Arial"/>
          <w:sz w:val="24"/>
          <w:szCs w:val="24"/>
        </w:rPr>
      </w:pPr>
      <w:r w:rsidRPr="00AF1313">
        <w:rPr>
          <w:rFonts w:ascii="Arial" w:hAnsi="Arial" w:cs="Arial"/>
          <w:sz w:val="24"/>
          <w:szCs w:val="24"/>
        </w:rPr>
        <w:t>5</w:t>
      </w:r>
      <w:r w:rsidRPr="00AF1313">
        <w:rPr>
          <w:rFonts w:ascii="Arial" w:hAnsi="Arial" w:cs="Arial"/>
          <w:sz w:val="24"/>
          <w:szCs w:val="24"/>
          <w:vertAlign w:val="superscript"/>
        </w:rPr>
        <w:t>th</w:t>
      </w:r>
      <w:r w:rsidRPr="00AF1313">
        <w:rPr>
          <w:rFonts w:ascii="Arial" w:hAnsi="Arial" w:cs="Arial"/>
          <w:sz w:val="24"/>
          <w:szCs w:val="24"/>
        </w:rPr>
        <w:t xml:space="preserve"> JUNE 2023</w:t>
      </w:r>
    </w:p>
    <w:p w:rsidR="00AD7534" w:rsidRPr="00AF1313" w:rsidRDefault="00AD7534" w:rsidP="00AD7534">
      <w:pPr>
        <w:spacing w:after="0" w:line="360" w:lineRule="auto"/>
        <w:rPr>
          <w:rFonts w:ascii="Arial" w:hAnsi="Arial" w:cs="Arial"/>
          <w:sz w:val="24"/>
          <w:szCs w:val="24"/>
          <w:lang w:val="en-GB"/>
        </w:rPr>
      </w:pPr>
    </w:p>
    <w:p w:rsidR="00AD7534" w:rsidRDefault="00AD7534" w:rsidP="00AD7534">
      <w:pPr>
        <w:spacing w:after="0" w:line="360" w:lineRule="auto"/>
        <w:rPr>
          <w:rFonts w:ascii="Arial" w:hAnsi="Arial" w:cs="Arial"/>
          <w:sz w:val="24"/>
          <w:szCs w:val="24"/>
          <w:lang w:val="en-GB"/>
        </w:rPr>
      </w:pPr>
    </w:p>
    <w:p w:rsidR="00AD7534" w:rsidRDefault="00AD7534" w:rsidP="00AD7534">
      <w:pPr>
        <w:spacing w:after="0" w:line="360" w:lineRule="auto"/>
        <w:rPr>
          <w:rFonts w:ascii="Arial" w:hAnsi="Arial" w:cs="Arial"/>
          <w:sz w:val="24"/>
          <w:szCs w:val="24"/>
          <w:lang w:val="en-GB"/>
        </w:rPr>
      </w:pPr>
    </w:p>
    <w:p w:rsidR="00AD7534" w:rsidRDefault="00AD7534">
      <w:pPr>
        <w:rPr>
          <w:rFonts w:ascii="Times New Roman" w:hAnsi="Times New Roman" w:cs="Times New Roman"/>
          <w:b/>
          <w:color w:val="000000" w:themeColor="text1"/>
          <w:sz w:val="24"/>
          <w:szCs w:val="24"/>
          <w:lang w:val="en-GB"/>
        </w:rPr>
      </w:pPr>
    </w:p>
    <w:p w:rsidR="00AD7534" w:rsidRDefault="00AD7534">
      <w:pPr>
        <w:rPr>
          <w:rFonts w:ascii="Times New Roman" w:hAnsi="Times New Roman" w:cs="Times New Roman"/>
          <w:b/>
          <w:color w:val="000000" w:themeColor="text1"/>
          <w:sz w:val="24"/>
          <w:szCs w:val="24"/>
          <w:lang w:val="en-GB"/>
        </w:rPr>
      </w:pPr>
    </w:p>
    <w:p w:rsidR="00AD7534" w:rsidRDefault="00AD7534">
      <w:pPr>
        <w:rPr>
          <w:rFonts w:ascii="Times New Roman" w:hAnsi="Times New Roman" w:cs="Times New Roman"/>
          <w:b/>
          <w:color w:val="000000" w:themeColor="text1"/>
          <w:sz w:val="24"/>
          <w:szCs w:val="24"/>
          <w:lang w:val="en-GB"/>
        </w:rPr>
      </w:pPr>
    </w:p>
    <w:p w:rsidR="00AD7534" w:rsidRDefault="00AD7534">
      <w:pPr>
        <w:rPr>
          <w:rFonts w:ascii="Times New Roman" w:hAnsi="Times New Roman" w:cs="Times New Roman"/>
          <w:b/>
          <w:color w:val="000000" w:themeColor="text1"/>
          <w:sz w:val="24"/>
          <w:szCs w:val="24"/>
          <w:lang w:val="en-GB"/>
        </w:rPr>
      </w:pPr>
    </w:p>
    <w:p w:rsidR="00AD7534" w:rsidRDefault="00AD7534">
      <w:pPr>
        <w:rPr>
          <w:rFonts w:ascii="Times New Roman" w:hAnsi="Times New Roman" w:cs="Times New Roman"/>
          <w:b/>
          <w:color w:val="000000" w:themeColor="text1"/>
          <w:sz w:val="24"/>
          <w:szCs w:val="24"/>
          <w:lang w:val="en-GB"/>
        </w:rPr>
      </w:pPr>
    </w:p>
    <w:p w:rsidR="00AD7534" w:rsidRDefault="00AD7534">
      <w:pPr>
        <w:rPr>
          <w:rFonts w:ascii="Times New Roman" w:hAnsi="Times New Roman" w:cs="Times New Roman"/>
          <w:b/>
          <w:color w:val="000000" w:themeColor="text1"/>
          <w:sz w:val="24"/>
          <w:szCs w:val="24"/>
          <w:lang w:val="en-GB"/>
        </w:rPr>
      </w:pPr>
    </w:p>
    <w:p w:rsidR="00AD7534" w:rsidRDefault="00AD7534">
      <w:pPr>
        <w:rPr>
          <w:rFonts w:ascii="Times New Roman" w:hAnsi="Times New Roman" w:cs="Times New Roman"/>
          <w:b/>
          <w:color w:val="000000" w:themeColor="text1"/>
          <w:sz w:val="24"/>
          <w:szCs w:val="24"/>
          <w:lang w:val="en-GB"/>
        </w:rPr>
      </w:pPr>
    </w:p>
    <w:p w:rsidR="00330BE3" w:rsidRPr="0021796D" w:rsidRDefault="00330BE3">
      <w:pPr>
        <w:rPr>
          <w:rFonts w:ascii="Times New Roman" w:hAnsi="Times New Roman" w:cs="Times New Roman"/>
          <w:b/>
          <w:color w:val="000000" w:themeColor="text1"/>
          <w:sz w:val="24"/>
          <w:szCs w:val="24"/>
          <w:lang w:val="en-GB"/>
        </w:rPr>
      </w:pPr>
      <w:r w:rsidRPr="0021796D">
        <w:rPr>
          <w:rFonts w:ascii="Times New Roman" w:hAnsi="Times New Roman" w:cs="Times New Roman"/>
          <w:b/>
          <w:color w:val="000000" w:themeColor="text1"/>
          <w:sz w:val="24"/>
          <w:szCs w:val="24"/>
          <w:lang w:val="en-GB"/>
        </w:rPr>
        <w:lastRenderedPageBreak/>
        <w:t>Introduction</w:t>
      </w:r>
    </w:p>
    <w:p w:rsidR="00E07E98" w:rsidRPr="00762837" w:rsidRDefault="00330BE3" w:rsidP="00762837">
      <w:pPr>
        <w:spacing w:line="360" w:lineRule="auto"/>
        <w:jc w:val="both"/>
        <w:rPr>
          <w:rFonts w:ascii="Times New Roman" w:hAnsi="Times New Roman" w:cs="Times New Roman"/>
          <w:color w:val="000000" w:themeColor="text1"/>
          <w:sz w:val="24"/>
          <w:szCs w:val="24"/>
          <w:lang w:val="en-GB"/>
        </w:rPr>
      </w:pPr>
      <w:r w:rsidRPr="0021796D">
        <w:rPr>
          <w:rFonts w:ascii="Times New Roman" w:hAnsi="Times New Roman" w:cs="Times New Roman"/>
          <w:color w:val="000000" w:themeColor="text1"/>
          <w:sz w:val="24"/>
          <w:szCs w:val="24"/>
          <w:lang w:val="en-GB"/>
        </w:rPr>
        <w:t>A constitution can be defined</w:t>
      </w:r>
      <w:r w:rsidR="00D605F7">
        <w:rPr>
          <w:rFonts w:ascii="Times New Roman" w:hAnsi="Times New Roman" w:cs="Times New Roman"/>
          <w:color w:val="000000" w:themeColor="text1"/>
          <w:sz w:val="24"/>
          <w:szCs w:val="24"/>
          <w:lang w:val="en-GB"/>
        </w:rPr>
        <w:t xml:space="preserve"> as a set of laws created to guide</w:t>
      </w:r>
      <w:r w:rsidRPr="0021796D">
        <w:rPr>
          <w:rFonts w:ascii="Times New Roman" w:hAnsi="Times New Roman" w:cs="Times New Roman"/>
          <w:color w:val="000000" w:themeColor="text1"/>
          <w:sz w:val="24"/>
          <w:szCs w:val="24"/>
          <w:lang w:val="en-GB"/>
        </w:rPr>
        <w:t xml:space="preserve"> how people within a countr</w:t>
      </w:r>
      <w:r w:rsidR="00E07E98" w:rsidRPr="0021796D">
        <w:rPr>
          <w:rFonts w:ascii="Times New Roman" w:hAnsi="Times New Roman" w:cs="Times New Roman"/>
          <w:color w:val="000000" w:themeColor="text1"/>
          <w:sz w:val="24"/>
          <w:szCs w:val="24"/>
          <w:lang w:val="en-GB"/>
        </w:rPr>
        <w:t>y should work and operate. It</w:t>
      </w:r>
      <w:r w:rsidRPr="0021796D">
        <w:rPr>
          <w:rFonts w:ascii="Times New Roman" w:hAnsi="Times New Roman" w:cs="Times New Roman"/>
          <w:color w:val="000000" w:themeColor="text1"/>
          <w:sz w:val="24"/>
          <w:szCs w:val="24"/>
          <w:lang w:val="en-GB"/>
        </w:rPr>
        <w:t xml:space="preserve"> provides guidance on some issues that are leg</w:t>
      </w:r>
      <w:r w:rsidR="00D605F7">
        <w:rPr>
          <w:rFonts w:ascii="Times New Roman" w:hAnsi="Times New Roman" w:cs="Times New Roman"/>
          <w:color w:val="000000" w:themeColor="text1"/>
          <w:sz w:val="24"/>
          <w:szCs w:val="24"/>
          <w:lang w:val="en-GB"/>
        </w:rPr>
        <w:t>al and</w:t>
      </w:r>
      <w:r w:rsidRPr="0021796D">
        <w:rPr>
          <w:rFonts w:ascii="Times New Roman" w:hAnsi="Times New Roman" w:cs="Times New Roman"/>
          <w:color w:val="000000" w:themeColor="text1"/>
          <w:sz w:val="24"/>
          <w:szCs w:val="24"/>
          <w:lang w:val="en-GB"/>
        </w:rPr>
        <w:t xml:space="preserve"> illegal in nature. Each individual within a country no matter the stature is answerable to the guidelines provided</w:t>
      </w:r>
      <w:r w:rsidR="0051681E" w:rsidRPr="0021796D">
        <w:rPr>
          <w:rFonts w:ascii="Times New Roman" w:hAnsi="Times New Roman" w:cs="Times New Roman"/>
          <w:color w:val="000000" w:themeColor="text1"/>
          <w:sz w:val="24"/>
          <w:szCs w:val="24"/>
          <w:lang w:val="en-GB"/>
        </w:rPr>
        <w:t xml:space="preserve"> (</w:t>
      </w:r>
      <w:r w:rsidR="0051681E" w:rsidRPr="0021796D">
        <w:rPr>
          <w:rFonts w:ascii="Times New Roman" w:hAnsi="Times New Roman" w:cs="Times New Roman"/>
          <w:color w:val="000000" w:themeColor="text1"/>
          <w:sz w:val="24"/>
          <w:szCs w:val="24"/>
          <w:shd w:val="clear" w:color="auto" w:fill="FFFFFF"/>
        </w:rPr>
        <w:t>Derrett, 2021</w:t>
      </w:r>
      <w:r w:rsidR="0051681E" w:rsidRPr="0021796D">
        <w:rPr>
          <w:rFonts w:ascii="Times New Roman" w:hAnsi="Times New Roman" w:cs="Times New Roman"/>
          <w:color w:val="000000" w:themeColor="text1"/>
          <w:sz w:val="24"/>
          <w:szCs w:val="24"/>
          <w:lang w:val="en-GB"/>
        </w:rPr>
        <w:t>)</w:t>
      </w:r>
      <w:r w:rsidRPr="0021796D">
        <w:rPr>
          <w:rFonts w:ascii="Times New Roman" w:hAnsi="Times New Roman" w:cs="Times New Roman"/>
          <w:color w:val="000000" w:themeColor="text1"/>
          <w:sz w:val="24"/>
          <w:szCs w:val="24"/>
          <w:lang w:val="en-GB"/>
        </w:rPr>
        <w:t xml:space="preserve">. </w:t>
      </w:r>
      <w:r w:rsidR="0026266A" w:rsidRPr="0021796D">
        <w:rPr>
          <w:rFonts w:ascii="Times New Roman" w:hAnsi="Times New Roman" w:cs="Times New Roman"/>
          <w:color w:val="000000" w:themeColor="text1"/>
          <w:sz w:val="24"/>
          <w:szCs w:val="24"/>
          <w:lang w:val="en-GB"/>
        </w:rPr>
        <w:t xml:space="preserve">In this essay ,we describe some of the laws that have been broken and the type of </w:t>
      </w:r>
      <w:r w:rsidR="00B83A09" w:rsidRPr="0021796D">
        <w:rPr>
          <w:rFonts w:ascii="Times New Roman" w:hAnsi="Times New Roman" w:cs="Times New Roman"/>
          <w:color w:val="000000" w:themeColor="text1"/>
          <w:sz w:val="24"/>
          <w:szCs w:val="24"/>
          <w:lang w:val="en-GB"/>
        </w:rPr>
        <w:t>defense</w:t>
      </w:r>
      <w:r w:rsidR="0026266A" w:rsidRPr="0021796D">
        <w:rPr>
          <w:rFonts w:ascii="Times New Roman" w:hAnsi="Times New Roman" w:cs="Times New Roman"/>
          <w:color w:val="000000" w:themeColor="text1"/>
          <w:sz w:val="24"/>
          <w:szCs w:val="24"/>
          <w:lang w:val="en-GB"/>
        </w:rPr>
        <w:t xml:space="preserve"> to be applied</w:t>
      </w:r>
      <w:r w:rsidR="00B83A09" w:rsidRPr="0021796D">
        <w:rPr>
          <w:rFonts w:ascii="Times New Roman" w:hAnsi="Times New Roman" w:cs="Times New Roman"/>
          <w:color w:val="000000" w:themeColor="text1"/>
          <w:sz w:val="24"/>
          <w:szCs w:val="24"/>
          <w:lang w:val="en-GB"/>
        </w:rPr>
        <w:t xml:space="preserve"> in order to avoid being sente</w:t>
      </w:r>
      <w:r w:rsidR="0026266A" w:rsidRPr="0021796D">
        <w:rPr>
          <w:rFonts w:ascii="Times New Roman" w:hAnsi="Times New Roman" w:cs="Times New Roman"/>
          <w:color w:val="000000" w:themeColor="text1"/>
          <w:sz w:val="24"/>
          <w:szCs w:val="24"/>
          <w:lang w:val="en-GB"/>
        </w:rPr>
        <w:t>nced or a</w:t>
      </w:r>
      <w:r w:rsidR="00B83A09" w:rsidRPr="0021796D">
        <w:rPr>
          <w:rFonts w:ascii="Times New Roman" w:hAnsi="Times New Roman" w:cs="Times New Roman"/>
          <w:color w:val="000000" w:themeColor="text1"/>
          <w:sz w:val="24"/>
          <w:szCs w:val="24"/>
          <w:lang w:val="en-GB"/>
        </w:rPr>
        <w:t xml:space="preserve"> favo</w:t>
      </w:r>
      <w:r w:rsidR="0026266A" w:rsidRPr="0021796D">
        <w:rPr>
          <w:rFonts w:ascii="Times New Roman" w:hAnsi="Times New Roman" w:cs="Times New Roman"/>
          <w:color w:val="000000" w:themeColor="text1"/>
          <w:sz w:val="24"/>
          <w:szCs w:val="24"/>
          <w:lang w:val="en-GB"/>
        </w:rPr>
        <w:t>rable sentence.</w:t>
      </w:r>
      <w:r w:rsidR="00DF3E95">
        <w:rPr>
          <w:rFonts w:ascii="Times New Roman" w:hAnsi="Times New Roman" w:cs="Times New Roman"/>
          <w:color w:val="000000" w:themeColor="text1"/>
          <w:sz w:val="24"/>
          <w:szCs w:val="24"/>
          <w:lang w:val="en-GB"/>
        </w:rPr>
        <w:t xml:space="preserve"> </w:t>
      </w:r>
      <w:r w:rsidR="0026266A" w:rsidRPr="0021796D">
        <w:rPr>
          <w:rFonts w:ascii="Times New Roman" w:hAnsi="Times New Roman" w:cs="Times New Roman"/>
          <w:color w:val="000000" w:themeColor="text1"/>
          <w:sz w:val="24"/>
          <w:szCs w:val="24"/>
          <w:lang w:val="en-GB"/>
        </w:rPr>
        <w:t xml:space="preserve">They include theft of property, Destruction of </w:t>
      </w:r>
      <w:r w:rsidR="00A90B64" w:rsidRPr="0021796D">
        <w:rPr>
          <w:rFonts w:ascii="Times New Roman" w:hAnsi="Times New Roman" w:cs="Times New Roman"/>
          <w:color w:val="000000" w:themeColor="text1"/>
          <w:sz w:val="24"/>
          <w:szCs w:val="24"/>
          <w:lang w:val="en-GB"/>
        </w:rPr>
        <w:t>property,</w:t>
      </w:r>
      <w:r w:rsidR="0026266A" w:rsidRPr="0021796D">
        <w:rPr>
          <w:rFonts w:ascii="Times New Roman" w:hAnsi="Times New Roman" w:cs="Times New Roman"/>
          <w:color w:val="000000" w:themeColor="text1"/>
          <w:sz w:val="24"/>
          <w:szCs w:val="24"/>
          <w:lang w:val="en-GB"/>
        </w:rPr>
        <w:t xml:space="preserve"> Physical assault and b</w:t>
      </w:r>
      <w:r w:rsidR="00DF3E95">
        <w:rPr>
          <w:rFonts w:ascii="Times New Roman" w:hAnsi="Times New Roman" w:cs="Times New Roman"/>
          <w:color w:val="000000" w:themeColor="text1"/>
          <w:sz w:val="24"/>
          <w:szCs w:val="24"/>
          <w:lang w:val="en-GB"/>
        </w:rPr>
        <w:t>odily harm</w:t>
      </w:r>
      <w:r w:rsidR="0026266A" w:rsidRPr="0021796D">
        <w:rPr>
          <w:rFonts w:ascii="Times New Roman" w:hAnsi="Times New Roman" w:cs="Times New Roman"/>
          <w:color w:val="000000" w:themeColor="text1"/>
          <w:sz w:val="24"/>
          <w:szCs w:val="24"/>
          <w:lang w:val="en-GB"/>
        </w:rPr>
        <w:t>. All this ca</w:t>
      </w:r>
      <w:r w:rsidR="00E07E98" w:rsidRPr="0021796D">
        <w:rPr>
          <w:rFonts w:ascii="Times New Roman" w:hAnsi="Times New Roman" w:cs="Times New Roman"/>
          <w:color w:val="000000" w:themeColor="text1"/>
          <w:sz w:val="24"/>
          <w:szCs w:val="24"/>
          <w:lang w:val="en-GB"/>
        </w:rPr>
        <w:t xml:space="preserve">ses attract different penalties. </w:t>
      </w:r>
    </w:p>
    <w:p w:rsidR="00DA1940" w:rsidRPr="0021796D" w:rsidRDefault="00E07E98" w:rsidP="00196439">
      <w:pPr>
        <w:spacing w:line="360" w:lineRule="auto"/>
        <w:jc w:val="both"/>
        <w:rPr>
          <w:rFonts w:ascii="Times New Roman" w:hAnsi="Times New Roman" w:cs="Times New Roman"/>
          <w:color w:val="000000" w:themeColor="text1"/>
          <w:sz w:val="24"/>
          <w:szCs w:val="24"/>
          <w:lang w:val="en-GB"/>
        </w:rPr>
      </w:pPr>
      <w:r w:rsidRPr="0021796D">
        <w:rPr>
          <w:rFonts w:ascii="Times New Roman" w:hAnsi="Times New Roman" w:cs="Times New Roman"/>
          <w:color w:val="000000" w:themeColor="text1"/>
          <w:sz w:val="24"/>
          <w:szCs w:val="24"/>
          <w:lang w:val="en-GB"/>
        </w:rPr>
        <w:t>Theft is defined under the Theft Act of</w:t>
      </w:r>
      <w:r w:rsidR="00A90B64" w:rsidRPr="0021796D">
        <w:rPr>
          <w:rFonts w:ascii="Times New Roman" w:hAnsi="Times New Roman" w:cs="Times New Roman"/>
          <w:color w:val="000000" w:themeColor="text1"/>
          <w:sz w:val="24"/>
          <w:szCs w:val="24"/>
          <w:lang w:val="en-GB"/>
        </w:rPr>
        <w:t xml:space="preserve"> 1968 in the United Kingdom as the</w:t>
      </w:r>
      <w:r w:rsidRPr="0021796D">
        <w:rPr>
          <w:rFonts w:ascii="Times New Roman" w:hAnsi="Times New Roman" w:cs="Times New Roman"/>
          <w:color w:val="000000" w:themeColor="text1"/>
          <w:sz w:val="24"/>
          <w:szCs w:val="24"/>
          <w:lang w:val="en-GB"/>
        </w:rPr>
        <w:t xml:space="preserve"> dishonest taking of another person's property with the purpose to depriv</w:t>
      </w:r>
      <w:r w:rsidR="00A90B64" w:rsidRPr="0021796D">
        <w:rPr>
          <w:rFonts w:ascii="Times New Roman" w:hAnsi="Times New Roman" w:cs="Times New Roman"/>
          <w:color w:val="000000" w:themeColor="text1"/>
          <w:sz w:val="24"/>
          <w:szCs w:val="24"/>
          <w:lang w:val="en-GB"/>
        </w:rPr>
        <w:t>e them of it forever</w:t>
      </w:r>
      <w:r w:rsidR="0051681E" w:rsidRPr="0021796D">
        <w:rPr>
          <w:rFonts w:ascii="Times New Roman" w:hAnsi="Times New Roman" w:cs="Times New Roman"/>
          <w:color w:val="000000" w:themeColor="text1"/>
          <w:sz w:val="24"/>
          <w:szCs w:val="24"/>
          <w:lang w:val="en-GB"/>
        </w:rPr>
        <w:t xml:space="preserve"> (</w:t>
      </w:r>
      <w:r w:rsidR="0051681E" w:rsidRPr="0021796D">
        <w:rPr>
          <w:rFonts w:ascii="Times New Roman" w:hAnsi="Times New Roman" w:cs="Times New Roman"/>
          <w:color w:val="000000" w:themeColor="text1"/>
          <w:sz w:val="24"/>
          <w:szCs w:val="24"/>
          <w:shd w:val="clear" w:color="auto" w:fill="FFFFFF"/>
        </w:rPr>
        <w:t>Tamblyn, 2020</w:t>
      </w:r>
      <w:r w:rsidR="0051681E" w:rsidRPr="0021796D">
        <w:rPr>
          <w:rFonts w:ascii="Times New Roman" w:hAnsi="Times New Roman" w:cs="Times New Roman"/>
          <w:color w:val="000000" w:themeColor="text1"/>
          <w:sz w:val="24"/>
          <w:szCs w:val="24"/>
          <w:lang w:val="en-GB"/>
        </w:rPr>
        <w:t>)</w:t>
      </w:r>
      <w:r w:rsidR="00FC1008" w:rsidRPr="0021796D">
        <w:rPr>
          <w:rFonts w:ascii="Times New Roman" w:hAnsi="Times New Roman" w:cs="Times New Roman"/>
          <w:color w:val="000000" w:themeColor="text1"/>
          <w:sz w:val="24"/>
          <w:szCs w:val="24"/>
          <w:lang w:val="en-GB"/>
        </w:rPr>
        <w:t>. From th</w:t>
      </w:r>
      <w:r w:rsidR="00B83A09" w:rsidRPr="0021796D">
        <w:rPr>
          <w:rFonts w:ascii="Times New Roman" w:hAnsi="Times New Roman" w:cs="Times New Roman"/>
          <w:color w:val="000000" w:themeColor="text1"/>
          <w:sz w:val="24"/>
          <w:szCs w:val="24"/>
          <w:lang w:val="en-GB"/>
        </w:rPr>
        <w:t>e case study provided, P</w:t>
      </w:r>
      <w:r w:rsidR="00FC1008" w:rsidRPr="0021796D">
        <w:rPr>
          <w:rFonts w:ascii="Times New Roman" w:hAnsi="Times New Roman" w:cs="Times New Roman"/>
          <w:color w:val="000000" w:themeColor="text1"/>
          <w:sz w:val="24"/>
          <w:szCs w:val="24"/>
          <w:lang w:val="en-GB"/>
        </w:rPr>
        <w:t>aula’s actions can be described as theft, although she did not t</w:t>
      </w:r>
      <w:r w:rsidR="005D6170">
        <w:rPr>
          <w:rFonts w:ascii="Times New Roman" w:hAnsi="Times New Roman" w:cs="Times New Roman"/>
          <w:color w:val="000000" w:themeColor="text1"/>
          <w:sz w:val="24"/>
          <w:szCs w:val="24"/>
          <w:lang w:val="en-GB"/>
        </w:rPr>
        <w:t>ake Christine’s</w:t>
      </w:r>
      <w:r w:rsidR="00816C96">
        <w:rPr>
          <w:rFonts w:ascii="Times New Roman" w:hAnsi="Times New Roman" w:cs="Times New Roman"/>
          <w:color w:val="000000" w:themeColor="text1"/>
          <w:sz w:val="24"/>
          <w:szCs w:val="24"/>
          <w:lang w:val="en-GB"/>
        </w:rPr>
        <w:t xml:space="preserve"> bag on the journey</w:t>
      </w:r>
      <w:r w:rsidR="00B83A09" w:rsidRPr="0021796D">
        <w:rPr>
          <w:rFonts w:ascii="Times New Roman" w:hAnsi="Times New Roman" w:cs="Times New Roman"/>
          <w:color w:val="000000" w:themeColor="text1"/>
          <w:sz w:val="24"/>
          <w:szCs w:val="24"/>
          <w:lang w:val="en-GB"/>
        </w:rPr>
        <w:t xml:space="preserve"> home</w:t>
      </w:r>
      <w:r w:rsidR="00FC1008" w:rsidRPr="0021796D">
        <w:rPr>
          <w:rFonts w:ascii="Times New Roman" w:hAnsi="Times New Roman" w:cs="Times New Roman"/>
          <w:color w:val="000000" w:themeColor="text1"/>
          <w:sz w:val="24"/>
          <w:szCs w:val="24"/>
          <w:lang w:val="en-GB"/>
        </w:rPr>
        <w:t xml:space="preserve">. It </w:t>
      </w:r>
      <w:r w:rsidR="0036034C" w:rsidRPr="0021796D">
        <w:rPr>
          <w:rFonts w:ascii="Times New Roman" w:hAnsi="Times New Roman" w:cs="Times New Roman"/>
          <w:color w:val="000000" w:themeColor="text1"/>
          <w:sz w:val="24"/>
          <w:szCs w:val="24"/>
          <w:lang w:val="en-GB"/>
        </w:rPr>
        <w:t>is clear she had such intention</w:t>
      </w:r>
      <w:r w:rsidR="00FC1008" w:rsidRPr="0021796D">
        <w:rPr>
          <w:rFonts w:ascii="Times New Roman" w:hAnsi="Times New Roman" w:cs="Times New Roman"/>
          <w:color w:val="000000" w:themeColor="text1"/>
          <w:sz w:val="24"/>
          <w:szCs w:val="24"/>
          <w:lang w:val="en-GB"/>
        </w:rPr>
        <w:t>,</w:t>
      </w:r>
      <w:r w:rsidR="0036034C" w:rsidRPr="0021796D">
        <w:rPr>
          <w:rFonts w:ascii="Times New Roman" w:hAnsi="Times New Roman" w:cs="Times New Roman"/>
          <w:color w:val="000000" w:themeColor="text1"/>
          <w:sz w:val="24"/>
          <w:szCs w:val="24"/>
          <w:lang w:val="en-GB"/>
        </w:rPr>
        <w:t xml:space="preserve"> </w:t>
      </w:r>
      <w:r w:rsidR="00FC1008" w:rsidRPr="0021796D">
        <w:rPr>
          <w:rFonts w:ascii="Times New Roman" w:hAnsi="Times New Roman" w:cs="Times New Roman"/>
          <w:color w:val="000000" w:themeColor="text1"/>
          <w:sz w:val="24"/>
          <w:szCs w:val="24"/>
          <w:lang w:val="en-GB"/>
        </w:rPr>
        <w:t>this is because she carefully hid the bag in his coat and walked out without informing the owner. According to</w:t>
      </w:r>
      <w:r w:rsidR="00B83A09" w:rsidRPr="0021796D">
        <w:rPr>
          <w:rFonts w:ascii="Times New Roman" w:hAnsi="Times New Roman" w:cs="Times New Roman"/>
          <w:color w:val="000000" w:themeColor="text1"/>
          <w:sz w:val="24"/>
          <w:szCs w:val="24"/>
          <w:lang w:val="en-GB"/>
        </w:rPr>
        <w:t xml:space="preserve"> M</w:t>
      </w:r>
      <w:r w:rsidR="00FC1008" w:rsidRPr="0021796D">
        <w:rPr>
          <w:rFonts w:ascii="Times New Roman" w:hAnsi="Times New Roman" w:cs="Times New Roman"/>
          <w:color w:val="000000" w:themeColor="text1"/>
          <w:sz w:val="24"/>
          <w:szCs w:val="24"/>
          <w:lang w:val="en-GB"/>
        </w:rPr>
        <w:t>orris [1983], the defendants were convicted after exchanging products on labels in a</w:t>
      </w:r>
      <w:r w:rsidR="00B83A09" w:rsidRPr="0021796D">
        <w:rPr>
          <w:rFonts w:ascii="Times New Roman" w:hAnsi="Times New Roman" w:cs="Times New Roman"/>
          <w:color w:val="000000" w:themeColor="text1"/>
          <w:sz w:val="24"/>
          <w:szCs w:val="24"/>
          <w:lang w:val="en-GB"/>
        </w:rPr>
        <w:t xml:space="preserve"> </w:t>
      </w:r>
      <w:r w:rsidR="00FC1008" w:rsidRPr="0021796D">
        <w:rPr>
          <w:rFonts w:ascii="Times New Roman" w:hAnsi="Times New Roman" w:cs="Times New Roman"/>
          <w:color w:val="000000" w:themeColor="text1"/>
          <w:sz w:val="24"/>
          <w:szCs w:val="24"/>
          <w:lang w:val="en-GB"/>
        </w:rPr>
        <w:t xml:space="preserve">supermarket with the aim of obtaining </w:t>
      </w:r>
      <w:r w:rsidR="0036034C" w:rsidRPr="0021796D">
        <w:rPr>
          <w:rFonts w:ascii="Times New Roman" w:hAnsi="Times New Roman" w:cs="Times New Roman"/>
          <w:color w:val="000000" w:themeColor="text1"/>
          <w:sz w:val="24"/>
          <w:szCs w:val="24"/>
          <w:lang w:val="en-GB"/>
        </w:rPr>
        <w:t>the products at a cheaper price</w:t>
      </w:r>
      <w:r w:rsidR="00FC1008" w:rsidRPr="0021796D">
        <w:rPr>
          <w:rFonts w:ascii="Times New Roman" w:hAnsi="Times New Roman" w:cs="Times New Roman"/>
          <w:color w:val="000000" w:themeColor="text1"/>
          <w:sz w:val="24"/>
          <w:szCs w:val="24"/>
          <w:lang w:val="en-GB"/>
        </w:rPr>
        <w:t xml:space="preserve">. Both defendants were caught </w:t>
      </w:r>
      <w:r w:rsidR="0036034C" w:rsidRPr="0021796D">
        <w:rPr>
          <w:rFonts w:ascii="Times New Roman" w:hAnsi="Times New Roman" w:cs="Times New Roman"/>
          <w:color w:val="000000" w:themeColor="text1"/>
          <w:sz w:val="24"/>
          <w:szCs w:val="24"/>
          <w:lang w:val="en-GB"/>
        </w:rPr>
        <w:t>although at different times.</w:t>
      </w:r>
      <w:r w:rsidR="00816C96">
        <w:rPr>
          <w:rFonts w:ascii="Times New Roman" w:hAnsi="Times New Roman" w:cs="Times New Roman"/>
          <w:color w:val="000000" w:themeColor="text1"/>
          <w:sz w:val="24"/>
          <w:szCs w:val="24"/>
          <w:lang w:val="en-GB"/>
        </w:rPr>
        <w:t xml:space="preserve"> The defendants </w:t>
      </w:r>
      <w:r w:rsidR="00B83A09" w:rsidRPr="0021796D">
        <w:rPr>
          <w:rFonts w:ascii="Times New Roman" w:hAnsi="Times New Roman" w:cs="Times New Roman"/>
          <w:color w:val="000000" w:themeColor="text1"/>
          <w:sz w:val="24"/>
          <w:szCs w:val="24"/>
          <w:lang w:val="en-GB"/>
        </w:rPr>
        <w:t>appeared before the House of L</w:t>
      </w:r>
      <w:r w:rsidR="0036034C" w:rsidRPr="0021796D">
        <w:rPr>
          <w:rFonts w:ascii="Times New Roman" w:hAnsi="Times New Roman" w:cs="Times New Roman"/>
          <w:color w:val="000000" w:themeColor="text1"/>
          <w:sz w:val="24"/>
          <w:szCs w:val="24"/>
          <w:lang w:val="en-GB"/>
        </w:rPr>
        <w:t>ords</w:t>
      </w:r>
      <w:r w:rsidR="00816C96">
        <w:rPr>
          <w:rFonts w:ascii="Times New Roman" w:hAnsi="Times New Roman" w:cs="Times New Roman"/>
          <w:color w:val="000000" w:themeColor="text1"/>
          <w:sz w:val="24"/>
          <w:szCs w:val="24"/>
          <w:lang w:val="en-GB"/>
        </w:rPr>
        <w:t xml:space="preserve"> whereby </w:t>
      </w:r>
      <w:r w:rsidR="0036034C" w:rsidRPr="0021796D">
        <w:rPr>
          <w:rFonts w:ascii="Times New Roman" w:hAnsi="Times New Roman" w:cs="Times New Roman"/>
          <w:color w:val="000000" w:themeColor="text1"/>
          <w:sz w:val="24"/>
          <w:szCs w:val="24"/>
          <w:lang w:val="en-GB"/>
        </w:rPr>
        <w:t>the decision by a previous court that found them guilty according to the theft act</w:t>
      </w:r>
      <w:r w:rsidR="00816C96">
        <w:rPr>
          <w:rFonts w:ascii="Times New Roman" w:hAnsi="Times New Roman" w:cs="Times New Roman"/>
          <w:color w:val="000000" w:themeColor="text1"/>
          <w:sz w:val="24"/>
          <w:szCs w:val="24"/>
          <w:lang w:val="en-GB"/>
        </w:rPr>
        <w:t xml:space="preserve"> was upheld</w:t>
      </w:r>
      <w:r w:rsidR="0051681E" w:rsidRPr="0021796D">
        <w:rPr>
          <w:rFonts w:ascii="Times New Roman" w:hAnsi="Times New Roman" w:cs="Times New Roman"/>
          <w:color w:val="000000" w:themeColor="text1"/>
          <w:sz w:val="24"/>
          <w:szCs w:val="24"/>
          <w:lang w:val="en-GB"/>
        </w:rPr>
        <w:t xml:space="preserve"> (</w:t>
      </w:r>
      <w:r w:rsidR="0051681E" w:rsidRPr="0021796D">
        <w:rPr>
          <w:rFonts w:ascii="Times New Roman" w:hAnsi="Times New Roman" w:cs="Times New Roman"/>
          <w:color w:val="000000" w:themeColor="text1"/>
          <w:sz w:val="24"/>
          <w:szCs w:val="24"/>
          <w:shd w:val="clear" w:color="auto" w:fill="FFFFFF"/>
        </w:rPr>
        <w:t>Baker, 2020</w:t>
      </w:r>
      <w:r w:rsidR="0051681E" w:rsidRPr="0021796D">
        <w:rPr>
          <w:rFonts w:ascii="Times New Roman" w:hAnsi="Times New Roman" w:cs="Times New Roman"/>
          <w:color w:val="000000" w:themeColor="text1"/>
          <w:sz w:val="24"/>
          <w:szCs w:val="24"/>
          <w:lang w:val="en-GB"/>
        </w:rPr>
        <w:t>)</w:t>
      </w:r>
      <w:r w:rsidR="0036034C" w:rsidRPr="0021796D">
        <w:rPr>
          <w:rFonts w:ascii="Times New Roman" w:hAnsi="Times New Roman" w:cs="Times New Roman"/>
          <w:color w:val="000000" w:themeColor="text1"/>
          <w:sz w:val="24"/>
          <w:szCs w:val="24"/>
          <w:lang w:val="en-GB"/>
        </w:rPr>
        <w:t xml:space="preserve">. </w:t>
      </w:r>
      <w:r w:rsidR="00B83A09" w:rsidRPr="0021796D">
        <w:rPr>
          <w:rFonts w:ascii="Times New Roman" w:hAnsi="Times New Roman" w:cs="Times New Roman"/>
          <w:color w:val="000000" w:themeColor="text1"/>
          <w:sz w:val="24"/>
          <w:szCs w:val="24"/>
          <w:lang w:val="en-GB"/>
        </w:rPr>
        <w:t>Similarly</w:t>
      </w:r>
      <w:r w:rsidR="00816C96">
        <w:rPr>
          <w:rFonts w:ascii="Times New Roman" w:hAnsi="Times New Roman" w:cs="Times New Roman"/>
          <w:color w:val="000000" w:themeColor="text1"/>
          <w:sz w:val="24"/>
          <w:szCs w:val="24"/>
          <w:lang w:val="en-GB"/>
        </w:rPr>
        <w:t>,</w:t>
      </w:r>
      <w:r w:rsidR="0036034C" w:rsidRPr="0021796D">
        <w:rPr>
          <w:rFonts w:ascii="Times New Roman" w:hAnsi="Times New Roman" w:cs="Times New Roman"/>
          <w:color w:val="000000" w:themeColor="text1"/>
          <w:sz w:val="24"/>
          <w:szCs w:val="24"/>
          <w:lang w:val="en-GB"/>
        </w:rPr>
        <w:t xml:space="preserve"> in the Ghosh [1982]</w:t>
      </w:r>
      <w:r w:rsidR="00B83A09" w:rsidRPr="0021796D">
        <w:rPr>
          <w:rFonts w:ascii="Times New Roman" w:hAnsi="Times New Roman" w:cs="Times New Roman"/>
          <w:color w:val="000000" w:themeColor="text1"/>
          <w:sz w:val="24"/>
          <w:szCs w:val="24"/>
          <w:lang w:val="en-GB"/>
        </w:rPr>
        <w:t xml:space="preserve"> scenario</w:t>
      </w:r>
      <w:r w:rsidR="0036034C" w:rsidRPr="0021796D">
        <w:rPr>
          <w:rFonts w:ascii="Times New Roman" w:hAnsi="Times New Roman" w:cs="Times New Roman"/>
          <w:color w:val="000000" w:themeColor="text1"/>
          <w:sz w:val="24"/>
          <w:szCs w:val="24"/>
          <w:lang w:val="en-GB"/>
        </w:rPr>
        <w:t>, the jury found a surgeon guilty by trying to get money dishonestly</w:t>
      </w:r>
      <w:r w:rsidR="00DA1940" w:rsidRPr="0021796D">
        <w:rPr>
          <w:rFonts w:ascii="Times New Roman" w:hAnsi="Times New Roman" w:cs="Times New Roman"/>
          <w:color w:val="000000" w:themeColor="text1"/>
          <w:sz w:val="24"/>
          <w:szCs w:val="24"/>
          <w:lang w:val="en-GB"/>
        </w:rPr>
        <w:t>, this is</w:t>
      </w:r>
      <w:r w:rsidR="0036034C" w:rsidRPr="0021796D">
        <w:rPr>
          <w:rFonts w:ascii="Times New Roman" w:hAnsi="Times New Roman" w:cs="Times New Roman"/>
          <w:color w:val="000000" w:themeColor="text1"/>
          <w:sz w:val="24"/>
          <w:szCs w:val="24"/>
          <w:lang w:val="en-GB"/>
        </w:rPr>
        <w:t xml:space="preserve"> after</w:t>
      </w:r>
      <w:r w:rsidR="00DA1940" w:rsidRPr="0021796D">
        <w:rPr>
          <w:rFonts w:ascii="Times New Roman" w:hAnsi="Times New Roman" w:cs="Times New Roman"/>
          <w:color w:val="000000" w:themeColor="text1"/>
          <w:sz w:val="24"/>
          <w:szCs w:val="24"/>
          <w:lang w:val="en-GB"/>
        </w:rPr>
        <w:t xml:space="preserve"> the surgeon falsely represented the he indeed was the actual person that conducted the surgery</w:t>
      </w:r>
      <w:r w:rsidR="0036034C" w:rsidRPr="0021796D">
        <w:rPr>
          <w:rFonts w:ascii="Times New Roman" w:hAnsi="Times New Roman" w:cs="Times New Roman"/>
          <w:color w:val="000000" w:themeColor="text1"/>
          <w:sz w:val="24"/>
          <w:szCs w:val="24"/>
          <w:lang w:val="en-GB"/>
        </w:rPr>
        <w:t>.</w:t>
      </w:r>
      <w:r w:rsidR="00DA1940" w:rsidRPr="0021796D">
        <w:rPr>
          <w:rFonts w:ascii="Times New Roman" w:hAnsi="Times New Roman" w:cs="Times New Roman"/>
          <w:color w:val="000000" w:themeColor="text1"/>
          <w:sz w:val="24"/>
          <w:szCs w:val="24"/>
          <w:lang w:val="en-GB"/>
        </w:rPr>
        <w:t xml:space="preserve"> In his </w:t>
      </w:r>
      <w:r w:rsidR="00B83A09" w:rsidRPr="0021796D">
        <w:rPr>
          <w:rFonts w:ascii="Times New Roman" w:hAnsi="Times New Roman" w:cs="Times New Roman"/>
          <w:color w:val="000000" w:themeColor="text1"/>
          <w:sz w:val="24"/>
          <w:szCs w:val="24"/>
          <w:lang w:val="en-GB"/>
        </w:rPr>
        <w:t>defense</w:t>
      </w:r>
      <w:r w:rsidR="0036034C" w:rsidRPr="0021796D">
        <w:rPr>
          <w:rFonts w:ascii="Times New Roman" w:hAnsi="Times New Roman" w:cs="Times New Roman"/>
          <w:color w:val="000000" w:themeColor="text1"/>
          <w:sz w:val="24"/>
          <w:szCs w:val="24"/>
          <w:lang w:val="en-GB"/>
        </w:rPr>
        <w:t>,</w:t>
      </w:r>
      <w:r w:rsidR="00DA1940" w:rsidRPr="0021796D">
        <w:rPr>
          <w:rFonts w:ascii="Times New Roman" w:hAnsi="Times New Roman" w:cs="Times New Roman"/>
          <w:color w:val="000000" w:themeColor="text1"/>
          <w:sz w:val="24"/>
          <w:szCs w:val="24"/>
          <w:lang w:val="en-GB"/>
        </w:rPr>
        <w:t xml:space="preserve"> </w:t>
      </w:r>
      <w:r w:rsidR="0036034C" w:rsidRPr="0021796D">
        <w:rPr>
          <w:rFonts w:ascii="Times New Roman" w:hAnsi="Times New Roman" w:cs="Times New Roman"/>
          <w:color w:val="000000" w:themeColor="text1"/>
          <w:sz w:val="24"/>
          <w:szCs w:val="24"/>
          <w:lang w:val="en-GB"/>
        </w:rPr>
        <w:t>t</w:t>
      </w:r>
      <w:r w:rsidR="00DA1940" w:rsidRPr="0021796D">
        <w:rPr>
          <w:rFonts w:ascii="Times New Roman" w:hAnsi="Times New Roman" w:cs="Times New Roman"/>
          <w:color w:val="000000" w:themeColor="text1"/>
          <w:sz w:val="24"/>
          <w:szCs w:val="24"/>
          <w:lang w:val="en-GB"/>
        </w:rPr>
        <w:t>he surgeon</w:t>
      </w:r>
      <w:r w:rsidR="0036034C" w:rsidRPr="0021796D">
        <w:rPr>
          <w:rFonts w:ascii="Times New Roman" w:hAnsi="Times New Roman" w:cs="Times New Roman"/>
          <w:color w:val="000000" w:themeColor="text1"/>
          <w:sz w:val="24"/>
          <w:szCs w:val="24"/>
          <w:lang w:val="en-GB"/>
        </w:rPr>
        <w:t xml:space="preserve"> argued that the fee obtained was equal to</w:t>
      </w:r>
      <w:r w:rsidR="00DA1940" w:rsidRPr="0021796D">
        <w:rPr>
          <w:rFonts w:ascii="Times New Roman" w:hAnsi="Times New Roman" w:cs="Times New Roman"/>
          <w:color w:val="000000" w:themeColor="text1"/>
          <w:sz w:val="24"/>
          <w:szCs w:val="24"/>
          <w:lang w:val="en-GB"/>
        </w:rPr>
        <w:t xml:space="preserve"> consultancy usu</w:t>
      </w:r>
      <w:r w:rsidR="00816C96">
        <w:rPr>
          <w:rFonts w:ascii="Times New Roman" w:hAnsi="Times New Roman" w:cs="Times New Roman"/>
          <w:color w:val="000000" w:themeColor="text1"/>
          <w:sz w:val="24"/>
          <w:szCs w:val="24"/>
          <w:lang w:val="en-GB"/>
        </w:rPr>
        <w:t>ally paid</w:t>
      </w:r>
      <w:r w:rsidR="00DA1940" w:rsidRPr="0021796D">
        <w:rPr>
          <w:rFonts w:ascii="Times New Roman" w:hAnsi="Times New Roman" w:cs="Times New Roman"/>
          <w:color w:val="000000" w:themeColor="text1"/>
          <w:sz w:val="24"/>
          <w:szCs w:val="24"/>
          <w:lang w:val="en-GB"/>
        </w:rPr>
        <w:t>. In this case two phases were evident in which, the defendant may be found guilty</w:t>
      </w:r>
      <w:r w:rsidR="0053264B" w:rsidRPr="0021796D">
        <w:rPr>
          <w:rFonts w:ascii="Times New Roman" w:hAnsi="Times New Roman" w:cs="Times New Roman"/>
          <w:color w:val="000000" w:themeColor="text1"/>
          <w:sz w:val="24"/>
          <w:szCs w:val="24"/>
          <w:lang w:val="en-GB"/>
        </w:rPr>
        <w:t xml:space="preserve"> or not guilty</w:t>
      </w:r>
      <w:r w:rsidR="00DA1940" w:rsidRPr="0021796D">
        <w:rPr>
          <w:rFonts w:ascii="Times New Roman" w:hAnsi="Times New Roman" w:cs="Times New Roman"/>
          <w:color w:val="000000" w:themeColor="text1"/>
          <w:sz w:val="24"/>
          <w:szCs w:val="24"/>
          <w:lang w:val="en-GB"/>
        </w:rPr>
        <w:t xml:space="preserve">. </w:t>
      </w:r>
    </w:p>
    <w:p w:rsidR="0036034C" w:rsidRPr="0021796D" w:rsidRDefault="00DA1940" w:rsidP="00196439">
      <w:pPr>
        <w:spacing w:line="360" w:lineRule="auto"/>
        <w:jc w:val="both"/>
        <w:rPr>
          <w:rFonts w:ascii="Times New Roman" w:hAnsi="Times New Roman" w:cs="Times New Roman"/>
          <w:color w:val="000000" w:themeColor="text1"/>
          <w:sz w:val="24"/>
          <w:szCs w:val="24"/>
          <w:lang w:val="en-GB"/>
        </w:rPr>
      </w:pPr>
      <w:r w:rsidRPr="0021796D">
        <w:rPr>
          <w:rFonts w:ascii="Times New Roman" w:hAnsi="Times New Roman" w:cs="Times New Roman"/>
          <w:color w:val="000000" w:themeColor="text1"/>
          <w:sz w:val="24"/>
          <w:szCs w:val="24"/>
          <w:lang w:val="en-GB"/>
        </w:rPr>
        <w:t xml:space="preserve">Paula in her circumstance </w:t>
      </w:r>
      <w:r w:rsidR="00726743" w:rsidRPr="0021796D">
        <w:rPr>
          <w:rFonts w:ascii="Times New Roman" w:hAnsi="Times New Roman" w:cs="Times New Roman"/>
          <w:color w:val="000000" w:themeColor="text1"/>
          <w:sz w:val="24"/>
          <w:szCs w:val="24"/>
          <w:lang w:val="en-GB"/>
        </w:rPr>
        <w:t>may be similar to Dr Ghosh</w:t>
      </w:r>
      <w:r w:rsidRPr="0021796D">
        <w:rPr>
          <w:rFonts w:ascii="Times New Roman" w:hAnsi="Times New Roman" w:cs="Times New Roman"/>
          <w:color w:val="000000" w:themeColor="text1"/>
          <w:sz w:val="24"/>
          <w:szCs w:val="24"/>
          <w:lang w:val="en-GB"/>
        </w:rPr>
        <w:t xml:space="preserve">, in the first scenario it is evident she left with the bag. </w:t>
      </w:r>
      <w:r w:rsidR="00726743" w:rsidRPr="0021796D">
        <w:rPr>
          <w:rFonts w:ascii="Times New Roman" w:hAnsi="Times New Roman" w:cs="Times New Roman"/>
          <w:color w:val="000000" w:themeColor="text1"/>
          <w:sz w:val="24"/>
          <w:szCs w:val="24"/>
          <w:lang w:val="en-GB"/>
        </w:rPr>
        <w:t>On the other hand she left the venue l</w:t>
      </w:r>
      <w:r w:rsidR="00B83A09" w:rsidRPr="0021796D">
        <w:rPr>
          <w:rFonts w:ascii="Times New Roman" w:hAnsi="Times New Roman" w:cs="Times New Roman"/>
          <w:color w:val="000000" w:themeColor="text1"/>
          <w:sz w:val="24"/>
          <w:szCs w:val="24"/>
          <w:lang w:val="en-GB"/>
        </w:rPr>
        <w:t>eaving the bag besides the foot well,</w:t>
      </w:r>
      <w:r w:rsidR="00726743" w:rsidRPr="0021796D">
        <w:rPr>
          <w:rFonts w:ascii="Times New Roman" w:hAnsi="Times New Roman" w:cs="Times New Roman"/>
          <w:color w:val="000000" w:themeColor="text1"/>
          <w:sz w:val="24"/>
          <w:szCs w:val="24"/>
          <w:lang w:val="en-GB"/>
        </w:rPr>
        <w:t xml:space="preserve"> this may be an afterthought decision and might save her from the </w:t>
      </w:r>
      <w:r w:rsidR="0053264B" w:rsidRPr="0021796D">
        <w:rPr>
          <w:rFonts w:ascii="Times New Roman" w:hAnsi="Times New Roman" w:cs="Times New Roman"/>
          <w:color w:val="000000" w:themeColor="text1"/>
          <w:sz w:val="24"/>
          <w:szCs w:val="24"/>
          <w:lang w:val="en-GB"/>
        </w:rPr>
        <w:t>harsh sentence of the courts</w:t>
      </w:r>
      <w:r w:rsidR="00726743" w:rsidRPr="0021796D">
        <w:rPr>
          <w:rFonts w:ascii="Times New Roman" w:hAnsi="Times New Roman" w:cs="Times New Roman"/>
          <w:color w:val="000000" w:themeColor="text1"/>
          <w:sz w:val="24"/>
          <w:szCs w:val="24"/>
          <w:lang w:val="en-GB"/>
        </w:rPr>
        <w:t xml:space="preserve">. In her </w:t>
      </w:r>
      <w:r w:rsidR="00B83A09" w:rsidRPr="0021796D">
        <w:rPr>
          <w:rFonts w:ascii="Times New Roman" w:hAnsi="Times New Roman" w:cs="Times New Roman"/>
          <w:color w:val="000000" w:themeColor="text1"/>
          <w:sz w:val="24"/>
          <w:szCs w:val="24"/>
          <w:lang w:val="en-GB"/>
        </w:rPr>
        <w:t>defense</w:t>
      </w:r>
      <w:r w:rsidR="00726743" w:rsidRPr="0021796D">
        <w:rPr>
          <w:rFonts w:ascii="Times New Roman" w:hAnsi="Times New Roman" w:cs="Times New Roman"/>
          <w:color w:val="000000" w:themeColor="text1"/>
          <w:sz w:val="24"/>
          <w:szCs w:val="24"/>
          <w:lang w:val="en-GB"/>
        </w:rPr>
        <w:t xml:space="preserve"> Paula might argue she lacked the intention to permanentl</w:t>
      </w:r>
      <w:r w:rsidR="0053264B" w:rsidRPr="0021796D">
        <w:rPr>
          <w:rFonts w:ascii="Times New Roman" w:hAnsi="Times New Roman" w:cs="Times New Roman"/>
          <w:color w:val="000000" w:themeColor="text1"/>
          <w:sz w:val="24"/>
          <w:szCs w:val="24"/>
          <w:lang w:val="en-GB"/>
        </w:rPr>
        <w:t>y</w:t>
      </w:r>
      <w:r w:rsidR="00726743" w:rsidRPr="0021796D">
        <w:rPr>
          <w:rFonts w:ascii="Times New Roman" w:hAnsi="Times New Roman" w:cs="Times New Roman"/>
          <w:color w:val="000000" w:themeColor="text1"/>
          <w:sz w:val="24"/>
          <w:szCs w:val="24"/>
          <w:lang w:val="en-GB"/>
        </w:rPr>
        <w:t xml:space="preserve"> deprive the owner her property. </w:t>
      </w:r>
      <w:r w:rsidR="0053264B" w:rsidRPr="0021796D">
        <w:rPr>
          <w:rFonts w:ascii="Times New Roman" w:hAnsi="Times New Roman" w:cs="Times New Roman"/>
          <w:color w:val="000000" w:themeColor="text1"/>
          <w:sz w:val="24"/>
          <w:szCs w:val="24"/>
          <w:lang w:val="en-GB"/>
        </w:rPr>
        <w:t xml:space="preserve">If the jury finds </w:t>
      </w:r>
      <w:r w:rsidR="00B83A09" w:rsidRPr="0021796D">
        <w:rPr>
          <w:rFonts w:ascii="Times New Roman" w:hAnsi="Times New Roman" w:cs="Times New Roman"/>
          <w:color w:val="000000" w:themeColor="text1"/>
          <w:sz w:val="24"/>
          <w:szCs w:val="24"/>
          <w:lang w:val="en-GB"/>
        </w:rPr>
        <w:t>Paula</w:t>
      </w:r>
      <w:r w:rsidR="0053264B" w:rsidRPr="0021796D">
        <w:rPr>
          <w:rFonts w:ascii="Times New Roman" w:hAnsi="Times New Roman" w:cs="Times New Roman"/>
          <w:color w:val="000000" w:themeColor="text1"/>
          <w:sz w:val="24"/>
          <w:szCs w:val="24"/>
          <w:lang w:val="en-GB"/>
        </w:rPr>
        <w:t xml:space="preserve"> guilty</w:t>
      </w:r>
      <w:r w:rsidR="00816C96">
        <w:rPr>
          <w:rFonts w:ascii="Times New Roman" w:hAnsi="Times New Roman" w:cs="Times New Roman"/>
          <w:color w:val="000000" w:themeColor="text1"/>
          <w:sz w:val="24"/>
          <w:szCs w:val="24"/>
          <w:lang w:val="en-GB"/>
        </w:rPr>
        <w:t>,</w:t>
      </w:r>
      <w:r w:rsidR="0053264B" w:rsidRPr="0021796D">
        <w:rPr>
          <w:rFonts w:ascii="Times New Roman" w:hAnsi="Times New Roman" w:cs="Times New Roman"/>
          <w:color w:val="000000" w:themeColor="text1"/>
          <w:sz w:val="24"/>
          <w:szCs w:val="24"/>
          <w:lang w:val="en-GB"/>
        </w:rPr>
        <w:t xml:space="preserve"> the maximum sentence might be </w:t>
      </w:r>
      <w:r w:rsidR="00B83A09" w:rsidRPr="0021796D">
        <w:rPr>
          <w:rFonts w:ascii="Times New Roman" w:hAnsi="Times New Roman" w:cs="Times New Roman"/>
          <w:color w:val="000000" w:themeColor="text1"/>
          <w:sz w:val="24"/>
          <w:szCs w:val="24"/>
          <w:lang w:val="en-GB"/>
        </w:rPr>
        <w:t>up to</w:t>
      </w:r>
      <w:r w:rsidR="0053264B" w:rsidRPr="0021796D">
        <w:rPr>
          <w:rFonts w:ascii="Times New Roman" w:hAnsi="Times New Roman" w:cs="Times New Roman"/>
          <w:color w:val="000000" w:themeColor="text1"/>
          <w:sz w:val="24"/>
          <w:szCs w:val="24"/>
          <w:lang w:val="en-GB"/>
        </w:rPr>
        <w:t xml:space="preserve"> seven years.</w:t>
      </w:r>
      <w:r w:rsidR="00986941" w:rsidRPr="0021796D">
        <w:rPr>
          <w:rFonts w:ascii="Times New Roman" w:hAnsi="Times New Roman" w:cs="Times New Roman"/>
          <w:color w:val="000000" w:themeColor="text1"/>
          <w:sz w:val="24"/>
          <w:szCs w:val="24"/>
          <w:lang w:val="en-GB"/>
        </w:rPr>
        <w:t xml:space="preserve"> </w:t>
      </w:r>
      <w:r w:rsidR="00A90B64" w:rsidRPr="0021796D">
        <w:rPr>
          <w:rFonts w:ascii="Times New Roman" w:hAnsi="Times New Roman" w:cs="Times New Roman"/>
          <w:color w:val="000000" w:themeColor="text1"/>
          <w:sz w:val="24"/>
          <w:szCs w:val="24"/>
          <w:lang w:val="en-GB"/>
        </w:rPr>
        <w:t>According to</w:t>
      </w:r>
      <w:r w:rsidR="00986941" w:rsidRPr="0021796D">
        <w:rPr>
          <w:rFonts w:ascii="Times New Roman" w:hAnsi="Times New Roman" w:cs="Times New Roman"/>
          <w:color w:val="000000" w:themeColor="text1"/>
          <w:sz w:val="24"/>
          <w:szCs w:val="24"/>
          <w:lang w:val="en-GB"/>
        </w:rPr>
        <w:t xml:space="preserve"> Morris [1983]</w:t>
      </w:r>
      <w:r w:rsidR="00A90B64" w:rsidRPr="0021796D">
        <w:rPr>
          <w:rFonts w:ascii="Times New Roman" w:hAnsi="Times New Roman" w:cs="Times New Roman"/>
          <w:color w:val="000000" w:themeColor="text1"/>
          <w:sz w:val="24"/>
          <w:szCs w:val="24"/>
          <w:lang w:val="en-GB"/>
        </w:rPr>
        <w:t xml:space="preserve"> it was made clear that</w:t>
      </w:r>
      <w:r w:rsidR="00986941" w:rsidRPr="0021796D">
        <w:rPr>
          <w:rFonts w:ascii="Times New Roman" w:hAnsi="Times New Roman" w:cs="Times New Roman"/>
          <w:color w:val="000000" w:themeColor="text1"/>
          <w:sz w:val="24"/>
          <w:szCs w:val="24"/>
          <w:lang w:val="en-GB"/>
        </w:rPr>
        <w:t xml:space="preserve"> appropriation can occur even if the defendant initially has the owner's consent but later assumes the owner's rights without the owner's knowledge or consent. In this situation, we see that a physical taking of property is not necessary for an appropriation to occur.</w:t>
      </w:r>
    </w:p>
    <w:p w:rsidR="0053264B" w:rsidRPr="00844C02" w:rsidRDefault="00986941" w:rsidP="00844C02">
      <w:pPr>
        <w:spacing w:line="360" w:lineRule="auto"/>
        <w:jc w:val="both"/>
        <w:rPr>
          <w:rFonts w:ascii="Times New Roman" w:hAnsi="Times New Roman" w:cs="Times New Roman"/>
          <w:color w:val="000000" w:themeColor="text1"/>
          <w:sz w:val="24"/>
          <w:szCs w:val="24"/>
          <w:lang w:val="en-GB"/>
        </w:rPr>
      </w:pPr>
      <w:r w:rsidRPr="0021796D">
        <w:rPr>
          <w:rFonts w:ascii="Times New Roman" w:hAnsi="Times New Roman" w:cs="Times New Roman"/>
          <w:color w:val="000000" w:themeColor="text1"/>
          <w:sz w:val="24"/>
          <w:szCs w:val="24"/>
          <w:lang w:val="en-GB"/>
        </w:rPr>
        <w:lastRenderedPageBreak/>
        <w:t>The Supreme Court abandoned the Ghosh test in Ivey v. Genting Casinos (UK) Ltd [2017], placing more weight on the subjective aspect of dishonesty. The court ruled that an accused pers</w:t>
      </w:r>
      <w:r w:rsidR="00762837">
        <w:rPr>
          <w:rFonts w:ascii="Times New Roman" w:hAnsi="Times New Roman" w:cs="Times New Roman"/>
          <w:color w:val="000000" w:themeColor="text1"/>
          <w:sz w:val="24"/>
          <w:szCs w:val="24"/>
          <w:lang w:val="en-GB"/>
        </w:rPr>
        <w:t>on must decide for themselves whether</w:t>
      </w:r>
      <w:r w:rsidRPr="0021796D">
        <w:rPr>
          <w:rFonts w:ascii="Times New Roman" w:hAnsi="Times New Roman" w:cs="Times New Roman"/>
          <w:color w:val="000000" w:themeColor="text1"/>
          <w:sz w:val="24"/>
          <w:szCs w:val="24"/>
          <w:lang w:val="en-GB"/>
        </w:rPr>
        <w:t xml:space="preserve"> their activities constitute dishonesty</w:t>
      </w:r>
      <w:r w:rsidR="0051681E" w:rsidRPr="0021796D">
        <w:rPr>
          <w:rFonts w:ascii="Times New Roman" w:hAnsi="Times New Roman" w:cs="Times New Roman"/>
          <w:color w:val="000000" w:themeColor="text1"/>
          <w:sz w:val="24"/>
          <w:szCs w:val="24"/>
          <w:lang w:val="en-GB"/>
        </w:rPr>
        <w:t xml:space="preserve"> (</w:t>
      </w:r>
      <w:r w:rsidR="00F905BA" w:rsidRPr="0021796D">
        <w:rPr>
          <w:rFonts w:ascii="Times New Roman" w:hAnsi="Times New Roman" w:cs="Times New Roman"/>
          <w:color w:val="000000" w:themeColor="text1"/>
          <w:sz w:val="24"/>
          <w:szCs w:val="24"/>
          <w:shd w:val="clear" w:color="auto" w:fill="FFFFFF"/>
        </w:rPr>
        <w:t>Griffiths, 2020</w:t>
      </w:r>
      <w:r w:rsidR="0051681E" w:rsidRPr="0021796D">
        <w:rPr>
          <w:rFonts w:ascii="Times New Roman" w:hAnsi="Times New Roman" w:cs="Times New Roman"/>
          <w:color w:val="000000" w:themeColor="text1"/>
          <w:sz w:val="24"/>
          <w:szCs w:val="24"/>
          <w:lang w:val="en-GB"/>
        </w:rPr>
        <w:t>)</w:t>
      </w:r>
      <w:r w:rsidRPr="0021796D">
        <w:rPr>
          <w:rFonts w:ascii="Times New Roman" w:hAnsi="Times New Roman" w:cs="Times New Roman"/>
          <w:color w:val="000000" w:themeColor="text1"/>
          <w:sz w:val="24"/>
          <w:szCs w:val="24"/>
          <w:lang w:val="en-GB"/>
        </w:rPr>
        <w:t>. Und</w:t>
      </w:r>
      <w:r w:rsidR="00EA12A1" w:rsidRPr="0021796D">
        <w:rPr>
          <w:rFonts w:ascii="Times New Roman" w:hAnsi="Times New Roman" w:cs="Times New Roman"/>
          <w:color w:val="000000" w:themeColor="text1"/>
          <w:sz w:val="24"/>
          <w:szCs w:val="24"/>
          <w:lang w:val="en-GB"/>
        </w:rPr>
        <w:t xml:space="preserve">er this </w:t>
      </w:r>
      <w:r w:rsidR="00B83A09" w:rsidRPr="0021796D">
        <w:rPr>
          <w:rFonts w:ascii="Times New Roman" w:hAnsi="Times New Roman" w:cs="Times New Roman"/>
          <w:color w:val="000000" w:themeColor="text1"/>
          <w:sz w:val="24"/>
          <w:szCs w:val="24"/>
          <w:lang w:val="en-GB"/>
        </w:rPr>
        <w:t>defense</w:t>
      </w:r>
      <w:r w:rsidRPr="0021796D">
        <w:rPr>
          <w:rFonts w:ascii="Times New Roman" w:hAnsi="Times New Roman" w:cs="Times New Roman"/>
          <w:color w:val="000000" w:themeColor="text1"/>
          <w:sz w:val="24"/>
          <w:szCs w:val="24"/>
          <w:lang w:val="en-GB"/>
        </w:rPr>
        <w:t>,</w:t>
      </w:r>
      <w:r w:rsidR="00EA12A1" w:rsidRPr="0021796D">
        <w:rPr>
          <w:rFonts w:ascii="Times New Roman" w:hAnsi="Times New Roman" w:cs="Times New Roman"/>
          <w:color w:val="000000" w:themeColor="text1"/>
          <w:sz w:val="24"/>
          <w:szCs w:val="24"/>
          <w:lang w:val="en-GB"/>
        </w:rPr>
        <w:t xml:space="preserve"> </w:t>
      </w:r>
      <w:r w:rsidRPr="0021796D">
        <w:rPr>
          <w:rFonts w:ascii="Times New Roman" w:hAnsi="Times New Roman" w:cs="Times New Roman"/>
          <w:color w:val="000000" w:themeColor="text1"/>
          <w:sz w:val="24"/>
          <w:szCs w:val="24"/>
          <w:lang w:val="en-GB"/>
        </w:rPr>
        <w:t>Paula is given</w:t>
      </w:r>
      <w:r w:rsidR="00762837">
        <w:rPr>
          <w:rFonts w:ascii="Times New Roman" w:hAnsi="Times New Roman" w:cs="Times New Roman"/>
          <w:color w:val="000000" w:themeColor="text1"/>
          <w:sz w:val="24"/>
          <w:szCs w:val="24"/>
          <w:lang w:val="en-GB"/>
        </w:rPr>
        <w:t xml:space="preserve"> the ultimate option to save her</w:t>
      </w:r>
      <w:r w:rsidRPr="0021796D">
        <w:rPr>
          <w:rFonts w:ascii="Times New Roman" w:hAnsi="Times New Roman" w:cs="Times New Roman"/>
          <w:color w:val="000000" w:themeColor="text1"/>
          <w:sz w:val="24"/>
          <w:szCs w:val="24"/>
          <w:lang w:val="en-GB"/>
        </w:rPr>
        <w:t>self from the hook and wal</w:t>
      </w:r>
      <w:r w:rsidR="00816C96">
        <w:rPr>
          <w:rFonts w:ascii="Times New Roman" w:hAnsi="Times New Roman" w:cs="Times New Roman"/>
          <w:color w:val="000000" w:themeColor="text1"/>
          <w:sz w:val="24"/>
          <w:szCs w:val="24"/>
          <w:lang w:val="en-GB"/>
        </w:rPr>
        <w:t>k</w:t>
      </w:r>
      <w:r w:rsidR="00EA12A1" w:rsidRPr="0021796D">
        <w:rPr>
          <w:rFonts w:ascii="Times New Roman" w:hAnsi="Times New Roman" w:cs="Times New Roman"/>
          <w:color w:val="000000" w:themeColor="text1"/>
          <w:sz w:val="24"/>
          <w:szCs w:val="24"/>
          <w:lang w:val="en-GB"/>
        </w:rPr>
        <w:t xml:space="preserve"> free without any sentences</w:t>
      </w:r>
      <w:r w:rsidRPr="0021796D">
        <w:rPr>
          <w:rFonts w:ascii="Times New Roman" w:hAnsi="Times New Roman" w:cs="Times New Roman"/>
          <w:color w:val="000000" w:themeColor="text1"/>
          <w:sz w:val="24"/>
          <w:szCs w:val="24"/>
          <w:lang w:val="en-GB"/>
        </w:rPr>
        <w:t xml:space="preserve">. </w:t>
      </w:r>
      <w:r w:rsidR="00A90B64" w:rsidRPr="0021796D">
        <w:rPr>
          <w:rFonts w:ascii="Times New Roman" w:hAnsi="Times New Roman" w:cs="Times New Roman"/>
          <w:color w:val="000000" w:themeColor="text1"/>
          <w:sz w:val="24"/>
          <w:szCs w:val="24"/>
          <w:lang w:val="en-GB"/>
        </w:rPr>
        <w:t xml:space="preserve">As was made clear in </w:t>
      </w:r>
      <w:r w:rsidR="00EA12A1" w:rsidRPr="0021796D">
        <w:rPr>
          <w:rFonts w:ascii="Times New Roman" w:hAnsi="Times New Roman" w:cs="Times New Roman"/>
          <w:color w:val="000000" w:themeColor="text1"/>
          <w:sz w:val="24"/>
          <w:szCs w:val="24"/>
          <w:lang w:val="en-GB"/>
        </w:rPr>
        <w:t>Wheatley and another [2006], appropriation need not the actual seizing of property in order to occur; rather, the defendant need only</w:t>
      </w:r>
      <w:r w:rsidR="00816C96">
        <w:rPr>
          <w:rFonts w:ascii="Times New Roman" w:hAnsi="Times New Roman" w:cs="Times New Roman"/>
          <w:color w:val="000000" w:themeColor="text1"/>
          <w:sz w:val="24"/>
          <w:szCs w:val="24"/>
          <w:lang w:val="en-GB"/>
        </w:rPr>
        <w:t xml:space="preserve"> to</w:t>
      </w:r>
      <w:r w:rsidR="00EA12A1" w:rsidRPr="0021796D">
        <w:rPr>
          <w:rFonts w:ascii="Times New Roman" w:hAnsi="Times New Roman" w:cs="Times New Roman"/>
          <w:color w:val="000000" w:themeColor="text1"/>
          <w:sz w:val="24"/>
          <w:szCs w:val="24"/>
          <w:lang w:val="en-GB"/>
        </w:rPr>
        <w:t xml:space="preserve"> take on the rights of the owner. The precedent set by this case greatly expanded the parameters of what constitutes an appropriation.</w:t>
      </w:r>
    </w:p>
    <w:p w:rsidR="000A2F12" w:rsidRPr="0021796D" w:rsidRDefault="00530147" w:rsidP="00196439">
      <w:pPr>
        <w:spacing w:line="360" w:lineRule="auto"/>
        <w:jc w:val="both"/>
        <w:rPr>
          <w:rFonts w:ascii="Times New Roman" w:hAnsi="Times New Roman" w:cs="Times New Roman"/>
          <w:color w:val="000000" w:themeColor="text1"/>
          <w:sz w:val="24"/>
          <w:szCs w:val="24"/>
          <w:lang w:val="en-GB"/>
        </w:rPr>
      </w:pPr>
      <w:r w:rsidRPr="0021796D">
        <w:rPr>
          <w:rFonts w:ascii="Times New Roman" w:hAnsi="Times New Roman" w:cs="Times New Roman"/>
          <w:color w:val="000000" w:themeColor="text1"/>
          <w:sz w:val="24"/>
          <w:szCs w:val="24"/>
          <w:lang w:val="en-GB"/>
        </w:rPr>
        <w:t>The primary legislation regarding the crime of property destruction is the Criminal Damage Act of 1971. The consequences for property destruction without justification are laid out in this statute. The law differentiates between two categories of criminal damage: basic and aggravated. Basi</w:t>
      </w:r>
      <w:r w:rsidR="00276B38" w:rsidRPr="0021796D">
        <w:rPr>
          <w:rFonts w:ascii="Times New Roman" w:hAnsi="Times New Roman" w:cs="Times New Roman"/>
          <w:color w:val="000000" w:themeColor="text1"/>
          <w:sz w:val="24"/>
          <w:szCs w:val="24"/>
          <w:lang w:val="en-GB"/>
        </w:rPr>
        <w:t>c criminal damage can be defined</w:t>
      </w:r>
      <w:r w:rsidRPr="0021796D">
        <w:rPr>
          <w:rFonts w:ascii="Times New Roman" w:hAnsi="Times New Roman" w:cs="Times New Roman"/>
          <w:color w:val="000000" w:themeColor="text1"/>
          <w:sz w:val="24"/>
          <w:szCs w:val="24"/>
          <w:lang w:val="en-GB"/>
        </w:rPr>
        <w:t xml:space="preserve"> as to commit this crime, one must intentionally cause physical harm to another's property without justification. Examples of this kind of behavior include spray-painting graffiti on walls or destroying property on purpose.</w:t>
      </w:r>
      <w:r w:rsidR="00276B38" w:rsidRPr="0021796D">
        <w:rPr>
          <w:rFonts w:ascii="Times New Roman" w:hAnsi="Times New Roman" w:cs="Times New Roman"/>
          <w:color w:val="000000" w:themeColor="text1"/>
          <w:sz w:val="24"/>
          <w:szCs w:val="24"/>
          <w:lang w:val="en-GB"/>
        </w:rPr>
        <w:t xml:space="preserve"> This can be proved in</w:t>
      </w:r>
      <w:r w:rsidRPr="0021796D">
        <w:rPr>
          <w:rFonts w:ascii="Times New Roman" w:hAnsi="Times New Roman" w:cs="Times New Roman"/>
          <w:color w:val="000000" w:themeColor="text1"/>
          <w:sz w:val="24"/>
          <w:szCs w:val="24"/>
          <w:lang w:val="en-GB"/>
        </w:rPr>
        <w:t xml:space="preserve"> </w:t>
      </w:r>
      <w:r w:rsidR="00276B38" w:rsidRPr="0021796D">
        <w:rPr>
          <w:rFonts w:ascii="Times New Roman" w:hAnsi="Times New Roman" w:cs="Times New Roman"/>
          <w:color w:val="000000" w:themeColor="text1"/>
          <w:sz w:val="24"/>
          <w:szCs w:val="24"/>
          <w:lang w:val="en-GB"/>
        </w:rPr>
        <w:t>Harriet’s case as</w:t>
      </w:r>
      <w:r w:rsidR="00195CB1" w:rsidRPr="0021796D">
        <w:rPr>
          <w:rFonts w:ascii="Times New Roman" w:hAnsi="Times New Roman" w:cs="Times New Roman"/>
          <w:color w:val="000000" w:themeColor="text1"/>
          <w:sz w:val="24"/>
          <w:szCs w:val="24"/>
          <w:lang w:val="en-GB"/>
        </w:rPr>
        <w:t xml:space="preserve"> she started destroying the </w:t>
      </w:r>
      <w:r w:rsidR="00276B38" w:rsidRPr="0021796D">
        <w:rPr>
          <w:rFonts w:ascii="Times New Roman" w:hAnsi="Times New Roman" w:cs="Times New Roman"/>
          <w:color w:val="000000" w:themeColor="text1"/>
          <w:sz w:val="24"/>
          <w:szCs w:val="24"/>
          <w:lang w:val="en-GB"/>
        </w:rPr>
        <w:t xml:space="preserve">kitchen </w:t>
      </w:r>
      <w:r w:rsidR="00195CB1" w:rsidRPr="0021796D">
        <w:rPr>
          <w:rFonts w:ascii="Times New Roman" w:hAnsi="Times New Roman" w:cs="Times New Roman"/>
          <w:color w:val="000000" w:themeColor="text1"/>
          <w:sz w:val="24"/>
          <w:szCs w:val="24"/>
          <w:lang w:val="en-GB"/>
        </w:rPr>
        <w:t>window</w:t>
      </w:r>
      <w:r w:rsidR="00276B38" w:rsidRPr="0021796D">
        <w:rPr>
          <w:rFonts w:ascii="Times New Roman" w:hAnsi="Times New Roman" w:cs="Times New Roman"/>
          <w:color w:val="000000" w:themeColor="text1"/>
          <w:sz w:val="24"/>
          <w:szCs w:val="24"/>
          <w:lang w:val="en-GB"/>
        </w:rPr>
        <w:t>s</w:t>
      </w:r>
      <w:r w:rsidRPr="0021796D">
        <w:rPr>
          <w:rFonts w:ascii="Times New Roman" w:hAnsi="Times New Roman" w:cs="Times New Roman"/>
          <w:color w:val="000000" w:themeColor="text1"/>
          <w:sz w:val="24"/>
          <w:szCs w:val="24"/>
          <w:lang w:val="en-GB"/>
        </w:rPr>
        <w:t>.</w:t>
      </w:r>
      <w:r w:rsidR="00195CB1" w:rsidRPr="0021796D">
        <w:rPr>
          <w:rFonts w:ascii="Times New Roman" w:hAnsi="Times New Roman" w:cs="Times New Roman"/>
          <w:color w:val="000000" w:themeColor="text1"/>
          <w:sz w:val="24"/>
          <w:szCs w:val="24"/>
          <w:lang w:val="en-GB"/>
        </w:rPr>
        <w:t xml:space="preserve"> </w:t>
      </w:r>
      <w:r w:rsidRPr="0021796D">
        <w:rPr>
          <w:rFonts w:ascii="Times New Roman" w:hAnsi="Times New Roman" w:cs="Times New Roman"/>
          <w:color w:val="000000" w:themeColor="text1"/>
          <w:sz w:val="24"/>
          <w:szCs w:val="24"/>
          <w:lang w:val="en-GB"/>
        </w:rPr>
        <w:t>Aggravated criminal damage</w:t>
      </w:r>
      <w:r w:rsidR="000A2F12" w:rsidRPr="0021796D">
        <w:rPr>
          <w:rFonts w:ascii="Times New Roman" w:hAnsi="Times New Roman" w:cs="Times New Roman"/>
          <w:color w:val="000000" w:themeColor="text1"/>
          <w:sz w:val="24"/>
          <w:szCs w:val="24"/>
          <w:lang w:val="en-GB"/>
        </w:rPr>
        <w:t xml:space="preserve"> can be described as</w:t>
      </w:r>
      <w:r w:rsidRPr="0021796D">
        <w:rPr>
          <w:rFonts w:ascii="Times New Roman" w:hAnsi="Times New Roman" w:cs="Times New Roman"/>
          <w:color w:val="000000" w:themeColor="text1"/>
          <w:sz w:val="24"/>
          <w:szCs w:val="24"/>
          <w:lang w:val="en-GB"/>
        </w:rPr>
        <w:t xml:space="preserve"> </w:t>
      </w:r>
      <w:r w:rsidR="000A2F12" w:rsidRPr="0021796D">
        <w:rPr>
          <w:rFonts w:ascii="Times New Roman" w:hAnsi="Times New Roman" w:cs="Times New Roman"/>
          <w:color w:val="000000" w:themeColor="text1"/>
          <w:sz w:val="24"/>
          <w:szCs w:val="24"/>
          <w:lang w:val="en-GB"/>
        </w:rPr>
        <w:t>damage to property that poses an imminent threat to human</w:t>
      </w:r>
      <w:r w:rsidR="00276B38" w:rsidRPr="0021796D">
        <w:rPr>
          <w:rFonts w:ascii="Times New Roman" w:hAnsi="Times New Roman" w:cs="Times New Roman"/>
          <w:color w:val="000000" w:themeColor="text1"/>
          <w:sz w:val="24"/>
          <w:szCs w:val="24"/>
          <w:lang w:val="en-GB"/>
        </w:rPr>
        <w:t xml:space="preserve"> life</w:t>
      </w:r>
      <w:r w:rsidR="00F905BA" w:rsidRPr="0021796D">
        <w:rPr>
          <w:rFonts w:ascii="Times New Roman" w:hAnsi="Times New Roman" w:cs="Times New Roman"/>
          <w:color w:val="000000" w:themeColor="text1"/>
          <w:sz w:val="24"/>
          <w:szCs w:val="24"/>
          <w:lang w:val="en-GB"/>
        </w:rPr>
        <w:t xml:space="preserve"> (</w:t>
      </w:r>
      <w:r w:rsidR="00F905BA" w:rsidRPr="0021796D">
        <w:rPr>
          <w:rFonts w:ascii="Times New Roman" w:hAnsi="Times New Roman" w:cs="Times New Roman"/>
          <w:color w:val="000000" w:themeColor="text1"/>
          <w:sz w:val="24"/>
          <w:szCs w:val="24"/>
          <w:shd w:val="clear" w:color="auto" w:fill="FFFFFF"/>
        </w:rPr>
        <w:t>Kolt, 2023</w:t>
      </w:r>
      <w:r w:rsidR="00F905BA" w:rsidRPr="0021796D">
        <w:rPr>
          <w:rFonts w:ascii="Times New Roman" w:hAnsi="Times New Roman" w:cs="Times New Roman"/>
          <w:color w:val="000000" w:themeColor="text1"/>
          <w:sz w:val="24"/>
          <w:szCs w:val="24"/>
          <w:lang w:val="en-GB"/>
        </w:rPr>
        <w:t>)</w:t>
      </w:r>
      <w:r w:rsidR="000A2F12" w:rsidRPr="0021796D">
        <w:rPr>
          <w:rFonts w:ascii="Times New Roman" w:hAnsi="Times New Roman" w:cs="Times New Roman"/>
          <w:color w:val="000000" w:themeColor="text1"/>
          <w:sz w:val="24"/>
          <w:szCs w:val="24"/>
          <w:lang w:val="en-GB"/>
        </w:rPr>
        <w:t>. The consequences for this are harsher than those for vandalism.</w:t>
      </w:r>
      <w:r w:rsidR="00B83A09" w:rsidRPr="0021796D">
        <w:rPr>
          <w:rFonts w:ascii="Times New Roman" w:hAnsi="Times New Roman" w:cs="Times New Roman"/>
          <w:color w:val="000000" w:themeColor="text1"/>
          <w:sz w:val="24"/>
          <w:szCs w:val="24"/>
          <w:lang w:val="en-GB"/>
        </w:rPr>
        <w:t xml:space="preserve"> In both instances</w:t>
      </w:r>
      <w:r w:rsidR="00276B38" w:rsidRPr="0021796D">
        <w:rPr>
          <w:rFonts w:ascii="Times New Roman" w:hAnsi="Times New Roman" w:cs="Times New Roman"/>
          <w:color w:val="000000" w:themeColor="text1"/>
          <w:sz w:val="24"/>
          <w:szCs w:val="24"/>
          <w:lang w:val="en-GB"/>
        </w:rPr>
        <w:t>, Harriet</w:t>
      </w:r>
      <w:r w:rsidR="00195CB1" w:rsidRPr="0021796D">
        <w:rPr>
          <w:rFonts w:ascii="Times New Roman" w:hAnsi="Times New Roman" w:cs="Times New Roman"/>
          <w:color w:val="000000" w:themeColor="text1"/>
          <w:sz w:val="24"/>
          <w:szCs w:val="24"/>
          <w:lang w:val="en-GB"/>
        </w:rPr>
        <w:t>’</w:t>
      </w:r>
      <w:r w:rsidR="00276B38" w:rsidRPr="0021796D">
        <w:rPr>
          <w:rFonts w:ascii="Times New Roman" w:hAnsi="Times New Roman" w:cs="Times New Roman"/>
          <w:color w:val="000000" w:themeColor="text1"/>
          <w:sz w:val="24"/>
          <w:szCs w:val="24"/>
          <w:lang w:val="en-GB"/>
        </w:rPr>
        <w:t>s actions can be held for</w:t>
      </w:r>
      <w:r w:rsidR="00195CB1" w:rsidRPr="0021796D">
        <w:rPr>
          <w:rFonts w:ascii="Times New Roman" w:hAnsi="Times New Roman" w:cs="Times New Roman"/>
          <w:color w:val="000000" w:themeColor="text1"/>
          <w:sz w:val="24"/>
          <w:szCs w:val="24"/>
          <w:lang w:val="en-GB"/>
        </w:rPr>
        <w:t xml:space="preserve"> both</w:t>
      </w:r>
      <w:r w:rsidR="00276B38" w:rsidRPr="0021796D">
        <w:rPr>
          <w:rFonts w:ascii="Times New Roman" w:hAnsi="Times New Roman" w:cs="Times New Roman"/>
          <w:color w:val="000000" w:themeColor="text1"/>
          <w:sz w:val="24"/>
          <w:szCs w:val="24"/>
          <w:lang w:val="en-GB"/>
        </w:rPr>
        <w:t xml:space="preserve"> counts</w:t>
      </w:r>
      <w:r w:rsidR="00195CB1" w:rsidRPr="0021796D">
        <w:rPr>
          <w:rFonts w:ascii="Times New Roman" w:hAnsi="Times New Roman" w:cs="Times New Roman"/>
          <w:color w:val="000000" w:themeColor="text1"/>
          <w:sz w:val="24"/>
          <w:szCs w:val="24"/>
          <w:lang w:val="en-GB"/>
        </w:rPr>
        <w:t>.</w:t>
      </w:r>
    </w:p>
    <w:p w:rsidR="000A2F12" w:rsidRPr="0021796D" w:rsidRDefault="000A2F12" w:rsidP="00196439">
      <w:pPr>
        <w:spacing w:line="360" w:lineRule="auto"/>
        <w:jc w:val="both"/>
        <w:rPr>
          <w:rFonts w:ascii="Times New Roman" w:hAnsi="Times New Roman" w:cs="Times New Roman"/>
          <w:color w:val="000000" w:themeColor="text1"/>
          <w:sz w:val="24"/>
          <w:szCs w:val="24"/>
          <w:lang w:val="en-GB"/>
        </w:rPr>
      </w:pPr>
      <w:r w:rsidRPr="0021796D">
        <w:rPr>
          <w:rFonts w:ascii="Times New Roman" w:hAnsi="Times New Roman" w:cs="Times New Roman"/>
          <w:color w:val="000000" w:themeColor="text1"/>
          <w:sz w:val="24"/>
          <w:szCs w:val="24"/>
          <w:lang w:val="en-GB"/>
        </w:rPr>
        <w:t>If the defendant can prove that they damaged the property</w:t>
      </w:r>
      <w:r w:rsidR="00196439" w:rsidRPr="0021796D">
        <w:rPr>
          <w:rFonts w:ascii="Times New Roman" w:hAnsi="Times New Roman" w:cs="Times New Roman"/>
          <w:color w:val="000000" w:themeColor="text1"/>
          <w:sz w:val="24"/>
          <w:szCs w:val="24"/>
          <w:lang w:val="en-GB"/>
        </w:rPr>
        <w:t xml:space="preserve"> in self-defense or to protect</w:t>
      </w:r>
      <w:r w:rsidR="0020423E" w:rsidRPr="0021796D">
        <w:rPr>
          <w:rFonts w:ascii="Times New Roman" w:hAnsi="Times New Roman" w:cs="Times New Roman"/>
          <w:color w:val="000000" w:themeColor="text1"/>
          <w:sz w:val="24"/>
          <w:szCs w:val="24"/>
          <w:lang w:val="en-GB"/>
        </w:rPr>
        <w:t xml:space="preserve"> their possessions from a possible</w:t>
      </w:r>
      <w:r w:rsidRPr="0021796D">
        <w:rPr>
          <w:rFonts w:ascii="Times New Roman" w:hAnsi="Times New Roman" w:cs="Times New Roman"/>
          <w:color w:val="000000" w:themeColor="text1"/>
          <w:sz w:val="24"/>
          <w:szCs w:val="24"/>
          <w:lang w:val="en-GB"/>
        </w:rPr>
        <w:t xml:space="preserve"> danger, this may be an acceptable defense. However, force can only be u</w:t>
      </w:r>
      <w:r w:rsidR="00831C81" w:rsidRPr="0021796D">
        <w:rPr>
          <w:rFonts w:ascii="Times New Roman" w:hAnsi="Times New Roman" w:cs="Times New Roman"/>
          <w:color w:val="000000" w:themeColor="text1"/>
          <w:sz w:val="24"/>
          <w:szCs w:val="24"/>
          <w:lang w:val="en-GB"/>
        </w:rPr>
        <w:t>sed if it is warranted and match</w:t>
      </w:r>
      <w:r w:rsidRPr="0021796D">
        <w:rPr>
          <w:rFonts w:ascii="Times New Roman" w:hAnsi="Times New Roman" w:cs="Times New Roman"/>
          <w:color w:val="000000" w:themeColor="text1"/>
          <w:sz w:val="24"/>
          <w:szCs w:val="24"/>
          <w:lang w:val="en-GB"/>
        </w:rPr>
        <w:t xml:space="preserve"> to the level of danger.</w:t>
      </w:r>
      <w:r w:rsidR="00276B38" w:rsidRPr="0021796D">
        <w:rPr>
          <w:rFonts w:ascii="Times New Roman" w:hAnsi="Times New Roman" w:cs="Times New Roman"/>
          <w:color w:val="000000" w:themeColor="text1"/>
          <w:sz w:val="24"/>
          <w:szCs w:val="24"/>
          <w:lang w:val="en-GB"/>
        </w:rPr>
        <w:t xml:space="preserve"> Harriet</w:t>
      </w:r>
      <w:r w:rsidR="00195CB1" w:rsidRPr="0021796D">
        <w:rPr>
          <w:rFonts w:ascii="Times New Roman" w:hAnsi="Times New Roman" w:cs="Times New Roman"/>
          <w:color w:val="000000" w:themeColor="text1"/>
          <w:sz w:val="24"/>
          <w:szCs w:val="24"/>
          <w:lang w:val="en-GB"/>
        </w:rPr>
        <w:t xml:space="preserve">’s defense might </w:t>
      </w:r>
      <w:r w:rsidR="00B83A09" w:rsidRPr="0021796D">
        <w:rPr>
          <w:rFonts w:ascii="Times New Roman" w:hAnsi="Times New Roman" w:cs="Times New Roman"/>
          <w:color w:val="000000" w:themeColor="text1"/>
          <w:sz w:val="24"/>
          <w:szCs w:val="24"/>
          <w:lang w:val="en-GB"/>
        </w:rPr>
        <w:t>argue that</w:t>
      </w:r>
      <w:r w:rsidR="00195CB1" w:rsidRPr="0021796D">
        <w:rPr>
          <w:rFonts w:ascii="Times New Roman" w:hAnsi="Times New Roman" w:cs="Times New Roman"/>
          <w:color w:val="000000" w:themeColor="text1"/>
          <w:sz w:val="24"/>
          <w:szCs w:val="24"/>
          <w:lang w:val="en-GB"/>
        </w:rPr>
        <w:t>,</w:t>
      </w:r>
      <w:r w:rsidR="00B83A09" w:rsidRPr="0021796D">
        <w:rPr>
          <w:rFonts w:ascii="Times New Roman" w:hAnsi="Times New Roman" w:cs="Times New Roman"/>
          <w:color w:val="000000" w:themeColor="text1"/>
          <w:sz w:val="24"/>
          <w:szCs w:val="24"/>
          <w:lang w:val="en-GB"/>
        </w:rPr>
        <w:t xml:space="preserve"> </w:t>
      </w:r>
      <w:r w:rsidR="00195CB1" w:rsidRPr="0021796D">
        <w:rPr>
          <w:rFonts w:ascii="Times New Roman" w:hAnsi="Times New Roman" w:cs="Times New Roman"/>
          <w:color w:val="000000" w:themeColor="text1"/>
          <w:sz w:val="24"/>
          <w:szCs w:val="24"/>
          <w:lang w:val="en-GB"/>
        </w:rPr>
        <w:t xml:space="preserve">the actions of that night were due to intoxication. As explained lengthy in the short excerpt she was not used to drinking and under such </w:t>
      </w:r>
      <w:r w:rsidR="00B83A09" w:rsidRPr="0021796D">
        <w:rPr>
          <w:rFonts w:ascii="Times New Roman" w:hAnsi="Times New Roman" w:cs="Times New Roman"/>
          <w:color w:val="000000" w:themeColor="text1"/>
          <w:sz w:val="24"/>
          <w:szCs w:val="24"/>
          <w:lang w:val="en-GB"/>
        </w:rPr>
        <w:t>circumstances</w:t>
      </w:r>
      <w:r w:rsidR="00195CB1" w:rsidRPr="0021796D">
        <w:rPr>
          <w:rFonts w:ascii="Times New Roman" w:hAnsi="Times New Roman" w:cs="Times New Roman"/>
          <w:color w:val="000000" w:themeColor="text1"/>
          <w:sz w:val="24"/>
          <w:szCs w:val="24"/>
          <w:lang w:val="en-GB"/>
        </w:rPr>
        <w:t xml:space="preserve"> she felt as if her life was at stake.</w:t>
      </w:r>
    </w:p>
    <w:p w:rsidR="000A2F12" w:rsidRPr="0021796D" w:rsidRDefault="000A2F12" w:rsidP="00196439">
      <w:pPr>
        <w:spacing w:line="360" w:lineRule="auto"/>
        <w:jc w:val="both"/>
        <w:rPr>
          <w:rFonts w:ascii="Times New Roman" w:hAnsi="Times New Roman" w:cs="Times New Roman"/>
          <w:color w:val="000000" w:themeColor="text1"/>
          <w:sz w:val="24"/>
          <w:szCs w:val="24"/>
          <w:lang w:val="en-GB"/>
        </w:rPr>
      </w:pPr>
      <w:r w:rsidRPr="0021796D">
        <w:rPr>
          <w:rFonts w:ascii="Times New Roman" w:hAnsi="Times New Roman" w:cs="Times New Roman"/>
          <w:color w:val="000000" w:themeColor="text1"/>
          <w:sz w:val="24"/>
          <w:szCs w:val="24"/>
          <w:lang w:val="en-GB"/>
        </w:rPr>
        <w:t>The lack of intent to cause harm to the property or the accidental nature of the damage may</w:t>
      </w:r>
      <w:r w:rsidR="00276B38" w:rsidRPr="0021796D">
        <w:rPr>
          <w:rFonts w:ascii="Times New Roman" w:hAnsi="Times New Roman" w:cs="Times New Roman"/>
          <w:color w:val="000000" w:themeColor="text1"/>
          <w:sz w:val="24"/>
          <w:szCs w:val="24"/>
          <w:lang w:val="en-GB"/>
        </w:rPr>
        <w:t xml:space="preserve"> also</w:t>
      </w:r>
      <w:r w:rsidRPr="0021796D">
        <w:rPr>
          <w:rFonts w:ascii="Times New Roman" w:hAnsi="Times New Roman" w:cs="Times New Roman"/>
          <w:color w:val="000000" w:themeColor="text1"/>
          <w:sz w:val="24"/>
          <w:szCs w:val="24"/>
          <w:lang w:val="en-GB"/>
        </w:rPr>
        <w:t xml:space="preserve"> be used as a defense. Without proof of intent, it may be impossible to establish criminal liability.</w:t>
      </w:r>
      <w:r w:rsidR="00511D06" w:rsidRPr="0021796D">
        <w:rPr>
          <w:rFonts w:ascii="Times New Roman" w:hAnsi="Times New Roman" w:cs="Times New Roman"/>
          <w:color w:val="000000" w:themeColor="text1"/>
          <w:sz w:val="24"/>
          <w:szCs w:val="24"/>
          <w:lang w:val="en-GB"/>
        </w:rPr>
        <w:t xml:space="preserve"> A first time drunk person that</w:t>
      </w:r>
      <w:r w:rsidR="00195CB1" w:rsidRPr="0021796D">
        <w:rPr>
          <w:rFonts w:ascii="Times New Roman" w:hAnsi="Times New Roman" w:cs="Times New Roman"/>
          <w:color w:val="000000" w:themeColor="text1"/>
          <w:sz w:val="24"/>
          <w:szCs w:val="24"/>
          <w:lang w:val="en-GB"/>
        </w:rPr>
        <w:t xml:space="preserve"> didn’t know that a frien</w:t>
      </w:r>
      <w:r w:rsidR="00511D06" w:rsidRPr="0021796D">
        <w:rPr>
          <w:rFonts w:ascii="Times New Roman" w:hAnsi="Times New Roman" w:cs="Times New Roman"/>
          <w:color w:val="000000" w:themeColor="text1"/>
          <w:sz w:val="24"/>
          <w:szCs w:val="24"/>
          <w:lang w:val="en-GB"/>
        </w:rPr>
        <w:t xml:space="preserve">d had spiked her </w:t>
      </w:r>
      <w:r w:rsidR="00195CB1" w:rsidRPr="0021796D">
        <w:rPr>
          <w:rFonts w:ascii="Times New Roman" w:hAnsi="Times New Roman" w:cs="Times New Roman"/>
          <w:color w:val="000000" w:themeColor="text1"/>
          <w:sz w:val="24"/>
          <w:szCs w:val="24"/>
          <w:lang w:val="en-GB"/>
        </w:rPr>
        <w:t>drink</w:t>
      </w:r>
      <w:r w:rsidR="00511D06" w:rsidRPr="0021796D">
        <w:rPr>
          <w:rFonts w:ascii="Times New Roman" w:hAnsi="Times New Roman" w:cs="Times New Roman"/>
          <w:color w:val="000000" w:themeColor="text1"/>
          <w:sz w:val="24"/>
          <w:szCs w:val="24"/>
          <w:lang w:val="en-GB"/>
        </w:rPr>
        <w:t xml:space="preserve"> might use that circumstances to get </w:t>
      </w:r>
      <w:r w:rsidR="00B83A09" w:rsidRPr="0021796D">
        <w:rPr>
          <w:rFonts w:ascii="Times New Roman" w:hAnsi="Times New Roman" w:cs="Times New Roman"/>
          <w:color w:val="000000" w:themeColor="text1"/>
          <w:sz w:val="24"/>
          <w:szCs w:val="24"/>
          <w:lang w:val="en-GB"/>
        </w:rPr>
        <w:t>off</w:t>
      </w:r>
      <w:r w:rsidR="00511D06" w:rsidRPr="0021796D">
        <w:rPr>
          <w:rFonts w:ascii="Times New Roman" w:hAnsi="Times New Roman" w:cs="Times New Roman"/>
          <w:color w:val="000000" w:themeColor="text1"/>
          <w:sz w:val="24"/>
          <w:szCs w:val="24"/>
          <w:lang w:val="en-GB"/>
        </w:rPr>
        <w:t xml:space="preserve"> the </w:t>
      </w:r>
      <w:r w:rsidR="00B83A09" w:rsidRPr="0021796D">
        <w:rPr>
          <w:rFonts w:ascii="Times New Roman" w:hAnsi="Times New Roman" w:cs="Times New Roman"/>
          <w:color w:val="000000" w:themeColor="text1"/>
          <w:sz w:val="24"/>
          <w:szCs w:val="24"/>
          <w:lang w:val="en-GB"/>
        </w:rPr>
        <w:t xml:space="preserve">hook. </w:t>
      </w:r>
      <w:r w:rsidR="00511D06" w:rsidRPr="0021796D">
        <w:rPr>
          <w:rFonts w:ascii="Times New Roman" w:hAnsi="Times New Roman" w:cs="Times New Roman"/>
          <w:color w:val="000000" w:themeColor="text1"/>
          <w:sz w:val="24"/>
          <w:szCs w:val="24"/>
          <w:lang w:val="en-GB"/>
        </w:rPr>
        <w:t>However to prove the argument the jury might decide to conduct test to prove the t</w:t>
      </w:r>
      <w:r w:rsidR="00225D8E" w:rsidRPr="0021796D">
        <w:rPr>
          <w:rFonts w:ascii="Times New Roman" w:hAnsi="Times New Roman" w:cs="Times New Roman"/>
          <w:color w:val="000000" w:themeColor="text1"/>
          <w:sz w:val="24"/>
          <w:szCs w:val="24"/>
          <w:lang w:val="en-GB"/>
        </w:rPr>
        <w:t>estimony given by the defendant, a</w:t>
      </w:r>
      <w:r w:rsidR="002D1909" w:rsidRPr="0021796D">
        <w:rPr>
          <w:rFonts w:ascii="Times New Roman" w:hAnsi="Times New Roman" w:cs="Times New Roman"/>
          <w:color w:val="000000" w:themeColor="text1"/>
          <w:sz w:val="24"/>
          <w:szCs w:val="24"/>
          <w:lang w:val="en-GB"/>
        </w:rPr>
        <w:t>fterwards a final ruling on the case will be made</w:t>
      </w:r>
      <w:r w:rsidR="00F905BA" w:rsidRPr="0021796D">
        <w:rPr>
          <w:rFonts w:ascii="Times New Roman" w:hAnsi="Times New Roman" w:cs="Times New Roman"/>
          <w:color w:val="000000" w:themeColor="text1"/>
          <w:sz w:val="24"/>
          <w:szCs w:val="24"/>
          <w:lang w:val="en-GB"/>
        </w:rPr>
        <w:t xml:space="preserve"> (</w:t>
      </w:r>
      <w:r w:rsidR="00F905BA" w:rsidRPr="0021796D">
        <w:rPr>
          <w:rFonts w:ascii="Times New Roman" w:hAnsi="Times New Roman" w:cs="Times New Roman"/>
          <w:color w:val="000000" w:themeColor="text1"/>
          <w:sz w:val="24"/>
          <w:szCs w:val="24"/>
          <w:shd w:val="clear" w:color="auto" w:fill="FFFFFF"/>
        </w:rPr>
        <w:t>Lee et al., 2022</w:t>
      </w:r>
      <w:r w:rsidR="00F905BA" w:rsidRPr="0021796D">
        <w:rPr>
          <w:rFonts w:ascii="Times New Roman" w:hAnsi="Times New Roman" w:cs="Times New Roman"/>
          <w:color w:val="000000" w:themeColor="text1"/>
          <w:sz w:val="24"/>
          <w:szCs w:val="24"/>
          <w:lang w:val="en-GB"/>
        </w:rPr>
        <w:t>)</w:t>
      </w:r>
      <w:r w:rsidR="00225D8E" w:rsidRPr="0021796D">
        <w:rPr>
          <w:rFonts w:ascii="Times New Roman" w:hAnsi="Times New Roman" w:cs="Times New Roman"/>
          <w:color w:val="000000" w:themeColor="text1"/>
          <w:sz w:val="24"/>
          <w:szCs w:val="24"/>
          <w:lang w:val="en-GB"/>
        </w:rPr>
        <w:t xml:space="preserve">. </w:t>
      </w:r>
      <w:r w:rsidRPr="0021796D">
        <w:rPr>
          <w:rFonts w:ascii="Times New Roman" w:hAnsi="Times New Roman" w:cs="Times New Roman"/>
          <w:color w:val="000000" w:themeColor="text1"/>
          <w:sz w:val="24"/>
          <w:szCs w:val="24"/>
          <w:lang w:val="en-GB"/>
        </w:rPr>
        <w:t>Having a valid reason for damaging the property might be</w:t>
      </w:r>
      <w:r w:rsidR="00225D8E" w:rsidRPr="0021796D">
        <w:rPr>
          <w:rFonts w:ascii="Times New Roman" w:hAnsi="Times New Roman" w:cs="Times New Roman"/>
          <w:color w:val="000000" w:themeColor="text1"/>
          <w:sz w:val="24"/>
          <w:szCs w:val="24"/>
          <w:lang w:val="en-GB"/>
        </w:rPr>
        <w:t xml:space="preserve"> used as a defense in some instances</w:t>
      </w:r>
      <w:r w:rsidRPr="0021796D">
        <w:rPr>
          <w:rFonts w:ascii="Times New Roman" w:hAnsi="Times New Roman" w:cs="Times New Roman"/>
          <w:color w:val="000000" w:themeColor="text1"/>
          <w:sz w:val="24"/>
          <w:szCs w:val="24"/>
          <w:lang w:val="en-GB"/>
        </w:rPr>
        <w:t xml:space="preserve">. It may be possible to mitigate or dismiss an offense if the defendant </w:t>
      </w:r>
      <w:r w:rsidRPr="0021796D">
        <w:rPr>
          <w:rFonts w:ascii="Times New Roman" w:hAnsi="Times New Roman" w:cs="Times New Roman"/>
          <w:color w:val="000000" w:themeColor="text1"/>
          <w:sz w:val="24"/>
          <w:szCs w:val="24"/>
          <w:lang w:val="en-GB"/>
        </w:rPr>
        <w:lastRenderedPageBreak/>
        <w:t>can prove they were within the law when they caused the damage.</w:t>
      </w:r>
      <w:r w:rsidR="00511D06" w:rsidRPr="0021796D">
        <w:rPr>
          <w:rFonts w:ascii="Times New Roman" w:hAnsi="Times New Roman" w:cs="Times New Roman"/>
          <w:color w:val="000000" w:themeColor="text1"/>
          <w:sz w:val="24"/>
          <w:szCs w:val="24"/>
          <w:lang w:val="en-GB"/>
        </w:rPr>
        <w:t xml:space="preserve"> The defendant might argue</w:t>
      </w:r>
      <w:r w:rsidR="00225D8E" w:rsidRPr="0021796D">
        <w:rPr>
          <w:rFonts w:ascii="Times New Roman" w:hAnsi="Times New Roman" w:cs="Times New Roman"/>
          <w:color w:val="000000" w:themeColor="text1"/>
          <w:sz w:val="24"/>
          <w:szCs w:val="24"/>
          <w:lang w:val="en-GB"/>
        </w:rPr>
        <w:t xml:space="preserve"> that she wanted to act</w:t>
      </w:r>
      <w:r w:rsidR="00511D06" w:rsidRPr="0021796D">
        <w:rPr>
          <w:rFonts w:ascii="Times New Roman" w:hAnsi="Times New Roman" w:cs="Times New Roman"/>
          <w:color w:val="000000" w:themeColor="text1"/>
          <w:sz w:val="24"/>
          <w:szCs w:val="24"/>
          <w:lang w:val="en-GB"/>
        </w:rPr>
        <w:t xml:space="preserve"> </w:t>
      </w:r>
      <w:r w:rsidR="00225D8E" w:rsidRPr="0021796D">
        <w:rPr>
          <w:rFonts w:ascii="Times New Roman" w:hAnsi="Times New Roman" w:cs="Times New Roman"/>
          <w:color w:val="000000" w:themeColor="text1"/>
          <w:sz w:val="24"/>
          <w:szCs w:val="24"/>
          <w:lang w:val="en-GB"/>
        </w:rPr>
        <w:t>due to the situation she had found herself</w:t>
      </w:r>
      <w:r w:rsidR="00511D06" w:rsidRPr="0021796D">
        <w:rPr>
          <w:rFonts w:ascii="Times New Roman" w:hAnsi="Times New Roman" w:cs="Times New Roman"/>
          <w:color w:val="000000" w:themeColor="text1"/>
          <w:sz w:val="24"/>
          <w:szCs w:val="24"/>
          <w:lang w:val="en-GB"/>
        </w:rPr>
        <w:t>.</w:t>
      </w:r>
    </w:p>
    <w:p w:rsidR="00B83A09" w:rsidRPr="00844C02" w:rsidRDefault="00225D8E" w:rsidP="00844C02">
      <w:pPr>
        <w:spacing w:line="360" w:lineRule="auto"/>
        <w:jc w:val="both"/>
        <w:rPr>
          <w:rFonts w:ascii="Times New Roman" w:hAnsi="Times New Roman" w:cs="Times New Roman"/>
          <w:color w:val="000000" w:themeColor="text1"/>
          <w:sz w:val="24"/>
          <w:szCs w:val="24"/>
          <w:lang w:val="en-GB"/>
        </w:rPr>
      </w:pPr>
      <w:r w:rsidRPr="0021796D">
        <w:rPr>
          <w:rFonts w:ascii="Times New Roman" w:hAnsi="Times New Roman" w:cs="Times New Roman"/>
          <w:color w:val="000000" w:themeColor="text1"/>
          <w:sz w:val="24"/>
          <w:szCs w:val="24"/>
          <w:lang w:val="en-GB"/>
        </w:rPr>
        <w:t>T</w:t>
      </w:r>
      <w:r w:rsidR="00B83A09" w:rsidRPr="0021796D">
        <w:rPr>
          <w:rFonts w:ascii="Times New Roman" w:hAnsi="Times New Roman" w:cs="Times New Roman"/>
          <w:color w:val="000000" w:themeColor="text1"/>
          <w:sz w:val="24"/>
          <w:szCs w:val="24"/>
          <w:lang w:val="en-GB"/>
        </w:rPr>
        <w:t>he d</w:t>
      </w:r>
      <w:r w:rsidRPr="0021796D">
        <w:rPr>
          <w:rFonts w:ascii="Times New Roman" w:hAnsi="Times New Roman" w:cs="Times New Roman"/>
          <w:color w:val="000000" w:themeColor="text1"/>
          <w:sz w:val="24"/>
          <w:szCs w:val="24"/>
          <w:lang w:val="en-GB"/>
        </w:rPr>
        <w:t>efendant</w:t>
      </w:r>
      <w:r w:rsidR="000A2F12" w:rsidRPr="0021796D">
        <w:rPr>
          <w:rFonts w:ascii="Times New Roman" w:hAnsi="Times New Roman" w:cs="Times New Roman"/>
          <w:color w:val="000000" w:themeColor="text1"/>
          <w:sz w:val="24"/>
          <w:szCs w:val="24"/>
          <w:lang w:val="en-GB"/>
        </w:rPr>
        <w:t xml:space="preserve"> may assert error or honest belief as a defense</w:t>
      </w:r>
      <w:r w:rsidR="00CD1B21">
        <w:rPr>
          <w:rFonts w:ascii="Times New Roman" w:hAnsi="Times New Roman" w:cs="Times New Roman"/>
          <w:color w:val="000000" w:themeColor="text1"/>
          <w:sz w:val="24"/>
          <w:szCs w:val="24"/>
          <w:lang w:val="en-GB"/>
        </w:rPr>
        <w:t>,</w:t>
      </w:r>
      <w:r w:rsidR="000A2F12" w:rsidRPr="0021796D">
        <w:rPr>
          <w:rFonts w:ascii="Times New Roman" w:hAnsi="Times New Roman" w:cs="Times New Roman"/>
          <w:color w:val="000000" w:themeColor="text1"/>
          <w:sz w:val="24"/>
          <w:szCs w:val="24"/>
          <w:lang w:val="en-GB"/>
        </w:rPr>
        <w:t xml:space="preserve"> if they were under the mistaken impression that they were entitled to inflict the damage in question</w:t>
      </w:r>
      <w:r w:rsidR="000E6C8F" w:rsidRPr="0021796D">
        <w:rPr>
          <w:rFonts w:ascii="Times New Roman" w:hAnsi="Times New Roman" w:cs="Times New Roman"/>
          <w:color w:val="000000" w:themeColor="text1"/>
          <w:sz w:val="24"/>
          <w:szCs w:val="24"/>
          <w:lang w:val="en-GB"/>
        </w:rPr>
        <w:t xml:space="preserve"> (</w:t>
      </w:r>
      <w:r w:rsidR="000E6C8F" w:rsidRPr="0021796D">
        <w:rPr>
          <w:rFonts w:ascii="Times New Roman" w:hAnsi="Times New Roman" w:cs="Times New Roman"/>
          <w:color w:val="000000" w:themeColor="text1"/>
          <w:sz w:val="24"/>
          <w:szCs w:val="24"/>
          <w:shd w:val="clear" w:color="auto" w:fill="FFFFFF"/>
        </w:rPr>
        <w:t>Heaton et al., 2022</w:t>
      </w:r>
      <w:r w:rsidR="000E6C8F" w:rsidRPr="0021796D">
        <w:rPr>
          <w:rFonts w:ascii="Times New Roman" w:hAnsi="Times New Roman" w:cs="Times New Roman"/>
          <w:color w:val="000000" w:themeColor="text1"/>
          <w:sz w:val="24"/>
          <w:szCs w:val="24"/>
          <w:lang w:val="en-GB"/>
        </w:rPr>
        <w:t>)</w:t>
      </w:r>
      <w:r w:rsidR="000A2F12" w:rsidRPr="0021796D">
        <w:rPr>
          <w:rFonts w:ascii="Times New Roman" w:hAnsi="Times New Roman" w:cs="Times New Roman"/>
          <w:color w:val="000000" w:themeColor="text1"/>
          <w:sz w:val="24"/>
          <w:szCs w:val="24"/>
          <w:lang w:val="en-GB"/>
        </w:rPr>
        <w:t>. A true and since</w:t>
      </w:r>
      <w:r w:rsidRPr="0021796D">
        <w:rPr>
          <w:rFonts w:ascii="Times New Roman" w:hAnsi="Times New Roman" w:cs="Times New Roman"/>
          <w:color w:val="000000" w:themeColor="text1"/>
          <w:sz w:val="24"/>
          <w:szCs w:val="24"/>
          <w:lang w:val="en-GB"/>
        </w:rPr>
        <w:t>re misunderstanding is required</w:t>
      </w:r>
      <w:r w:rsidR="000A2F12" w:rsidRPr="0021796D">
        <w:rPr>
          <w:rFonts w:ascii="Times New Roman" w:hAnsi="Times New Roman" w:cs="Times New Roman"/>
          <w:color w:val="000000" w:themeColor="text1"/>
          <w:sz w:val="24"/>
          <w:szCs w:val="24"/>
          <w:lang w:val="en-GB"/>
        </w:rPr>
        <w:t xml:space="preserve"> though.</w:t>
      </w:r>
      <w:r w:rsidR="00195CB1" w:rsidRPr="0021796D">
        <w:rPr>
          <w:rFonts w:ascii="Times New Roman" w:hAnsi="Times New Roman" w:cs="Times New Roman"/>
          <w:color w:val="000000" w:themeColor="text1"/>
          <w:sz w:val="24"/>
          <w:szCs w:val="24"/>
          <w:lang w:val="en-GB"/>
        </w:rPr>
        <w:t xml:space="preserve"> The defendant might argue that due to the intoxication caused by the alcohol, she felt the need to save herself from an imaginary</w:t>
      </w:r>
      <w:r w:rsidR="00511D06" w:rsidRPr="0021796D">
        <w:rPr>
          <w:rFonts w:ascii="Times New Roman" w:hAnsi="Times New Roman" w:cs="Times New Roman"/>
          <w:color w:val="000000" w:themeColor="text1"/>
          <w:sz w:val="24"/>
          <w:szCs w:val="24"/>
          <w:lang w:val="en-GB"/>
        </w:rPr>
        <w:t xml:space="preserve"> danger that had suddenly emerged.</w:t>
      </w:r>
      <w:r w:rsidR="00B83A09" w:rsidRPr="0021796D">
        <w:rPr>
          <w:rFonts w:ascii="Times New Roman" w:hAnsi="Times New Roman" w:cs="Times New Roman"/>
          <w:color w:val="000000" w:themeColor="text1"/>
          <w:sz w:val="24"/>
          <w:szCs w:val="24"/>
          <w:lang w:val="en-GB"/>
        </w:rPr>
        <w:t xml:space="preserve"> Lastly, t</w:t>
      </w:r>
      <w:r w:rsidR="000A2F12" w:rsidRPr="0021796D">
        <w:rPr>
          <w:rFonts w:ascii="Times New Roman" w:hAnsi="Times New Roman" w:cs="Times New Roman"/>
          <w:color w:val="000000" w:themeColor="text1"/>
          <w:sz w:val="24"/>
          <w:szCs w:val="24"/>
          <w:lang w:val="en-GB"/>
        </w:rPr>
        <w:t>he defense of duress may be raised if the defendant can show that they were threatened with death or significant bodily harm and were therefore forced to do the crime</w:t>
      </w:r>
      <w:r w:rsidR="000E6C8F" w:rsidRPr="0021796D">
        <w:rPr>
          <w:rFonts w:ascii="Times New Roman" w:hAnsi="Times New Roman" w:cs="Times New Roman"/>
          <w:color w:val="000000" w:themeColor="text1"/>
          <w:sz w:val="24"/>
          <w:szCs w:val="24"/>
          <w:lang w:val="en-GB"/>
        </w:rPr>
        <w:t xml:space="preserve"> (</w:t>
      </w:r>
      <w:r w:rsidR="000E6C8F" w:rsidRPr="0021796D">
        <w:rPr>
          <w:rFonts w:ascii="Times New Roman" w:hAnsi="Times New Roman" w:cs="Times New Roman"/>
          <w:color w:val="000000" w:themeColor="text1"/>
          <w:sz w:val="24"/>
          <w:szCs w:val="24"/>
          <w:shd w:val="clear" w:color="auto" w:fill="FFFFFF"/>
        </w:rPr>
        <w:t>Bettinson, 2022</w:t>
      </w:r>
      <w:r w:rsidR="000E6C8F" w:rsidRPr="0021796D">
        <w:rPr>
          <w:rFonts w:ascii="Times New Roman" w:hAnsi="Times New Roman" w:cs="Times New Roman"/>
          <w:color w:val="000000" w:themeColor="text1"/>
          <w:sz w:val="24"/>
          <w:szCs w:val="24"/>
          <w:lang w:val="en-GB"/>
        </w:rPr>
        <w:t>)</w:t>
      </w:r>
      <w:r w:rsidR="000A2F12" w:rsidRPr="0021796D">
        <w:rPr>
          <w:rFonts w:ascii="Times New Roman" w:hAnsi="Times New Roman" w:cs="Times New Roman"/>
          <w:color w:val="000000" w:themeColor="text1"/>
          <w:sz w:val="24"/>
          <w:szCs w:val="24"/>
          <w:lang w:val="en-GB"/>
        </w:rPr>
        <w:t>. A reasonable individual would have reacted similarly</w:t>
      </w:r>
      <w:r w:rsidR="00CD1B21">
        <w:rPr>
          <w:rFonts w:ascii="Times New Roman" w:hAnsi="Times New Roman" w:cs="Times New Roman"/>
          <w:color w:val="000000" w:themeColor="text1"/>
          <w:sz w:val="24"/>
          <w:szCs w:val="24"/>
          <w:lang w:val="en-GB"/>
        </w:rPr>
        <w:t>,</w:t>
      </w:r>
      <w:r w:rsidR="000A2F12" w:rsidRPr="0021796D">
        <w:rPr>
          <w:rFonts w:ascii="Times New Roman" w:hAnsi="Times New Roman" w:cs="Times New Roman"/>
          <w:color w:val="000000" w:themeColor="text1"/>
          <w:sz w:val="24"/>
          <w:szCs w:val="24"/>
          <w:lang w:val="en-GB"/>
        </w:rPr>
        <w:t xml:space="preserve"> if they had </w:t>
      </w:r>
      <w:r w:rsidRPr="0021796D">
        <w:rPr>
          <w:rFonts w:ascii="Times New Roman" w:hAnsi="Times New Roman" w:cs="Times New Roman"/>
          <w:color w:val="000000" w:themeColor="text1"/>
          <w:sz w:val="24"/>
          <w:szCs w:val="24"/>
          <w:lang w:val="en-GB"/>
        </w:rPr>
        <w:t>been faced with the same urgent</w:t>
      </w:r>
      <w:r w:rsidR="000A2F12" w:rsidRPr="0021796D">
        <w:rPr>
          <w:rFonts w:ascii="Times New Roman" w:hAnsi="Times New Roman" w:cs="Times New Roman"/>
          <w:color w:val="000000" w:themeColor="text1"/>
          <w:sz w:val="24"/>
          <w:szCs w:val="24"/>
          <w:lang w:val="en-GB"/>
        </w:rPr>
        <w:t xml:space="preserve"> threat.</w:t>
      </w:r>
      <w:r w:rsidR="00511D06" w:rsidRPr="0021796D">
        <w:rPr>
          <w:rFonts w:ascii="Times New Roman" w:hAnsi="Times New Roman" w:cs="Times New Roman"/>
          <w:color w:val="000000" w:themeColor="text1"/>
          <w:sz w:val="24"/>
          <w:szCs w:val="24"/>
          <w:lang w:val="en-GB"/>
        </w:rPr>
        <w:t xml:space="preserve"> Harriet might as well use this defense in front of a jury, with respect to the into</w:t>
      </w:r>
      <w:r w:rsidRPr="0021796D">
        <w:rPr>
          <w:rFonts w:ascii="Times New Roman" w:hAnsi="Times New Roman" w:cs="Times New Roman"/>
          <w:color w:val="000000" w:themeColor="text1"/>
          <w:sz w:val="24"/>
          <w:szCs w:val="24"/>
          <w:lang w:val="en-GB"/>
        </w:rPr>
        <w:t>xication incident. The jury might decide to</w:t>
      </w:r>
      <w:r w:rsidR="00511D06" w:rsidRPr="0021796D">
        <w:rPr>
          <w:rFonts w:ascii="Times New Roman" w:hAnsi="Times New Roman" w:cs="Times New Roman"/>
          <w:color w:val="000000" w:themeColor="text1"/>
          <w:sz w:val="24"/>
          <w:szCs w:val="24"/>
          <w:lang w:val="en-GB"/>
        </w:rPr>
        <w:t xml:space="preserve"> acquit her </w:t>
      </w:r>
      <w:r w:rsidR="00B83A09" w:rsidRPr="0021796D">
        <w:rPr>
          <w:rFonts w:ascii="Times New Roman" w:hAnsi="Times New Roman" w:cs="Times New Roman"/>
          <w:color w:val="000000" w:themeColor="text1"/>
          <w:sz w:val="24"/>
          <w:szCs w:val="24"/>
          <w:lang w:val="en-GB"/>
        </w:rPr>
        <w:t>as a result of the mistake committed by the friend.</w:t>
      </w:r>
      <w:r w:rsidR="00196439" w:rsidRPr="0021796D">
        <w:rPr>
          <w:rFonts w:ascii="Times New Roman" w:hAnsi="Times New Roman" w:cs="Times New Roman"/>
          <w:b/>
          <w:color w:val="000000" w:themeColor="text1"/>
          <w:sz w:val="24"/>
          <w:szCs w:val="24"/>
          <w:lang w:val="en-GB"/>
        </w:rPr>
        <w:tab/>
      </w:r>
    </w:p>
    <w:p w:rsidR="005B58C7" w:rsidRPr="0021796D" w:rsidRDefault="005B58C7" w:rsidP="00196439">
      <w:pPr>
        <w:spacing w:line="360" w:lineRule="auto"/>
        <w:jc w:val="both"/>
        <w:rPr>
          <w:rFonts w:ascii="Times New Roman" w:hAnsi="Times New Roman" w:cs="Times New Roman"/>
          <w:color w:val="000000" w:themeColor="text1"/>
          <w:sz w:val="24"/>
          <w:szCs w:val="24"/>
          <w:lang w:val="en-GB"/>
        </w:rPr>
      </w:pPr>
      <w:r w:rsidRPr="0021796D">
        <w:rPr>
          <w:rFonts w:ascii="Times New Roman" w:hAnsi="Times New Roman" w:cs="Times New Roman"/>
          <w:color w:val="000000" w:themeColor="text1"/>
          <w:sz w:val="24"/>
          <w:szCs w:val="24"/>
          <w:lang w:val="en-GB"/>
        </w:rPr>
        <w:t xml:space="preserve">The Offences </w:t>
      </w:r>
      <w:r w:rsidR="003268ED" w:rsidRPr="0021796D">
        <w:rPr>
          <w:rFonts w:ascii="Times New Roman" w:hAnsi="Times New Roman" w:cs="Times New Roman"/>
          <w:color w:val="000000" w:themeColor="text1"/>
          <w:sz w:val="24"/>
          <w:szCs w:val="24"/>
          <w:lang w:val="en-GB"/>
        </w:rPr>
        <w:t>against</w:t>
      </w:r>
      <w:r w:rsidRPr="0021796D">
        <w:rPr>
          <w:rFonts w:ascii="Times New Roman" w:hAnsi="Times New Roman" w:cs="Times New Roman"/>
          <w:color w:val="000000" w:themeColor="text1"/>
          <w:sz w:val="24"/>
          <w:szCs w:val="24"/>
          <w:lang w:val="en-GB"/>
        </w:rPr>
        <w:t xml:space="preserve"> the Person Act 1861 and other pertinent legislation govern physical assault and bodily harm offenses in the United Kingdom. Assault and</w:t>
      </w:r>
      <w:r w:rsidR="00196439" w:rsidRPr="0021796D">
        <w:rPr>
          <w:rFonts w:ascii="Times New Roman" w:hAnsi="Times New Roman" w:cs="Times New Roman"/>
          <w:color w:val="000000" w:themeColor="text1"/>
          <w:sz w:val="24"/>
          <w:szCs w:val="24"/>
          <w:lang w:val="en-GB"/>
        </w:rPr>
        <w:t xml:space="preserve"> causing</w:t>
      </w:r>
      <w:r w:rsidRPr="0021796D">
        <w:rPr>
          <w:rFonts w:ascii="Times New Roman" w:hAnsi="Times New Roman" w:cs="Times New Roman"/>
          <w:color w:val="000000" w:themeColor="text1"/>
          <w:sz w:val="24"/>
          <w:szCs w:val="24"/>
          <w:lang w:val="en-GB"/>
        </w:rPr>
        <w:t xml:space="preserve"> bodily harm are crimes that fall under the jurisdiction of the Offences </w:t>
      </w:r>
      <w:r w:rsidR="003268ED" w:rsidRPr="0021796D">
        <w:rPr>
          <w:rFonts w:ascii="Times New Roman" w:hAnsi="Times New Roman" w:cs="Times New Roman"/>
          <w:color w:val="000000" w:themeColor="text1"/>
          <w:sz w:val="24"/>
          <w:szCs w:val="24"/>
          <w:lang w:val="en-GB"/>
        </w:rPr>
        <w:t>against</w:t>
      </w:r>
      <w:r w:rsidRPr="0021796D">
        <w:rPr>
          <w:rFonts w:ascii="Times New Roman" w:hAnsi="Times New Roman" w:cs="Times New Roman"/>
          <w:color w:val="000000" w:themeColor="text1"/>
          <w:sz w:val="24"/>
          <w:szCs w:val="24"/>
          <w:lang w:val="en-GB"/>
        </w:rPr>
        <w:t xml:space="preserve"> the Person Act 1861 and other similar statutes in the United Kingdom. Assault in the common usage means to intentionally or carelessly put another person in fear of imminent criminal violence</w:t>
      </w:r>
      <w:r w:rsidR="000E6C8F" w:rsidRPr="0021796D">
        <w:rPr>
          <w:rFonts w:ascii="Times New Roman" w:hAnsi="Times New Roman" w:cs="Times New Roman"/>
          <w:color w:val="000000" w:themeColor="text1"/>
          <w:sz w:val="24"/>
          <w:szCs w:val="24"/>
          <w:lang w:val="en-GB"/>
        </w:rPr>
        <w:t xml:space="preserve"> (</w:t>
      </w:r>
      <w:r w:rsidR="000E6C8F" w:rsidRPr="0021796D">
        <w:rPr>
          <w:rFonts w:ascii="Times New Roman" w:hAnsi="Times New Roman" w:cs="Times New Roman"/>
          <w:color w:val="000000" w:themeColor="text1"/>
          <w:sz w:val="24"/>
          <w:szCs w:val="24"/>
          <w:shd w:val="clear" w:color="auto" w:fill="FFFFFF"/>
        </w:rPr>
        <w:t>Ristroph, 2022</w:t>
      </w:r>
      <w:r w:rsidR="000E6C8F" w:rsidRPr="0021796D">
        <w:rPr>
          <w:rFonts w:ascii="Times New Roman" w:hAnsi="Times New Roman" w:cs="Times New Roman"/>
          <w:color w:val="000000" w:themeColor="text1"/>
          <w:sz w:val="24"/>
          <w:szCs w:val="24"/>
          <w:lang w:val="en-GB"/>
        </w:rPr>
        <w:t>)</w:t>
      </w:r>
      <w:r w:rsidRPr="0021796D">
        <w:rPr>
          <w:rFonts w:ascii="Times New Roman" w:hAnsi="Times New Roman" w:cs="Times New Roman"/>
          <w:color w:val="000000" w:themeColor="text1"/>
          <w:sz w:val="24"/>
          <w:szCs w:val="24"/>
          <w:lang w:val="en-GB"/>
        </w:rPr>
        <w:t>. The victim is put in dread of imminent physical danger by the use of force or the threat of force. Depending on the circumstances, common assault can be charged either as a summary misdemeanor or an indictable offense. Common assault carries a maximum sen</w:t>
      </w:r>
      <w:r w:rsidR="00225D8E" w:rsidRPr="0021796D">
        <w:rPr>
          <w:rFonts w:ascii="Times New Roman" w:hAnsi="Times New Roman" w:cs="Times New Roman"/>
          <w:color w:val="000000" w:themeColor="text1"/>
          <w:sz w:val="24"/>
          <w:szCs w:val="24"/>
          <w:lang w:val="en-GB"/>
        </w:rPr>
        <w:t xml:space="preserve">tence of six months in jail </w:t>
      </w:r>
      <w:r w:rsidRPr="0021796D">
        <w:rPr>
          <w:rFonts w:ascii="Times New Roman" w:hAnsi="Times New Roman" w:cs="Times New Roman"/>
          <w:color w:val="000000" w:themeColor="text1"/>
          <w:sz w:val="24"/>
          <w:szCs w:val="24"/>
          <w:lang w:val="en-GB"/>
        </w:rPr>
        <w:t>or a fine.</w:t>
      </w:r>
      <w:r w:rsidR="00F631B5" w:rsidRPr="0021796D">
        <w:rPr>
          <w:rFonts w:ascii="Times New Roman" w:hAnsi="Times New Roman" w:cs="Times New Roman"/>
          <w:color w:val="000000" w:themeColor="text1"/>
          <w:sz w:val="24"/>
          <w:szCs w:val="24"/>
          <w:lang w:val="en-GB"/>
        </w:rPr>
        <w:t xml:space="preserve"> </w:t>
      </w:r>
    </w:p>
    <w:p w:rsidR="00F631B5" w:rsidRPr="0021796D" w:rsidRDefault="00F631B5" w:rsidP="00196439">
      <w:pPr>
        <w:spacing w:line="360" w:lineRule="auto"/>
        <w:jc w:val="both"/>
        <w:rPr>
          <w:rFonts w:ascii="Times New Roman" w:hAnsi="Times New Roman" w:cs="Times New Roman"/>
          <w:color w:val="000000" w:themeColor="text1"/>
          <w:sz w:val="24"/>
          <w:szCs w:val="24"/>
          <w:lang w:val="en-GB"/>
        </w:rPr>
      </w:pPr>
      <w:r w:rsidRPr="0021796D">
        <w:rPr>
          <w:rFonts w:ascii="Times New Roman" w:hAnsi="Times New Roman" w:cs="Times New Roman"/>
          <w:color w:val="000000" w:themeColor="text1"/>
          <w:sz w:val="24"/>
          <w:szCs w:val="24"/>
          <w:lang w:val="en-GB"/>
        </w:rPr>
        <w:t>Causing substantial bodily injury t</w:t>
      </w:r>
      <w:r w:rsidR="00225D8E" w:rsidRPr="0021796D">
        <w:rPr>
          <w:rFonts w:ascii="Times New Roman" w:hAnsi="Times New Roman" w:cs="Times New Roman"/>
          <w:color w:val="000000" w:themeColor="text1"/>
          <w:sz w:val="24"/>
          <w:szCs w:val="24"/>
          <w:lang w:val="en-GB"/>
        </w:rPr>
        <w:t>o another person is considered g</w:t>
      </w:r>
      <w:r w:rsidRPr="0021796D">
        <w:rPr>
          <w:rFonts w:ascii="Times New Roman" w:hAnsi="Times New Roman" w:cs="Times New Roman"/>
          <w:color w:val="000000" w:themeColor="text1"/>
          <w:sz w:val="24"/>
          <w:szCs w:val="24"/>
          <w:lang w:val="en-GB"/>
        </w:rPr>
        <w:t xml:space="preserve">rossly </w:t>
      </w:r>
      <w:r w:rsidR="00225D8E" w:rsidRPr="0021796D">
        <w:rPr>
          <w:rFonts w:ascii="Times New Roman" w:hAnsi="Times New Roman" w:cs="Times New Roman"/>
          <w:color w:val="000000" w:themeColor="text1"/>
          <w:sz w:val="24"/>
          <w:szCs w:val="24"/>
          <w:lang w:val="en-GB"/>
        </w:rPr>
        <w:t>harmful</w:t>
      </w:r>
      <w:r w:rsidR="00CD1B21">
        <w:rPr>
          <w:rFonts w:ascii="Times New Roman" w:hAnsi="Times New Roman" w:cs="Times New Roman"/>
          <w:color w:val="000000" w:themeColor="text1"/>
          <w:sz w:val="24"/>
          <w:szCs w:val="24"/>
          <w:lang w:val="en-GB"/>
        </w:rPr>
        <w:t>,</w:t>
      </w:r>
      <w:r w:rsidRPr="0021796D">
        <w:rPr>
          <w:rFonts w:ascii="Times New Roman" w:hAnsi="Times New Roman" w:cs="Times New Roman"/>
          <w:color w:val="000000" w:themeColor="text1"/>
          <w:sz w:val="24"/>
          <w:szCs w:val="24"/>
          <w:lang w:val="en-GB"/>
        </w:rPr>
        <w:t xml:space="preserve"> if it is done on purpose or with r</w:t>
      </w:r>
      <w:r w:rsidR="00085536" w:rsidRPr="0021796D">
        <w:rPr>
          <w:rFonts w:ascii="Times New Roman" w:hAnsi="Times New Roman" w:cs="Times New Roman"/>
          <w:color w:val="000000" w:themeColor="text1"/>
          <w:sz w:val="24"/>
          <w:szCs w:val="24"/>
          <w:lang w:val="en-GB"/>
        </w:rPr>
        <w:t>eckless abandon. Acts that lead to</w:t>
      </w:r>
      <w:r w:rsidRPr="0021796D">
        <w:rPr>
          <w:rFonts w:ascii="Times New Roman" w:hAnsi="Times New Roman" w:cs="Times New Roman"/>
          <w:color w:val="000000" w:themeColor="text1"/>
          <w:sz w:val="24"/>
          <w:szCs w:val="24"/>
          <w:lang w:val="en-GB"/>
        </w:rPr>
        <w:t xml:space="preserve"> significant physical harm are included, such as those that result in broken bones, internal injuries, or deformity. Under the Offences </w:t>
      </w:r>
      <w:r w:rsidR="003268ED" w:rsidRPr="0021796D">
        <w:rPr>
          <w:rFonts w:ascii="Times New Roman" w:hAnsi="Times New Roman" w:cs="Times New Roman"/>
          <w:color w:val="000000" w:themeColor="text1"/>
          <w:sz w:val="24"/>
          <w:szCs w:val="24"/>
          <w:lang w:val="en-GB"/>
        </w:rPr>
        <w:t>against</w:t>
      </w:r>
      <w:r w:rsidRPr="0021796D">
        <w:rPr>
          <w:rFonts w:ascii="Times New Roman" w:hAnsi="Times New Roman" w:cs="Times New Roman"/>
          <w:color w:val="000000" w:themeColor="text1"/>
          <w:sz w:val="24"/>
          <w:szCs w:val="24"/>
          <w:lang w:val="en-GB"/>
        </w:rPr>
        <w:t xml:space="preserve"> the Person Act 1861, GBH can be prosecuted as either a Section 18 (with purpose) or Section 20 (withou</w:t>
      </w:r>
      <w:r w:rsidR="00085536" w:rsidRPr="0021796D">
        <w:rPr>
          <w:rFonts w:ascii="Times New Roman" w:hAnsi="Times New Roman" w:cs="Times New Roman"/>
          <w:color w:val="000000" w:themeColor="text1"/>
          <w:sz w:val="24"/>
          <w:szCs w:val="24"/>
          <w:lang w:val="en-GB"/>
        </w:rPr>
        <w:t>t intent) violation</w:t>
      </w:r>
      <w:r w:rsidR="000E6C8F" w:rsidRPr="0021796D">
        <w:rPr>
          <w:rFonts w:ascii="Times New Roman" w:hAnsi="Times New Roman" w:cs="Times New Roman"/>
          <w:color w:val="000000" w:themeColor="text1"/>
          <w:sz w:val="24"/>
          <w:szCs w:val="24"/>
          <w:lang w:val="en-GB"/>
        </w:rPr>
        <w:t xml:space="preserve"> (</w:t>
      </w:r>
      <w:r w:rsidR="000E6C8F" w:rsidRPr="0021796D">
        <w:rPr>
          <w:rFonts w:ascii="Times New Roman" w:hAnsi="Times New Roman" w:cs="Times New Roman"/>
          <w:color w:val="000000" w:themeColor="text1"/>
          <w:sz w:val="24"/>
          <w:szCs w:val="24"/>
          <w:shd w:val="clear" w:color="auto" w:fill="FFFFFF"/>
        </w:rPr>
        <w:t>Mullock, 2021</w:t>
      </w:r>
      <w:r w:rsidR="000E6C8F" w:rsidRPr="0021796D">
        <w:rPr>
          <w:rFonts w:ascii="Times New Roman" w:hAnsi="Times New Roman" w:cs="Times New Roman"/>
          <w:color w:val="000000" w:themeColor="text1"/>
          <w:sz w:val="24"/>
          <w:szCs w:val="24"/>
          <w:lang w:val="en-GB"/>
        </w:rPr>
        <w:t>)</w:t>
      </w:r>
      <w:r w:rsidR="00085536" w:rsidRPr="0021796D">
        <w:rPr>
          <w:rFonts w:ascii="Times New Roman" w:hAnsi="Times New Roman" w:cs="Times New Roman"/>
          <w:color w:val="000000" w:themeColor="text1"/>
          <w:sz w:val="24"/>
          <w:szCs w:val="24"/>
          <w:lang w:val="en-GB"/>
        </w:rPr>
        <w:t>. The possible</w:t>
      </w:r>
      <w:r w:rsidRPr="0021796D">
        <w:rPr>
          <w:rFonts w:ascii="Times New Roman" w:hAnsi="Times New Roman" w:cs="Times New Roman"/>
          <w:color w:val="000000" w:themeColor="text1"/>
          <w:sz w:val="24"/>
          <w:szCs w:val="24"/>
          <w:lang w:val="en-GB"/>
        </w:rPr>
        <w:t xml:space="preserve"> sentence for viol</w:t>
      </w:r>
      <w:r w:rsidR="00085536" w:rsidRPr="0021796D">
        <w:rPr>
          <w:rFonts w:ascii="Times New Roman" w:hAnsi="Times New Roman" w:cs="Times New Roman"/>
          <w:color w:val="000000" w:themeColor="text1"/>
          <w:sz w:val="24"/>
          <w:szCs w:val="24"/>
          <w:lang w:val="en-GB"/>
        </w:rPr>
        <w:t>ating Section 18 GBH is life im</w:t>
      </w:r>
      <w:r w:rsidRPr="0021796D">
        <w:rPr>
          <w:rFonts w:ascii="Times New Roman" w:hAnsi="Times New Roman" w:cs="Times New Roman"/>
          <w:color w:val="000000" w:themeColor="text1"/>
          <w:sz w:val="24"/>
          <w:szCs w:val="24"/>
          <w:lang w:val="en-GB"/>
        </w:rPr>
        <w:t>prison</w:t>
      </w:r>
      <w:r w:rsidR="00085536" w:rsidRPr="0021796D">
        <w:rPr>
          <w:rFonts w:ascii="Times New Roman" w:hAnsi="Times New Roman" w:cs="Times New Roman"/>
          <w:color w:val="000000" w:themeColor="text1"/>
          <w:sz w:val="24"/>
          <w:szCs w:val="24"/>
          <w:lang w:val="en-GB"/>
        </w:rPr>
        <w:t>ment, while that</w:t>
      </w:r>
      <w:r w:rsidRPr="0021796D">
        <w:rPr>
          <w:rFonts w:ascii="Times New Roman" w:hAnsi="Times New Roman" w:cs="Times New Roman"/>
          <w:color w:val="000000" w:themeColor="text1"/>
          <w:sz w:val="24"/>
          <w:szCs w:val="24"/>
          <w:lang w:val="en-GB"/>
        </w:rPr>
        <w:t xml:space="preserve"> for violating Section 20 GBH is five years in prison.</w:t>
      </w:r>
    </w:p>
    <w:p w:rsidR="003268ED" w:rsidRPr="0021796D" w:rsidRDefault="00DD436A" w:rsidP="00844C02">
      <w:pPr>
        <w:spacing w:line="360" w:lineRule="auto"/>
        <w:jc w:val="both"/>
        <w:rPr>
          <w:rFonts w:ascii="Times New Roman" w:hAnsi="Times New Roman" w:cs="Times New Roman"/>
          <w:color w:val="000000" w:themeColor="text1"/>
          <w:sz w:val="24"/>
          <w:szCs w:val="24"/>
          <w:lang w:val="en-GB"/>
        </w:rPr>
      </w:pPr>
      <w:r w:rsidRPr="0021796D">
        <w:rPr>
          <w:rFonts w:ascii="Times New Roman" w:hAnsi="Times New Roman" w:cs="Times New Roman"/>
          <w:color w:val="000000" w:themeColor="text1"/>
          <w:sz w:val="24"/>
          <w:szCs w:val="24"/>
          <w:lang w:val="en-GB"/>
        </w:rPr>
        <w:t>In her defense</w:t>
      </w:r>
      <w:r w:rsidR="00F631B5" w:rsidRPr="0021796D">
        <w:rPr>
          <w:rFonts w:ascii="Times New Roman" w:hAnsi="Times New Roman" w:cs="Times New Roman"/>
          <w:color w:val="000000" w:themeColor="text1"/>
          <w:sz w:val="24"/>
          <w:szCs w:val="24"/>
          <w:lang w:val="en-GB"/>
        </w:rPr>
        <w:t>,</w:t>
      </w:r>
      <w:r w:rsidRPr="0021796D">
        <w:rPr>
          <w:rFonts w:ascii="Times New Roman" w:hAnsi="Times New Roman" w:cs="Times New Roman"/>
          <w:color w:val="000000" w:themeColor="text1"/>
          <w:sz w:val="24"/>
          <w:szCs w:val="24"/>
          <w:lang w:val="en-GB"/>
        </w:rPr>
        <w:t xml:space="preserve"> Harriet will argue that she com</w:t>
      </w:r>
      <w:r w:rsidR="00F631B5" w:rsidRPr="0021796D">
        <w:rPr>
          <w:rFonts w:ascii="Times New Roman" w:hAnsi="Times New Roman" w:cs="Times New Roman"/>
          <w:color w:val="000000" w:themeColor="text1"/>
          <w:sz w:val="24"/>
          <w:szCs w:val="24"/>
          <w:lang w:val="en-GB"/>
        </w:rPr>
        <w:t>mitted the act</w:t>
      </w:r>
      <w:r w:rsidR="005E534D" w:rsidRPr="0021796D">
        <w:rPr>
          <w:rFonts w:ascii="Times New Roman" w:hAnsi="Times New Roman" w:cs="Times New Roman"/>
          <w:color w:val="000000" w:themeColor="text1"/>
          <w:sz w:val="24"/>
          <w:szCs w:val="24"/>
          <w:lang w:val="en-GB"/>
        </w:rPr>
        <w:t>ion with the intention of defending herself</w:t>
      </w:r>
      <w:r w:rsidR="00F631B5" w:rsidRPr="0021796D">
        <w:rPr>
          <w:rFonts w:ascii="Times New Roman" w:hAnsi="Times New Roman" w:cs="Times New Roman"/>
          <w:color w:val="000000" w:themeColor="text1"/>
          <w:sz w:val="24"/>
          <w:szCs w:val="24"/>
          <w:lang w:val="en-GB"/>
        </w:rPr>
        <w:t>.</w:t>
      </w:r>
      <w:r w:rsidR="00724407" w:rsidRPr="0021796D">
        <w:rPr>
          <w:rFonts w:ascii="Times New Roman" w:hAnsi="Times New Roman" w:cs="Times New Roman"/>
          <w:color w:val="000000" w:themeColor="text1"/>
          <w:sz w:val="24"/>
          <w:szCs w:val="24"/>
          <w:lang w:val="en-GB"/>
        </w:rPr>
        <w:t xml:space="preserve"> The </w:t>
      </w:r>
      <w:r w:rsidR="00F631B5" w:rsidRPr="0021796D">
        <w:rPr>
          <w:rFonts w:ascii="Times New Roman" w:hAnsi="Times New Roman" w:cs="Times New Roman"/>
          <w:color w:val="000000" w:themeColor="text1"/>
          <w:sz w:val="24"/>
          <w:szCs w:val="24"/>
          <w:lang w:val="en-GB"/>
        </w:rPr>
        <w:t>law states that, in the event of an immediate threat of physical injury, a person has the right to use reasonable force to</w:t>
      </w:r>
      <w:r w:rsidR="00085536" w:rsidRPr="0021796D">
        <w:rPr>
          <w:rFonts w:ascii="Times New Roman" w:hAnsi="Times New Roman" w:cs="Times New Roman"/>
          <w:color w:val="000000" w:themeColor="text1"/>
          <w:sz w:val="24"/>
          <w:szCs w:val="24"/>
          <w:lang w:val="en-GB"/>
        </w:rPr>
        <w:t xml:space="preserve"> try and</w:t>
      </w:r>
      <w:r w:rsidR="00724407" w:rsidRPr="0021796D">
        <w:rPr>
          <w:rFonts w:ascii="Times New Roman" w:hAnsi="Times New Roman" w:cs="Times New Roman"/>
          <w:color w:val="000000" w:themeColor="text1"/>
          <w:sz w:val="24"/>
          <w:szCs w:val="24"/>
          <w:lang w:val="en-GB"/>
        </w:rPr>
        <w:t xml:space="preserve"> defend themselves. In the act of defence</w:t>
      </w:r>
      <w:r w:rsidR="00F631B5" w:rsidRPr="0021796D">
        <w:rPr>
          <w:rFonts w:ascii="Times New Roman" w:hAnsi="Times New Roman" w:cs="Times New Roman"/>
          <w:color w:val="000000" w:themeColor="text1"/>
          <w:sz w:val="24"/>
          <w:szCs w:val="24"/>
          <w:lang w:val="en-GB"/>
        </w:rPr>
        <w:t>, it must be necessary to protect oneself from an actual threat and in proportion to that threat</w:t>
      </w:r>
      <w:r w:rsidR="000E6C8F" w:rsidRPr="0021796D">
        <w:rPr>
          <w:rFonts w:ascii="Times New Roman" w:hAnsi="Times New Roman" w:cs="Times New Roman"/>
          <w:color w:val="000000" w:themeColor="text1"/>
          <w:sz w:val="24"/>
          <w:szCs w:val="24"/>
          <w:lang w:val="en-GB"/>
        </w:rPr>
        <w:t xml:space="preserve"> (</w:t>
      </w:r>
      <w:r w:rsidR="000E6C8F" w:rsidRPr="0021796D">
        <w:rPr>
          <w:rFonts w:ascii="Times New Roman" w:hAnsi="Times New Roman" w:cs="Times New Roman"/>
          <w:color w:val="000000" w:themeColor="text1"/>
          <w:sz w:val="24"/>
          <w:szCs w:val="24"/>
          <w:shd w:val="clear" w:color="auto" w:fill="FFFFFF"/>
        </w:rPr>
        <w:t>Ruben, 2020</w:t>
      </w:r>
      <w:r w:rsidR="000E6C8F" w:rsidRPr="0021796D">
        <w:rPr>
          <w:rFonts w:ascii="Times New Roman" w:hAnsi="Times New Roman" w:cs="Times New Roman"/>
          <w:color w:val="000000" w:themeColor="text1"/>
          <w:sz w:val="24"/>
          <w:szCs w:val="24"/>
          <w:lang w:val="en-GB"/>
        </w:rPr>
        <w:t>)</w:t>
      </w:r>
      <w:r w:rsidR="00F631B5" w:rsidRPr="0021796D">
        <w:rPr>
          <w:rFonts w:ascii="Times New Roman" w:hAnsi="Times New Roman" w:cs="Times New Roman"/>
          <w:color w:val="000000" w:themeColor="text1"/>
          <w:sz w:val="24"/>
          <w:szCs w:val="24"/>
          <w:lang w:val="en-GB"/>
        </w:rPr>
        <w:t>.</w:t>
      </w:r>
      <w:r w:rsidR="003268ED" w:rsidRPr="0021796D">
        <w:rPr>
          <w:rFonts w:ascii="Times New Roman" w:hAnsi="Times New Roman" w:cs="Times New Roman"/>
          <w:color w:val="000000" w:themeColor="text1"/>
          <w:sz w:val="24"/>
          <w:szCs w:val="24"/>
          <w:lang w:val="en-GB"/>
        </w:rPr>
        <w:t xml:space="preserve"> </w:t>
      </w:r>
      <w:r w:rsidR="003268ED" w:rsidRPr="0021796D">
        <w:rPr>
          <w:rFonts w:ascii="Times New Roman" w:hAnsi="Times New Roman" w:cs="Times New Roman"/>
          <w:color w:val="000000" w:themeColor="text1"/>
          <w:sz w:val="24"/>
          <w:szCs w:val="24"/>
          <w:lang w:val="en-GB"/>
        </w:rPr>
        <w:lastRenderedPageBreak/>
        <w:t>Further she</w:t>
      </w:r>
      <w:r w:rsidR="00F631B5" w:rsidRPr="0021796D">
        <w:rPr>
          <w:rFonts w:ascii="Times New Roman" w:hAnsi="Times New Roman" w:cs="Times New Roman"/>
          <w:color w:val="000000" w:themeColor="text1"/>
          <w:sz w:val="24"/>
          <w:szCs w:val="24"/>
          <w:lang w:val="en-GB"/>
        </w:rPr>
        <w:t xml:space="preserve"> w</w:t>
      </w:r>
      <w:r w:rsidR="00225D8E" w:rsidRPr="0021796D">
        <w:rPr>
          <w:rFonts w:ascii="Times New Roman" w:hAnsi="Times New Roman" w:cs="Times New Roman"/>
          <w:color w:val="000000" w:themeColor="text1"/>
          <w:sz w:val="24"/>
          <w:szCs w:val="24"/>
          <w:lang w:val="en-GB"/>
        </w:rPr>
        <w:t>ill claim</w:t>
      </w:r>
      <w:r w:rsidR="00F631B5" w:rsidRPr="0021796D">
        <w:rPr>
          <w:rFonts w:ascii="Times New Roman" w:hAnsi="Times New Roman" w:cs="Times New Roman"/>
          <w:color w:val="000000" w:themeColor="text1"/>
          <w:sz w:val="24"/>
          <w:szCs w:val="24"/>
          <w:lang w:val="en-GB"/>
        </w:rPr>
        <w:t xml:space="preserve"> that after the intoxication, she felt the need to protect herself hence the need to act violently and save herself from the situation</w:t>
      </w:r>
      <w:r w:rsidR="00844C02">
        <w:rPr>
          <w:rFonts w:ascii="Times New Roman" w:hAnsi="Times New Roman" w:cs="Times New Roman"/>
          <w:color w:val="000000" w:themeColor="text1"/>
          <w:sz w:val="24"/>
          <w:szCs w:val="24"/>
          <w:lang w:val="en-GB"/>
        </w:rPr>
        <w:t xml:space="preserve">. </w:t>
      </w:r>
      <w:r w:rsidR="00844C02" w:rsidRPr="00844C02">
        <w:rPr>
          <w:rFonts w:ascii="Times New Roman" w:hAnsi="Times New Roman" w:cs="Times New Roman"/>
          <w:color w:val="000000" w:themeColor="text1"/>
          <w:sz w:val="24"/>
          <w:szCs w:val="24"/>
          <w:lang w:val="en-GB"/>
        </w:rPr>
        <w:t xml:space="preserve">The essential question, then, is whether the accused was so impaired by alcohol that </w:t>
      </w:r>
      <w:r w:rsidR="00844C02">
        <w:rPr>
          <w:rFonts w:ascii="Times New Roman" w:hAnsi="Times New Roman" w:cs="Times New Roman"/>
          <w:color w:val="000000" w:themeColor="text1"/>
          <w:sz w:val="24"/>
          <w:szCs w:val="24"/>
          <w:lang w:val="en-GB"/>
        </w:rPr>
        <w:t>s</w:t>
      </w:r>
      <w:r w:rsidR="00844C02" w:rsidRPr="00844C02">
        <w:rPr>
          <w:rFonts w:ascii="Times New Roman" w:hAnsi="Times New Roman" w:cs="Times New Roman"/>
          <w:color w:val="000000" w:themeColor="text1"/>
          <w:sz w:val="24"/>
          <w:szCs w:val="24"/>
          <w:lang w:val="en-GB"/>
        </w:rPr>
        <w:t xml:space="preserve">he did not intend to commit the crime for which </w:t>
      </w:r>
      <w:r w:rsidR="00844C02">
        <w:rPr>
          <w:rFonts w:ascii="Times New Roman" w:hAnsi="Times New Roman" w:cs="Times New Roman"/>
          <w:color w:val="000000" w:themeColor="text1"/>
          <w:sz w:val="24"/>
          <w:szCs w:val="24"/>
          <w:lang w:val="en-GB"/>
        </w:rPr>
        <w:t>s</w:t>
      </w:r>
      <w:r w:rsidR="00844C02" w:rsidRPr="00844C02">
        <w:rPr>
          <w:rFonts w:ascii="Times New Roman" w:hAnsi="Times New Roman" w:cs="Times New Roman"/>
          <w:color w:val="000000" w:themeColor="text1"/>
          <w:sz w:val="24"/>
          <w:szCs w:val="24"/>
          <w:lang w:val="en-GB"/>
        </w:rPr>
        <w:t xml:space="preserve">he is being tried. The issue isn't whether </w:t>
      </w:r>
      <w:r w:rsidR="00844C02">
        <w:rPr>
          <w:rFonts w:ascii="Times New Roman" w:hAnsi="Times New Roman" w:cs="Times New Roman"/>
          <w:color w:val="000000" w:themeColor="text1"/>
          <w:sz w:val="24"/>
          <w:szCs w:val="24"/>
          <w:lang w:val="en-GB"/>
        </w:rPr>
        <w:t>s</w:t>
      </w:r>
      <w:r w:rsidR="00844C02" w:rsidRPr="00844C02">
        <w:rPr>
          <w:rFonts w:ascii="Times New Roman" w:hAnsi="Times New Roman" w:cs="Times New Roman"/>
          <w:color w:val="000000" w:themeColor="text1"/>
          <w:sz w:val="24"/>
          <w:szCs w:val="24"/>
          <w:lang w:val="en-GB"/>
        </w:rPr>
        <w:t>he was so drunk that he couldn't have had that intention.</w:t>
      </w:r>
      <w:r w:rsidR="00844C02">
        <w:rPr>
          <w:rFonts w:ascii="Times New Roman" w:hAnsi="Times New Roman" w:cs="Times New Roman"/>
          <w:color w:val="000000" w:themeColor="text1"/>
          <w:sz w:val="24"/>
          <w:szCs w:val="24"/>
          <w:lang w:val="en-GB"/>
        </w:rPr>
        <w:t xml:space="preserve"> According to </w:t>
      </w:r>
      <w:r w:rsidR="00844C02">
        <w:rPr>
          <w:rFonts w:ascii="Times New Roman" w:hAnsi="Times New Roman" w:cs="Times New Roman"/>
          <w:color w:val="222222"/>
          <w:sz w:val="24"/>
          <w:szCs w:val="24"/>
          <w:shd w:val="clear" w:color="auto" w:fill="FFFFFF"/>
        </w:rPr>
        <w:t>Littlejohn, 2021</w:t>
      </w:r>
      <w:r w:rsidR="00844C02">
        <w:rPr>
          <w:rFonts w:ascii="Times New Roman" w:hAnsi="Times New Roman" w:cs="Times New Roman"/>
          <w:color w:val="000000" w:themeColor="text1"/>
          <w:sz w:val="24"/>
          <w:szCs w:val="24"/>
          <w:lang w:val="en-GB"/>
        </w:rPr>
        <w:t xml:space="preserve"> i</w:t>
      </w:r>
      <w:r w:rsidR="00844C02" w:rsidRPr="00844C02">
        <w:rPr>
          <w:rFonts w:ascii="Times New Roman" w:hAnsi="Times New Roman" w:cs="Times New Roman"/>
          <w:color w:val="000000" w:themeColor="text1"/>
          <w:sz w:val="24"/>
          <w:szCs w:val="24"/>
          <w:lang w:val="en-GB"/>
        </w:rPr>
        <w:t>f the jury has any uncertainty regarding whether or not the defendant had the necessary purpose, they must find</w:t>
      </w:r>
      <w:r w:rsidR="00844C02">
        <w:rPr>
          <w:rFonts w:ascii="Times New Roman" w:hAnsi="Times New Roman" w:cs="Times New Roman"/>
          <w:color w:val="000000" w:themeColor="text1"/>
          <w:sz w:val="24"/>
          <w:szCs w:val="24"/>
          <w:lang w:val="en-GB"/>
        </w:rPr>
        <w:t xml:space="preserve"> him not guilty of that offence</w:t>
      </w:r>
      <w:r w:rsidR="00F631B5" w:rsidRPr="0021796D">
        <w:rPr>
          <w:rFonts w:ascii="Times New Roman" w:hAnsi="Times New Roman" w:cs="Times New Roman"/>
          <w:color w:val="000000" w:themeColor="text1"/>
          <w:sz w:val="24"/>
          <w:szCs w:val="24"/>
          <w:lang w:val="en-GB"/>
        </w:rPr>
        <w:t xml:space="preserve">. Another possible </w:t>
      </w:r>
      <w:r w:rsidR="003268ED" w:rsidRPr="0021796D">
        <w:rPr>
          <w:rFonts w:ascii="Times New Roman" w:hAnsi="Times New Roman" w:cs="Times New Roman"/>
          <w:color w:val="000000" w:themeColor="text1"/>
          <w:sz w:val="24"/>
          <w:szCs w:val="24"/>
          <w:lang w:val="en-GB"/>
        </w:rPr>
        <w:t>defense</w:t>
      </w:r>
      <w:r w:rsidR="00F631B5" w:rsidRPr="0021796D">
        <w:rPr>
          <w:rFonts w:ascii="Times New Roman" w:hAnsi="Times New Roman" w:cs="Times New Roman"/>
          <w:color w:val="000000" w:themeColor="text1"/>
          <w:sz w:val="24"/>
          <w:szCs w:val="24"/>
          <w:lang w:val="en-GB"/>
        </w:rPr>
        <w:t xml:space="preserve"> is lack of inten</w:t>
      </w:r>
      <w:r w:rsidRPr="0021796D">
        <w:rPr>
          <w:rFonts w:ascii="Times New Roman" w:hAnsi="Times New Roman" w:cs="Times New Roman"/>
          <w:color w:val="000000" w:themeColor="text1"/>
          <w:sz w:val="24"/>
          <w:szCs w:val="24"/>
          <w:lang w:val="en-GB"/>
        </w:rPr>
        <w:t>t</w:t>
      </w:r>
      <w:r w:rsidR="00F631B5" w:rsidRPr="0021796D">
        <w:rPr>
          <w:rFonts w:ascii="Times New Roman" w:hAnsi="Times New Roman" w:cs="Times New Roman"/>
          <w:color w:val="000000" w:themeColor="text1"/>
          <w:sz w:val="24"/>
          <w:szCs w:val="24"/>
          <w:lang w:val="en-GB"/>
        </w:rPr>
        <w:t>,</w:t>
      </w:r>
      <w:r w:rsidRPr="0021796D">
        <w:rPr>
          <w:rFonts w:ascii="Times New Roman" w:hAnsi="Times New Roman" w:cs="Times New Roman"/>
          <w:color w:val="000000" w:themeColor="text1"/>
          <w:sz w:val="24"/>
          <w:szCs w:val="24"/>
          <w:lang w:val="en-GB"/>
        </w:rPr>
        <w:t xml:space="preserve"> an accident or lack of malicious purpose are put out to refute liability in this argument</w:t>
      </w:r>
      <w:r w:rsidR="000E6C8F" w:rsidRPr="0021796D">
        <w:rPr>
          <w:rFonts w:ascii="Times New Roman" w:hAnsi="Times New Roman" w:cs="Times New Roman"/>
          <w:color w:val="000000" w:themeColor="text1"/>
          <w:sz w:val="24"/>
          <w:szCs w:val="24"/>
          <w:lang w:val="en-GB"/>
        </w:rPr>
        <w:t xml:space="preserve"> (</w:t>
      </w:r>
      <w:r w:rsidR="000E6C8F" w:rsidRPr="0021796D">
        <w:rPr>
          <w:rFonts w:ascii="Times New Roman" w:hAnsi="Times New Roman" w:cs="Times New Roman"/>
          <w:color w:val="000000" w:themeColor="text1"/>
          <w:sz w:val="24"/>
          <w:szCs w:val="24"/>
          <w:shd w:val="clear" w:color="auto" w:fill="FFFFFF"/>
        </w:rPr>
        <w:t>Murphy, 2019</w:t>
      </w:r>
      <w:r w:rsidR="000E6C8F" w:rsidRPr="0021796D">
        <w:rPr>
          <w:rFonts w:ascii="Times New Roman" w:hAnsi="Times New Roman" w:cs="Times New Roman"/>
          <w:color w:val="000000" w:themeColor="text1"/>
          <w:sz w:val="24"/>
          <w:szCs w:val="24"/>
          <w:lang w:val="en-GB"/>
        </w:rPr>
        <w:t>)</w:t>
      </w:r>
      <w:r w:rsidRPr="0021796D">
        <w:rPr>
          <w:rFonts w:ascii="Times New Roman" w:hAnsi="Times New Roman" w:cs="Times New Roman"/>
          <w:color w:val="000000" w:themeColor="text1"/>
          <w:sz w:val="24"/>
          <w:szCs w:val="24"/>
          <w:lang w:val="en-GB"/>
        </w:rPr>
        <w:t xml:space="preserve">. The defendant in this case Harriet will inform the jury that his activities during that night was an accident and she </w:t>
      </w:r>
      <w:r w:rsidR="003268ED" w:rsidRPr="0021796D">
        <w:rPr>
          <w:rFonts w:ascii="Times New Roman" w:hAnsi="Times New Roman" w:cs="Times New Roman"/>
          <w:color w:val="000000" w:themeColor="text1"/>
          <w:sz w:val="24"/>
          <w:szCs w:val="24"/>
          <w:lang w:val="en-GB"/>
        </w:rPr>
        <w:t>harbored</w:t>
      </w:r>
      <w:r w:rsidRPr="0021796D">
        <w:rPr>
          <w:rFonts w:ascii="Times New Roman" w:hAnsi="Times New Roman" w:cs="Times New Roman"/>
          <w:color w:val="000000" w:themeColor="text1"/>
          <w:sz w:val="24"/>
          <w:szCs w:val="24"/>
          <w:lang w:val="en-GB"/>
        </w:rPr>
        <w:t xml:space="preserve"> no intention of causing </w:t>
      </w:r>
      <w:r w:rsidR="00C95721" w:rsidRPr="0021796D">
        <w:rPr>
          <w:rFonts w:ascii="Times New Roman" w:hAnsi="Times New Roman" w:cs="Times New Roman"/>
          <w:color w:val="000000" w:themeColor="text1"/>
          <w:sz w:val="24"/>
          <w:szCs w:val="24"/>
          <w:lang w:val="en-GB"/>
        </w:rPr>
        <w:t>harm to the people at the party</w:t>
      </w:r>
      <w:r w:rsidRPr="0021796D">
        <w:rPr>
          <w:rFonts w:ascii="Times New Roman" w:hAnsi="Times New Roman" w:cs="Times New Roman"/>
          <w:color w:val="000000" w:themeColor="text1"/>
          <w:sz w:val="24"/>
          <w:szCs w:val="24"/>
          <w:lang w:val="en-GB"/>
        </w:rPr>
        <w:t>.</w:t>
      </w:r>
      <w:r w:rsidR="00196439" w:rsidRPr="0021796D">
        <w:rPr>
          <w:rFonts w:ascii="Times New Roman" w:hAnsi="Times New Roman" w:cs="Times New Roman"/>
          <w:color w:val="000000" w:themeColor="text1"/>
          <w:sz w:val="24"/>
          <w:szCs w:val="24"/>
          <w:lang w:val="en-GB"/>
        </w:rPr>
        <w:tab/>
      </w:r>
    </w:p>
    <w:p w:rsidR="000A2F12" w:rsidRPr="0021796D" w:rsidRDefault="003268ED" w:rsidP="00196439">
      <w:pPr>
        <w:spacing w:line="360" w:lineRule="auto"/>
        <w:jc w:val="both"/>
        <w:rPr>
          <w:rFonts w:ascii="Times New Roman" w:hAnsi="Times New Roman" w:cs="Times New Roman"/>
          <w:color w:val="000000" w:themeColor="text1"/>
          <w:sz w:val="24"/>
          <w:szCs w:val="24"/>
          <w:lang w:val="en-GB"/>
        </w:rPr>
      </w:pPr>
      <w:r w:rsidRPr="0021796D">
        <w:rPr>
          <w:rFonts w:ascii="Times New Roman" w:hAnsi="Times New Roman" w:cs="Times New Roman"/>
          <w:color w:val="000000" w:themeColor="text1"/>
          <w:sz w:val="24"/>
          <w:szCs w:val="24"/>
          <w:lang w:val="en-GB"/>
        </w:rPr>
        <w:t>In conclusion, the defendants in both instan</w:t>
      </w:r>
      <w:r w:rsidR="00BE7759" w:rsidRPr="0021796D">
        <w:rPr>
          <w:rFonts w:ascii="Times New Roman" w:hAnsi="Times New Roman" w:cs="Times New Roman"/>
          <w:color w:val="000000" w:themeColor="text1"/>
          <w:sz w:val="24"/>
          <w:szCs w:val="24"/>
          <w:lang w:val="en-GB"/>
        </w:rPr>
        <w:t>ces had broken the law. T</w:t>
      </w:r>
      <w:r w:rsidRPr="0021796D">
        <w:rPr>
          <w:rFonts w:ascii="Times New Roman" w:hAnsi="Times New Roman" w:cs="Times New Roman"/>
          <w:color w:val="000000" w:themeColor="text1"/>
          <w:sz w:val="24"/>
          <w:szCs w:val="24"/>
          <w:lang w:val="en-GB"/>
        </w:rPr>
        <w:t>heir cases were not that serious as there was room for defense as provided in the law.</w:t>
      </w:r>
      <w:r w:rsidR="00BE7759" w:rsidRPr="0021796D">
        <w:rPr>
          <w:rFonts w:ascii="Times New Roman" w:hAnsi="Times New Roman" w:cs="Times New Roman"/>
          <w:color w:val="000000" w:themeColor="text1"/>
          <w:sz w:val="24"/>
          <w:szCs w:val="24"/>
          <w:lang w:val="en-GB"/>
        </w:rPr>
        <w:t xml:space="preserve"> However to maintain pub</w:t>
      </w:r>
      <w:r w:rsidR="00085536" w:rsidRPr="0021796D">
        <w:rPr>
          <w:rFonts w:ascii="Times New Roman" w:hAnsi="Times New Roman" w:cs="Times New Roman"/>
          <w:color w:val="000000" w:themeColor="text1"/>
          <w:sz w:val="24"/>
          <w:szCs w:val="24"/>
          <w:lang w:val="en-GB"/>
        </w:rPr>
        <w:t xml:space="preserve">lic order and defend </w:t>
      </w:r>
      <w:r w:rsidR="00563AF5" w:rsidRPr="0021796D">
        <w:rPr>
          <w:rFonts w:ascii="Times New Roman" w:hAnsi="Times New Roman" w:cs="Times New Roman"/>
          <w:color w:val="000000" w:themeColor="text1"/>
          <w:sz w:val="24"/>
          <w:szCs w:val="24"/>
          <w:lang w:val="en-GB"/>
        </w:rPr>
        <w:t>human rights</w:t>
      </w:r>
      <w:r w:rsidR="00BE7759" w:rsidRPr="0021796D">
        <w:rPr>
          <w:rFonts w:ascii="Times New Roman" w:hAnsi="Times New Roman" w:cs="Times New Roman"/>
          <w:color w:val="000000" w:themeColor="text1"/>
          <w:sz w:val="24"/>
          <w:szCs w:val="24"/>
          <w:lang w:val="en-GB"/>
        </w:rPr>
        <w:t>, the la</w:t>
      </w:r>
      <w:r w:rsidR="00085536" w:rsidRPr="0021796D">
        <w:rPr>
          <w:rFonts w:ascii="Times New Roman" w:hAnsi="Times New Roman" w:cs="Times New Roman"/>
          <w:color w:val="000000" w:themeColor="text1"/>
          <w:sz w:val="24"/>
          <w:szCs w:val="24"/>
          <w:lang w:val="en-GB"/>
        </w:rPr>
        <w:t>w provides</w:t>
      </w:r>
      <w:r w:rsidR="00724407" w:rsidRPr="0021796D">
        <w:rPr>
          <w:rFonts w:ascii="Times New Roman" w:hAnsi="Times New Roman" w:cs="Times New Roman"/>
          <w:color w:val="000000" w:themeColor="text1"/>
          <w:sz w:val="24"/>
          <w:szCs w:val="24"/>
          <w:lang w:val="en-GB"/>
        </w:rPr>
        <w:t xml:space="preserve"> specific</w:t>
      </w:r>
      <w:r w:rsidR="00085536" w:rsidRPr="0021796D">
        <w:rPr>
          <w:rFonts w:ascii="Times New Roman" w:hAnsi="Times New Roman" w:cs="Times New Roman"/>
          <w:color w:val="000000" w:themeColor="text1"/>
          <w:sz w:val="24"/>
          <w:szCs w:val="24"/>
          <w:lang w:val="en-GB"/>
        </w:rPr>
        <w:t xml:space="preserve"> punishments for the</w:t>
      </w:r>
      <w:r w:rsidR="00676A61" w:rsidRPr="0021796D">
        <w:rPr>
          <w:rFonts w:ascii="Times New Roman" w:hAnsi="Times New Roman" w:cs="Times New Roman"/>
          <w:color w:val="000000" w:themeColor="text1"/>
          <w:sz w:val="24"/>
          <w:szCs w:val="24"/>
          <w:lang w:val="en-GB"/>
        </w:rPr>
        <w:t xml:space="preserve"> crimes</w:t>
      </w:r>
      <w:r w:rsidR="00BE7759" w:rsidRPr="0021796D">
        <w:rPr>
          <w:rFonts w:ascii="Times New Roman" w:hAnsi="Times New Roman" w:cs="Times New Roman"/>
          <w:color w:val="000000" w:themeColor="text1"/>
          <w:sz w:val="24"/>
          <w:szCs w:val="24"/>
          <w:lang w:val="en-GB"/>
        </w:rPr>
        <w:t>.</w:t>
      </w:r>
      <w:r w:rsidRPr="0021796D">
        <w:rPr>
          <w:rFonts w:ascii="Times New Roman" w:hAnsi="Times New Roman" w:cs="Times New Roman"/>
          <w:color w:val="000000" w:themeColor="text1"/>
          <w:sz w:val="24"/>
          <w:szCs w:val="24"/>
          <w:lang w:val="en-GB"/>
        </w:rPr>
        <w:t xml:space="preserve"> </w:t>
      </w:r>
      <w:r w:rsidR="00673DAB" w:rsidRPr="0021796D">
        <w:rPr>
          <w:rFonts w:ascii="Times New Roman" w:hAnsi="Times New Roman" w:cs="Times New Roman"/>
          <w:color w:val="000000" w:themeColor="text1"/>
          <w:sz w:val="24"/>
          <w:szCs w:val="24"/>
          <w:lang w:val="en-GB"/>
        </w:rPr>
        <w:t>Culprits</w:t>
      </w:r>
      <w:r w:rsidR="00B04A9B" w:rsidRPr="0021796D">
        <w:rPr>
          <w:rFonts w:ascii="Times New Roman" w:hAnsi="Times New Roman" w:cs="Times New Roman"/>
          <w:color w:val="000000" w:themeColor="text1"/>
          <w:sz w:val="24"/>
          <w:szCs w:val="24"/>
          <w:lang w:val="en-GB"/>
        </w:rPr>
        <w:t xml:space="preserve"> of theft</w:t>
      </w:r>
      <w:r w:rsidR="00BE7759" w:rsidRPr="0021796D">
        <w:rPr>
          <w:rFonts w:ascii="Times New Roman" w:hAnsi="Times New Roman" w:cs="Times New Roman"/>
          <w:color w:val="000000" w:themeColor="text1"/>
          <w:sz w:val="24"/>
          <w:szCs w:val="24"/>
          <w:lang w:val="en-GB"/>
        </w:rPr>
        <w:t xml:space="preserve"> are</w:t>
      </w:r>
      <w:r w:rsidR="00B04A9B" w:rsidRPr="0021796D">
        <w:rPr>
          <w:rFonts w:ascii="Times New Roman" w:hAnsi="Times New Roman" w:cs="Times New Roman"/>
          <w:color w:val="000000" w:themeColor="text1"/>
          <w:sz w:val="24"/>
          <w:szCs w:val="24"/>
          <w:lang w:val="en-GB"/>
        </w:rPr>
        <w:t xml:space="preserve"> held accountable with punishment</w:t>
      </w:r>
      <w:r w:rsidR="00724407" w:rsidRPr="0021796D">
        <w:rPr>
          <w:rFonts w:ascii="Times New Roman" w:hAnsi="Times New Roman" w:cs="Times New Roman"/>
          <w:color w:val="000000" w:themeColor="text1"/>
          <w:sz w:val="24"/>
          <w:szCs w:val="24"/>
          <w:lang w:val="en-GB"/>
        </w:rPr>
        <w:t xml:space="preserve"> ranging from cash</w:t>
      </w:r>
      <w:r w:rsidR="00BE7759" w:rsidRPr="0021796D">
        <w:rPr>
          <w:rFonts w:ascii="Times New Roman" w:hAnsi="Times New Roman" w:cs="Times New Roman"/>
          <w:color w:val="000000" w:themeColor="text1"/>
          <w:sz w:val="24"/>
          <w:szCs w:val="24"/>
          <w:lang w:val="en-GB"/>
        </w:rPr>
        <w:t xml:space="preserve"> fines to jai</w:t>
      </w:r>
      <w:r w:rsidR="00085536" w:rsidRPr="0021796D">
        <w:rPr>
          <w:rFonts w:ascii="Times New Roman" w:hAnsi="Times New Roman" w:cs="Times New Roman"/>
          <w:color w:val="000000" w:themeColor="text1"/>
          <w:sz w:val="24"/>
          <w:szCs w:val="24"/>
          <w:lang w:val="en-GB"/>
        </w:rPr>
        <w:t>l time, depending on the weight</w:t>
      </w:r>
      <w:r w:rsidR="00BE7759" w:rsidRPr="0021796D">
        <w:rPr>
          <w:rFonts w:ascii="Times New Roman" w:hAnsi="Times New Roman" w:cs="Times New Roman"/>
          <w:color w:val="000000" w:themeColor="text1"/>
          <w:sz w:val="24"/>
          <w:szCs w:val="24"/>
          <w:lang w:val="en-GB"/>
        </w:rPr>
        <w:t xml:space="preserve"> of their crime. Crimes involving p</w:t>
      </w:r>
      <w:r w:rsidR="00563AF5" w:rsidRPr="0021796D">
        <w:rPr>
          <w:rFonts w:ascii="Times New Roman" w:hAnsi="Times New Roman" w:cs="Times New Roman"/>
          <w:color w:val="000000" w:themeColor="text1"/>
          <w:sz w:val="24"/>
          <w:szCs w:val="24"/>
          <w:lang w:val="en-GB"/>
        </w:rPr>
        <w:t xml:space="preserve">roperty destruction are point </w:t>
      </w:r>
      <w:r w:rsidR="00BE7759" w:rsidRPr="0021796D">
        <w:rPr>
          <w:rFonts w:ascii="Times New Roman" w:hAnsi="Times New Roman" w:cs="Times New Roman"/>
          <w:color w:val="000000" w:themeColor="text1"/>
          <w:sz w:val="24"/>
          <w:szCs w:val="24"/>
          <w:lang w:val="en-GB"/>
        </w:rPr>
        <w:t>out, and punishment</w:t>
      </w:r>
      <w:r w:rsidR="00085536" w:rsidRPr="0021796D">
        <w:rPr>
          <w:rFonts w:ascii="Times New Roman" w:hAnsi="Times New Roman" w:cs="Times New Roman"/>
          <w:color w:val="000000" w:themeColor="text1"/>
          <w:sz w:val="24"/>
          <w:szCs w:val="24"/>
          <w:lang w:val="en-GB"/>
        </w:rPr>
        <w:t>s are issued</w:t>
      </w:r>
      <w:r w:rsidR="00BE7759" w:rsidRPr="0021796D">
        <w:rPr>
          <w:rFonts w:ascii="Times New Roman" w:hAnsi="Times New Roman" w:cs="Times New Roman"/>
          <w:color w:val="000000" w:themeColor="text1"/>
          <w:sz w:val="24"/>
          <w:szCs w:val="24"/>
          <w:lang w:val="en-GB"/>
        </w:rPr>
        <w:t xml:space="preserve"> according to the degree of damage done. Lastly, </w:t>
      </w:r>
      <w:r w:rsidR="00BF116E" w:rsidRPr="0021796D">
        <w:rPr>
          <w:rFonts w:ascii="Times New Roman" w:hAnsi="Times New Roman" w:cs="Times New Roman"/>
          <w:color w:val="000000" w:themeColor="text1"/>
          <w:sz w:val="24"/>
          <w:szCs w:val="24"/>
          <w:lang w:val="en-GB"/>
        </w:rPr>
        <w:t>Crimes that</w:t>
      </w:r>
      <w:r w:rsidR="00724407" w:rsidRPr="0021796D">
        <w:rPr>
          <w:rFonts w:ascii="Times New Roman" w:hAnsi="Times New Roman" w:cs="Times New Roman"/>
          <w:color w:val="000000" w:themeColor="text1"/>
          <w:sz w:val="24"/>
          <w:szCs w:val="24"/>
          <w:lang w:val="en-GB"/>
        </w:rPr>
        <w:t xml:space="preserve"> may</w:t>
      </w:r>
      <w:r w:rsidR="00BF116E" w:rsidRPr="0021796D">
        <w:rPr>
          <w:rFonts w:ascii="Times New Roman" w:hAnsi="Times New Roman" w:cs="Times New Roman"/>
          <w:color w:val="000000" w:themeColor="text1"/>
          <w:sz w:val="24"/>
          <w:szCs w:val="24"/>
          <w:lang w:val="en-GB"/>
        </w:rPr>
        <w:t xml:space="preserve"> injure</w:t>
      </w:r>
      <w:r w:rsidR="00614F37" w:rsidRPr="0021796D">
        <w:rPr>
          <w:rFonts w:ascii="Times New Roman" w:hAnsi="Times New Roman" w:cs="Times New Roman"/>
          <w:color w:val="000000" w:themeColor="text1"/>
          <w:sz w:val="24"/>
          <w:szCs w:val="24"/>
          <w:lang w:val="en-GB"/>
        </w:rPr>
        <w:t xml:space="preserve"> or threaten the lives of individuals</w:t>
      </w:r>
      <w:r w:rsidR="00BF116E" w:rsidRPr="0021796D">
        <w:rPr>
          <w:rFonts w:ascii="Times New Roman" w:hAnsi="Times New Roman" w:cs="Times New Roman"/>
          <w:color w:val="000000" w:themeColor="text1"/>
          <w:sz w:val="24"/>
          <w:szCs w:val="24"/>
          <w:lang w:val="en-GB"/>
        </w:rPr>
        <w:t xml:space="preserve"> fall under the purview of the Offenses against the Person Act 1861 and other laws passed after it</w:t>
      </w:r>
      <w:r w:rsidR="000E6C8F" w:rsidRPr="0021796D">
        <w:rPr>
          <w:rFonts w:ascii="Times New Roman" w:hAnsi="Times New Roman" w:cs="Times New Roman"/>
          <w:color w:val="000000" w:themeColor="text1"/>
          <w:sz w:val="24"/>
          <w:szCs w:val="24"/>
          <w:lang w:val="en-GB"/>
        </w:rPr>
        <w:t xml:space="preserve"> (</w:t>
      </w:r>
      <w:r w:rsidR="00D00684" w:rsidRPr="0021796D">
        <w:rPr>
          <w:rFonts w:ascii="Times New Roman" w:hAnsi="Times New Roman" w:cs="Times New Roman"/>
          <w:color w:val="000000" w:themeColor="text1"/>
          <w:sz w:val="24"/>
          <w:szCs w:val="24"/>
          <w:shd w:val="clear" w:color="auto" w:fill="FFFFFF"/>
        </w:rPr>
        <w:t>Chisholm, 2021</w:t>
      </w:r>
      <w:r w:rsidR="000E6C8F" w:rsidRPr="0021796D">
        <w:rPr>
          <w:rFonts w:ascii="Times New Roman" w:hAnsi="Times New Roman" w:cs="Times New Roman"/>
          <w:color w:val="000000" w:themeColor="text1"/>
          <w:sz w:val="24"/>
          <w:szCs w:val="24"/>
          <w:lang w:val="en-GB"/>
        </w:rPr>
        <w:t>)</w:t>
      </w:r>
      <w:r w:rsidR="00BF116E" w:rsidRPr="0021796D">
        <w:rPr>
          <w:rFonts w:ascii="Times New Roman" w:hAnsi="Times New Roman" w:cs="Times New Roman"/>
          <w:color w:val="000000" w:themeColor="text1"/>
          <w:sz w:val="24"/>
          <w:szCs w:val="24"/>
          <w:lang w:val="en-GB"/>
        </w:rPr>
        <w:t>. Punishments for</w:t>
      </w:r>
      <w:r w:rsidR="00614F37" w:rsidRPr="0021796D">
        <w:rPr>
          <w:rFonts w:ascii="Times New Roman" w:hAnsi="Times New Roman" w:cs="Times New Roman"/>
          <w:color w:val="000000" w:themeColor="text1"/>
          <w:sz w:val="24"/>
          <w:szCs w:val="24"/>
          <w:lang w:val="en-GB"/>
        </w:rPr>
        <w:t xml:space="preserve"> such offences</w:t>
      </w:r>
      <w:r w:rsidR="00563AF5" w:rsidRPr="0021796D">
        <w:rPr>
          <w:rFonts w:ascii="Times New Roman" w:hAnsi="Times New Roman" w:cs="Times New Roman"/>
          <w:color w:val="000000" w:themeColor="text1"/>
          <w:sz w:val="24"/>
          <w:szCs w:val="24"/>
          <w:lang w:val="en-GB"/>
        </w:rPr>
        <w:t xml:space="preserve"> range from cash</w:t>
      </w:r>
      <w:r w:rsidR="00BF116E" w:rsidRPr="0021796D">
        <w:rPr>
          <w:rFonts w:ascii="Times New Roman" w:hAnsi="Times New Roman" w:cs="Times New Roman"/>
          <w:color w:val="000000" w:themeColor="text1"/>
          <w:sz w:val="24"/>
          <w:szCs w:val="24"/>
          <w:lang w:val="en-GB"/>
        </w:rPr>
        <w:t xml:space="preserve"> fines to jail time, depending on criteria including the seriousness of the harm done and the perpetrator's motivations.</w:t>
      </w:r>
    </w:p>
    <w:p w:rsidR="000A2F12" w:rsidRPr="0021796D" w:rsidRDefault="000A2F12">
      <w:pPr>
        <w:rPr>
          <w:rFonts w:ascii="Times New Roman" w:hAnsi="Times New Roman" w:cs="Times New Roman"/>
          <w:color w:val="000000" w:themeColor="text1"/>
          <w:sz w:val="24"/>
          <w:szCs w:val="24"/>
          <w:lang w:val="en-GB"/>
        </w:rPr>
      </w:pPr>
    </w:p>
    <w:p w:rsidR="00563AF5" w:rsidRPr="0021796D" w:rsidRDefault="00563AF5">
      <w:pPr>
        <w:rPr>
          <w:rFonts w:ascii="Times New Roman" w:hAnsi="Times New Roman" w:cs="Times New Roman"/>
          <w:color w:val="000000" w:themeColor="text1"/>
          <w:sz w:val="24"/>
          <w:szCs w:val="24"/>
          <w:lang w:val="en-GB"/>
        </w:rPr>
      </w:pPr>
    </w:p>
    <w:p w:rsidR="00563AF5" w:rsidRPr="0021796D" w:rsidRDefault="00563AF5">
      <w:pPr>
        <w:rPr>
          <w:rFonts w:ascii="Times New Roman" w:hAnsi="Times New Roman" w:cs="Times New Roman"/>
          <w:color w:val="000000" w:themeColor="text1"/>
          <w:sz w:val="24"/>
          <w:szCs w:val="24"/>
          <w:lang w:val="en-GB"/>
        </w:rPr>
      </w:pPr>
    </w:p>
    <w:p w:rsidR="00563AF5" w:rsidRPr="0021796D" w:rsidRDefault="00563AF5">
      <w:pPr>
        <w:rPr>
          <w:rFonts w:ascii="Times New Roman" w:hAnsi="Times New Roman" w:cs="Times New Roman"/>
          <w:color w:val="000000" w:themeColor="text1"/>
          <w:sz w:val="24"/>
          <w:szCs w:val="24"/>
          <w:lang w:val="en-GB"/>
        </w:rPr>
      </w:pPr>
    </w:p>
    <w:p w:rsidR="00563AF5" w:rsidRPr="0021796D" w:rsidRDefault="00563AF5">
      <w:pPr>
        <w:rPr>
          <w:rFonts w:ascii="Times New Roman" w:hAnsi="Times New Roman" w:cs="Times New Roman"/>
          <w:color w:val="000000" w:themeColor="text1"/>
          <w:sz w:val="24"/>
          <w:szCs w:val="24"/>
          <w:lang w:val="en-GB"/>
        </w:rPr>
      </w:pPr>
    </w:p>
    <w:p w:rsidR="00563AF5" w:rsidRPr="0021796D" w:rsidRDefault="00563AF5">
      <w:pPr>
        <w:rPr>
          <w:rFonts w:ascii="Times New Roman" w:hAnsi="Times New Roman" w:cs="Times New Roman"/>
          <w:color w:val="000000" w:themeColor="text1"/>
          <w:sz w:val="24"/>
          <w:szCs w:val="24"/>
          <w:lang w:val="en-GB"/>
        </w:rPr>
      </w:pPr>
    </w:p>
    <w:p w:rsidR="00563AF5" w:rsidRPr="0021796D" w:rsidRDefault="00563AF5">
      <w:pPr>
        <w:rPr>
          <w:rFonts w:ascii="Times New Roman" w:hAnsi="Times New Roman" w:cs="Times New Roman"/>
          <w:color w:val="000000" w:themeColor="text1"/>
          <w:sz w:val="24"/>
          <w:szCs w:val="24"/>
          <w:lang w:val="en-GB"/>
        </w:rPr>
      </w:pPr>
    </w:p>
    <w:p w:rsidR="00563AF5" w:rsidRPr="0021796D" w:rsidRDefault="00563AF5">
      <w:pPr>
        <w:rPr>
          <w:rFonts w:ascii="Times New Roman" w:hAnsi="Times New Roman" w:cs="Times New Roman"/>
          <w:color w:val="000000" w:themeColor="text1"/>
          <w:sz w:val="24"/>
          <w:szCs w:val="24"/>
          <w:lang w:val="en-GB"/>
        </w:rPr>
      </w:pPr>
    </w:p>
    <w:p w:rsidR="00821266" w:rsidRDefault="00821266">
      <w:pPr>
        <w:rPr>
          <w:rFonts w:ascii="Times New Roman" w:hAnsi="Times New Roman" w:cs="Times New Roman"/>
          <w:color w:val="000000" w:themeColor="text1"/>
          <w:sz w:val="24"/>
          <w:szCs w:val="24"/>
          <w:lang w:val="en-GB"/>
        </w:rPr>
      </w:pPr>
    </w:p>
    <w:p w:rsidR="0021796D" w:rsidRPr="0021796D" w:rsidRDefault="0021796D">
      <w:pPr>
        <w:rPr>
          <w:rFonts w:ascii="Times New Roman" w:hAnsi="Times New Roman" w:cs="Times New Roman"/>
          <w:color w:val="000000" w:themeColor="text1"/>
          <w:sz w:val="24"/>
          <w:szCs w:val="24"/>
          <w:lang w:val="en-GB"/>
        </w:rPr>
      </w:pPr>
    </w:p>
    <w:p w:rsidR="0036034C" w:rsidRPr="0021796D" w:rsidRDefault="00225D8E">
      <w:pPr>
        <w:rPr>
          <w:rFonts w:ascii="Times New Roman" w:hAnsi="Times New Roman" w:cs="Times New Roman"/>
          <w:b/>
          <w:color w:val="000000" w:themeColor="text1"/>
          <w:sz w:val="24"/>
          <w:szCs w:val="24"/>
          <w:lang w:val="en-GB"/>
        </w:rPr>
      </w:pPr>
      <w:r w:rsidRPr="0021796D">
        <w:rPr>
          <w:rFonts w:ascii="Times New Roman" w:hAnsi="Times New Roman" w:cs="Times New Roman"/>
          <w:b/>
          <w:color w:val="000000" w:themeColor="text1"/>
          <w:sz w:val="24"/>
          <w:szCs w:val="24"/>
          <w:lang w:val="en-GB"/>
        </w:rPr>
        <w:lastRenderedPageBreak/>
        <w:t>References</w:t>
      </w:r>
    </w:p>
    <w:p w:rsidR="00E63E7E" w:rsidRPr="0021796D" w:rsidRDefault="00E63E7E" w:rsidP="0021796D">
      <w:pPr>
        <w:spacing w:line="360" w:lineRule="auto"/>
        <w:jc w:val="both"/>
        <w:rPr>
          <w:rFonts w:ascii="Times New Roman" w:hAnsi="Times New Roman" w:cs="Times New Roman"/>
          <w:color w:val="000000" w:themeColor="text1"/>
          <w:sz w:val="24"/>
          <w:szCs w:val="24"/>
          <w:shd w:val="clear" w:color="auto" w:fill="FFFFFF"/>
        </w:rPr>
      </w:pPr>
      <w:r w:rsidRPr="0021796D">
        <w:rPr>
          <w:rFonts w:ascii="Times New Roman" w:hAnsi="Times New Roman" w:cs="Times New Roman"/>
          <w:color w:val="000000" w:themeColor="text1"/>
          <w:sz w:val="24"/>
          <w:szCs w:val="24"/>
          <w:shd w:val="clear" w:color="auto" w:fill="FFFFFF"/>
        </w:rPr>
        <w:t>Baker, J.H., 2020. Criminal courts and procedure at common law 1550–1800. In </w:t>
      </w:r>
      <w:r w:rsidRPr="0021796D">
        <w:rPr>
          <w:rFonts w:ascii="Times New Roman" w:hAnsi="Times New Roman" w:cs="Times New Roman"/>
          <w:iCs/>
          <w:color w:val="000000" w:themeColor="text1"/>
          <w:sz w:val="24"/>
          <w:szCs w:val="24"/>
          <w:shd w:val="clear" w:color="auto" w:fill="FFFFFF"/>
        </w:rPr>
        <w:t>Crime in England 1550–1800</w:t>
      </w:r>
      <w:r w:rsidRPr="0021796D">
        <w:rPr>
          <w:rFonts w:ascii="Times New Roman" w:hAnsi="Times New Roman" w:cs="Times New Roman"/>
          <w:color w:val="000000" w:themeColor="text1"/>
          <w:sz w:val="24"/>
          <w:szCs w:val="24"/>
          <w:shd w:val="clear" w:color="auto" w:fill="FFFFFF"/>
        </w:rPr>
        <w:t> (pp. 15-48). Routledge.</w:t>
      </w:r>
    </w:p>
    <w:p w:rsidR="00E63E7E" w:rsidRPr="0021796D" w:rsidRDefault="00E63E7E" w:rsidP="0021796D">
      <w:pPr>
        <w:spacing w:line="360" w:lineRule="auto"/>
        <w:jc w:val="both"/>
        <w:rPr>
          <w:rFonts w:ascii="Times New Roman" w:hAnsi="Times New Roman" w:cs="Times New Roman"/>
          <w:color w:val="000000" w:themeColor="text1"/>
          <w:sz w:val="24"/>
          <w:szCs w:val="24"/>
          <w:shd w:val="clear" w:color="auto" w:fill="FFFFFF"/>
        </w:rPr>
      </w:pPr>
      <w:r w:rsidRPr="0021796D">
        <w:rPr>
          <w:rFonts w:ascii="Times New Roman" w:hAnsi="Times New Roman" w:cs="Times New Roman"/>
          <w:color w:val="000000" w:themeColor="text1"/>
          <w:sz w:val="24"/>
          <w:szCs w:val="24"/>
          <w:shd w:val="clear" w:color="auto" w:fill="FFFFFF"/>
        </w:rPr>
        <w:t>Bettinson, V., 2022. Defending the domestic abuse victim/defendant: Why the Prison Reform Trust's campaign to introduce defences for offending driven by domestic abuse is important. </w:t>
      </w:r>
      <w:r w:rsidRPr="0021796D">
        <w:rPr>
          <w:rFonts w:ascii="Times New Roman" w:hAnsi="Times New Roman" w:cs="Times New Roman"/>
          <w:iCs/>
          <w:color w:val="000000" w:themeColor="text1"/>
          <w:sz w:val="24"/>
          <w:szCs w:val="24"/>
          <w:shd w:val="clear" w:color="auto" w:fill="FFFFFF"/>
        </w:rPr>
        <w:t>The Prison Journal</w:t>
      </w:r>
      <w:r w:rsidRPr="0021796D">
        <w:rPr>
          <w:rFonts w:ascii="Times New Roman" w:hAnsi="Times New Roman" w:cs="Times New Roman"/>
          <w:color w:val="000000" w:themeColor="text1"/>
          <w:sz w:val="24"/>
          <w:szCs w:val="24"/>
          <w:shd w:val="clear" w:color="auto" w:fill="FFFFFF"/>
        </w:rPr>
        <w:t>, </w:t>
      </w:r>
      <w:r w:rsidRPr="0021796D">
        <w:rPr>
          <w:rFonts w:ascii="Times New Roman" w:hAnsi="Times New Roman" w:cs="Times New Roman"/>
          <w:iCs/>
          <w:color w:val="000000" w:themeColor="text1"/>
          <w:sz w:val="24"/>
          <w:szCs w:val="24"/>
          <w:shd w:val="clear" w:color="auto" w:fill="FFFFFF"/>
        </w:rPr>
        <w:t>102</w:t>
      </w:r>
      <w:r w:rsidRPr="0021796D">
        <w:rPr>
          <w:rFonts w:ascii="Times New Roman" w:hAnsi="Times New Roman" w:cs="Times New Roman"/>
          <w:color w:val="000000" w:themeColor="text1"/>
          <w:sz w:val="24"/>
          <w:szCs w:val="24"/>
          <w:shd w:val="clear" w:color="auto" w:fill="FFFFFF"/>
        </w:rPr>
        <w:t>(2), pp.154-171.</w:t>
      </w:r>
    </w:p>
    <w:p w:rsidR="00E63E7E" w:rsidRPr="0021796D" w:rsidRDefault="00E63E7E" w:rsidP="0021796D">
      <w:pPr>
        <w:spacing w:line="360" w:lineRule="auto"/>
        <w:jc w:val="both"/>
        <w:rPr>
          <w:rFonts w:ascii="Times New Roman" w:hAnsi="Times New Roman" w:cs="Times New Roman"/>
          <w:color w:val="000000" w:themeColor="text1"/>
          <w:sz w:val="24"/>
          <w:szCs w:val="24"/>
          <w:lang w:val="en-GB"/>
        </w:rPr>
      </w:pPr>
      <w:r w:rsidRPr="0021796D">
        <w:rPr>
          <w:rFonts w:ascii="Times New Roman" w:hAnsi="Times New Roman" w:cs="Times New Roman"/>
          <w:color w:val="000000" w:themeColor="text1"/>
          <w:sz w:val="24"/>
          <w:szCs w:val="24"/>
          <w:shd w:val="clear" w:color="auto" w:fill="FFFFFF"/>
        </w:rPr>
        <w:t>Chisholm, N., 2021. English Law of Non-Fatal Offences Against the Person: Outline and Case Summaries. </w:t>
      </w:r>
      <w:r w:rsidRPr="0021796D">
        <w:rPr>
          <w:rFonts w:ascii="Times New Roman" w:hAnsi="Times New Roman" w:cs="Times New Roman"/>
          <w:iCs/>
          <w:color w:val="000000" w:themeColor="text1"/>
          <w:sz w:val="24"/>
          <w:szCs w:val="24"/>
          <w:shd w:val="clear" w:color="auto" w:fill="FFFFFF"/>
        </w:rPr>
        <w:t>Available at SSRN 3771131</w:t>
      </w:r>
      <w:r w:rsidRPr="0021796D">
        <w:rPr>
          <w:rFonts w:ascii="Times New Roman" w:hAnsi="Times New Roman" w:cs="Times New Roman"/>
          <w:color w:val="000000" w:themeColor="text1"/>
          <w:sz w:val="24"/>
          <w:szCs w:val="24"/>
          <w:shd w:val="clear" w:color="auto" w:fill="FFFFFF"/>
        </w:rPr>
        <w:t>.</w:t>
      </w:r>
    </w:p>
    <w:p w:rsidR="00E63E7E" w:rsidRPr="0021796D" w:rsidRDefault="00E63E7E" w:rsidP="0021796D">
      <w:pPr>
        <w:spacing w:line="360" w:lineRule="auto"/>
        <w:jc w:val="both"/>
        <w:rPr>
          <w:rFonts w:ascii="Times New Roman" w:hAnsi="Times New Roman" w:cs="Times New Roman"/>
          <w:color w:val="000000" w:themeColor="text1"/>
          <w:sz w:val="24"/>
          <w:szCs w:val="24"/>
          <w:shd w:val="clear" w:color="auto" w:fill="FFFFFF"/>
        </w:rPr>
      </w:pPr>
      <w:r w:rsidRPr="0021796D">
        <w:rPr>
          <w:rFonts w:ascii="Times New Roman" w:hAnsi="Times New Roman" w:cs="Times New Roman"/>
          <w:color w:val="000000" w:themeColor="text1"/>
          <w:sz w:val="24"/>
          <w:szCs w:val="24"/>
          <w:shd w:val="clear" w:color="auto" w:fill="FFFFFF"/>
        </w:rPr>
        <w:t>Derrett, J.D.M., 2021. Justice, equity and good conscience. In </w:t>
      </w:r>
      <w:r w:rsidRPr="0021796D">
        <w:rPr>
          <w:rFonts w:ascii="Times New Roman" w:hAnsi="Times New Roman" w:cs="Times New Roman"/>
          <w:iCs/>
          <w:color w:val="000000" w:themeColor="text1"/>
          <w:sz w:val="24"/>
          <w:szCs w:val="24"/>
          <w:shd w:val="clear" w:color="auto" w:fill="FFFFFF"/>
        </w:rPr>
        <w:t>Changing law in developing countries</w:t>
      </w:r>
      <w:r w:rsidRPr="0021796D">
        <w:rPr>
          <w:rFonts w:ascii="Times New Roman" w:hAnsi="Times New Roman" w:cs="Times New Roman"/>
          <w:color w:val="000000" w:themeColor="text1"/>
          <w:sz w:val="24"/>
          <w:szCs w:val="24"/>
          <w:shd w:val="clear" w:color="auto" w:fill="FFFFFF"/>
        </w:rPr>
        <w:t> (pp. 114-153). Routledge.</w:t>
      </w:r>
    </w:p>
    <w:p w:rsidR="00E63E7E" w:rsidRPr="0021796D" w:rsidRDefault="00E63E7E" w:rsidP="0021796D">
      <w:pPr>
        <w:spacing w:line="360" w:lineRule="auto"/>
        <w:jc w:val="both"/>
        <w:rPr>
          <w:rFonts w:ascii="Times New Roman" w:hAnsi="Times New Roman" w:cs="Times New Roman"/>
          <w:color w:val="000000" w:themeColor="text1"/>
          <w:sz w:val="24"/>
          <w:szCs w:val="24"/>
          <w:shd w:val="clear" w:color="auto" w:fill="FFFFFF"/>
        </w:rPr>
      </w:pPr>
      <w:r w:rsidRPr="0021796D">
        <w:rPr>
          <w:rFonts w:ascii="Times New Roman" w:hAnsi="Times New Roman" w:cs="Times New Roman"/>
          <w:color w:val="000000" w:themeColor="text1"/>
          <w:sz w:val="24"/>
          <w:szCs w:val="24"/>
          <w:shd w:val="clear" w:color="auto" w:fill="FFFFFF"/>
        </w:rPr>
        <w:t>Griffiths, C., 2020. The honest cheat: a timely history of cheating and fraud following Ivey v Genting Casinos (UK) Ltd t/a Crockfords [2017] UKSC 67. </w:t>
      </w:r>
      <w:r w:rsidRPr="0021796D">
        <w:rPr>
          <w:rFonts w:ascii="Times New Roman" w:hAnsi="Times New Roman" w:cs="Times New Roman"/>
          <w:iCs/>
          <w:color w:val="000000" w:themeColor="text1"/>
          <w:sz w:val="24"/>
          <w:szCs w:val="24"/>
          <w:shd w:val="clear" w:color="auto" w:fill="FFFFFF"/>
        </w:rPr>
        <w:t>Legal Studies</w:t>
      </w:r>
      <w:r w:rsidRPr="0021796D">
        <w:rPr>
          <w:rFonts w:ascii="Times New Roman" w:hAnsi="Times New Roman" w:cs="Times New Roman"/>
          <w:color w:val="000000" w:themeColor="text1"/>
          <w:sz w:val="24"/>
          <w:szCs w:val="24"/>
          <w:shd w:val="clear" w:color="auto" w:fill="FFFFFF"/>
        </w:rPr>
        <w:t>, </w:t>
      </w:r>
      <w:r w:rsidRPr="0021796D">
        <w:rPr>
          <w:rFonts w:ascii="Times New Roman" w:hAnsi="Times New Roman" w:cs="Times New Roman"/>
          <w:iCs/>
          <w:color w:val="000000" w:themeColor="text1"/>
          <w:sz w:val="24"/>
          <w:szCs w:val="24"/>
          <w:shd w:val="clear" w:color="auto" w:fill="FFFFFF"/>
        </w:rPr>
        <w:t>40</w:t>
      </w:r>
      <w:r w:rsidRPr="0021796D">
        <w:rPr>
          <w:rFonts w:ascii="Times New Roman" w:hAnsi="Times New Roman" w:cs="Times New Roman"/>
          <w:color w:val="000000" w:themeColor="text1"/>
          <w:sz w:val="24"/>
          <w:szCs w:val="24"/>
          <w:shd w:val="clear" w:color="auto" w:fill="FFFFFF"/>
        </w:rPr>
        <w:t>(2), pp.252-268.</w:t>
      </w:r>
    </w:p>
    <w:p w:rsidR="00E63E7E" w:rsidRPr="0021796D" w:rsidRDefault="00E63E7E" w:rsidP="0021796D">
      <w:pPr>
        <w:spacing w:line="360" w:lineRule="auto"/>
        <w:jc w:val="both"/>
        <w:rPr>
          <w:rFonts w:ascii="Times New Roman" w:hAnsi="Times New Roman" w:cs="Times New Roman"/>
          <w:color w:val="000000" w:themeColor="text1"/>
          <w:sz w:val="24"/>
          <w:szCs w:val="24"/>
          <w:shd w:val="clear" w:color="auto" w:fill="FFFFFF"/>
        </w:rPr>
      </w:pPr>
      <w:r w:rsidRPr="0021796D">
        <w:rPr>
          <w:rFonts w:ascii="Times New Roman" w:hAnsi="Times New Roman" w:cs="Times New Roman"/>
          <w:color w:val="000000" w:themeColor="text1"/>
          <w:sz w:val="24"/>
          <w:szCs w:val="24"/>
          <w:shd w:val="clear" w:color="auto" w:fill="FFFFFF"/>
        </w:rPr>
        <w:t>Heaton, P., Murray, B.M. and Gould, J.B., 2022. Qualifying Prosecutorial Immunity Through Brady Claims. </w:t>
      </w:r>
      <w:r w:rsidRPr="0021796D">
        <w:rPr>
          <w:rFonts w:ascii="Times New Roman" w:hAnsi="Times New Roman" w:cs="Times New Roman"/>
          <w:iCs/>
          <w:color w:val="000000" w:themeColor="text1"/>
          <w:sz w:val="24"/>
          <w:szCs w:val="24"/>
          <w:shd w:val="clear" w:color="auto" w:fill="FFFFFF"/>
        </w:rPr>
        <w:t>Iowa Law Review</w:t>
      </w:r>
      <w:r w:rsidRPr="0021796D">
        <w:rPr>
          <w:rFonts w:ascii="Times New Roman" w:hAnsi="Times New Roman" w:cs="Times New Roman"/>
          <w:color w:val="000000" w:themeColor="text1"/>
          <w:sz w:val="24"/>
          <w:szCs w:val="24"/>
          <w:shd w:val="clear" w:color="auto" w:fill="FFFFFF"/>
        </w:rPr>
        <w:t>, p.1107.</w:t>
      </w:r>
    </w:p>
    <w:p w:rsidR="00E63E7E" w:rsidRPr="0021796D" w:rsidRDefault="00E63E7E" w:rsidP="0021796D">
      <w:pPr>
        <w:spacing w:line="360" w:lineRule="auto"/>
        <w:jc w:val="both"/>
        <w:rPr>
          <w:rFonts w:ascii="Times New Roman" w:hAnsi="Times New Roman" w:cs="Times New Roman"/>
          <w:b/>
          <w:color w:val="000000" w:themeColor="text1"/>
          <w:sz w:val="24"/>
          <w:szCs w:val="24"/>
          <w:lang w:val="en-GB"/>
        </w:rPr>
      </w:pPr>
      <w:r w:rsidRPr="0021796D">
        <w:rPr>
          <w:rFonts w:ascii="Times New Roman" w:hAnsi="Times New Roman" w:cs="Times New Roman"/>
          <w:color w:val="000000" w:themeColor="text1"/>
          <w:sz w:val="24"/>
          <w:szCs w:val="24"/>
          <w:shd w:val="clear" w:color="auto" w:fill="FFFFFF"/>
        </w:rPr>
        <w:t>Kolt, N., 2023. Algorithmic black swans. </w:t>
      </w:r>
      <w:r w:rsidRPr="0021796D">
        <w:rPr>
          <w:rFonts w:ascii="Times New Roman" w:hAnsi="Times New Roman" w:cs="Times New Roman"/>
          <w:iCs/>
          <w:color w:val="000000" w:themeColor="text1"/>
          <w:sz w:val="24"/>
          <w:szCs w:val="24"/>
          <w:shd w:val="clear" w:color="auto" w:fill="FFFFFF"/>
        </w:rPr>
        <w:t>Washington University Law Review</w:t>
      </w:r>
      <w:r w:rsidRPr="0021796D">
        <w:rPr>
          <w:rFonts w:ascii="Times New Roman" w:hAnsi="Times New Roman" w:cs="Times New Roman"/>
          <w:color w:val="000000" w:themeColor="text1"/>
          <w:sz w:val="24"/>
          <w:szCs w:val="24"/>
          <w:shd w:val="clear" w:color="auto" w:fill="FFFFFF"/>
        </w:rPr>
        <w:t>, </w:t>
      </w:r>
      <w:r w:rsidRPr="0021796D">
        <w:rPr>
          <w:rFonts w:ascii="Times New Roman" w:hAnsi="Times New Roman" w:cs="Times New Roman"/>
          <w:iCs/>
          <w:color w:val="000000" w:themeColor="text1"/>
          <w:sz w:val="24"/>
          <w:szCs w:val="24"/>
          <w:shd w:val="clear" w:color="auto" w:fill="FFFFFF"/>
        </w:rPr>
        <w:t>101</w:t>
      </w:r>
      <w:r w:rsidRPr="0021796D">
        <w:rPr>
          <w:rFonts w:ascii="Times New Roman" w:hAnsi="Times New Roman" w:cs="Times New Roman"/>
          <w:color w:val="000000" w:themeColor="text1"/>
          <w:sz w:val="24"/>
          <w:szCs w:val="24"/>
          <w:shd w:val="clear" w:color="auto" w:fill="FFFFFF"/>
        </w:rPr>
        <w:t>.</w:t>
      </w:r>
    </w:p>
    <w:p w:rsidR="00E63E7E" w:rsidRPr="0021796D" w:rsidRDefault="00E63E7E" w:rsidP="0021796D">
      <w:pPr>
        <w:spacing w:line="360" w:lineRule="auto"/>
        <w:jc w:val="both"/>
        <w:rPr>
          <w:rFonts w:ascii="Times New Roman" w:hAnsi="Times New Roman" w:cs="Times New Roman"/>
          <w:color w:val="000000" w:themeColor="text1"/>
          <w:sz w:val="24"/>
          <w:szCs w:val="24"/>
          <w:shd w:val="clear" w:color="auto" w:fill="FFFFFF"/>
        </w:rPr>
      </w:pPr>
      <w:r w:rsidRPr="0021796D">
        <w:rPr>
          <w:rFonts w:ascii="Times New Roman" w:hAnsi="Times New Roman" w:cs="Times New Roman"/>
          <w:color w:val="000000" w:themeColor="text1"/>
          <w:sz w:val="24"/>
          <w:szCs w:val="24"/>
          <w:shd w:val="clear" w:color="auto" w:fill="FFFFFF"/>
        </w:rPr>
        <w:t>Lee, H.D., Tangen, J.M., McKimmie, B.M. and Masser, B.M., 2022. The influence of event order on the narratives jurors construct and tell in cases of rape. </w:t>
      </w:r>
      <w:r w:rsidRPr="0021796D">
        <w:rPr>
          <w:rFonts w:ascii="Times New Roman" w:hAnsi="Times New Roman" w:cs="Times New Roman"/>
          <w:iCs/>
          <w:color w:val="000000" w:themeColor="text1"/>
          <w:sz w:val="24"/>
          <w:szCs w:val="24"/>
          <w:shd w:val="clear" w:color="auto" w:fill="FFFFFF"/>
        </w:rPr>
        <w:t>Psychology, Crime &amp; Law</w:t>
      </w:r>
      <w:r w:rsidRPr="0021796D">
        <w:rPr>
          <w:rFonts w:ascii="Times New Roman" w:hAnsi="Times New Roman" w:cs="Times New Roman"/>
          <w:color w:val="000000" w:themeColor="text1"/>
          <w:sz w:val="24"/>
          <w:szCs w:val="24"/>
          <w:shd w:val="clear" w:color="auto" w:fill="FFFFFF"/>
        </w:rPr>
        <w:t>, pp.1-30.</w:t>
      </w:r>
    </w:p>
    <w:p w:rsidR="00E63E7E" w:rsidRPr="007B2B3C" w:rsidRDefault="00E63E7E" w:rsidP="0021796D">
      <w:pPr>
        <w:spacing w:line="360" w:lineRule="auto"/>
        <w:jc w:val="both"/>
        <w:rPr>
          <w:rFonts w:ascii="Times New Roman" w:hAnsi="Times New Roman" w:cs="Times New Roman"/>
          <w:color w:val="000000" w:themeColor="text1"/>
          <w:sz w:val="24"/>
          <w:szCs w:val="24"/>
          <w:shd w:val="clear" w:color="auto" w:fill="FFFFFF"/>
        </w:rPr>
      </w:pPr>
      <w:r w:rsidRPr="007B2B3C">
        <w:rPr>
          <w:rFonts w:ascii="Times New Roman" w:hAnsi="Times New Roman" w:cs="Times New Roman"/>
          <w:color w:val="000000" w:themeColor="text1"/>
          <w:sz w:val="24"/>
          <w:szCs w:val="24"/>
          <w:shd w:val="clear" w:color="auto" w:fill="FFFFFF"/>
        </w:rPr>
        <w:t>Littlejohn, C., 2021. Justified belief and just conviction.</w:t>
      </w:r>
    </w:p>
    <w:p w:rsidR="00E63E7E" w:rsidRPr="0021796D" w:rsidRDefault="00E63E7E" w:rsidP="0021796D">
      <w:pPr>
        <w:spacing w:line="360" w:lineRule="auto"/>
        <w:jc w:val="both"/>
        <w:rPr>
          <w:rFonts w:ascii="Times New Roman" w:hAnsi="Times New Roman" w:cs="Times New Roman"/>
          <w:color w:val="000000" w:themeColor="text1"/>
          <w:sz w:val="24"/>
          <w:szCs w:val="24"/>
          <w:shd w:val="clear" w:color="auto" w:fill="FFFFFF"/>
        </w:rPr>
      </w:pPr>
      <w:r w:rsidRPr="0021796D">
        <w:rPr>
          <w:rFonts w:ascii="Times New Roman" w:hAnsi="Times New Roman" w:cs="Times New Roman"/>
          <w:color w:val="000000" w:themeColor="text1"/>
          <w:sz w:val="24"/>
          <w:szCs w:val="24"/>
          <w:shd w:val="clear" w:color="auto" w:fill="FFFFFF"/>
        </w:rPr>
        <w:t>Mullock, A., 2021. Surgical harm, consent, and English criminal law: When should ‘bad-apple’surgeons be prosecuted?. </w:t>
      </w:r>
      <w:r w:rsidRPr="0021796D">
        <w:rPr>
          <w:rFonts w:ascii="Times New Roman" w:hAnsi="Times New Roman" w:cs="Times New Roman"/>
          <w:iCs/>
          <w:color w:val="000000" w:themeColor="text1"/>
          <w:sz w:val="24"/>
          <w:szCs w:val="24"/>
          <w:shd w:val="clear" w:color="auto" w:fill="FFFFFF"/>
        </w:rPr>
        <w:t>Medical Law International</w:t>
      </w:r>
      <w:r w:rsidRPr="0021796D">
        <w:rPr>
          <w:rFonts w:ascii="Times New Roman" w:hAnsi="Times New Roman" w:cs="Times New Roman"/>
          <w:color w:val="000000" w:themeColor="text1"/>
          <w:sz w:val="24"/>
          <w:szCs w:val="24"/>
          <w:shd w:val="clear" w:color="auto" w:fill="FFFFFF"/>
        </w:rPr>
        <w:t>, </w:t>
      </w:r>
      <w:r w:rsidRPr="0021796D">
        <w:rPr>
          <w:rFonts w:ascii="Times New Roman" w:hAnsi="Times New Roman" w:cs="Times New Roman"/>
          <w:iCs/>
          <w:color w:val="000000" w:themeColor="text1"/>
          <w:sz w:val="24"/>
          <w:szCs w:val="24"/>
          <w:shd w:val="clear" w:color="auto" w:fill="FFFFFF"/>
        </w:rPr>
        <w:t>21</w:t>
      </w:r>
      <w:r w:rsidRPr="0021796D">
        <w:rPr>
          <w:rFonts w:ascii="Times New Roman" w:hAnsi="Times New Roman" w:cs="Times New Roman"/>
          <w:color w:val="000000" w:themeColor="text1"/>
          <w:sz w:val="24"/>
          <w:szCs w:val="24"/>
          <w:shd w:val="clear" w:color="auto" w:fill="FFFFFF"/>
        </w:rPr>
        <w:t>(4), pp.343-368.</w:t>
      </w:r>
    </w:p>
    <w:p w:rsidR="00E63E7E" w:rsidRPr="0021796D" w:rsidRDefault="00E63E7E" w:rsidP="0021796D">
      <w:pPr>
        <w:spacing w:line="360" w:lineRule="auto"/>
        <w:jc w:val="both"/>
        <w:rPr>
          <w:rFonts w:ascii="Times New Roman" w:hAnsi="Times New Roman" w:cs="Times New Roman"/>
          <w:color w:val="000000" w:themeColor="text1"/>
          <w:sz w:val="24"/>
          <w:szCs w:val="24"/>
          <w:shd w:val="clear" w:color="auto" w:fill="FFFFFF"/>
        </w:rPr>
      </w:pPr>
      <w:r w:rsidRPr="0021796D">
        <w:rPr>
          <w:rFonts w:ascii="Times New Roman" w:hAnsi="Times New Roman" w:cs="Times New Roman"/>
          <w:color w:val="000000" w:themeColor="text1"/>
          <w:sz w:val="24"/>
          <w:szCs w:val="24"/>
          <w:shd w:val="clear" w:color="auto" w:fill="FFFFFF"/>
        </w:rPr>
        <w:t>Murphy, J., 2019. Malice as an Ingredient of Tort Liability. </w:t>
      </w:r>
      <w:r w:rsidRPr="0021796D">
        <w:rPr>
          <w:rFonts w:ascii="Times New Roman" w:hAnsi="Times New Roman" w:cs="Times New Roman"/>
          <w:iCs/>
          <w:color w:val="000000" w:themeColor="text1"/>
          <w:sz w:val="24"/>
          <w:szCs w:val="24"/>
          <w:shd w:val="clear" w:color="auto" w:fill="FFFFFF"/>
        </w:rPr>
        <w:t>The Cambridge Law Journal</w:t>
      </w:r>
      <w:r w:rsidRPr="0021796D">
        <w:rPr>
          <w:rFonts w:ascii="Times New Roman" w:hAnsi="Times New Roman" w:cs="Times New Roman"/>
          <w:color w:val="000000" w:themeColor="text1"/>
          <w:sz w:val="24"/>
          <w:szCs w:val="24"/>
          <w:shd w:val="clear" w:color="auto" w:fill="FFFFFF"/>
        </w:rPr>
        <w:t>, </w:t>
      </w:r>
      <w:r w:rsidRPr="0021796D">
        <w:rPr>
          <w:rFonts w:ascii="Times New Roman" w:hAnsi="Times New Roman" w:cs="Times New Roman"/>
          <w:iCs/>
          <w:color w:val="000000" w:themeColor="text1"/>
          <w:sz w:val="24"/>
          <w:szCs w:val="24"/>
          <w:shd w:val="clear" w:color="auto" w:fill="FFFFFF"/>
        </w:rPr>
        <w:t>78</w:t>
      </w:r>
      <w:r w:rsidRPr="0021796D">
        <w:rPr>
          <w:rFonts w:ascii="Times New Roman" w:hAnsi="Times New Roman" w:cs="Times New Roman"/>
          <w:color w:val="000000" w:themeColor="text1"/>
          <w:sz w:val="24"/>
          <w:szCs w:val="24"/>
          <w:shd w:val="clear" w:color="auto" w:fill="FFFFFF"/>
        </w:rPr>
        <w:t>(2), pp.355-382.</w:t>
      </w:r>
    </w:p>
    <w:p w:rsidR="00E63E7E" w:rsidRPr="0021796D" w:rsidRDefault="00E63E7E" w:rsidP="0021796D">
      <w:pPr>
        <w:spacing w:line="360" w:lineRule="auto"/>
        <w:jc w:val="both"/>
        <w:rPr>
          <w:rFonts w:ascii="Times New Roman" w:hAnsi="Times New Roman" w:cs="Times New Roman"/>
          <w:color w:val="000000" w:themeColor="text1"/>
          <w:sz w:val="24"/>
          <w:szCs w:val="24"/>
          <w:shd w:val="clear" w:color="auto" w:fill="FFFFFF"/>
        </w:rPr>
      </w:pPr>
      <w:r w:rsidRPr="0021796D">
        <w:rPr>
          <w:rFonts w:ascii="Times New Roman" w:hAnsi="Times New Roman" w:cs="Times New Roman"/>
          <w:color w:val="000000" w:themeColor="text1"/>
          <w:sz w:val="24"/>
          <w:szCs w:val="24"/>
          <w:shd w:val="clear" w:color="auto" w:fill="FFFFFF"/>
        </w:rPr>
        <w:t>Ristroph, A., 2022. Chapter Six: Crimes Against the Person. </w:t>
      </w:r>
      <w:r w:rsidRPr="0021796D">
        <w:rPr>
          <w:rFonts w:ascii="Times New Roman" w:hAnsi="Times New Roman" w:cs="Times New Roman"/>
          <w:iCs/>
          <w:color w:val="000000" w:themeColor="text1"/>
          <w:sz w:val="24"/>
          <w:szCs w:val="24"/>
          <w:shd w:val="clear" w:color="auto" w:fill="FFFFFF"/>
        </w:rPr>
        <w:t>Criminal Law: An Integrated Approach</w:t>
      </w:r>
      <w:r w:rsidRPr="0021796D">
        <w:rPr>
          <w:rFonts w:ascii="Times New Roman" w:hAnsi="Times New Roman" w:cs="Times New Roman"/>
          <w:color w:val="000000" w:themeColor="text1"/>
          <w:sz w:val="24"/>
          <w:szCs w:val="24"/>
          <w:shd w:val="clear" w:color="auto" w:fill="FFFFFF"/>
        </w:rPr>
        <w:t>.</w:t>
      </w:r>
    </w:p>
    <w:p w:rsidR="00E63E7E" w:rsidRPr="0021796D" w:rsidRDefault="00E63E7E" w:rsidP="0021796D">
      <w:pPr>
        <w:spacing w:line="360" w:lineRule="auto"/>
        <w:jc w:val="both"/>
        <w:rPr>
          <w:rFonts w:ascii="Times New Roman" w:hAnsi="Times New Roman" w:cs="Times New Roman"/>
          <w:color w:val="000000" w:themeColor="text1"/>
          <w:sz w:val="24"/>
          <w:szCs w:val="24"/>
          <w:shd w:val="clear" w:color="auto" w:fill="FFFFFF"/>
        </w:rPr>
      </w:pPr>
      <w:r w:rsidRPr="0021796D">
        <w:rPr>
          <w:rFonts w:ascii="Times New Roman" w:hAnsi="Times New Roman" w:cs="Times New Roman"/>
          <w:color w:val="000000" w:themeColor="text1"/>
          <w:sz w:val="24"/>
          <w:szCs w:val="24"/>
          <w:shd w:val="clear" w:color="auto" w:fill="FFFFFF"/>
        </w:rPr>
        <w:t>Ruben, E., 2020. An Unstable Core: Self-Defense and the Second Amendment. </w:t>
      </w:r>
      <w:r w:rsidRPr="0021796D">
        <w:rPr>
          <w:rFonts w:ascii="Times New Roman" w:hAnsi="Times New Roman" w:cs="Times New Roman"/>
          <w:iCs/>
          <w:color w:val="000000" w:themeColor="text1"/>
          <w:sz w:val="24"/>
          <w:szCs w:val="24"/>
          <w:shd w:val="clear" w:color="auto" w:fill="FFFFFF"/>
        </w:rPr>
        <w:t>Calif. L. Rev.</w:t>
      </w:r>
      <w:r w:rsidRPr="0021796D">
        <w:rPr>
          <w:rFonts w:ascii="Times New Roman" w:hAnsi="Times New Roman" w:cs="Times New Roman"/>
          <w:color w:val="000000" w:themeColor="text1"/>
          <w:sz w:val="24"/>
          <w:szCs w:val="24"/>
          <w:shd w:val="clear" w:color="auto" w:fill="FFFFFF"/>
        </w:rPr>
        <w:t>, </w:t>
      </w:r>
      <w:r w:rsidRPr="0021796D">
        <w:rPr>
          <w:rFonts w:ascii="Times New Roman" w:hAnsi="Times New Roman" w:cs="Times New Roman"/>
          <w:iCs/>
          <w:color w:val="000000" w:themeColor="text1"/>
          <w:sz w:val="24"/>
          <w:szCs w:val="24"/>
          <w:shd w:val="clear" w:color="auto" w:fill="FFFFFF"/>
        </w:rPr>
        <w:t>108</w:t>
      </w:r>
      <w:r w:rsidRPr="0021796D">
        <w:rPr>
          <w:rFonts w:ascii="Times New Roman" w:hAnsi="Times New Roman" w:cs="Times New Roman"/>
          <w:color w:val="000000" w:themeColor="text1"/>
          <w:sz w:val="24"/>
          <w:szCs w:val="24"/>
          <w:shd w:val="clear" w:color="auto" w:fill="FFFFFF"/>
        </w:rPr>
        <w:t>, p.63.</w:t>
      </w:r>
    </w:p>
    <w:p w:rsidR="00E63E7E" w:rsidRDefault="00E63E7E" w:rsidP="0021796D">
      <w:pPr>
        <w:spacing w:line="360" w:lineRule="auto"/>
        <w:jc w:val="both"/>
        <w:rPr>
          <w:rFonts w:ascii="Times New Roman" w:hAnsi="Times New Roman" w:cs="Times New Roman"/>
          <w:color w:val="000000" w:themeColor="text1"/>
          <w:sz w:val="24"/>
          <w:szCs w:val="24"/>
          <w:shd w:val="clear" w:color="auto" w:fill="FFFFFF"/>
        </w:rPr>
      </w:pPr>
      <w:r w:rsidRPr="0021796D">
        <w:rPr>
          <w:rFonts w:ascii="Times New Roman" w:hAnsi="Times New Roman" w:cs="Times New Roman"/>
          <w:color w:val="000000" w:themeColor="text1"/>
          <w:sz w:val="24"/>
          <w:szCs w:val="24"/>
          <w:shd w:val="clear" w:color="auto" w:fill="FFFFFF"/>
        </w:rPr>
        <w:lastRenderedPageBreak/>
        <w:t>Tamblyn, N., 2020. Reforming theft: Taking without consent.</w:t>
      </w:r>
    </w:p>
    <w:sectPr w:rsidR="00E63E7E">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3895" w:rsidRDefault="00F33895" w:rsidP="00196439">
      <w:pPr>
        <w:spacing w:after="0" w:line="240" w:lineRule="auto"/>
      </w:pPr>
      <w:r>
        <w:separator/>
      </w:r>
    </w:p>
  </w:endnote>
  <w:endnote w:type="continuationSeparator" w:id="0">
    <w:p w:rsidR="00F33895" w:rsidRDefault="00F33895" w:rsidP="001964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8539164"/>
      <w:docPartObj>
        <w:docPartGallery w:val="Page Numbers (Bottom of Page)"/>
        <w:docPartUnique/>
      </w:docPartObj>
    </w:sdtPr>
    <w:sdtEndPr>
      <w:rPr>
        <w:noProof/>
      </w:rPr>
    </w:sdtEndPr>
    <w:sdtContent>
      <w:p w:rsidR="00196439" w:rsidRDefault="00196439">
        <w:pPr>
          <w:pStyle w:val="Footer"/>
          <w:jc w:val="right"/>
        </w:pPr>
        <w:r>
          <w:fldChar w:fldCharType="begin"/>
        </w:r>
        <w:r>
          <w:instrText xml:space="preserve"> PAGE   \* MERGEFORMAT </w:instrText>
        </w:r>
        <w:r>
          <w:fldChar w:fldCharType="separate"/>
        </w:r>
        <w:r w:rsidR="00E81D39">
          <w:rPr>
            <w:noProof/>
          </w:rPr>
          <w:t>2</w:t>
        </w:r>
        <w:r>
          <w:rPr>
            <w:noProof/>
          </w:rPr>
          <w:fldChar w:fldCharType="end"/>
        </w:r>
      </w:p>
    </w:sdtContent>
  </w:sdt>
  <w:p w:rsidR="00196439" w:rsidRDefault="001964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3895" w:rsidRDefault="00F33895" w:rsidP="00196439">
      <w:pPr>
        <w:spacing w:after="0" w:line="240" w:lineRule="auto"/>
      </w:pPr>
      <w:r>
        <w:separator/>
      </w:r>
    </w:p>
  </w:footnote>
  <w:footnote w:type="continuationSeparator" w:id="0">
    <w:p w:rsidR="00F33895" w:rsidRDefault="00F33895" w:rsidP="0019643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E2C"/>
    <w:rsid w:val="0001329A"/>
    <w:rsid w:val="00085536"/>
    <w:rsid w:val="000A2F12"/>
    <w:rsid w:val="000E6C8F"/>
    <w:rsid w:val="00195CB1"/>
    <w:rsid w:val="00196439"/>
    <w:rsid w:val="0020423E"/>
    <w:rsid w:val="0021796D"/>
    <w:rsid w:val="00225D8E"/>
    <w:rsid w:val="0026266A"/>
    <w:rsid w:val="00276B38"/>
    <w:rsid w:val="002D1909"/>
    <w:rsid w:val="003268ED"/>
    <w:rsid w:val="00330BE3"/>
    <w:rsid w:val="0036034C"/>
    <w:rsid w:val="003B3E2C"/>
    <w:rsid w:val="00407D57"/>
    <w:rsid w:val="00471FA4"/>
    <w:rsid w:val="00511D06"/>
    <w:rsid w:val="0051681E"/>
    <w:rsid w:val="00530147"/>
    <w:rsid w:val="0053264B"/>
    <w:rsid w:val="00563AF5"/>
    <w:rsid w:val="005B38AB"/>
    <w:rsid w:val="005B58C7"/>
    <w:rsid w:val="005D6170"/>
    <w:rsid w:val="005E534D"/>
    <w:rsid w:val="00614F37"/>
    <w:rsid w:val="00673DAB"/>
    <w:rsid w:val="00676A61"/>
    <w:rsid w:val="00724407"/>
    <w:rsid w:val="00726743"/>
    <w:rsid w:val="00762837"/>
    <w:rsid w:val="007B2B3C"/>
    <w:rsid w:val="00816C96"/>
    <w:rsid w:val="00821266"/>
    <w:rsid w:val="00831C81"/>
    <w:rsid w:val="00844C02"/>
    <w:rsid w:val="008C40B1"/>
    <w:rsid w:val="0090651B"/>
    <w:rsid w:val="00986941"/>
    <w:rsid w:val="00A90B64"/>
    <w:rsid w:val="00AD7534"/>
    <w:rsid w:val="00B04A9B"/>
    <w:rsid w:val="00B74BEF"/>
    <w:rsid w:val="00B83A09"/>
    <w:rsid w:val="00BE7759"/>
    <w:rsid w:val="00BF116E"/>
    <w:rsid w:val="00C33075"/>
    <w:rsid w:val="00C95721"/>
    <w:rsid w:val="00CD1B21"/>
    <w:rsid w:val="00D00684"/>
    <w:rsid w:val="00D605F7"/>
    <w:rsid w:val="00DA1940"/>
    <w:rsid w:val="00DC2E8B"/>
    <w:rsid w:val="00DD436A"/>
    <w:rsid w:val="00DE0781"/>
    <w:rsid w:val="00DF3E95"/>
    <w:rsid w:val="00E07E98"/>
    <w:rsid w:val="00E63E7E"/>
    <w:rsid w:val="00E81D39"/>
    <w:rsid w:val="00EA12A1"/>
    <w:rsid w:val="00F33895"/>
    <w:rsid w:val="00F631B5"/>
    <w:rsid w:val="00F77540"/>
    <w:rsid w:val="00F905BA"/>
    <w:rsid w:val="00FC1008"/>
    <w:rsid w:val="00FD4E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4A1EA8-F43C-468E-B147-5D16EE8C0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4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6439"/>
  </w:style>
  <w:style w:type="paragraph" w:styleId="Footer">
    <w:name w:val="footer"/>
    <w:basedOn w:val="Normal"/>
    <w:link w:val="FooterChar"/>
    <w:uiPriority w:val="99"/>
    <w:unhideWhenUsed/>
    <w:rsid w:val="001964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64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1907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1773</Words>
  <Characters>10112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2</cp:revision>
  <dcterms:created xsi:type="dcterms:W3CDTF">2023-07-06T17:23:00Z</dcterms:created>
  <dcterms:modified xsi:type="dcterms:W3CDTF">2023-07-06T17:23:00Z</dcterms:modified>
</cp:coreProperties>
</file>