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B05B9" w14:textId="51E0D1C1" w:rsidR="00180818" w:rsidRPr="00030035" w:rsidRDefault="00030035" w:rsidP="00D76E68">
      <w:pPr>
        <w:jc w:val="center"/>
        <w:rPr>
          <w:sz w:val="32"/>
          <w:szCs w:val="32"/>
        </w:rPr>
      </w:pPr>
      <w:r>
        <w:rPr>
          <w:sz w:val="32"/>
          <w:szCs w:val="32"/>
        </w:rPr>
        <w:t>Daniel Simons</w:t>
      </w:r>
      <w:r w:rsidR="00563325">
        <w:rPr>
          <w:sz w:val="32"/>
          <w:szCs w:val="32"/>
        </w:rPr>
        <w:t xml:space="preserve"> -</w:t>
      </w:r>
      <w:r w:rsidR="00381C34">
        <w:rPr>
          <w:sz w:val="32"/>
          <w:szCs w:val="32"/>
        </w:rPr>
        <w:t xml:space="preserve"> 2319</w:t>
      </w:r>
      <w:r w:rsidR="00E521DD">
        <w:rPr>
          <w:sz w:val="32"/>
          <w:szCs w:val="32"/>
        </w:rPr>
        <w:t>874 – Assignment 1</w:t>
      </w:r>
    </w:p>
    <w:p w14:paraId="637C17AC" w14:textId="77777777" w:rsidR="001E6F42" w:rsidRPr="006F1479" w:rsidRDefault="001E6F42">
      <w:pPr>
        <w:rPr>
          <w:u w:val="single"/>
        </w:rPr>
      </w:pPr>
    </w:p>
    <w:p w14:paraId="1705486C" w14:textId="4CBBCA58" w:rsidR="001E6F42" w:rsidRDefault="00F40F5B" w:rsidP="006F1479">
      <w:pPr>
        <w:jc w:val="center"/>
        <w:rPr>
          <w:sz w:val="28"/>
          <w:szCs w:val="28"/>
          <w:u w:val="single"/>
        </w:rPr>
      </w:pPr>
      <w:r w:rsidRPr="006F1479">
        <w:rPr>
          <w:sz w:val="28"/>
          <w:szCs w:val="28"/>
          <w:u w:val="single"/>
        </w:rPr>
        <w:t xml:space="preserve">Essay 1 </w:t>
      </w:r>
      <w:r w:rsidR="006A0267" w:rsidRPr="006F1479">
        <w:rPr>
          <w:sz w:val="28"/>
          <w:szCs w:val="28"/>
          <w:u w:val="single"/>
        </w:rPr>
        <w:t>–</w:t>
      </w:r>
      <w:r w:rsidR="00CA50D7" w:rsidRPr="006F1479">
        <w:rPr>
          <w:sz w:val="28"/>
          <w:szCs w:val="28"/>
          <w:u w:val="single"/>
        </w:rPr>
        <w:t xml:space="preserve"> </w:t>
      </w:r>
      <w:r w:rsidR="007C7D35" w:rsidRPr="006F1479">
        <w:rPr>
          <w:sz w:val="28"/>
          <w:szCs w:val="28"/>
          <w:u w:val="single"/>
        </w:rPr>
        <w:t xml:space="preserve">Critically examine policies and procedures aimed at </w:t>
      </w:r>
      <w:r w:rsidR="00D75918" w:rsidRPr="006F1479">
        <w:rPr>
          <w:sz w:val="28"/>
          <w:szCs w:val="28"/>
          <w:u w:val="single"/>
        </w:rPr>
        <w:t>reducing misconduct and malpractice</w:t>
      </w:r>
      <w:r w:rsidR="00B630E0" w:rsidRPr="006F1479">
        <w:rPr>
          <w:sz w:val="28"/>
          <w:szCs w:val="28"/>
          <w:u w:val="single"/>
        </w:rPr>
        <w:t xml:space="preserve"> by police officers</w:t>
      </w:r>
      <w:r w:rsidR="00286DA7" w:rsidRPr="006F1479">
        <w:rPr>
          <w:sz w:val="28"/>
          <w:szCs w:val="28"/>
          <w:u w:val="single"/>
        </w:rPr>
        <w:t xml:space="preserve">. How might these </w:t>
      </w:r>
      <w:r w:rsidR="006F1479" w:rsidRPr="006F1479">
        <w:rPr>
          <w:sz w:val="28"/>
          <w:szCs w:val="28"/>
          <w:u w:val="single"/>
        </w:rPr>
        <w:t>increase public confidence in police?</w:t>
      </w:r>
    </w:p>
    <w:p w14:paraId="67C52650" w14:textId="77777777" w:rsidR="006F1479" w:rsidRDefault="006F1479" w:rsidP="006F1479">
      <w:pPr>
        <w:jc w:val="center"/>
        <w:rPr>
          <w:sz w:val="28"/>
          <w:szCs w:val="28"/>
          <w:u w:val="single"/>
        </w:rPr>
      </w:pPr>
    </w:p>
    <w:p w14:paraId="70DBCA6B" w14:textId="2FC9AAB7" w:rsidR="001A1150" w:rsidRDefault="009543A6" w:rsidP="006F1479">
      <w:pPr>
        <w:rPr>
          <w:sz w:val="24"/>
          <w:szCs w:val="24"/>
        </w:rPr>
      </w:pPr>
      <w:r>
        <w:rPr>
          <w:sz w:val="24"/>
          <w:szCs w:val="24"/>
        </w:rPr>
        <w:t xml:space="preserve">The relationship between the police and the local community is vital to gaining and keeping public safety and trust. However, many incidents of police misconduct and malpractice have led to nationwide upset and public distrust. </w:t>
      </w:r>
      <w:r w:rsidR="0004155D">
        <w:rPr>
          <w:sz w:val="24"/>
          <w:szCs w:val="24"/>
        </w:rPr>
        <w:t xml:space="preserve">There are many policies and procedures that have been </w:t>
      </w:r>
      <w:r w:rsidR="00275286">
        <w:rPr>
          <w:sz w:val="24"/>
          <w:szCs w:val="24"/>
        </w:rPr>
        <w:t>implemented</w:t>
      </w:r>
      <w:r w:rsidR="00CB322B">
        <w:rPr>
          <w:sz w:val="24"/>
          <w:szCs w:val="24"/>
        </w:rPr>
        <w:t xml:space="preserve"> to aid police officers in makin</w:t>
      </w:r>
      <w:r w:rsidR="00E079BF">
        <w:rPr>
          <w:sz w:val="24"/>
          <w:szCs w:val="24"/>
        </w:rPr>
        <w:t xml:space="preserve">g </w:t>
      </w:r>
      <w:r w:rsidR="00852364">
        <w:rPr>
          <w:sz w:val="24"/>
          <w:szCs w:val="24"/>
        </w:rPr>
        <w:t xml:space="preserve">ethical and </w:t>
      </w:r>
      <w:r w:rsidR="00FF277C">
        <w:rPr>
          <w:sz w:val="24"/>
          <w:szCs w:val="24"/>
        </w:rPr>
        <w:t xml:space="preserve">lawful decisions with their role. </w:t>
      </w:r>
      <w:r w:rsidR="00F26D0B">
        <w:rPr>
          <w:sz w:val="24"/>
          <w:szCs w:val="24"/>
        </w:rPr>
        <w:t>Among these are the Police and Criminal Evidence Act 1984, The National Decision Model</w:t>
      </w:r>
      <w:r w:rsidR="000C6FE2">
        <w:rPr>
          <w:sz w:val="24"/>
          <w:szCs w:val="24"/>
        </w:rPr>
        <w:t xml:space="preserve"> and the code of ethics to name but a few</w:t>
      </w:r>
      <w:r w:rsidR="00801A71">
        <w:rPr>
          <w:sz w:val="24"/>
          <w:szCs w:val="24"/>
        </w:rPr>
        <w:t xml:space="preserve">. Police forces have also brought in equipment such as body worn video camera’s as a way of </w:t>
      </w:r>
      <w:r w:rsidR="00D976C9">
        <w:rPr>
          <w:sz w:val="24"/>
          <w:szCs w:val="24"/>
        </w:rPr>
        <w:t xml:space="preserve">recording encounters. </w:t>
      </w:r>
    </w:p>
    <w:p w14:paraId="3551DD07" w14:textId="2F3ED816" w:rsidR="00054EC3" w:rsidRDefault="0058278E" w:rsidP="006F1479">
      <w:pPr>
        <w:rPr>
          <w:sz w:val="24"/>
          <w:szCs w:val="24"/>
        </w:rPr>
      </w:pPr>
      <w:r>
        <w:rPr>
          <w:sz w:val="24"/>
          <w:szCs w:val="24"/>
        </w:rPr>
        <w:t xml:space="preserve">The police and criminal evidence act </w:t>
      </w:r>
      <w:r w:rsidR="00B345F8">
        <w:rPr>
          <w:sz w:val="24"/>
          <w:szCs w:val="24"/>
        </w:rPr>
        <w:t xml:space="preserve">or </w:t>
      </w:r>
      <w:r w:rsidR="00716238">
        <w:rPr>
          <w:sz w:val="24"/>
          <w:szCs w:val="24"/>
        </w:rPr>
        <w:t xml:space="preserve">more commonly known as </w:t>
      </w:r>
      <w:r w:rsidR="00B345F8">
        <w:rPr>
          <w:sz w:val="24"/>
          <w:szCs w:val="24"/>
        </w:rPr>
        <w:t>PACE</w:t>
      </w:r>
      <w:r w:rsidR="00716238">
        <w:rPr>
          <w:sz w:val="24"/>
          <w:szCs w:val="24"/>
        </w:rPr>
        <w:t>,</w:t>
      </w:r>
      <w:r w:rsidR="00B345F8">
        <w:rPr>
          <w:sz w:val="24"/>
          <w:szCs w:val="24"/>
        </w:rPr>
        <w:t xml:space="preserve"> was introduced in 1984 </w:t>
      </w:r>
      <w:r w:rsidR="00B212F1">
        <w:rPr>
          <w:sz w:val="24"/>
          <w:szCs w:val="24"/>
        </w:rPr>
        <w:t xml:space="preserve">as a response </w:t>
      </w:r>
      <w:r w:rsidR="004E0507">
        <w:rPr>
          <w:sz w:val="24"/>
          <w:szCs w:val="24"/>
        </w:rPr>
        <w:t xml:space="preserve">to the belief that members of the public had lost confidence in the </w:t>
      </w:r>
      <w:r w:rsidR="00727F69">
        <w:rPr>
          <w:sz w:val="24"/>
          <w:szCs w:val="24"/>
        </w:rPr>
        <w:t xml:space="preserve">criminal justice system, </w:t>
      </w:r>
      <w:r w:rsidR="00400ABD">
        <w:rPr>
          <w:sz w:val="24"/>
          <w:szCs w:val="24"/>
        </w:rPr>
        <w:t xml:space="preserve">the main aim </w:t>
      </w:r>
      <w:r w:rsidR="007F58B6">
        <w:rPr>
          <w:sz w:val="24"/>
          <w:szCs w:val="24"/>
        </w:rPr>
        <w:t xml:space="preserve">of the introduction </w:t>
      </w:r>
      <w:r w:rsidR="001A3B29">
        <w:rPr>
          <w:sz w:val="24"/>
          <w:szCs w:val="24"/>
        </w:rPr>
        <w:t>of</w:t>
      </w:r>
      <w:r w:rsidR="007F58B6">
        <w:rPr>
          <w:sz w:val="24"/>
          <w:szCs w:val="24"/>
        </w:rPr>
        <w:t xml:space="preserve"> this legislation </w:t>
      </w:r>
      <w:r w:rsidR="004C127E">
        <w:rPr>
          <w:sz w:val="24"/>
          <w:szCs w:val="24"/>
        </w:rPr>
        <w:t xml:space="preserve">was to </w:t>
      </w:r>
      <w:r w:rsidR="00B53814">
        <w:rPr>
          <w:sz w:val="24"/>
          <w:szCs w:val="24"/>
        </w:rPr>
        <w:t xml:space="preserve">allow the general public to see for themselves the </w:t>
      </w:r>
      <w:r w:rsidR="004562A6">
        <w:rPr>
          <w:sz w:val="24"/>
          <w:szCs w:val="24"/>
        </w:rPr>
        <w:t xml:space="preserve">new concepts being adopted by police, </w:t>
      </w:r>
      <w:r w:rsidR="00584C83">
        <w:rPr>
          <w:sz w:val="24"/>
          <w:szCs w:val="24"/>
        </w:rPr>
        <w:t xml:space="preserve">these came </w:t>
      </w:r>
      <w:r w:rsidR="000D5CC8">
        <w:rPr>
          <w:sz w:val="24"/>
          <w:szCs w:val="24"/>
        </w:rPr>
        <w:t xml:space="preserve">in three main points. </w:t>
      </w:r>
      <w:r w:rsidR="002040F7">
        <w:rPr>
          <w:sz w:val="24"/>
          <w:szCs w:val="24"/>
        </w:rPr>
        <w:t>Firstly,</w:t>
      </w:r>
      <w:r w:rsidR="004562A6">
        <w:rPr>
          <w:sz w:val="24"/>
          <w:szCs w:val="24"/>
        </w:rPr>
        <w:t xml:space="preserve"> the </w:t>
      </w:r>
      <w:r w:rsidR="00C20829">
        <w:rPr>
          <w:sz w:val="24"/>
          <w:szCs w:val="24"/>
        </w:rPr>
        <w:t>amendment from general suspicion to justifiable suspicion</w:t>
      </w:r>
      <w:r w:rsidR="004B5452">
        <w:rPr>
          <w:sz w:val="24"/>
          <w:szCs w:val="24"/>
        </w:rPr>
        <w:t>, secondly the regula</w:t>
      </w:r>
      <w:r w:rsidR="00877EB1">
        <w:rPr>
          <w:sz w:val="24"/>
          <w:szCs w:val="24"/>
        </w:rPr>
        <w:t>tion of use of force</w:t>
      </w:r>
      <w:r w:rsidR="000F6FAD">
        <w:rPr>
          <w:sz w:val="24"/>
          <w:szCs w:val="24"/>
        </w:rPr>
        <w:t>,</w:t>
      </w:r>
      <w:r w:rsidR="00877EB1">
        <w:rPr>
          <w:sz w:val="24"/>
          <w:szCs w:val="24"/>
        </w:rPr>
        <w:t xml:space="preserve"> which this legislation deemed needed to be</w:t>
      </w:r>
      <w:r w:rsidR="000F6FAD">
        <w:rPr>
          <w:sz w:val="24"/>
          <w:szCs w:val="24"/>
        </w:rPr>
        <w:t xml:space="preserve"> no </w:t>
      </w:r>
      <w:r w:rsidR="001929B6">
        <w:rPr>
          <w:sz w:val="24"/>
          <w:szCs w:val="24"/>
        </w:rPr>
        <w:t xml:space="preserve">more than reasonably necessary </w:t>
      </w:r>
      <w:r w:rsidR="00F2194C">
        <w:rPr>
          <w:sz w:val="24"/>
          <w:szCs w:val="24"/>
        </w:rPr>
        <w:t xml:space="preserve">and lastly the regulation </w:t>
      </w:r>
      <w:r w:rsidR="00F538F8">
        <w:rPr>
          <w:sz w:val="24"/>
          <w:szCs w:val="24"/>
        </w:rPr>
        <w:t>of police behaviour while collecting evidence (</w:t>
      </w:r>
      <w:r w:rsidR="00EC23F8">
        <w:rPr>
          <w:sz w:val="24"/>
          <w:szCs w:val="24"/>
        </w:rPr>
        <w:t>LawTeacher 2013)</w:t>
      </w:r>
      <w:r w:rsidR="00716238">
        <w:rPr>
          <w:sz w:val="24"/>
          <w:szCs w:val="24"/>
        </w:rPr>
        <w:t>.</w:t>
      </w:r>
      <w:r w:rsidR="00877EB1">
        <w:rPr>
          <w:sz w:val="24"/>
          <w:szCs w:val="24"/>
        </w:rPr>
        <w:t xml:space="preserve"> </w:t>
      </w:r>
      <w:r w:rsidR="00054EC3">
        <w:rPr>
          <w:sz w:val="24"/>
          <w:szCs w:val="24"/>
        </w:rPr>
        <w:t xml:space="preserve">There have been many changes to this legislation over the years, </w:t>
      </w:r>
      <w:r w:rsidR="00C435FA">
        <w:rPr>
          <w:sz w:val="24"/>
          <w:szCs w:val="24"/>
        </w:rPr>
        <w:t xml:space="preserve">these </w:t>
      </w:r>
      <w:r w:rsidR="00054EC3">
        <w:rPr>
          <w:sz w:val="24"/>
          <w:szCs w:val="24"/>
        </w:rPr>
        <w:t xml:space="preserve">changes are implemented into legislation to keep up with the ever changing landscape of policing. </w:t>
      </w:r>
    </w:p>
    <w:p w14:paraId="06380014" w14:textId="0513FE64" w:rsidR="00E420F2" w:rsidRDefault="00BC2324" w:rsidP="006F1479">
      <w:pPr>
        <w:rPr>
          <w:sz w:val="24"/>
          <w:szCs w:val="24"/>
        </w:rPr>
      </w:pPr>
      <w:r>
        <w:rPr>
          <w:sz w:val="24"/>
          <w:szCs w:val="24"/>
        </w:rPr>
        <w:t>In 2023, Lord Sharpe of Epsom proposed a motion to the house of lords that included changes to PACE code A,</w:t>
      </w:r>
      <w:r w:rsidR="00CC6F05">
        <w:rPr>
          <w:sz w:val="24"/>
          <w:szCs w:val="24"/>
        </w:rPr>
        <w:t xml:space="preserve"> this relates to stop and search powers utilised by police,</w:t>
      </w:r>
      <w:r>
        <w:rPr>
          <w:sz w:val="24"/>
          <w:szCs w:val="24"/>
        </w:rPr>
        <w:t xml:space="preserve"> these changes were intended to improve community relations and embed a data collection requirement within the code, he believed this would culminate in building trust and confidence between the community and police</w:t>
      </w:r>
      <w:r w:rsidR="00CC6F05">
        <w:rPr>
          <w:sz w:val="24"/>
          <w:szCs w:val="24"/>
        </w:rPr>
        <w:t xml:space="preserve"> </w:t>
      </w:r>
      <w:r w:rsidR="001A1150">
        <w:rPr>
          <w:sz w:val="24"/>
          <w:szCs w:val="24"/>
        </w:rPr>
        <w:t xml:space="preserve">by way of transparency in the use of data collection </w:t>
      </w:r>
      <w:r w:rsidR="00CC6F05">
        <w:rPr>
          <w:sz w:val="24"/>
          <w:szCs w:val="24"/>
        </w:rPr>
        <w:t>(PolicyMogul 2023)</w:t>
      </w:r>
      <w:r>
        <w:rPr>
          <w:sz w:val="24"/>
          <w:szCs w:val="24"/>
        </w:rPr>
        <w:t>.</w:t>
      </w:r>
      <w:r w:rsidR="00CC6F05">
        <w:rPr>
          <w:sz w:val="24"/>
          <w:szCs w:val="24"/>
        </w:rPr>
        <w:t xml:space="preserve"> </w:t>
      </w:r>
      <w:r w:rsidR="00B85850">
        <w:rPr>
          <w:sz w:val="24"/>
          <w:szCs w:val="24"/>
        </w:rPr>
        <w:t xml:space="preserve">Changes such as the above are often made with good intentions, however, it is the responsibility of the officer conducting the search to make sure that their conduct and behaviour is in line with the requirements of their position, all too often it is reported that there </w:t>
      </w:r>
      <w:r w:rsidR="00E420F2">
        <w:rPr>
          <w:sz w:val="24"/>
          <w:szCs w:val="24"/>
        </w:rPr>
        <w:t>is a</w:t>
      </w:r>
      <w:r w:rsidR="00B85850">
        <w:rPr>
          <w:sz w:val="24"/>
          <w:szCs w:val="24"/>
        </w:rPr>
        <w:t xml:space="preserve"> disproportionate use of these powers particularly against those from minority ethnic groups</w:t>
      </w:r>
      <w:r w:rsidR="00E420F2">
        <w:rPr>
          <w:sz w:val="24"/>
          <w:szCs w:val="24"/>
        </w:rPr>
        <w:t xml:space="preserve">. </w:t>
      </w:r>
    </w:p>
    <w:p w14:paraId="21A10C77" w14:textId="77777777" w:rsidR="00FA0A69" w:rsidRDefault="00E420F2" w:rsidP="006F1479">
      <w:pPr>
        <w:rPr>
          <w:sz w:val="24"/>
          <w:szCs w:val="24"/>
        </w:rPr>
      </w:pPr>
      <w:r>
        <w:rPr>
          <w:sz w:val="24"/>
          <w:szCs w:val="24"/>
        </w:rPr>
        <w:t xml:space="preserve">According to a report </w:t>
      </w:r>
      <w:r w:rsidR="00C435FA">
        <w:rPr>
          <w:sz w:val="24"/>
          <w:szCs w:val="24"/>
        </w:rPr>
        <w:t xml:space="preserve">by the </w:t>
      </w:r>
      <w:r w:rsidR="002858D2">
        <w:rPr>
          <w:sz w:val="24"/>
          <w:szCs w:val="24"/>
        </w:rPr>
        <w:t>Office of National Statistics (2024)</w:t>
      </w:r>
      <w:r w:rsidR="00A02852">
        <w:rPr>
          <w:sz w:val="24"/>
          <w:szCs w:val="24"/>
        </w:rPr>
        <w:t xml:space="preserve"> during the year ending March 2024,</w:t>
      </w:r>
      <w:r w:rsidR="002858D2">
        <w:rPr>
          <w:sz w:val="24"/>
          <w:szCs w:val="24"/>
        </w:rPr>
        <w:t xml:space="preserve"> people who self-identified as </w:t>
      </w:r>
      <w:r w:rsidR="00A02852">
        <w:rPr>
          <w:sz w:val="24"/>
          <w:szCs w:val="24"/>
        </w:rPr>
        <w:t>black or black British were searched at a rate 3.7 times higher than those from a white ethnic group across England and Wales. With statistics such as the above it is unsurprising that a portion of the population would feel somewhat targeted by police</w:t>
      </w:r>
      <w:r w:rsidR="00F5793C">
        <w:rPr>
          <w:sz w:val="24"/>
          <w:szCs w:val="24"/>
        </w:rPr>
        <w:t xml:space="preserve">. In order to change this perception police forces across </w:t>
      </w:r>
      <w:r w:rsidR="00F5793C">
        <w:rPr>
          <w:sz w:val="24"/>
          <w:szCs w:val="24"/>
        </w:rPr>
        <w:lastRenderedPageBreak/>
        <w:t xml:space="preserve">the country have developed comprehensive training programs aimed at teaching officers ethical behaviour and accountability. This training is aimed at providing officers with the ability to recognise bias, diversity and how to implement community engagement techniques. </w:t>
      </w:r>
      <w:r w:rsidR="00BA345D">
        <w:rPr>
          <w:sz w:val="24"/>
          <w:szCs w:val="24"/>
        </w:rPr>
        <w:t xml:space="preserve">As well as including these elements within initial training, the College of policing (2024) offers ongoing guidance to all staff </w:t>
      </w:r>
      <w:r w:rsidR="00FA0A69">
        <w:rPr>
          <w:sz w:val="24"/>
          <w:szCs w:val="24"/>
        </w:rPr>
        <w:t xml:space="preserve">regarding ethical policing, neighbourhood crime along with other practical guidance to ensure officers are up to date on how their behaviour is to be conducted. </w:t>
      </w:r>
    </w:p>
    <w:p w14:paraId="3BB77542" w14:textId="77777777" w:rsidR="00A3030B" w:rsidRDefault="00A3030B" w:rsidP="006F1479">
      <w:pPr>
        <w:rPr>
          <w:sz w:val="24"/>
          <w:szCs w:val="24"/>
        </w:rPr>
      </w:pPr>
    </w:p>
    <w:p w14:paraId="63775B3A" w14:textId="53505214" w:rsidR="00007E40" w:rsidRDefault="00FA0A69" w:rsidP="006F1479">
      <w:pPr>
        <w:rPr>
          <w:sz w:val="24"/>
          <w:szCs w:val="24"/>
        </w:rPr>
      </w:pPr>
      <w:r>
        <w:rPr>
          <w:sz w:val="24"/>
          <w:szCs w:val="24"/>
        </w:rPr>
        <w:t xml:space="preserve">A key policy is the utilisation of body worn video camera’s or BWV for use by police officers. The use of BWV’s was implemented to increase transparency and to hold police officers accountable for their actions. By documenting incidents with the public, police forces are able to look back on footage where there may have been an allegation of malpractice or misconduct while also acting as a deterrent for poor behaviour by officers. </w:t>
      </w:r>
      <w:r w:rsidR="005039B0">
        <w:rPr>
          <w:sz w:val="24"/>
          <w:szCs w:val="24"/>
        </w:rPr>
        <w:t xml:space="preserve">According to </w:t>
      </w:r>
      <w:r w:rsidR="00A87556">
        <w:rPr>
          <w:sz w:val="24"/>
          <w:szCs w:val="24"/>
        </w:rPr>
        <w:t xml:space="preserve">an article by </w:t>
      </w:r>
      <w:r w:rsidR="00A87556" w:rsidRPr="00A87556">
        <w:rPr>
          <w:sz w:val="24"/>
          <w:szCs w:val="24"/>
        </w:rPr>
        <w:t>L’Hoiry</w:t>
      </w:r>
      <w:r w:rsidR="00A87556">
        <w:rPr>
          <w:sz w:val="24"/>
          <w:szCs w:val="24"/>
        </w:rPr>
        <w:t xml:space="preserve"> et al. (2023)</w:t>
      </w:r>
      <w:r w:rsidR="005039B0">
        <w:rPr>
          <w:sz w:val="24"/>
          <w:szCs w:val="24"/>
        </w:rPr>
        <w:t xml:space="preserve"> research showed that studies conducted on the use of BWV resulted </w:t>
      </w:r>
      <w:r w:rsidR="006C61D6">
        <w:rPr>
          <w:sz w:val="24"/>
          <w:szCs w:val="24"/>
        </w:rPr>
        <w:t>in mixed reactions from both officers and the public, claiming that on one side it does indeed allow transparency during interactions with the community</w:t>
      </w:r>
      <w:r w:rsidR="00296549">
        <w:rPr>
          <w:sz w:val="24"/>
          <w:szCs w:val="24"/>
        </w:rPr>
        <w:t>,</w:t>
      </w:r>
      <w:r w:rsidR="006C61D6">
        <w:rPr>
          <w:sz w:val="24"/>
          <w:szCs w:val="24"/>
        </w:rPr>
        <w:t xml:space="preserve"> however the interactions themselves become ‘scripted’ with police </w:t>
      </w:r>
      <w:r w:rsidR="00296549">
        <w:rPr>
          <w:sz w:val="24"/>
          <w:szCs w:val="24"/>
        </w:rPr>
        <w:t xml:space="preserve">behaving </w:t>
      </w:r>
      <w:r w:rsidR="006C61D6">
        <w:rPr>
          <w:sz w:val="24"/>
          <w:szCs w:val="24"/>
        </w:rPr>
        <w:t>more robotic</w:t>
      </w:r>
      <w:r w:rsidR="00296549">
        <w:rPr>
          <w:sz w:val="24"/>
          <w:szCs w:val="24"/>
        </w:rPr>
        <w:t xml:space="preserve"> during </w:t>
      </w:r>
      <w:r w:rsidR="00007E40">
        <w:rPr>
          <w:sz w:val="24"/>
          <w:szCs w:val="24"/>
        </w:rPr>
        <w:t xml:space="preserve">these </w:t>
      </w:r>
      <w:r w:rsidR="00296549">
        <w:rPr>
          <w:sz w:val="24"/>
          <w:szCs w:val="24"/>
        </w:rPr>
        <w:t>interactions</w:t>
      </w:r>
      <w:r w:rsidR="006C61D6">
        <w:rPr>
          <w:sz w:val="24"/>
          <w:szCs w:val="24"/>
        </w:rPr>
        <w:t xml:space="preserve"> </w:t>
      </w:r>
      <w:r w:rsidR="00296549">
        <w:rPr>
          <w:sz w:val="24"/>
          <w:szCs w:val="24"/>
        </w:rPr>
        <w:t>(</w:t>
      </w:r>
      <w:r w:rsidR="00A87556">
        <w:rPr>
          <w:sz w:val="24"/>
          <w:szCs w:val="24"/>
        </w:rPr>
        <w:t>Rowe et al. 2018)</w:t>
      </w:r>
      <w:r w:rsidR="00296549">
        <w:rPr>
          <w:sz w:val="24"/>
          <w:szCs w:val="24"/>
        </w:rPr>
        <w:t xml:space="preserve"> as a result the community are less likely to provide intelligence or information. </w:t>
      </w:r>
      <w:r w:rsidR="00007E40">
        <w:rPr>
          <w:sz w:val="24"/>
          <w:szCs w:val="24"/>
        </w:rPr>
        <w:t>Nevertheless,</w:t>
      </w:r>
      <w:r w:rsidR="00296549">
        <w:rPr>
          <w:sz w:val="24"/>
          <w:szCs w:val="24"/>
        </w:rPr>
        <w:t xml:space="preserve"> BWV does result in a better quality of evidence taken from violent or problematic encounters</w:t>
      </w:r>
      <w:r w:rsidR="00007E40">
        <w:rPr>
          <w:sz w:val="24"/>
          <w:szCs w:val="24"/>
        </w:rPr>
        <w:t xml:space="preserve"> </w:t>
      </w:r>
      <w:r w:rsidR="00007E40" w:rsidRPr="00A87556">
        <w:rPr>
          <w:sz w:val="24"/>
          <w:szCs w:val="24"/>
        </w:rPr>
        <w:t>L’Hoiry</w:t>
      </w:r>
      <w:r w:rsidR="00007E40">
        <w:rPr>
          <w:sz w:val="24"/>
          <w:szCs w:val="24"/>
        </w:rPr>
        <w:t xml:space="preserve"> et al. (2023)</w:t>
      </w:r>
      <w:r w:rsidR="006C61D6">
        <w:rPr>
          <w:sz w:val="24"/>
          <w:szCs w:val="24"/>
        </w:rPr>
        <w:t>.</w:t>
      </w:r>
    </w:p>
    <w:p w14:paraId="327D081F" w14:textId="77777777" w:rsidR="00007E40" w:rsidRDefault="00007E40" w:rsidP="006F1479">
      <w:pPr>
        <w:rPr>
          <w:sz w:val="24"/>
          <w:szCs w:val="24"/>
        </w:rPr>
      </w:pPr>
    </w:p>
    <w:p w14:paraId="5DE216FA" w14:textId="4A5BC9C7" w:rsidR="00B81884" w:rsidRDefault="00007E40" w:rsidP="006F1479">
      <w:pPr>
        <w:rPr>
          <w:sz w:val="24"/>
          <w:szCs w:val="24"/>
        </w:rPr>
      </w:pPr>
      <w:r>
        <w:rPr>
          <w:sz w:val="24"/>
          <w:szCs w:val="24"/>
        </w:rPr>
        <w:t xml:space="preserve">In addition to the above mentioned training and technology, </w:t>
      </w:r>
      <w:r w:rsidR="00965904">
        <w:rPr>
          <w:sz w:val="24"/>
          <w:szCs w:val="24"/>
        </w:rPr>
        <w:t xml:space="preserve">police forces also have to answer to independent review bodies, one of which being the independent office for police conduct (IOPC), this body is responsible for overseeing the most serious complaints and conduct matters involving police officers. The IOPC claim to use their experience to promote accountability and professionalism within policing. </w:t>
      </w:r>
      <w:r w:rsidR="00AD0EE5">
        <w:rPr>
          <w:sz w:val="24"/>
          <w:szCs w:val="24"/>
        </w:rPr>
        <w:t xml:space="preserve">However, according to Farrow, K. (2024) the IOPC is seen by some staff as simply a blame system, believing that the IOPC are more likely to </w:t>
      </w:r>
      <w:r w:rsidR="00B81884">
        <w:rPr>
          <w:sz w:val="24"/>
          <w:szCs w:val="24"/>
        </w:rPr>
        <w:t xml:space="preserve">assign failure to an individual rather than prevent potential failings. </w:t>
      </w:r>
      <w:r w:rsidR="00390B18">
        <w:rPr>
          <w:sz w:val="24"/>
          <w:szCs w:val="24"/>
        </w:rPr>
        <w:t xml:space="preserve">Even though the opinion of staff is somewhat negative, the actions of the IOPC do offer to hold those individuals that conduct themselves in a manner that would damage public trust accountable for their actions and should leave the public satisfied that justice is served in regard to malpractice and misconduct cases.  </w:t>
      </w:r>
    </w:p>
    <w:p w14:paraId="00D1C6C4" w14:textId="77777777" w:rsidR="00B81884" w:rsidRDefault="00B81884" w:rsidP="006F1479">
      <w:pPr>
        <w:rPr>
          <w:sz w:val="24"/>
          <w:szCs w:val="24"/>
        </w:rPr>
      </w:pPr>
    </w:p>
    <w:p w14:paraId="09549C46" w14:textId="77777777" w:rsidR="00A533A6" w:rsidRDefault="00B81884" w:rsidP="006F1479">
      <w:pPr>
        <w:rPr>
          <w:sz w:val="24"/>
          <w:szCs w:val="24"/>
        </w:rPr>
      </w:pPr>
      <w:r>
        <w:rPr>
          <w:sz w:val="24"/>
          <w:szCs w:val="24"/>
        </w:rPr>
        <w:t xml:space="preserve">Another oversight body that regulates police forces across the UK is His Majesty’s Inspectorate of Constabulary and Fire &amp; Rescue Services (HMICFRS 2023). </w:t>
      </w:r>
      <w:r w:rsidR="00390B18">
        <w:rPr>
          <w:sz w:val="24"/>
          <w:szCs w:val="24"/>
        </w:rPr>
        <w:t xml:space="preserve">Their role is primarily to independently assess the efficiency of police forces and also fire and rescue services across the country, they regularly publish their findings into the public domain, this allows for greater transparency for the community that </w:t>
      </w:r>
      <w:r w:rsidR="00A533A6">
        <w:rPr>
          <w:sz w:val="24"/>
          <w:szCs w:val="24"/>
        </w:rPr>
        <w:t xml:space="preserve">police </w:t>
      </w:r>
      <w:r w:rsidR="00390B18">
        <w:rPr>
          <w:sz w:val="24"/>
          <w:szCs w:val="24"/>
        </w:rPr>
        <w:t xml:space="preserve">forces serve. </w:t>
      </w:r>
    </w:p>
    <w:p w14:paraId="26089889" w14:textId="77777777" w:rsidR="004821CA" w:rsidRDefault="004821CA" w:rsidP="006F1479">
      <w:pPr>
        <w:rPr>
          <w:sz w:val="24"/>
          <w:szCs w:val="24"/>
        </w:rPr>
      </w:pPr>
    </w:p>
    <w:p w14:paraId="0534E348" w14:textId="43444E31" w:rsidR="004821CA" w:rsidRDefault="004821CA" w:rsidP="006F1479">
      <w:pPr>
        <w:rPr>
          <w:sz w:val="24"/>
          <w:szCs w:val="24"/>
        </w:rPr>
      </w:pPr>
      <w:r>
        <w:rPr>
          <w:sz w:val="24"/>
          <w:szCs w:val="24"/>
        </w:rPr>
        <w:t>In conclusion, there are many policies, procedures as well as independent bodies that have been implemented by police forces across the UK</w:t>
      </w:r>
      <w:r w:rsidR="00C0015F">
        <w:rPr>
          <w:sz w:val="24"/>
          <w:szCs w:val="24"/>
        </w:rPr>
        <w:t>,</w:t>
      </w:r>
      <w:r>
        <w:rPr>
          <w:sz w:val="24"/>
          <w:szCs w:val="24"/>
        </w:rPr>
        <w:t xml:space="preserve"> with the </w:t>
      </w:r>
      <w:r w:rsidR="00C0015F">
        <w:rPr>
          <w:sz w:val="24"/>
          <w:szCs w:val="24"/>
        </w:rPr>
        <w:t xml:space="preserve">purpose of these being to increase public trust and confidence in police forces. However, it would appear that with the constant pressure of policing, officers are continually at risk of making mistakes that could jeopardise the public’s confidence. To combat this there is everchanging training and systems being implanted by forces throughout the UK to ensure that officers are receiving the most up to date knowledge possible.   </w:t>
      </w:r>
    </w:p>
    <w:p w14:paraId="5FD8FD2E" w14:textId="77777777" w:rsidR="00C0015F" w:rsidRDefault="00C0015F" w:rsidP="006F1479">
      <w:pPr>
        <w:rPr>
          <w:sz w:val="24"/>
          <w:szCs w:val="24"/>
        </w:rPr>
      </w:pPr>
    </w:p>
    <w:p w14:paraId="1ADCAD87" w14:textId="4216762D" w:rsidR="00C0015F" w:rsidRDefault="00C0015F" w:rsidP="006F1479">
      <w:pPr>
        <w:rPr>
          <w:sz w:val="24"/>
          <w:szCs w:val="24"/>
        </w:rPr>
      </w:pPr>
      <w:r>
        <w:rPr>
          <w:sz w:val="24"/>
          <w:szCs w:val="24"/>
        </w:rPr>
        <w:t>Word count – 998</w:t>
      </w:r>
    </w:p>
    <w:p w14:paraId="527D3E3F" w14:textId="77777777" w:rsidR="00C0015F" w:rsidRDefault="00C0015F" w:rsidP="006F1479">
      <w:pPr>
        <w:rPr>
          <w:sz w:val="24"/>
          <w:szCs w:val="24"/>
        </w:rPr>
      </w:pPr>
    </w:p>
    <w:p w14:paraId="04CC1858" w14:textId="30AECC6F" w:rsidR="006F1479" w:rsidRPr="006F1479" w:rsidRDefault="00B5649F" w:rsidP="006F1479">
      <w:pPr>
        <w:rPr>
          <w:sz w:val="24"/>
          <w:szCs w:val="24"/>
        </w:rPr>
      </w:pPr>
      <w:r>
        <w:rPr>
          <w:sz w:val="24"/>
          <w:szCs w:val="24"/>
        </w:rPr>
        <w:t>LawTeacher</w:t>
      </w:r>
      <w:r w:rsidR="00EB23FD">
        <w:rPr>
          <w:sz w:val="24"/>
          <w:szCs w:val="24"/>
        </w:rPr>
        <w:t xml:space="preserve"> (</w:t>
      </w:r>
      <w:r>
        <w:rPr>
          <w:sz w:val="24"/>
          <w:szCs w:val="24"/>
        </w:rPr>
        <w:t>2013</w:t>
      </w:r>
      <w:r w:rsidR="00447273">
        <w:rPr>
          <w:sz w:val="24"/>
          <w:szCs w:val="24"/>
        </w:rPr>
        <w:t>)</w:t>
      </w:r>
      <w:r>
        <w:rPr>
          <w:sz w:val="24"/>
          <w:szCs w:val="24"/>
        </w:rPr>
        <w:t xml:space="preserve"> </w:t>
      </w:r>
      <w:r w:rsidRPr="00BD6CFB">
        <w:rPr>
          <w:i/>
          <w:iCs/>
          <w:sz w:val="24"/>
          <w:szCs w:val="24"/>
        </w:rPr>
        <w:t xml:space="preserve">Police and Criminal Evidence Act </w:t>
      </w:r>
      <w:r w:rsidR="00C95C27" w:rsidRPr="00BD6CFB">
        <w:rPr>
          <w:i/>
          <w:iCs/>
          <w:sz w:val="24"/>
          <w:szCs w:val="24"/>
        </w:rPr>
        <w:t>1984</w:t>
      </w:r>
      <w:r w:rsidR="00BD6CFB">
        <w:rPr>
          <w:sz w:val="24"/>
          <w:szCs w:val="24"/>
        </w:rPr>
        <w:t xml:space="preserve"> [online].</w:t>
      </w:r>
      <w:r w:rsidR="00C95C27">
        <w:rPr>
          <w:sz w:val="24"/>
          <w:szCs w:val="24"/>
        </w:rPr>
        <w:t xml:space="preserve"> Available from: </w:t>
      </w:r>
      <w:hyperlink r:id="rId6" w:history="1">
        <w:r w:rsidR="000E4CC2" w:rsidRPr="00035CE6">
          <w:rPr>
            <w:rStyle w:val="Hyperlink"/>
            <w:sz w:val="24"/>
            <w:szCs w:val="24"/>
          </w:rPr>
          <w:t>https://www.lawteacher.net/acts/police-criminal-evidence-act.php?vref=1</w:t>
        </w:r>
      </w:hyperlink>
      <w:r w:rsidR="000E4CC2">
        <w:rPr>
          <w:sz w:val="24"/>
          <w:szCs w:val="24"/>
        </w:rPr>
        <w:t xml:space="preserve"> </w:t>
      </w:r>
      <w:r w:rsidR="00BD6CFB">
        <w:rPr>
          <w:sz w:val="24"/>
          <w:szCs w:val="24"/>
        </w:rPr>
        <w:t>[</w:t>
      </w:r>
      <w:r w:rsidR="000E4CC2">
        <w:rPr>
          <w:sz w:val="24"/>
          <w:szCs w:val="24"/>
        </w:rPr>
        <w:t>Accessed 12 November 2024</w:t>
      </w:r>
      <w:r w:rsidR="00BD6CFB">
        <w:rPr>
          <w:sz w:val="24"/>
          <w:szCs w:val="24"/>
        </w:rPr>
        <w:t>]</w:t>
      </w:r>
      <w:r w:rsidR="00F26D0B">
        <w:rPr>
          <w:sz w:val="24"/>
          <w:szCs w:val="24"/>
        </w:rPr>
        <w:t xml:space="preserve"> </w:t>
      </w:r>
    </w:p>
    <w:p w14:paraId="75AD262E" w14:textId="77777777" w:rsidR="006F1479" w:rsidRDefault="006F1479" w:rsidP="006F1479">
      <w:pPr>
        <w:jc w:val="center"/>
        <w:rPr>
          <w:u w:val="single"/>
        </w:rPr>
      </w:pPr>
    </w:p>
    <w:p w14:paraId="77B8BE8B" w14:textId="61E6EB81" w:rsidR="006F1479" w:rsidRDefault="002040F7" w:rsidP="006F1479">
      <w:pPr>
        <w:rPr>
          <w:sz w:val="24"/>
          <w:szCs w:val="24"/>
        </w:rPr>
      </w:pPr>
      <w:r w:rsidRPr="002040F7">
        <w:rPr>
          <w:sz w:val="24"/>
          <w:szCs w:val="24"/>
        </w:rPr>
        <w:t>Legislation.gov.uk</w:t>
      </w:r>
      <w:r w:rsidR="00096E4B">
        <w:rPr>
          <w:sz w:val="24"/>
          <w:szCs w:val="24"/>
        </w:rPr>
        <w:t xml:space="preserve"> (</w:t>
      </w:r>
      <w:r w:rsidRPr="002040F7">
        <w:rPr>
          <w:sz w:val="24"/>
          <w:szCs w:val="24"/>
        </w:rPr>
        <w:t>2023</w:t>
      </w:r>
      <w:r w:rsidR="00096E4B">
        <w:rPr>
          <w:sz w:val="24"/>
          <w:szCs w:val="24"/>
        </w:rPr>
        <w:t>)</w:t>
      </w:r>
      <w:r w:rsidRPr="002040F7">
        <w:rPr>
          <w:sz w:val="24"/>
          <w:szCs w:val="24"/>
        </w:rPr>
        <w:t xml:space="preserve"> </w:t>
      </w:r>
      <w:r w:rsidRPr="00983F2A">
        <w:rPr>
          <w:i/>
          <w:iCs/>
          <w:sz w:val="24"/>
          <w:szCs w:val="24"/>
        </w:rPr>
        <w:t>Police and Criminal Evidence Act 1984</w:t>
      </w:r>
      <w:r w:rsidR="00983F2A">
        <w:rPr>
          <w:sz w:val="24"/>
          <w:szCs w:val="24"/>
        </w:rPr>
        <w:t xml:space="preserve"> [online]</w:t>
      </w:r>
      <w:r>
        <w:rPr>
          <w:sz w:val="24"/>
          <w:szCs w:val="24"/>
        </w:rPr>
        <w:t xml:space="preserve"> Available from</w:t>
      </w:r>
      <w:r w:rsidR="00BA345D">
        <w:rPr>
          <w:sz w:val="24"/>
          <w:szCs w:val="24"/>
        </w:rPr>
        <w:t>:</w:t>
      </w:r>
      <w:r>
        <w:rPr>
          <w:sz w:val="24"/>
          <w:szCs w:val="24"/>
        </w:rPr>
        <w:t xml:space="preserve"> </w:t>
      </w:r>
      <w:hyperlink r:id="rId7" w:history="1">
        <w:r w:rsidR="006B7291" w:rsidRPr="00F96326">
          <w:rPr>
            <w:rStyle w:val="Hyperlink"/>
            <w:sz w:val="24"/>
            <w:szCs w:val="24"/>
          </w:rPr>
          <w:t>https://www.legislation.gov.uk/ukpga/1984/60/section/1</w:t>
        </w:r>
      </w:hyperlink>
      <w:r w:rsidR="006B7291">
        <w:rPr>
          <w:sz w:val="24"/>
          <w:szCs w:val="24"/>
        </w:rPr>
        <w:t xml:space="preserve"> [</w:t>
      </w:r>
      <w:r w:rsidR="001A1150">
        <w:rPr>
          <w:sz w:val="24"/>
          <w:szCs w:val="24"/>
        </w:rPr>
        <w:t>Accessed 02 December 2024</w:t>
      </w:r>
      <w:r w:rsidR="006B7291">
        <w:rPr>
          <w:sz w:val="24"/>
          <w:szCs w:val="24"/>
        </w:rPr>
        <w:t>]</w:t>
      </w:r>
    </w:p>
    <w:p w14:paraId="6BA82D81" w14:textId="77777777" w:rsidR="001A1150" w:rsidRDefault="001A1150" w:rsidP="006F1479">
      <w:pPr>
        <w:rPr>
          <w:sz w:val="24"/>
          <w:szCs w:val="24"/>
        </w:rPr>
      </w:pPr>
    </w:p>
    <w:p w14:paraId="04DEBD71" w14:textId="0BE0DE67" w:rsidR="001A1150" w:rsidRDefault="001A1150" w:rsidP="006F1479">
      <w:pPr>
        <w:rPr>
          <w:sz w:val="24"/>
          <w:szCs w:val="24"/>
        </w:rPr>
      </w:pPr>
      <w:r>
        <w:rPr>
          <w:sz w:val="24"/>
          <w:szCs w:val="24"/>
        </w:rPr>
        <w:t xml:space="preserve">PolicyMogul </w:t>
      </w:r>
      <w:r w:rsidR="006B7291">
        <w:rPr>
          <w:sz w:val="24"/>
          <w:szCs w:val="24"/>
        </w:rPr>
        <w:t>[</w:t>
      </w:r>
      <w:r>
        <w:rPr>
          <w:sz w:val="24"/>
          <w:szCs w:val="24"/>
        </w:rPr>
        <w:t>2023</w:t>
      </w:r>
      <w:r w:rsidR="006B7291">
        <w:rPr>
          <w:sz w:val="24"/>
          <w:szCs w:val="24"/>
        </w:rPr>
        <w:t>]</w:t>
      </w:r>
      <w:r>
        <w:rPr>
          <w:sz w:val="24"/>
          <w:szCs w:val="24"/>
        </w:rPr>
        <w:t xml:space="preserve"> </w:t>
      </w:r>
      <w:r w:rsidRPr="006B7291">
        <w:rPr>
          <w:i/>
          <w:iCs/>
          <w:sz w:val="24"/>
          <w:szCs w:val="24"/>
        </w:rPr>
        <w:t>PACE Revision Order 2023</w:t>
      </w:r>
      <w:r w:rsidR="006B7291">
        <w:rPr>
          <w:sz w:val="24"/>
          <w:szCs w:val="24"/>
        </w:rPr>
        <w:t xml:space="preserve"> [online]</w:t>
      </w:r>
      <w:r>
        <w:rPr>
          <w:sz w:val="24"/>
          <w:szCs w:val="24"/>
        </w:rPr>
        <w:t xml:space="preserve"> Available from: </w:t>
      </w:r>
      <w:hyperlink r:id="rId8" w:anchor="contribution-C7C26BF8-0868-4579-9BFC-A9CD1E9F7A42" w:history="1">
        <w:r w:rsidRPr="001A1150">
          <w:rPr>
            <w:rStyle w:val="Hyperlink"/>
            <w:sz w:val="24"/>
            <w:szCs w:val="24"/>
          </w:rPr>
          <w:t>Police and Criminal Evidence Act 1984 (Codes of Practice) (Revision of Codes A, B, C, D and H and New Code I) Order 2023 - Parliamentary record - PolicyMogul</w:t>
        </w:r>
      </w:hyperlink>
      <w:r>
        <w:rPr>
          <w:sz w:val="24"/>
          <w:szCs w:val="24"/>
        </w:rPr>
        <w:t xml:space="preserve"> </w:t>
      </w:r>
      <w:r w:rsidR="006B7291">
        <w:rPr>
          <w:sz w:val="24"/>
          <w:szCs w:val="24"/>
        </w:rPr>
        <w:t>[</w:t>
      </w:r>
      <w:r>
        <w:rPr>
          <w:sz w:val="24"/>
          <w:szCs w:val="24"/>
        </w:rPr>
        <w:t>Accessed 02 December 2024</w:t>
      </w:r>
      <w:r w:rsidR="006B7291">
        <w:rPr>
          <w:sz w:val="24"/>
          <w:szCs w:val="24"/>
        </w:rPr>
        <w:t>]</w:t>
      </w:r>
    </w:p>
    <w:p w14:paraId="0B162015" w14:textId="77777777" w:rsidR="002040F7" w:rsidRDefault="002040F7" w:rsidP="006F1479">
      <w:pPr>
        <w:rPr>
          <w:sz w:val="24"/>
          <w:szCs w:val="24"/>
        </w:rPr>
      </w:pPr>
    </w:p>
    <w:p w14:paraId="3726EE87" w14:textId="2CDC6DD0" w:rsidR="002040F7" w:rsidRDefault="00A87556" w:rsidP="006F1479">
      <w:pPr>
        <w:rPr>
          <w:sz w:val="24"/>
          <w:szCs w:val="24"/>
        </w:rPr>
      </w:pPr>
      <w:r w:rsidRPr="00A87556">
        <w:rPr>
          <w:sz w:val="24"/>
          <w:szCs w:val="24"/>
        </w:rPr>
        <w:t>L’Hoiry, X., Santorso, S., &amp; Harrison, K. (2024) Body-worn cameras and unintended consequences: A case study of a British police force. </w:t>
      </w:r>
      <w:r w:rsidRPr="00A87556">
        <w:rPr>
          <w:i/>
          <w:iCs/>
          <w:sz w:val="24"/>
          <w:szCs w:val="24"/>
        </w:rPr>
        <w:t>The Police Journal</w:t>
      </w:r>
      <w:r w:rsidR="004769E6">
        <w:rPr>
          <w:i/>
          <w:iCs/>
          <w:sz w:val="24"/>
          <w:szCs w:val="24"/>
        </w:rPr>
        <w:t>,</w:t>
      </w:r>
      <w:r w:rsidR="007513C5">
        <w:rPr>
          <w:sz w:val="24"/>
          <w:szCs w:val="24"/>
        </w:rPr>
        <w:t xml:space="preserve"> [online]</w:t>
      </w:r>
      <w:r w:rsidRPr="00A87556">
        <w:rPr>
          <w:sz w:val="24"/>
          <w:szCs w:val="24"/>
        </w:rPr>
        <w:t> </w:t>
      </w:r>
      <w:r w:rsidRPr="00A87556">
        <w:rPr>
          <w:i/>
          <w:iCs/>
          <w:sz w:val="24"/>
          <w:szCs w:val="24"/>
        </w:rPr>
        <w:t>97</w:t>
      </w:r>
      <w:r w:rsidRPr="00A87556">
        <w:rPr>
          <w:sz w:val="24"/>
          <w:szCs w:val="24"/>
        </w:rPr>
        <w:t>(4), 658-675.</w:t>
      </w:r>
      <w:r w:rsidR="00A02852">
        <w:rPr>
          <w:sz w:val="24"/>
          <w:szCs w:val="24"/>
        </w:rPr>
        <w:t xml:space="preserve"> </w:t>
      </w:r>
      <w:r w:rsidR="004769E6">
        <w:rPr>
          <w:sz w:val="24"/>
          <w:szCs w:val="24"/>
        </w:rPr>
        <w:t xml:space="preserve">Available from: </w:t>
      </w:r>
      <w:hyperlink r:id="rId9" w:history="1">
        <w:r w:rsidR="004769E6" w:rsidRPr="00F96326">
          <w:rPr>
            <w:rStyle w:val="Hyperlink"/>
            <w:sz w:val="24"/>
            <w:szCs w:val="24"/>
          </w:rPr>
          <w:t>https://doi.org/10.1177/0032258X231211177</w:t>
        </w:r>
      </w:hyperlink>
      <w:r w:rsidR="004769E6">
        <w:rPr>
          <w:sz w:val="24"/>
          <w:szCs w:val="24"/>
        </w:rPr>
        <w:t xml:space="preserve"> </w:t>
      </w:r>
      <w:r w:rsidR="001A518C">
        <w:rPr>
          <w:sz w:val="24"/>
          <w:szCs w:val="24"/>
        </w:rPr>
        <w:t>[accessed 2 December 2024]</w:t>
      </w:r>
    </w:p>
    <w:p w14:paraId="613581D2" w14:textId="77777777" w:rsidR="00007E40" w:rsidRDefault="00007E40" w:rsidP="006F1479">
      <w:pPr>
        <w:rPr>
          <w:sz w:val="24"/>
          <w:szCs w:val="24"/>
        </w:rPr>
      </w:pPr>
    </w:p>
    <w:p w14:paraId="20437A6A" w14:textId="17C1EADC" w:rsidR="00007E40" w:rsidRDefault="00007E40" w:rsidP="006F1479">
      <w:pPr>
        <w:rPr>
          <w:sz w:val="24"/>
          <w:szCs w:val="24"/>
        </w:rPr>
      </w:pPr>
      <w:r w:rsidRPr="00007E40">
        <w:rPr>
          <w:sz w:val="24"/>
          <w:szCs w:val="24"/>
        </w:rPr>
        <w:t>Rowe,</w:t>
      </w:r>
      <w:r w:rsidR="00D02253">
        <w:rPr>
          <w:sz w:val="24"/>
          <w:szCs w:val="24"/>
        </w:rPr>
        <w:t xml:space="preserve"> M.,</w:t>
      </w:r>
      <w:r w:rsidRPr="00007E40">
        <w:rPr>
          <w:sz w:val="24"/>
          <w:szCs w:val="24"/>
        </w:rPr>
        <w:t xml:space="preserve"> Pearson,</w:t>
      </w:r>
      <w:r w:rsidR="00FF498A">
        <w:rPr>
          <w:sz w:val="24"/>
          <w:szCs w:val="24"/>
        </w:rPr>
        <w:t xml:space="preserve"> G. </w:t>
      </w:r>
      <w:r w:rsidR="00D02253">
        <w:rPr>
          <w:sz w:val="24"/>
          <w:szCs w:val="24"/>
        </w:rPr>
        <w:t>&amp;</w:t>
      </w:r>
      <w:r w:rsidRPr="00007E40">
        <w:rPr>
          <w:sz w:val="24"/>
          <w:szCs w:val="24"/>
        </w:rPr>
        <w:t xml:space="preserve"> </w:t>
      </w:r>
      <w:r w:rsidR="002A0CC7">
        <w:rPr>
          <w:sz w:val="24"/>
          <w:szCs w:val="24"/>
        </w:rPr>
        <w:t xml:space="preserve">Turner, </w:t>
      </w:r>
      <w:r w:rsidR="00D02253">
        <w:rPr>
          <w:sz w:val="24"/>
          <w:szCs w:val="24"/>
        </w:rPr>
        <w:t>E</w:t>
      </w:r>
      <w:r w:rsidR="002A0CC7">
        <w:rPr>
          <w:sz w:val="24"/>
          <w:szCs w:val="24"/>
        </w:rPr>
        <w:t>.</w:t>
      </w:r>
      <w:r w:rsidR="00DC64B4">
        <w:rPr>
          <w:sz w:val="24"/>
          <w:szCs w:val="24"/>
        </w:rPr>
        <w:t xml:space="preserve"> (2018)</w:t>
      </w:r>
      <w:r w:rsidRPr="00007E40">
        <w:rPr>
          <w:sz w:val="24"/>
          <w:szCs w:val="24"/>
        </w:rPr>
        <w:t xml:space="preserve"> Body-Worn Cameras and the Law of Unintended Consequences: Some Questions Arising from Emergent Practices, </w:t>
      </w:r>
      <w:r w:rsidRPr="00007E40">
        <w:rPr>
          <w:i/>
          <w:iCs/>
          <w:sz w:val="24"/>
          <w:szCs w:val="24"/>
        </w:rPr>
        <w:t>Policing: A Journal of Policy and Practice</w:t>
      </w:r>
      <w:r w:rsidR="00051AFA">
        <w:rPr>
          <w:sz w:val="24"/>
          <w:szCs w:val="24"/>
        </w:rPr>
        <w:t xml:space="preserve"> [online]</w:t>
      </w:r>
      <w:r w:rsidRPr="00007E40">
        <w:rPr>
          <w:sz w:val="24"/>
          <w:szCs w:val="24"/>
        </w:rPr>
        <w:t xml:space="preserve"> 12</w:t>
      </w:r>
      <w:r w:rsidR="00DC64B4">
        <w:rPr>
          <w:sz w:val="24"/>
          <w:szCs w:val="24"/>
        </w:rPr>
        <w:t>(</w:t>
      </w:r>
      <w:r w:rsidRPr="00007E40">
        <w:rPr>
          <w:sz w:val="24"/>
          <w:szCs w:val="24"/>
        </w:rPr>
        <w:t>1</w:t>
      </w:r>
      <w:r w:rsidR="00DC64B4">
        <w:rPr>
          <w:sz w:val="24"/>
          <w:szCs w:val="24"/>
        </w:rPr>
        <w:t>)</w:t>
      </w:r>
      <w:r w:rsidRPr="00007E40">
        <w:rPr>
          <w:sz w:val="24"/>
          <w:szCs w:val="24"/>
        </w:rPr>
        <w:t xml:space="preserve"> </w:t>
      </w:r>
      <w:r w:rsidR="00DC64B4">
        <w:rPr>
          <w:sz w:val="24"/>
          <w:szCs w:val="24"/>
        </w:rPr>
        <w:t>pp.</w:t>
      </w:r>
      <w:r w:rsidRPr="00007E40">
        <w:rPr>
          <w:sz w:val="24"/>
          <w:szCs w:val="24"/>
        </w:rPr>
        <w:t xml:space="preserve"> 83–90</w:t>
      </w:r>
      <w:r w:rsidR="003B4162">
        <w:rPr>
          <w:sz w:val="24"/>
          <w:szCs w:val="24"/>
        </w:rPr>
        <w:t xml:space="preserve"> Available from:</w:t>
      </w:r>
      <w:r w:rsidR="005B524C">
        <w:rPr>
          <w:sz w:val="24"/>
          <w:szCs w:val="24"/>
        </w:rPr>
        <w:t xml:space="preserve"> </w:t>
      </w:r>
      <w:hyperlink r:id="rId10" w:history="1">
        <w:r w:rsidR="00FF498A" w:rsidRPr="00F96326">
          <w:rPr>
            <w:rStyle w:val="Hyperlink"/>
            <w:sz w:val="24"/>
            <w:szCs w:val="24"/>
          </w:rPr>
          <w:t>https://doi.org/10.1093/police/pax011</w:t>
        </w:r>
      </w:hyperlink>
      <w:r w:rsidR="005B524C">
        <w:rPr>
          <w:sz w:val="24"/>
          <w:szCs w:val="24"/>
        </w:rPr>
        <w:t xml:space="preserve"> [accessed 2 December 2024]</w:t>
      </w:r>
    </w:p>
    <w:p w14:paraId="53D327E2" w14:textId="77777777" w:rsidR="00C0015F" w:rsidRDefault="00C0015F" w:rsidP="006F1479">
      <w:pPr>
        <w:rPr>
          <w:sz w:val="24"/>
          <w:szCs w:val="24"/>
        </w:rPr>
      </w:pPr>
    </w:p>
    <w:p w14:paraId="3A3B0E74" w14:textId="6A44DF96" w:rsidR="00C0015F" w:rsidRDefault="00096E4B" w:rsidP="006F1479">
      <w:pPr>
        <w:rPr>
          <w:sz w:val="24"/>
          <w:szCs w:val="24"/>
        </w:rPr>
      </w:pPr>
      <w:r>
        <w:rPr>
          <w:sz w:val="24"/>
          <w:szCs w:val="24"/>
        </w:rPr>
        <w:t xml:space="preserve">College of Policing (2024) </w:t>
      </w:r>
      <w:r w:rsidRPr="002A0CC7">
        <w:rPr>
          <w:i/>
          <w:iCs/>
          <w:sz w:val="24"/>
          <w:szCs w:val="24"/>
        </w:rPr>
        <w:t>Policing Guidance</w:t>
      </w:r>
      <w:r w:rsidR="002A0CC7">
        <w:rPr>
          <w:i/>
          <w:iCs/>
          <w:sz w:val="24"/>
          <w:szCs w:val="24"/>
        </w:rPr>
        <w:t xml:space="preserve"> [online]</w:t>
      </w:r>
      <w:r w:rsidRPr="002A0CC7">
        <w:rPr>
          <w:i/>
          <w:iCs/>
          <w:sz w:val="24"/>
          <w:szCs w:val="24"/>
        </w:rPr>
        <w:t>.</w:t>
      </w:r>
      <w:r>
        <w:rPr>
          <w:sz w:val="24"/>
          <w:szCs w:val="24"/>
        </w:rPr>
        <w:t xml:space="preserve"> Available </w:t>
      </w:r>
      <w:r w:rsidR="003332C4">
        <w:rPr>
          <w:sz w:val="24"/>
          <w:szCs w:val="24"/>
        </w:rPr>
        <w:t>from</w:t>
      </w:r>
      <w:r>
        <w:rPr>
          <w:sz w:val="24"/>
          <w:szCs w:val="24"/>
        </w:rPr>
        <w:t xml:space="preserve">: </w:t>
      </w:r>
      <w:hyperlink r:id="rId11" w:history="1">
        <w:r w:rsidRPr="009F696D">
          <w:rPr>
            <w:rStyle w:val="Hyperlink"/>
            <w:sz w:val="24"/>
            <w:szCs w:val="24"/>
          </w:rPr>
          <w:t>https://www.college.polic.uk/guidance</w:t>
        </w:r>
      </w:hyperlink>
      <w:r>
        <w:rPr>
          <w:sz w:val="24"/>
          <w:szCs w:val="24"/>
        </w:rPr>
        <w:t xml:space="preserve"> </w:t>
      </w:r>
      <w:r w:rsidR="002A0CC7">
        <w:rPr>
          <w:sz w:val="24"/>
          <w:szCs w:val="24"/>
        </w:rPr>
        <w:t>[a</w:t>
      </w:r>
      <w:r>
        <w:rPr>
          <w:sz w:val="24"/>
          <w:szCs w:val="24"/>
        </w:rPr>
        <w:t>ccessed 10 January 2025</w:t>
      </w:r>
      <w:r w:rsidR="002A0CC7">
        <w:rPr>
          <w:sz w:val="24"/>
          <w:szCs w:val="24"/>
        </w:rPr>
        <w:t>]</w:t>
      </w:r>
    </w:p>
    <w:p w14:paraId="74492204" w14:textId="77777777" w:rsidR="00096E4B" w:rsidRDefault="00096E4B" w:rsidP="006F1479">
      <w:pPr>
        <w:rPr>
          <w:sz w:val="24"/>
          <w:szCs w:val="24"/>
        </w:rPr>
      </w:pPr>
    </w:p>
    <w:p w14:paraId="1AE84183" w14:textId="64AA3DB9" w:rsidR="00096E4B" w:rsidRDefault="00096E4B" w:rsidP="006F1479">
      <w:pPr>
        <w:rPr>
          <w:sz w:val="24"/>
          <w:szCs w:val="24"/>
        </w:rPr>
      </w:pPr>
      <w:r>
        <w:rPr>
          <w:sz w:val="24"/>
          <w:szCs w:val="24"/>
        </w:rPr>
        <w:lastRenderedPageBreak/>
        <w:t xml:space="preserve">Farrow, K. (2024). Blame culture : The line between blame and accountability in policing. </w:t>
      </w:r>
      <w:r w:rsidRPr="009D358E">
        <w:rPr>
          <w:i/>
          <w:iCs/>
          <w:sz w:val="24"/>
          <w:szCs w:val="24"/>
        </w:rPr>
        <w:t>Policing: A Journal of policy and practice</w:t>
      </w:r>
      <w:r w:rsidR="00DE3027">
        <w:rPr>
          <w:i/>
          <w:iCs/>
          <w:sz w:val="24"/>
          <w:szCs w:val="24"/>
        </w:rPr>
        <w:t xml:space="preserve"> </w:t>
      </w:r>
      <w:r w:rsidR="00DE3027">
        <w:rPr>
          <w:sz w:val="24"/>
          <w:szCs w:val="24"/>
        </w:rPr>
        <w:t>[online]</w:t>
      </w:r>
      <w:r>
        <w:rPr>
          <w:sz w:val="24"/>
          <w:szCs w:val="24"/>
        </w:rPr>
        <w:t>, 18.</w:t>
      </w:r>
      <w:r w:rsidR="00B930A0">
        <w:rPr>
          <w:sz w:val="24"/>
          <w:szCs w:val="24"/>
        </w:rPr>
        <w:t xml:space="preserve"> Available from: </w:t>
      </w:r>
      <w:hyperlink r:id="rId12" w:history="1">
        <w:r w:rsidR="00B930A0" w:rsidRPr="00F96326">
          <w:rPr>
            <w:rStyle w:val="Hyperlink"/>
            <w:sz w:val="24"/>
            <w:szCs w:val="24"/>
          </w:rPr>
          <w:t>https://doi.org/10.1093/police/paae034</w:t>
        </w:r>
      </w:hyperlink>
      <w:r w:rsidR="00B930A0">
        <w:rPr>
          <w:sz w:val="24"/>
          <w:szCs w:val="24"/>
        </w:rPr>
        <w:t xml:space="preserve"> [accessed 10 January 2024]</w:t>
      </w:r>
      <w:r w:rsidR="00AD0ACC">
        <w:rPr>
          <w:sz w:val="24"/>
          <w:szCs w:val="24"/>
        </w:rPr>
        <w:t>.</w:t>
      </w:r>
      <w:r>
        <w:rPr>
          <w:sz w:val="24"/>
          <w:szCs w:val="24"/>
        </w:rPr>
        <w:t xml:space="preserve"> </w:t>
      </w:r>
    </w:p>
    <w:p w14:paraId="1439E873" w14:textId="77777777" w:rsidR="00096E4B" w:rsidRDefault="00096E4B" w:rsidP="006F1479">
      <w:pPr>
        <w:rPr>
          <w:sz w:val="24"/>
          <w:szCs w:val="24"/>
        </w:rPr>
      </w:pPr>
    </w:p>
    <w:p w14:paraId="23EF9F18" w14:textId="30F70AA1" w:rsidR="00096E4B" w:rsidRDefault="00096E4B" w:rsidP="006F1479">
      <w:pPr>
        <w:rPr>
          <w:sz w:val="24"/>
          <w:szCs w:val="24"/>
        </w:rPr>
      </w:pPr>
      <w:r>
        <w:rPr>
          <w:sz w:val="24"/>
          <w:szCs w:val="24"/>
        </w:rPr>
        <w:t>HMICFRS (2023</w:t>
      </w:r>
      <w:r w:rsidRPr="00162350">
        <w:rPr>
          <w:i/>
          <w:iCs/>
          <w:sz w:val="24"/>
          <w:szCs w:val="24"/>
        </w:rPr>
        <w:t>). His majesty’s Inspectorate of Constabulary and Fire &amp; Rescue Services</w:t>
      </w:r>
      <w:r w:rsidR="00162350">
        <w:rPr>
          <w:sz w:val="24"/>
          <w:szCs w:val="24"/>
        </w:rPr>
        <w:t xml:space="preserve"> [online]</w:t>
      </w:r>
      <w:r>
        <w:rPr>
          <w:sz w:val="24"/>
          <w:szCs w:val="24"/>
        </w:rPr>
        <w:t xml:space="preserve">. Available at: </w:t>
      </w:r>
      <w:hyperlink r:id="rId13" w:history="1">
        <w:r w:rsidRPr="009F696D">
          <w:rPr>
            <w:rStyle w:val="Hyperlink"/>
            <w:sz w:val="24"/>
            <w:szCs w:val="24"/>
          </w:rPr>
          <w:t>https://hmicfrs.justiceinspectorates.gov.uk/</w:t>
        </w:r>
      </w:hyperlink>
      <w:r>
        <w:rPr>
          <w:sz w:val="24"/>
          <w:szCs w:val="24"/>
        </w:rPr>
        <w:t xml:space="preserve"> </w:t>
      </w:r>
      <w:r w:rsidR="00B370B7">
        <w:rPr>
          <w:sz w:val="24"/>
          <w:szCs w:val="24"/>
        </w:rPr>
        <w:t>[a</w:t>
      </w:r>
      <w:r>
        <w:rPr>
          <w:sz w:val="24"/>
          <w:szCs w:val="24"/>
        </w:rPr>
        <w:t>ccessed 10 January 2025</w:t>
      </w:r>
      <w:r w:rsidR="00B370B7">
        <w:rPr>
          <w:sz w:val="24"/>
          <w:szCs w:val="24"/>
        </w:rPr>
        <w:t>]</w:t>
      </w:r>
    </w:p>
    <w:p w14:paraId="798926EA" w14:textId="77777777" w:rsidR="00096E4B" w:rsidRDefault="00096E4B" w:rsidP="006F1479">
      <w:pPr>
        <w:rPr>
          <w:sz w:val="24"/>
          <w:szCs w:val="24"/>
        </w:rPr>
      </w:pPr>
    </w:p>
    <w:p w14:paraId="25832FBA" w14:textId="718A362C" w:rsidR="00096E4B" w:rsidRDefault="00840313" w:rsidP="006F1479">
      <w:pPr>
        <w:rPr>
          <w:sz w:val="24"/>
          <w:szCs w:val="24"/>
        </w:rPr>
      </w:pPr>
      <w:r>
        <w:rPr>
          <w:sz w:val="24"/>
          <w:szCs w:val="24"/>
        </w:rPr>
        <w:t xml:space="preserve">Home office (2024). </w:t>
      </w:r>
      <w:r w:rsidRPr="00AD0ACC">
        <w:rPr>
          <w:i/>
          <w:iCs/>
          <w:sz w:val="24"/>
          <w:szCs w:val="24"/>
        </w:rPr>
        <w:t>Police powers and procedures: Stop and Search, Arrests and Mental health detentions, England and Wales, year ending 31 March 2024</w:t>
      </w:r>
      <w:r w:rsidR="00AD0ACC">
        <w:rPr>
          <w:sz w:val="24"/>
          <w:szCs w:val="24"/>
        </w:rPr>
        <w:t xml:space="preserve"> [online]</w:t>
      </w:r>
      <w:r>
        <w:rPr>
          <w:sz w:val="24"/>
          <w:szCs w:val="24"/>
        </w:rPr>
        <w:t>. Available</w:t>
      </w:r>
      <w:r w:rsidR="00AD0ACC">
        <w:rPr>
          <w:sz w:val="24"/>
          <w:szCs w:val="24"/>
        </w:rPr>
        <w:t xml:space="preserve"> from</w:t>
      </w:r>
      <w:r>
        <w:rPr>
          <w:sz w:val="24"/>
          <w:szCs w:val="24"/>
        </w:rPr>
        <w:t xml:space="preserve"> : </w:t>
      </w:r>
      <w:hyperlink r:id="rId14" w:history="1">
        <w:r w:rsidRPr="009F696D">
          <w:rPr>
            <w:rStyle w:val="Hyperlink"/>
            <w:sz w:val="24"/>
            <w:szCs w:val="24"/>
          </w:rPr>
          <w:t>https://www.gov.uk/government/statistics/stop-search-arrests-and-mental-health-detentions-march-2024/police-powers-and-procedures-stop-and-search-arrests-and-mental-health-detentions-england-and-wales-year-ending-31-march-2024</w:t>
        </w:r>
      </w:hyperlink>
      <w:r>
        <w:rPr>
          <w:sz w:val="24"/>
          <w:szCs w:val="24"/>
        </w:rPr>
        <w:t xml:space="preserve"> </w:t>
      </w:r>
      <w:r w:rsidR="00AD0ACC">
        <w:rPr>
          <w:sz w:val="24"/>
          <w:szCs w:val="24"/>
        </w:rPr>
        <w:t>[</w:t>
      </w:r>
      <w:r>
        <w:rPr>
          <w:sz w:val="24"/>
          <w:szCs w:val="24"/>
        </w:rPr>
        <w:t>Accessed 10 January 2025</w:t>
      </w:r>
      <w:r w:rsidR="00AD0ACC">
        <w:rPr>
          <w:sz w:val="24"/>
          <w:szCs w:val="24"/>
        </w:rPr>
        <w:t>]</w:t>
      </w:r>
    </w:p>
    <w:p w14:paraId="0E3D84DF" w14:textId="77777777" w:rsidR="00840313" w:rsidRDefault="00840313" w:rsidP="006F1479">
      <w:pPr>
        <w:rPr>
          <w:sz w:val="24"/>
          <w:szCs w:val="24"/>
        </w:rPr>
      </w:pPr>
    </w:p>
    <w:p w14:paraId="3436CC48" w14:textId="41CBCE9D" w:rsidR="00C0015F" w:rsidRDefault="00840313" w:rsidP="006F1479">
      <w:pPr>
        <w:rPr>
          <w:sz w:val="24"/>
          <w:szCs w:val="24"/>
        </w:rPr>
      </w:pPr>
      <w:r>
        <w:rPr>
          <w:sz w:val="24"/>
          <w:szCs w:val="24"/>
        </w:rPr>
        <w:t xml:space="preserve">IOPC (2020). </w:t>
      </w:r>
      <w:r w:rsidRPr="003332C4">
        <w:rPr>
          <w:i/>
          <w:iCs/>
          <w:sz w:val="24"/>
          <w:szCs w:val="24"/>
        </w:rPr>
        <w:t>Independent Office for Police Conduct</w:t>
      </w:r>
      <w:r>
        <w:rPr>
          <w:sz w:val="24"/>
          <w:szCs w:val="24"/>
        </w:rPr>
        <w:t xml:space="preserve"> </w:t>
      </w:r>
      <w:r w:rsidR="003332C4">
        <w:rPr>
          <w:sz w:val="24"/>
          <w:szCs w:val="24"/>
        </w:rPr>
        <w:t xml:space="preserve">[online] </w:t>
      </w:r>
      <w:r>
        <w:rPr>
          <w:sz w:val="24"/>
          <w:szCs w:val="24"/>
        </w:rPr>
        <w:t xml:space="preserve">Available </w:t>
      </w:r>
      <w:r w:rsidR="003332C4">
        <w:rPr>
          <w:sz w:val="24"/>
          <w:szCs w:val="24"/>
        </w:rPr>
        <w:t>from</w:t>
      </w:r>
      <w:r>
        <w:rPr>
          <w:sz w:val="24"/>
          <w:szCs w:val="24"/>
        </w:rPr>
        <w:t xml:space="preserve">: </w:t>
      </w:r>
      <w:hyperlink r:id="rId15" w:history="1">
        <w:r w:rsidRPr="009F696D">
          <w:rPr>
            <w:rStyle w:val="Hyperlink"/>
            <w:sz w:val="24"/>
            <w:szCs w:val="24"/>
          </w:rPr>
          <w:t>https://www.policeconduct.gov.uk</w:t>
        </w:r>
      </w:hyperlink>
      <w:r>
        <w:rPr>
          <w:sz w:val="24"/>
          <w:szCs w:val="24"/>
        </w:rPr>
        <w:t xml:space="preserve"> </w:t>
      </w:r>
      <w:r w:rsidR="003332C4">
        <w:rPr>
          <w:sz w:val="24"/>
          <w:szCs w:val="24"/>
        </w:rPr>
        <w:t>[</w:t>
      </w:r>
      <w:r w:rsidR="00C24B01">
        <w:rPr>
          <w:sz w:val="24"/>
          <w:szCs w:val="24"/>
        </w:rPr>
        <w:t>Accessed 10 January 2025</w:t>
      </w:r>
      <w:r w:rsidR="003332C4">
        <w:rPr>
          <w:sz w:val="24"/>
          <w:szCs w:val="24"/>
        </w:rPr>
        <w:t>]</w:t>
      </w:r>
    </w:p>
    <w:p w14:paraId="1A7E23C1" w14:textId="77777777" w:rsidR="00C0015F" w:rsidRDefault="00C0015F" w:rsidP="006F1479">
      <w:pPr>
        <w:rPr>
          <w:sz w:val="24"/>
          <w:szCs w:val="24"/>
        </w:rPr>
      </w:pPr>
    </w:p>
    <w:p w14:paraId="3268FD42" w14:textId="77777777" w:rsidR="00C0015F" w:rsidRDefault="00C0015F" w:rsidP="006F1479">
      <w:pPr>
        <w:rPr>
          <w:sz w:val="24"/>
          <w:szCs w:val="24"/>
        </w:rPr>
      </w:pPr>
    </w:p>
    <w:p w14:paraId="2C9D72A2" w14:textId="77777777" w:rsidR="00C0015F" w:rsidRDefault="00C0015F" w:rsidP="006F1479">
      <w:pPr>
        <w:rPr>
          <w:sz w:val="24"/>
          <w:szCs w:val="24"/>
        </w:rPr>
      </w:pPr>
    </w:p>
    <w:p w14:paraId="0903264C" w14:textId="77777777" w:rsidR="00840313" w:rsidRDefault="00840313" w:rsidP="00BE0D3A">
      <w:pPr>
        <w:jc w:val="center"/>
        <w:rPr>
          <w:sz w:val="28"/>
          <w:szCs w:val="28"/>
          <w:u w:val="single"/>
        </w:rPr>
      </w:pPr>
    </w:p>
    <w:p w14:paraId="47202A65" w14:textId="77777777" w:rsidR="00840313" w:rsidRDefault="00840313" w:rsidP="00BE0D3A">
      <w:pPr>
        <w:jc w:val="center"/>
        <w:rPr>
          <w:sz w:val="28"/>
          <w:szCs w:val="28"/>
          <w:u w:val="single"/>
        </w:rPr>
      </w:pPr>
    </w:p>
    <w:p w14:paraId="0B833BBA" w14:textId="77777777" w:rsidR="00840313" w:rsidRDefault="00840313" w:rsidP="00BE0D3A">
      <w:pPr>
        <w:jc w:val="center"/>
        <w:rPr>
          <w:sz w:val="28"/>
          <w:szCs w:val="28"/>
          <w:u w:val="single"/>
        </w:rPr>
      </w:pPr>
    </w:p>
    <w:p w14:paraId="6DEED248" w14:textId="77777777" w:rsidR="00840313" w:rsidRDefault="00840313" w:rsidP="00BE0D3A">
      <w:pPr>
        <w:jc w:val="center"/>
        <w:rPr>
          <w:sz w:val="28"/>
          <w:szCs w:val="28"/>
          <w:u w:val="single"/>
        </w:rPr>
      </w:pPr>
    </w:p>
    <w:p w14:paraId="491A0CD3" w14:textId="77777777" w:rsidR="00840313" w:rsidRDefault="00840313" w:rsidP="00BE0D3A">
      <w:pPr>
        <w:jc w:val="center"/>
        <w:rPr>
          <w:sz w:val="28"/>
          <w:szCs w:val="28"/>
          <w:u w:val="single"/>
        </w:rPr>
      </w:pPr>
    </w:p>
    <w:p w14:paraId="264A4FC3" w14:textId="77777777" w:rsidR="00840313" w:rsidRDefault="00840313" w:rsidP="00BE0D3A">
      <w:pPr>
        <w:jc w:val="center"/>
        <w:rPr>
          <w:sz w:val="28"/>
          <w:szCs w:val="28"/>
          <w:u w:val="single"/>
        </w:rPr>
      </w:pPr>
    </w:p>
    <w:p w14:paraId="1114EBF2" w14:textId="77777777" w:rsidR="00840313" w:rsidRDefault="00840313" w:rsidP="00BE0D3A">
      <w:pPr>
        <w:jc w:val="center"/>
        <w:rPr>
          <w:sz w:val="28"/>
          <w:szCs w:val="28"/>
          <w:u w:val="single"/>
        </w:rPr>
      </w:pPr>
    </w:p>
    <w:p w14:paraId="6FDA133D" w14:textId="77777777" w:rsidR="00840313" w:rsidRDefault="00840313" w:rsidP="00BE0D3A">
      <w:pPr>
        <w:jc w:val="center"/>
        <w:rPr>
          <w:sz w:val="28"/>
          <w:szCs w:val="28"/>
          <w:u w:val="single"/>
        </w:rPr>
      </w:pPr>
    </w:p>
    <w:p w14:paraId="3AC38046" w14:textId="77777777" w:rsidR="00840313" w:rsidRDefault="00840313" w:rsidP="00BE0D3A">
      <w:pPr>
        <w:jc w:val="center"/>
        <w:rPr>
          <w:sz w:val="28"/>
          <w:szCs w:val="28"/>
          <w:u w:val="single"/>
        </w:rPr>
      </w:pPr>
    </w:p>
    <w:p w14:paraId="623926B6" w14:textId="77777777" w:rsidR="00840313" w:rsidRDefault="00840313" w:rsidP="00BE0D3A">
      <w:pPr>
        <w:jc w:val="center"/>
        <w:rPr>
          <w:sz w:val="28"/>
          <w:szCs w:val="28"/>
          <w:u w:val="single"/>
        </w:rPr>
      </w:pPr>
    </w:p>
    <w:p w14:paraId="19F20328" w14:textId="77777777" w:rsidR="00840313" w:rsidRDefault="00840313" w:rsidP="00BE0D3A">
      <w:pPr>
        <w:jc w:val="center"/>
        <w:rPr>
          <w:sz w:val="28"/>
          <w:szCs w:val="28"/>
          <w:u w:val="single"/>
        </w:rPr>
      </w:pPr>
    </w:p>
    <w:p w14:paraId="4C4C4F90" w14:textId="08F85612" w:rsidR="00C0015F" w:rsidRDefault="00C0015F" w:rsidP="00BE0D3A">
      <w:pPr>
        <w:jc w:val="center"/>
        <w:rPr>
          <w:sz w:val="28"/>
          <w:szCs w:val="28"/>
          <w:u w:val="single"/>
        </w:rPr>
      </w:pPr>
      <w:r w:rsidRPr="00BE0D3A">
        <w:rPr>
          <w:sz w:val="28"/>
          <w:szCs w:val="28"/>
          <w:u w:val="single"/>
        </w:rPr>
        <w:lastRenderedPageBreak/>
        <w:t>Essay two – What characteristics (socio-economic, psychological etc) can make a person vulnerable to exploitation to criminal gangs?</w:t>
      </w:r>
    </w:p>
    <w:p w14:paraId="3E137D25" w14:textId="77777777" w:rsidR="0018601B" w:rsidRDefault="0018601B" w:rsidP="00BE0D3A">
      <w:pPr>
        <w:rPr>
          <w:sz w:val="28"/>
          <w:szCs w:val="28"/>
          <w:u w:val="single"/>
        </w:rPr>
      </w:pPr>
    </w:p>
    <w:p w14:paraId="7AA15E92" w14:textId="28D86894" w:rsidR="0018601B" w:rsidRDefault="0018601B" w:rsidP="00BE0D3A">
      <w:pPr>
        <w:rPr>
          <w:sz w:val="24"/>
          <w:szCs w:val="24"/>
        </w:rPr>
      </w:pPr>
      <w:r>
        <w:rPr>
          <w:sz w:val="24"/>
          <w:szCs w:val="24"/>
        </w:rPr>
        <w:t xml:space="preserve">In modern society the role of criminal gangs and their ability to target and exploit vulnerable individuals is one of the policing’s most pressing issues. Understanding the many characteristics which make these individuals particularly susceptible to exploitation is essential for the development of strategies and support networks needed to prevent further exploitation. This essay will look to </w:t>
      </w:r>
      <w:r w:rsidR="006C449D">
        <w:rPr>
          <w:sz w:val="24"/>
          <w:szCs w:val="24"/>
        </w:rPr>
        <w:t>explore</w:t>
      </w:r>
      <w:r>
        <w:rPr>
          <w:sz w:val="24"/>
          <w:szCs w:val="24"/>
        </w:rPr>
        <w:t xml:space="preserve"> these characteristics. </w:t>
      </w:r>
    </w:p>
    <w:p w14:paraId="30F8CA94" w14:textId="77777777" w:rsidR="0018601B" w:rsidRDefault="0018601B" w:rsidP="00BE0D3A">
      <w:pPr>
        <w:rPr>
          <w:sz w:val="24"/>
          <w:szCs w:val="24"/>
        </w:rPr>
      </w:pPr>
    </w:p>
    <w:p w14:paraId="3AED7540" w14:textId="6C88C24D" w:rsidR="00B11743" w:rsidRDefault="00BE0D3A" w:rsidP="00BE0D3A">
      <w:pPr>
        <w:rPr>
          <w:sz w:val="24"/>
          <w:szCs w:val="24"/>
        </w:rPr>
      </w:pPr>
      <w:r>
        <w:rPr>
          <w:sz w:val="24"/>
          <w:szCs w:val="24"/>
        </w:rPr>
        <w:t xml:space="preserve">Vulnerability can </w:t>
      </w:r>
      <w:r w:rsidR="00851AA8">
        <w:rPr>
          <w:sz w:val="24"/>
          <w:szCs w:val="24"/>
        </w:rPr>
        <w:t xml:space="preserve">be described in many different </w:t>
      </w:r>
      <w:r w:rsidR="00840313">
        <w:rPr>
          <w:sz w:val="24"/>
          <w:szCs w:val="24"/>
        </w:rPr>
        <w:t>ways</w:t>
      </w:r>
      <w:r w:rsidR="00851AA8">
        <w:rPr>
          <w:sz w:val="24"/>
          <w:szCs w:val="24"/>
        </w:rPr>
        <w:t xml:space="preserve">, due to the nature of a person’s </w:t>
      </w:r>
      <w:r w:rsidR="00557C3C">
        <w:rPr>
          <w:sz w:val="24"/>
          <w:szCs w:val="24"/>
        </w:rPr>
        <w:t xml:space="preserve">ever </w:t>
      </w:r>
      <w:r w:rsidR="00851AA8">
        <w:rPr>
          <w:sz w:val="24"/>
          <w:szCs w:val="24"/>
        </w:rPr>
        <w:t>changing circumstances, it can be difficult to define</w:t>
      </w:r>
      <w:r w:rsidR="00557C3C">
        <w:rPr>
          <w:sz w:val="24"/>
          <w:szCs w:val="24"/>
        </w:rPr>
        <w:t xml:space="preserve"> it with one term, however </w:t>
      </w:r>
      <w:r w:rsidR="0018601B">
        <w:rPr>
          <w:sz w:val="24"/>
          <w:szCs w:val="24"/>
        </w:rPr>
        <w:t xml:space="preserve">the National Police Chiefs Council (NPCC </w:t>
      </w:r>
      <w:r w:rsidR="00221259">
        <w:rPr>
          <w:sz w:val="24"/>
          <w:szCs w:val="24"/>
        </w:rPr>
        <w:t>2020) included within their National Vulnerability Action Plan, a definition to be used within a policing context,</w:t>
      </w:r>
      <w:r w:rsidR="00557C3C">
        <w:rPr>
          <w:sz w:val="24"/>
          <w:szCs w:val="24"/>
        </w:rPr>
        <w:t xml:space="preserve"> “A person is vulnerable</w:t>
      </w:r>
      <w:r w:rsidR="0018601B">
        <w:rPr>
          <w:sz w:val="24"/>
          <w:szCs w:val="24"/>
        </w:rPr>
        <w:t xml:space="preserve"> if, as a result of their situation or circumstances, they are unable to take care or protect themselves, or other, form harm or exploitation”</w:t>
      </w:r>
      <w:r w:rsidR="00B11743">
        <w:rPr>
          <w:sz w:val="24"/>
          <w:szCs w:val="24"/>
        </w:rPr>
        <w:t>. Characteristics that can result in a person being classed as vulnerable can be categorised into socio-economic and psychological factors.</w:t>
      </w:r>
      <w:r w:rsidR="006C449D">
        <w:rPr>
          <w:sz w:val="24"/>
          <w:szCs w:val="24"/>
        </w:rPr>
        <w:t xml:space="preserve"> </w:t>
      </w:r>
    </w:p>
    <w:p w14:paraId="4F6ACE16" w14:textId="77777777" w:rsidR="00B11743" w:rsidRDefault="00B11743" w:rsidP="00BE0D3A">
      <w:pPr>
        <w:rPr>
          <w:sz w:val="24"/>
          <w:szCs w:val="24"/>
        </w:rPr>
      </w:pPr>
    </w:p>
    <w:p w14:paraId="2C7A52BB" w14:textId="00AEB9F2" w:rsidR="00464B05" w:rsidRDefault="00B11743" w:rsidP="00BE0D3A">
      <w:pPr>
        <w:rPr>
          <w:sz w:val="24"/>
          <w:szCs w:val="24"/>
        </w:rPr>
      </w:pPr>
      <w:r>
        <w:rPr>
          <w:sz w:val="24"/>
          <w:szCs w:val="24"/>
        </w:rPr>
        <w:t>A person’s socio-economic position plays a significant role in a person's likelihood to be targeted by criminal gangs with the</w:t>
      </w:r>
      <w:r w:rsidR="00EA7E7D">
        <w:rPr>
          <w:sz w:val="24"/>
          <w:szCs w:val="24"/>
        </w:rPr>
        <w:t>ir</w:t>
      </w:r>
      <w:r>
        <w:rPr>
          <w:sz w:val="24"/>
          <w:szCs w:val="24"/>
        </w:rPr>
        <w:t xml:space="preserve"> aim </w:t>
      </w:r>
      <w:r w:rsidR="00EA7E7D">
        <w:rPr>
          <w:sz w:val="24"/>
          <w:szCs w:val="24"/>
        </w:rPr>
        <w:t>being to</w:t>
      </w:r>
      <w:r>
        <w:rPr>
          <w:sz w:val="24"/>
          <w:szCs w:val="24"/>
        </w:rPr>
        <w:t xml:space="preserve"> exploit that person. </w:t>
      </w:r>
      <w:r w:rsidR="00EA7E7D">
        <w:rPr>
          <w:sz w:val="24"/>
          <w:szCs w:val="24"/>
        </w:rPr>
        <w:t>Those</w:t>
      </w:r>
      <w:r>
        <w:rPr>
          <w:sz w:val="24"/>
          <w:szCs w:val="24"/>
        </w:rPr>
        <w:t xml:space="preserve"> who live in poverty are</w:t>
      </w:r>
      <w:r w:rsidR="00EA7E7D">
        <w:rPr>
          <w:sz w:val="24"/>
          <w:szCs w:val="24"/>
        </w:rPr>
        <w:t xml:space="preserve"> often surrounded by a severe lack of resources which is likely to cause desperation, making individuals more likely to seek out alternative ways to create an income, this often leads young people to see criminal gangs as an opportunity to make financial gain and to improve their social status (O’Hagan</w:t>
      </w:r>
      <w:r w:rsidR="00D92D2E">
        <w:rPr>
          <w:sz w:val="24"/>
          <w:szCs w:val="24"/>
        </w:rPr>
        <w:t xml:space="preserve"> </w:t>
      </w:r>
      <w:r w:rsidR="00A3409F">
        <w:rPr>
          <w:sz w:val="24"/>
          <w:szCs w:val="24"/>
        </w:rPr>
        <w:t>and</w:t>
      </w:r>
      <w:r w:rsidR="00D92D2E">
        <w:rPr>
          <w:sz w:val="24"/>
          <w:szCs w:val="24"/>
        </w:rPr>
        <w:t xml:space="preserve"> Edmunson 2021). According to Harding (2020) </w:t>
      </w:r>
      <w:r w:rsidR="00DA79E5">
        <w:rPr>
          <w:sz w:val="24"/>
          <w:szCs w:val="24"/>
        </w:rPr>
        <w:t xml:space="preserve">austerity sharpens the edge of poverty and results in opportunities becoming out of reach for some vulnerable individuals. With declining opportunities and poor quality of education, individuals often see criminal gangs as an obvious and often immediately available form of survival. </w:t>
      </w:r>
    </w:p>
    <w:p w14:paraId="71AC4E5E" w14:textId="77777777" w:rsidR="00464B05" w:rsidRDefault="00464B05" w:rsidP="00BE0D3A">
      <w:pPr>
        <w:rPr>
          <w:sz w:val="24"/>
          <w:szCs w:val="24"/>
        </w:rPr>
      </w:pPr>
    </w:p>
    <w:p w14:paraId="182868E0" w14:textId="60F9E2E8" w:rsidR="006C449D" w:rsidRDefault="00464B05" w:rsidP="00BE0D3A">
      <w:pPr>
        <w:rPr>
          <w:sz w:val="24"/>
          <w:szCs w:val="24"/>
        </w:rPr>
      </w:pPr>
      <w:r>
        <w:rPr>
          <w:sz w:val="24"/>
          <w:szCs w:val="24"/>
        </w:rPr>
        <w:t>Furthermore, the lack of stable housing will undoubtedly lead to a situation of social isolation, which criminal gangs will often exploit, providing individuals with a sense of belonging. During these situations, the vulnerable individual will often believe that joining a criminal gang is worth the risk in order to gain an immediate feeling of safety</w:t>
      </w:r>
      <w:r w:rsidR="006C449D">
        <w:rPr>
          <w:sz w:val="24"/>
          <w:szCs w:val="24"/>
        </w:rPr>
        <w:t>.</w:t>
      </w:r>
      <w:r w:rsidR="00B22098">
        <w:rPr>
          <w:sz w:val="24"/>
          <w:szCs w:val="24"/>
        </w:rPr>
        <w:t xml:space="preserve"> Isolation on a social level is a factor which hugely affects an </w:t>
      </w:r>
      <w:r w:rsidR="00860766">
        <w:rPr>
          <w:sz w:val="24"/>
          <w:szCs w:val="24"/>
        </w:rPr>
        <w:t>individual’s</w:t>
      </w:r>
      <w:r w:rsidR="00B22098">
        <w:rPr>
          <w:sz w:val="24"/>
          <w:szCs w:val="24"/>
        </w:rPr>
        <w:t xml:space="preserve"> vulnerability, the lack of social networks to offer support is likely to entice a person to turn to gangs to fill this void, while this relationship is likely to become a detriment to the individual it is better for many than the alternative, once in the relationship it can be increasingly difficult to leave, due to the need for support. </w:t>
      </w:r>
    </w:p>
    <w:p w14:paraId="3E11734E" w14:textId="77777777" w:rsidR="006C449D" w:rsidRDefault="006C449D" w:rsidP="00BE0D3A">
      <w:pPr>
        <w:rPr>
          <w:sz w:val="24"/>
          <w:szCs w:val="24"/>
        </w:rPr>
      </w:pPr>
    </w:p>
    <w:p w14:paraId="5CA3C187" w14:textId="7CAF1701" w:rsidR="007B4AAC" w:rsidRDefault="006C449D" w:rsidP="00BE0D3A">
      <w:pPr>
        <w:rPr>
          <w:sz w:val="24"/>
          <w:szCs w:val="24"/>
        </w:rPr>
      </w:pPr>
      <w:r>
        <w:rPr>
          <w:sz w:val="24"/>
          <w:szCs w:val="24"/>
        </w:rPr>
        <w:lastRenderedPageBreak/>
        <w:t xml:space="preserve">Psychological factors will also significantly contribute to a criminal gang’s ability to exploit </w:t>
      </w:r>
      <w:r w:rsidR="00680F1E">
        <w:rPr>
          <w:sz w:val="24"/>
          <w:szCs w:val="24"/>
        </w:rPr>
        <w:t>an individual</w:t>
      </w:r>
      <w:r>
        <w:rPr>
          <w:sz w:val="24"/>
          <w:szCs w:val="24"/>
        </w:rPr>
        <w:t xml:space="preserve">. Feelings of low self-esteem and low self-worth will often lead individuals, especially the younger generation, to seek acceptance and guidance </w:t>
      </w:r>
      <w:r w:rsidR="00680F1E">
        <w:rPr>
          <w:sz w:val="24"/>
          <w:szCs w:val="24"/>
        </w:rPr>
        <w:t xml:space="preserve">from criminal gangs, resulting in the individual seeing the gang as a family unit. </w:t>
      </w:r>
      <w:r w:rsidR="004D7D0C">
        <w:rPr>
          <w:sz w:val="24"/>
          <w:szCs w:val="24"/>
        </w:rPr>
        <w:t>According to Maxwell (2024) young people are often approached online or in person and will be totally unaware of the gang’s intention to exploit them, the young person will believe that they have sought a solution for their finances and their need for somewhere to belong</w:t>
      </w:r>
      <w:r w:rsidR="00C5536F">
        <w:rPr>
          <w:sz w:val="24"/>
          <w:szCs w:val="24"/>
        </w:rPr>
        <w:t>. Situations such as this are known as Child Criminal Exploitation (CCE), Harding (2020) describes child criminal exploitation as whe</w:t>
      </w:r>
      <w:r w:rsidR="006572C5">
        <w:rPr>
          <w:sz w:val="24"/>
          <w:szCs w:val="24"/>
        </w:rPr>
        <w:t>n</w:t>
      </w:r>
      <w:r w:rsidR="00C5536F">
        <w:rPr>
          <w:sz w:val="24"/>
          <w:szCs w:val="24"/>
        </w:rPr>
        <w:t xml:space="preserve"> a person under the age of 18 is taken advantage of by a group or an individual to coerce or manipulate that person. It therefore involves a child being exploited and usually receiving a reward for performing an often criminal task for another</w:t>
      </w:r>
      <w:r w:rsidR="007B4AAC">
        <w:rPr>
          <w:sz w:val="24"/>
          <w:szCs w:val="24"/>
        </w:rPr>
        <w:t>.</w:t>
      </w:r>
    </w:p>
    <w:p w14:paraId="4AE47251" w14:textId="77777777" w:rsidR="00B22098" w:rsidRDefault="00B22098" w:rsidP="00BE0D3A">
      <w:pPr>
        <w:rPr>
          <w:sz w:val="24"/>
          <w:szCs w:val="24"/>
        </w:rPr>
      </w:pPr>
    </w:p>
    <w:p w14:paraId="5F5DBCA2" w14:textId="29547533" w:rsidR="00373DA0" w:rsidRDefault="005A227A" w:rsidP="00BE0D3A">
      <w:pPr>
        <w:rPr>
          <w:sz w:val="24"/>
          <w:szCs w:val="24"/>
        </w:rPr>
      </w:pPr>
      <w:r>
        <w:rPr>
          <w:sz w:val="24"/>
          <w:szCs w:val="24"/>
        </w:rPr>
        <w:t xml:space="preserve">Another psychological factor that can </w:t>
      </w:r>
      <w:r w:rsidR="0001542B">
        <w:rPr>
          <w:sz w:val="24"/>
          <w:szCs w:val="24"/>
        </w:rPr>
        <w:t>affect</w:t>
      </w:r>
      <w:r w:rsidR="0016567A">
        <w:rPr>
          <w:sz w:val="24"/>
          <w:szCs w:val="24"/>
        </w:rPr>
        <w:t xml:space="preserve"> </w:t>
      </w:r>
      <w:r>
        <w:rPr>
          <w:sz w:val="24"/>
          <w:szCs w:val="24"/>
        </w:rPr>
        <w:t>a person’s vulnerability is called Adverse Childhood Experiences (ACE’s), the term ACE’s refers to experiences such as child abuse, whether it be physical, sexual or emotional, neglect and also household dysfunction, this could be divorce, domestic violence between parents or substance misuse however ACE’s are not limited to the above</w:t>
      </w:r>
      <w:r w:rsidR="0016567A">
        <w:rPr>
          <w:sz w:val="24"/>
          <w:szCs w:val="24"/>
        </w:rPr>
        <w:t xml:space="preserve"> (Goodall et al. 2023)</w:t>
      </w:r>
      <w:r w:rsidR="009D6678">
        <w:rPr>
          <w:sz w:val="24"/>
          <w:szCs w:val="24"/>
        </w:rPr>
        <w:t xml:space="preserve">. According to Wolff et al. (2020) </w:t>
      </w:r>
      <w:r w:rsidR="008F42DD">
        <w:rPr>
          <w:sz w:val="24"/>
          <w:szCs w:val="24"/>
        </w:rPr>
        <w:t xml:space="preserve">the amount </w:t>
      </w:r>
      <w:r w:rsidR="009D6678">
        <w:rPr>
          <w:sz w:val="24"/>
          <w:szCs w:val="24"/>
        </w:rPr>
        <w:t xml:space="preserve">studies conducted which concern the connection between ACE’s and </w:t>
      </w:r>
      <w:r w:rsidR="008F42DD">
        <w:rPr>
          <w:sz w:val="24"/>
          <w:szCs w:val="24"/>
        </w:rPr>
        <w:t xml:space="preserve">gang membership are few, however, mistreatment of children during the first few years of life can have a profound effect on health and behaviour. The findings do show a correspondence between ACE’s and serious violence and often criminal behaviour. These studies also show that with increased traumatic experiences often comes a higher likelihood of substance use and substance dependency, stating that those with ACE’s were 7-10 times more likely to be </w:t>
      </w:r>
      <w:r w:rsidR="00E841B2">
        <w:rPr>
          <w:sz w:val="24"/>
          <w:szCs w:val="24"/>
        </w:rPr>
        <w:t>dependent</w:t>
      </w:r>
      <w:r w:rsidR="008F42DD">
        <w:rPr>
          <w:sz w:val="24"/>
          <w:szCs w:val="24"/>
        </w:rPr>
        <w:t xml:space="preserve"> on substances </w:t>
      </w:r>
      <w:r w:rsidR="00343FE1">
        <w:rPr>
          <w:sz w:val="24"/>
          <w:szCs w:val="24"/>
        </w:rPr>
        <w:t>or</w:t>
      </w:r>
      <w:r w:rsidR="008F42DD">
        <w:rPr>
          <w:sz w:val="24"/>
          <w:szCs w:val="24"/>
        </w:rPr>
        <w:t xml:space="preserve"> to experience some form of substance issue. </w:t>
      </w:r>
      <w:r w:rsidR="0066622C">
        <w:rPr>
          <w:sz w:val="24"/>
          <w:szCs w:val="24"/>
        </w:rPr>
        <w:t xml:space="preserve">Furthermore, another study conducted by Van Goozen et al. (2007) show that the stress regulating system mixed with early adverse childhood experiences will increase a person’s susceptibility to anti-social behaviour. The above states that children with ACE’s are less likely to understand or recognise the threat that a dangerous situation may present and therefore they would not recognise the possibility of being groomed or exploited by a criminal gang.  </w:t>
      </w:r>
    </w:p>
    <w:p w14:paraId="54C55D15" w14:textId="77777777" w:rsidR="00373DA0" w:rsidRDefault="00373DA0" w:rsidP="00BE0D3A">
      <w:pPr>
        <w:rPr>
          <w:sz w:val="24"/>
          <w:szCs w:val="24"/>
        </w:rPr>
      </w:pPr>
    </w:p>
    <w:p w14:paraId="639E0A62" w14:textId="77777777" w:rsidR="008D32BF" w:rsidRDefault="000713C0" w:rsidP="00BE0D3A">
      <w:pPr>
        <w:rPr>
          <w:sz w:val="24"/>
          <w:szCs w:val="24"/>
        </w:rPr>
      </w:pPr>
      <w:r>
        <w:rPr>
          <w:sz w:val="24"/>
          <w:szCs w:val="24"/>
        </w:rPr>
        <w:t xml:space="preserve">A history of abuse and trauma can lead individuals to become more vulnerable </w:t>
      </w:r>
      <w:r w:rsidR="00C73590">
        <w:rPr>
          <w:sz w:val="24"/>
          <w:szCs w:val="24"/>
        </w:rPr>
        <w:t xml:space="preserve">and prone to manipulation. Those who have </w:t>
      </w:r>
      <w:r w:rsidR="005D276F">
        <w:rPr>
          <w:sz w:val="24"/>
          <w:szCs w:val="24"/>
        </w:rPr>
        <w:t xml:space="preserve">had adverse childhood experiences may be more likely to </w:t>
      </w:r>
      <w:r w:rsidR="00D35323">
        <w:rPr>
          <w:sz w:val="24"/>
          <w:szCs w:val="24"/>
        </w:rPr>
        <w:t xml:space="preserve">pursue the promise of safety and community that criminal gangs </w:t>
      </w:r>
      <w:r w:rsidR="008964B1">
        <w:rPr>
          <w:sz w:val="24"/>
          <w:szCs w:val="24"/>
        </w:rPr>
        <w:t>may offer, even if this is to the individuals detriment</w:t>
      </w:r>
      <w:r w:rsidR="00C67624">
        <w:rPr>
          <w:sz w:val="24"/>
          <w:szCs w:val="24"/>
        </w:rPr>
        <w:t xml:space="preserve">. With the involvement of socio-economic </w:t>
      </w:r>
      <w:r w:rsidR="0074071F">
        <w:rPr>
          <w:sz w:val="24"/>
          <w:szCs w:val="24"/>
        </w:rPr>
        <w:t xml:space="preserve">status and psychological effects of past trauma </w:t>
      </w:r>
      <w:r w:rsidR="00D7098D">
        <w:rPr>
          <w:sz w:val="24"/>
          <w:szCs w:val="24"/>
        </w:rPr>
        <w:t xml:space="preserve">combined with the lack of </w:t>
      </w:r>
      <w:r w:rsidR="00B67E52">
        <w:rPr>
          <w:sz w:val="24"/>
          <w:szCs w:val="24"/>
        </w:rPr>
        <w:t>social support</w:t>
      </w:r>
      <w:r w:rsidR="00D64137">
        <w:rPr>
          <w:sz w:val="24"/>
          <w:szCs w:val="24"/>
        </w:rPr>
        <w:t>,</w:t>
      </w:r>
      <w:r w:rsidR="00B67E52">
        <w:rPr>
          <w:sz w:val="24"/>
          <w:szCs w:val="24"/>
        </w:rPr>
        <w:t xml:space="preserve"> results in a situation that would</w:t>
      </w:r>
      <w:r w:rsidR="00D64137">
        <w:rPr>
          <w:sz w:val="24"/>
          <w:szCs w:val="24"/>
        </w:rPr>
        <w:t xml:space="preserve"> be difficult for an in</w:t>
      </w:r>
      <w:r w:rsidR="00C50D86">
        <w:rPr>
          <w:sz w:val="24"/>
          <w:szCs w:val="24"/>
        </w:rPr>
        <w:t xml:space="preserve">dividual to resist. Understanding these factors </w:t>
      </w:r>
      <w:r w:rsidR="00B972C6">
        <w:rPr>
          <w:sz w:val="24"/>
          <w:szCs w:val="24"/>
        </w:rPr>
        <w:t xml:space="preserve">allows </w:t>
      </w:r>
      <w:r w:rsidR="00330F0D">
        <w:rPr>
          <w:sz w:val="24"/>
          <w:szCs w:val="24"/>
        </w:rPr>
        <w:t xml:space="preserve">the development of strategies </w:t>
      </w:r>
      <w:r w:rsidR="007935A6">
        <w:rPr>
          <w:sz w:val="24"/>
          <w:szCs w:val="24"/>
        </w:rPr>
        <w:t xml:space="preserve">and support, ultimately these need to </w:t>
      </w:r>
      <w:r w:rsidR="002B799D">
        <w:rPr>
          <w:sz w:val="24"/>
          <w:szCs w:val="24"/>
        </w:rPr>
        <w:t>aim</w:t>
      </w:r>
      <w:r w:rsidR="007935A6">
        <w:rPr>
          <w:sz w:val="24"/>
          <w:szCs w:val="24"/>
        </w:rPr>
        <w:t xml:space="preserve"> at offering people a better option than the criminal gangs</w:t>
      </w:r>
      <w:r w:rsidR="002B799D">
        <w:rPr>
          <w:sz w:val="24"/>
          <w:szCs w:val="24"/>
        </w:rPr>
        <w:t>. By addressing the many causes of vulnerability</w:t>
      </w:r>
      <w:r w:rsidR="00440F12">
        <w:rPr>
          <w:sz w:val="24"/>
          <w:szCs w:val="24"/>
        </w:rPr>
        <w:t xml:space="preserve"> society can begin to create resilience and </w:t>
      </w:r>
      <w:r w:rsidR="00D554DF">
        <w:rPr>
          <w:sz w:val="24"/>
          <w:szCs w:val="24"/>
        </w:rPr>
        <w:t xml:space="preserve">opportunities, mitigating the impact of criminal gang exploitation. </w:t>
      </w:r>
      <w:r w:rsidR="002B799D">
        <w:rPr>
          <w:sz w:val="24"/>
          <w:szCs w:val="24"/>
        </w:rPr>
        <w:t xml:space="preserve"> </w:t>
      </w:r>
    </w:p>
    <w:p w14:paraId="29277C1F" w14:textId="7533E9D2" w:rsidR="00D554DF" w:rsidRDefault="008F42DD" w:rsidP="00BE0D3A">
      <w:pPr>
        <w:rPr>
          <w:sz w:val="24"/>
          <w:szCs w:val="24"/>
        </w:rPr>
      </w:pPr>
      <w:r>
        <w:rPr>
          <w:sz w:val="24"/>
          <w:szCs w:val="24"/>
        </w:rPr>
        <w:lastRenderedPageBreak/>
        <w:t xml:space="preserve"> </w:t>
      </w:r>
    </w:p>
    <w:p w14:paraId="2008B4BC" w14:textId="1ACCA6DD" w:rsidR="00D554DF" w:rsidRDefault="00D554DF" w:rsidP="00BE0D3A">
      <w:pPr>
        <w:rPr>
          <w:sz w:val="24"/>
          <w:szCs w:val="24"/>
        </w:rPr>
      </w:pPr>
      <w:r>
        <w:rPr>
          <w:sz w:val="24"/>
          <w:szCs w:val="24"/>
        </w:rPr>
        <w:t xml:space="preserve">Word count - </w:t>
      </w:r>
      <w:r w:rsidR="002343A1">
        <w:rPr>
          <w:sz w:val="24"/>
          <w:szCs w:val="24"/>
        </w:rPr>
        <w:t>933</w:t>
      </w:r>
    </w:p>
    <w:p w14:paraId="763D0403" w14:textId="77777777" w:rsidR="0016567A" w:rsidRDefault="0016567A" w:rsidP="00BE0D3A">
      <w:pPr>
        <w:rPr>
          <w:sz w:val="24"/>
          <w:szCs w:val="24"/>
        </w:rPr>
      </w:pPr>
    </w:p>
    <w:p w14:paraId="3F038ED3" w14:textId="48A2F7E1" w:rsidR="00B11743" w:rsidRDefault="004D7D0C" w:rsidP="00BE0D3A">
      <w:pPr>
        <w:rPr>
          <w:sz w:val="24"/>
          <w:szCs w:val="24"/>
        </w:rPr>
      </w:pPr>
      <w:r>
        <w:rPr>
          <w:sz w:val="24"/>
          <w:szCs w:val="24"/>
        </w:rPr>
        <w:t xml:space="preserve">Maxwell, N. (2024) Shove that. There’s always </w:t>
      </w:r>
      <w:proofErr w:type="gramStart"/>
      <w:r w:rsidR="008D32BF">
        <w:rPr>
          <w:sz w:val="24"/>
          <w:szCs w:val="24"/>
        </w:rPr>
        <w:t>hope:</w:t>
      </w:r>
      <w:proofErr w:type="gramEnd"/>
      <w:r>
        <w:rPr>
          <w:sz w:val="24"/>
          <w:szCs w:val="24"/>
        </w:rPr>
        <w:t xml:space="preserve"> young people’s lived experience of child criminal exploitation, </w:t>
      </w:r>
      <w:r w:rsidRPr="00C5536F">
        <w:rPr>
          <w:i/>
          <w:iCs/>
          <w:sz w:val="24"/>
          <w:szCs w:val="24"/>
        </w:rPr>
        <w:t>Journal of youth studies</w:t>
      </w:r>
      <w:r w:rsidR="008E38B9">
        <w:rPr>
          <w:i/>
          <w:iCs/>
          <w:sz w:val="24"/>
          <w:szCs w:val="24"/>
        </w:rPr>
        <w:t xml:space="preserve"> </w:t>
      </w:r>
      <w:r w:rsidR="008E38B9">
        <w:rPr>
          <w:sz w:val="24"/>
          <w:szCs w:val="24"/>
        </w:rPr>
        <w:t>[online]</w:t>
      </w:r>
      <w:r w:rsidR="00C5536F">
        <w:rPr>
          <w:sz w:val="24"/>
          <w:szCs w:val="24"/>
        </w:rPr>
        <w:t>, pp. 1-17</w:t>
      </w:r>
      <w:r w:rsidR="0016567A">
        <w:rPr>
          <w:sz w:val="24"/>
          <w:szCs w:val="24"/>
        </w:rPr>
        <w:t>.</w:t>
      </w:r>
      <w:r w:rsidR="000432F3">
        <w:rPr>
          <w:sz w:val="24"/>
          <w:szCs w:val="24"/>
        </w:rPr>
        <w:t xml:space="preserve"> Available from:</w:t>
      </w:r>
      <w:r w:rsidR="00BF56BA">
        <w:rPr>
          <w:sz w:val="24"/>
          <w:szCs w:val="24"/>
        </w:rPr>
        <w:t xml:space="preserve"> </w:t>
      </w:r>
      <w:hyperlink r:id="rId16" w:history="1">
        <w:r w:rsidR="00BF56BA" w:rsidRPr="00F96326">
          <w:rPr>
            <w:rStyle w:val="Hyperlink"/>
            <w:sz w:val="24"/>
            <w:szCs w:val="24"/>
          </w:rPr>
          <w:t>https://doi.org/10.1080/13676261.2024.2397025</w:t>
        </w:r>
      </w:hyperlink>
      <w:r w:rsidR="00BF56BA">
        <w:rPr>
          <w:sz w:val="24"/>
          <w:szCs w:val="24"/>
        </w:rPr>
        <w:t xml:space="preserve"> </w:t>
      </w:r>
      <w:r w:rsidR="009C269E">
        <w:rPr>
          <w:sz w:val="24"/>
          <w:szCs w:val="24"/>
        </w:rPr>
        <w:t xml:space="preserve">[accessed </w:t>
      </w:r>
      <w:r w:rsidR="00650DAA">
        <w:rPr>
          <w:sz w:val="24"/>
          <w:szCs w:val="24"/>
        </w:rPr>
        <w:t>15 January 2025]</w:t>
      </w:r>
    </w:p>
    <w:p w14:paraId="74FB09AB" w14:textId="77777777" w:rsidR="0016567A" w:rsidRDefault="0016567A" w:rsidP="00BE0D3A">
      <w:pPr>
        <w:rPr>
          <w:sz w:val="24"/>
          <w:szCs w:val="24"/>
        </w:rPr>
      </w:pPr>
    </w:p>
    <w:p w14:paraId="162DFA88" w14:textId="6FE5BF88" w:rsidR="0016567A" w:rsidRDefault="0016567A" w:rsidP="00BE0D3A">
      <w:pPr>
        <w:rPr>
          <w:sz w:val="24"/>
          <w:szCs w:val="24"/>
        </w:rPr>
      </w:pPr>
      <w:r>
        <w:rPr>
          <w:sz w:val="24"/>
          <w:szCs w:val="24"/>
        </w:rPr>
        <w:t xml:space="preserve">Goodall, K., Brodie, Z.P., Deacon, K., Collins, K. and Gillespie-Smith, K. 2023. How the police conceptualise and view the relevance of adverse childhood experiences (ACE’s) for policing : a qualitive investigation. </w:t>
      </w:r>
      <w:r w:rsidRPr="0016567A">
        <w:rPr>
          <w:i/>
          <w:iCs/>
          <w:sz w:val="24"/>
          <w:szCs w:val="24"/>
        </w:rPr>
        <w:t>Policing</w:t>
      </w:r>
      <w:r w:rsidR="00B75B10">
        <w:rPr>
          <w:i/>
          <w:iCs/>
          <w:sz w:val="24"/>
          <w:szCs w:val="24"/>
        </w:rPr>
        <w:t xml:space="preserve">: </w:t>
      </w:r>
      <w:r w:rsidR="00B75B10" w:rsidRPr="00B75B10">
        <w:rPr>
          <w:i/>
          <w:iCs/>
          <w:sz w:val="24"/>
          <w:szCs w:val="24"/>
        </w:rPr>
        <w:t>An International Journal</w:t>
      </w:r>
      <w:r>
        <w:rPr>
          <w:sz w:val="24"/>
          <w:szCs w:val="24"/>
        </w:rPr>
        <w:t xml:space="preserve">, 46 (5), pp.878-892. </w:t>
      </w:r>
    </w:p>
    <w:p w14:paraId="1725A7D4" w14:textId="77777777" w:rsidR="009D6678" w:rsidRDefault="009D6678" w:rsidP="00BE0D3A">
      <w:pPr>
        <w:rPr>
          <w:sz w:val="24"/>
          <w:szCs w:val="24"/>
        </w:rPr>
      </w:pPr>
    </w:p>
    <w:p w14:paraId="25EF8A94" w14:textId="0726AC64" w:rsidR="009D6678" w:rsidRDefault="009D6678" w:rsidP="00BE0D3A">
      <w:pPr>
        <w:rPr>
          <w:sz w:val="24"/>
          <w:szCs w:val="24"/>
        </w:rPr>
      </w:pPr>
      <w:r>
        <w:rPr>
          <w:sz w:val="24"/>
          <w:szCs w:val="24"/>
        </w:rPr>
        <w:t xml:space="preserve">Wolff, K. T., Baglivio, M. T., Klein, H. J., Piquero, A. R., DeLisi, M., &amp; Howell, J. C. (2020). Adverse Childhood Experiences (ACEs) and gang involvement Among Juvenile Offenders: Assessing the mediation Effects of Substance Use and Temperament Deficits. </w:t>
      </w:r>
      <w:r w:rsidRPr="00693671">
        <w:rPr>
          <w:i/>
          <w:iCs/>
          <w:sz w:val="24"/>
          <w:szCs w:val="24"/>
        </w:rPr>
        <w:t>Youth Violence and Juvenile Justice</w:t>
      </w:r>
      <w:r w:rsidR="00693671">
        <w:rPr>
          <w:i/>
          <w:iCs/>
          <w:sz w:val="24"/>
          <w:szCs w:val="24"/>
        </w:rPr>
        <w:t xml:space="preserve"> </w:t>
      </w:r>
      <w:r w:rsidR="00693671">
        <w:rPr>
          <w:sz w:val="24"/>
          <w:szCs w:val="24"/>
        </w:rPr>
        <w:t>[online]</w:t>
      </w:r>
      <w:r w:rsidRPr="00693671">
        <w:rPr>
          <w:i/>
          <w:iCs/>
          <w:sz w:val="24"/>
          <w:szCs w:val="24"/>
        </w:rPr>
        <w:t>,</w:t>
      </w:r>
      <w:r>
        <w:rPr>
          <w:sz w:val="24"/>
          <w:szCs w:val="24"/>
        </w:rPr>
        <w:t xml:space="preserve"> 18(1), </w:t>
      </w:r>
      <w:r w:rsidR="00675E91">
        <w:rPr>
          <w:sz w:val="24"/>
          <w:szCs w:val="24"/>
        </w:rPr>
        <w:t xml:space="preserve">pp. </w:t>
      </w:r>
      <w:r>
        <w:rPr>
          <w:sz w:val="24"/>
          <w:szCs w:val="24"/>
        </w:rPr>
        <w:t>24-53.</w:t>
      </w:r>
      <w:r w:rsidR="00693671">
        <w:rPr>
          <w:sz w:val="24"/>
          <w:szCs w:val="24"/>
        </w:rPr>
        <w:t xml:space="preserve"> Available from: </w:t>
      </w:r>
      <w:hyperlink r:id="rId17" w:history="1">
        <w:r w:rsidR="00693671" w:rsidRPr="00F96326">
          <w:rPr>
            <w:rStyle w:val="Hyperlink"/>
            <w:sz w:val="24"/>
            <w:szCs w:val="24"/>
          </w:rPr>
          <w:t>https://doi.org/10.1177/1541204019854799</w:t>
        </w:r>
      </w:hyperlink>
      <w:r w:rsidR="00693671">
        <w:rPr>
          <w:sz w:val="24"/>
          <w:szCs w:val="24"/>
        </w:rPr>
        <w:t xml:space="preserve"> [accessed 15 January 2025]</w:t>
      </w:r>
    </w:p>
    <w:p w14:paraId="355E0A8D" w14:textId="77777777" w:rsidR="0066622C" w:rsidRDefault="0066622C" w:rsidP="00BE0D3A">
      <w:pPr>
        <w:rPr>
          <w:sz w:val="24"/>
          <w:szCs w:val="24"/>
        </w:rPr>
      </w:pPr>
    </w:p>
    <w:p w14:paraId="47D66F0B" w14:textId="31E88D3C" w:rsidR="0066622C" w:rsidRDefault="0066622C" w:rsidP="00BE0D3A">
      <w:pPr>
        <w:rPr>
          <w:sz w:val="24"/>
          <w:szCs w:val="24"/>
        </w:rPr>
      </w:pPr>
      <w:r>
        <w:rPr>
          <w:sz w:val="24"/>
          <w:szCs w:val="24"/>
        </w:rPr>
        <w:t xml:space="preserve">Van Goozen S. H. M., Fairchild, G., Snoek, H., Harold, G. T. (2007). The evidence for a neurobiological model of childhood antisocial behaviour. </w:t>
      </w:r>
      <w:r w:rsidRPr="00622CAC">
        <w:rPr>
          <w:i/>
          <w:iCs/>
          <w:sz w:val="24"/>
          <w:szCs w:val="24"/>
        </w:rPr>
        <w:t>Psychological Bulletin</w:t>
      </w:r>
      <w:r w:rsidR="0081290F">
        <w:rPr>
          <w:i/>
          <w:iCs/>
          <w:sz w:val="24"/>
          <w:szCs w:val="24"/>
        </w:rPr>
        <w:t xml:space="preserve"> </w:t>
      </w:r>
      <w:r w:rsidR="0081290F">
        <w:rPr>
          <w:sz w:val="24"/>
          <w:szCs w:val="24"/>
        </w:rPr>
        <w:t>[online]</w:t>
      </w:r>
      <w:r>
        <w:rPr>
          <w:sz w:val="24"/>
          <w:szCs w:val="24"/>
        </w:rPr>
        <w:t>, 133</w:t>
      </w:r>
      <w:r w:rsidR="006D4E92">
        <w:rPr>
          <w:sz w:val="24"/>
          <w:szCs w:val="24"/>
        </w:rPr>
        <w:t>(1)</w:t>
      </w:r>
      <w:r>
        <w:rPr>
          <w:sz w:val="24"/>
          <w:szCs w:val="24"/>
        </w:rPr>
        <w:t xml:space="preserve">, </w:t>
      </w:r>
      <w:r w:rsidR="006D4E92">
        <w:rPr>
          <w:sz w:val="24"/>
          <w:szCs w:val="24"/>
        </w:rPr>
        <w:t>pp.</w:t>
      </w:r>
      <w:r w:rsidR="00675E91">
        <w:rPr>
          <w:sz w:val="24"/>
          <w:szCs w:val="24"/>
        </w:rPr>
        <w:t xml:space="preserve"> </w:t>
      </w:r>
      <w:r>
        <w:rPr>
          <w:sz w:val="24"/>
          <w:szCs w:val="24"/>
        </w:rPr>
        <w:t xml:space="preserve">149-182. </w:t>
      </w:r>
      <w:r w:rsidR="0081290F">
        <w:rPr>
          <w:sz w:val="24"/>
          <w:szCs w:val="24"/>
        </w:rPr>
        <w:t xml:space="preserve">Available from: </w:t>
      </w:r>
      <w:hyperlink r:id="rId18" w:history="1">
        <w:r w:rsidR="0081290F" w:rsidRPr="00F96326">
          <w:rPr>
            <w:rStyle w:val="Hyperlink"/>
            <w:sz w:val="24"/>
            <w:szCs w:val="24"/>
          </w:rPr>
          <w:t>https://doi.org/10.1037/0033-2909.133.1.149</w:t>
        </w:r>
      </w:hyperlink>
      <w:r w:rsidR="0081290F">
        <w:rPr>
          <w:sz w:val="24"/>
          <w:szCs w:val="24"/>
        </w:rPr>
        <w:t xml:space="preserve"> [accessed 15 January 2025]</w:t>
      </w:r>
    </w:p>
    <w:p w14:paraId="361FF95C" w14:textId="77777777" w:rsidR="00BA50EA" w:rsidRDefault="00BA50EA" w:rsidP="00BE0D3A">
      <w:pPr>
        <w:rPr>
          <w:sz w:val="24"/>
          <w:szCs w:val="24"/>
        </w:rPr>
      </w:pPr>
    </w:p>
    <w:p w14:paraId="48E873E2" w14:textId="282932CF" w:rsidR="00BA50EA" w:rsidRDefault="00BA50EA" w:rsidP="00BE0D3A">
      <w:pPr>
        <w:rPr>
          <w:sz w:val="24"/>
          <w:szCs w:val="24"/>
        </w:rPr>
      </w:pPr>
      <w:r>
        <w:rPr>
          <w:sz w:val="24"/>
          <w:szCs w:val="24"/>
        </w:rPr>
        <w:t xml:space="preserve">Harding, S. (2020) </w:t>
      </w:r>
      <w:r w:rsidR="00ED5856" w:rsidRPr="00ED5856">
        <w:rPr>
          <w:i/>
          <w:iCs/>
          <w:sz w:val="24"/>
          <w:szCs w:val="24"/>
        </w:rPr>
        <w:t>County Lines: Exploitation and Drug Dealing amongst Urban Street Gangs</w:t>
      </w:r>
      <w:r w:rsidR="00CA465F">
        <w:rPr>
          <w:i/>
          <w:iCs/>
          <w:sz w:val="24"/>
          <w:szCs w:val="24"/>
        </w:rPr>
        <w:t xml:space="preserve">. </w:t>
      </w:r>
      <w:r w:rsidR="00CA465F">
        <w:rPr>
          <w:sz w:val="24"/>
          <w:szCs w:val="24"/>
        </w:rPr>
        <w:t xml:space="preserve">Bristol: University Press. </w:t>
      </w:r>
    </w:p>
    <w:p w14:paraId="3B860B63" w14:textId="77777777" w:rsidR="00CA465F" w:rsidRDefault="00CA465F" w:rsidP="00BE0D3A">
      <w:pPr>
        <w:rPr>
          <w:sz w:val="24"/>
          <w:szCs w:val="24"/>
        </w:rPr>
      </w:pPr>
    </w:p>
    <w:p w14:paraId="74AF27BE" w14:textId="4B2CC417" w:rsidR="00CA465F" w:rsidRPr="00CA465F" w:rsidRDefault="0013471B" w:rsidP="00BE0D3A">
      <w:pPr>
        <w:rPr>
          <w:sz w:val="24"/>
          <w:szCs w:val="24"/>
        </w:rPr>
      </w:pPr>
      <w:r>
        <w:rPr>
          <w:sz w:val="24"/>
          <w:szCs w:val="24"/>
        </w:rPr>
        <w:t>O’Hagan</w:t>
      </w:r>
      <w:r w:rsidR="001E3418">
        <w:rPr>
          <w:sz w:val="24"/>
          <w:szCs w:val="24"/>
        </w:rPr>
        <w:t>, A. and Edmunson, C. J. (2021) County Lines</w:t>
      </w:r>
      <w:r w:rsidR="00FE0673">
        <w:rPr>
          <w:sz w:val="24"/>
          <w:szCs w:val="24"/>
        </w:rPr>
        <w:t xml:space="preserve">: The exploitation of vulnerable members of Society. </w:t>
      </w:r>
      <w:r w:rsidR="00FE0673" w:rsidRPr="002B2AFC">
        <w:rPr>
          <w:i/>
          <w:iCs/>
          <w:sz w:val="24"/>
          <w:szCs w:val="24"/>
        </w:rPr>
        <w:t>Forensic Research &amp; Criminology</w:t>
      </w:r>
      <w:r w:rsidR="006A61AD" w:rsidRPr="002B2AFC">
        <w:rPr>
          <w:i/>
          <w:iCs/>
          <w:sz w:val="24"/>
          <w:szCs w:val="24"/>
        </w:rPr>
        <w:t xml:space="preserve"> International Journal</w:t>
      </w:r>
      <w:r w:rsidR="006A61AD">
        <w:rPr>
          <w:sz w:val="24"/>
          <w:szCs w:val="24"/>
        </w:rPr>
        <w:t>, 9(2), pp. 47-57.</w:t>
      </w:r>
    </w:p>
    <w:p w14:paraId="50354BD6" w14:textId="77777777" w:rsidR="00823B15" w:rsidRDefault="00823B15" w:rsidP="00BE0D3A">
      <w:pPr>
        <w:rPr>
          <w:sz w:val="24"/>
          <w:szCs w:val="24"/>
        </w:rPr>
      </w:pPr>
    </w:p>
    <w:p w14:paraId="41C4024C" w14:textId="77777777" w:rsidR="00A3030B" w:rsidRDefault="00A3030B" w:rsidP="00762B8E">
      <w:pPr>
        <w:jc w:val="center"/>
        <w:rPr>
          <w:sz w:val="28"/>
          <w:szCs w:val="28"/>
          <w:u w:val="single"/>
        </w:rPr>
      </w:pPr>
    </w:p>
    <w:p w14:paraId="64005570" w14:textId="77777777" w:rsidR="00A3030B" w:rsidRDefault="00A3030B" w:rsidP="00762B8E">
      <w:pPr>
        <w:jc w:val="center"/>
        <w:rPr>
          <w:sz w:val="28"/>
          <w:szCs w:val="28"/>
          <w:u w:val="single"/>
        </w:rPr>
      </w:pPr>
    </w:p>
    <w:p w14:paraId="0A16F6A8" w14:textId="77777777" w:rsidR="00A3030B" w:rsidRDefault="00A3030B" w:rsidP="00762B8E">
      <w:pPr>
        <w:jc w:val="center"/>
        <w:rPr>
          <w:sz w:val="28"/>
          <w:szCs w:val="28"/>
          <w:u w:val="single"/>
        </w:rPr>
      </w:pPr>
    </w:p>
    <w:p w14:paraId="0196C997" w14:textId="77777777" w:rsidR="00A3030B" w:rsidRDefault="00A3030B" w:rsidP="00762B8E">
      <w:pPr>
        <w:jc w:val="center"/>
        <w:rPr>
          <w:sz w:val="28"/>
          <w:szCs w:val="28"/>
          <w:u w:val="single"/>
        </w:rPr>
      </w:pPr>
    </w:p>
    <w:p w14:paraId="6CBB3CA6" w14:textId="2E0143E7" w:rsidR="006F1479" w:rsidRDefault="004E789B" w:rsidP="00762B8E">
      <w:pPr>
        <w:jc w:val="center"/>
        <w:rPr>
          <w:sz w:val="28"/>
          <w:szCs w:val="28"/>
          <w:u w:val="single"/>
        </w:rPr>
      </w:pPr>
      <w:r>
        <w:rPr>
          <w:sz w:val="28"/>
          <w:szCs w:val="28"/>
          <w:u w:val="single"/>
        </w:rPr>
        <w:lastRenderedPageBreak/>
        <w:t>Essay three</w:t>
      </w:r>
      <w:r w:rsidR="004033B8">
        <w:rPr>
          <w:sz w:val="28"/>
          <w:szCs w:val="28"/>
          <w:u w:val="single"/>
        </w:rPr>
        <w:t xml:space="preserve"> – Vulnerability and risk</w:t>
      </w:r>
    </w:p>
    <w:p w14:paraId="3C26343A" w14:textId="77777777" w:rsidR="00EE3B58" w:rsidRDefault="004033B8" w:rsidP="002343A1">
      <w:pPr>
        <w:jc w:val="center"/>
        <w:rPr>
          <w:sz w:val="28"/>
          <w:szCs w:val="28"/>
          <w:u w:val="single"/>
        </w:rPr>
      </w:pPr>
      <w:r>
        <w:rPr>
          <w:sz w:val="28"/>
          <w:szCs w:val="28"/>
          <w:u w:val="single"/>
        </w:rPr>
        <w:t xml:space="preserve">Is early intervention an effective means of preventing young people from offending? What increases </w:t>
      </w:r>
      <w:r w:rsidR="00101FB6">
        <w:rPr>
          <w:sz w:val="28"/>
          <w:szCs w:val="28"/>
          <w:u w:val="single"/>
        </w:rPr>
        <w:t>or detracts from its effectiveness?</w:t>
      </w:r>
    </w:p>
    <w:p w14:paraId="5B63BA89" w14:textId="77777777" w:rsidR="00EE3B58" w:rsidRDefault="00EE3B58" w:rsidP="002343A1">
      <w:pPr>
        <w:jc w:val="center"/>
        <w:rPr>
          <w:sz w:val="28"/>
          <w:szCs w:val="28"/>
          <w:u w:val="single"/>
        </w:rPr>
      </w:pPr>
    </w:p>
    <w:p w14:paraId="611F3CF8" w14:textId="62A8E35B" w:rsidR="00B52824" w:rsidRDefault="00EE3B58" w:rsidP="00EE3B58">
      <w:pPr>
        <w:rPr>
          <w:sz w:val="24"/>
          <w:szCs w:val="24"/>
        </w:rPr>
      </w:pPr>
      <w:r>
        <w:rPr>
          <w:sz w:val="24"/>
          <w:szCs w:val="24"/>
        </w:rPr>
        <w:t>Early intervention</w:t>
      </w:r>
      <w:r w:rsidR="006D15E1">
        <w:rPr>
          <w:sz w:val="24"/>
          <w:szCs w:val="24"/>
        </w:rPr>
        <w:t xml:space="preserve"> aims to address the causes of offending in young people </w:t>
      </w:r>
      <w:r w:rsidR="007F7391">
        <w:rPr>
          <w:sz w:val="24"/>
          <w:szCs w:val="24"/>
        </w:rPr>
        <w:t xml:space="preserve">before they escalate into severe criminal activity. By intervening </w:t>
      </w:r>
      <w:r w:rsidR="005A59A4">
        <w:rPr>
          <w:sz w:val="24"/>
          <w:szCs w:val="24"/>
        </w:rPr>
        <w:t>during critical times, usually in adolescence</w:t>
      </w:r>
      <w:r w:rsidR="00D67534">
        <w:rPr>
          <w:sz w:val="24"/>
          <w:szCs w:val="24"/>
        </w:rPr>
        <w:t xml:space="preserve">, early intervention offers these young people a different direction </w:t>
      </w:r>
      <w:r w:rsidR="00D76377">
        <w:rPr>
          <w:sz w:val="24"/>
          <w:szCs w:val="24"/>
        </w:rPr>
        <w:t xml:space="preserve">towards </w:t>
      </w:r>
      <w:r w:rsidR="004856C0">
        <w:rPr>
          <w:sz w:val="24"/>
          <w:szCs w:val="24"/>
        </w:rPr>
        <w:t xml:space="preserve">a </w:t>
      </w:r>
      <w:r w:rsidR="00D76377">
        <w:rPr>
          <w:sz w:val="24"/>
          <w:szCs w:val="24"/>
        </w:rPr>
        <w:t xml:space="preserve">better </w:t>
      </w:r>
      <w:r w:rsidR="002E5280">
        <w:rPr>
          <w:sz w:val="24"/>
          <w:szCs w:val="24"/>
        </w:rPr>
        <w:t xml:space="preserve">and in general a more positive future. Its effectiveness </w:t>
      </w:r>
      <w:r w:rsidR="004856C0">
        <w:rPr>
          <w:sz w:val="24"/>
          <w:szCs w:val="24"/>
        </w:rPr>
        <w:t>however is reliant on a number of factors</w:t>
      </w:r>
      <w:r w:rsidR="00D60B5F">
        <w:rPr>
          <w:sz w:val="24"/>
          <w:szCs w:val="24"/>
        </w:rPr>
        <w:t xml:space="preserve">, factors that could both </w:t>
      </w:r>
      <w:r w:rsidR="00CF07AA">
        <w:rPr>
          <w:sz w:val="24"/>
          <w:szCs w:val="24"/>
        </w:rPr>
        <w:t xml:space="preserve">hinder </w:t>
      </w:r>
      <w:proofErr w:type="gramStart"/>
      <w:r w:rsidR="00E841B2">
        <w:rPr>
          <w:sz w:val="24"/>
          <w:szCs w:val="24"/>
        </w:rPr>
        <w:t>or</w:t>
      </w:r>
      <w:proofErr w:type="gramEnd"/>
      <w:r w:rsidR="00CF07AA">
        <w:rPr>
          <w:sz w:val="24"/>
          <w:szCs w:val="24"/>
        </w:rPr>
        <w:t xml:space="preserve"> increase its potential success. This essay will explore</w:t>
      </w:r>
      <w:r w:rsidR="005119BF">
        <w:rPr>
          <w:sz w:val="24"/>
          <w:szCs w:val="24"/>
        </w:rPr>
        <w:t xml:space="preserve"> these factors on both side</w:t>
      </w:r>
      <w:r w:rsidR="00B52824">
        <w:rPr>
          <w:sz w:val="24"/>
          <w:szCs w:val="24"/>
        </w:rPr>
        <w:t>s.</w:t>
      </w:r>
    </w:p>
    <w:p w14:paraId="3927F02F" w14:textId="77777777" w:rsidR="0071133D" w:rsidRDefault="0071133D" w:rsidP="00EE3B58">
      <w:pPr>
        <w:rPr>
          <w:sz w:val="24"/>
          <w:szCs w:val="24"/>
        </w:rPr>
      </w:pPr>
    </w:p>
    <w:p w14:paraId="3A36CD0A" w14:textId="6C45CA6B" w:rsidR="0071133D" w:rsidRDefault="00B52824" w:rsidP="00EE3B58">
      <w:pPr>
        <w:rPr>
          <w:sz w:val="24"/>
          <w:szCs w:val="24"/>
        </w:rPr>
      </w:pPr>
      <w:r>
        <w:rPr>
          <w:sz w:val="24"/>
          <w:szCs w:val="24"/>
        </w:rPr>
        <w:t xml:space="preserve">The idea of early intervention </w:t>
      </w:r>
      <w:r w:rsidR="006E2B2C">
        <w:rPr>
          <w:sz w:val="24"/>
          <w:szCs w:val="24"/>
        </w:rPr>
        <w:t xml:space="preserve">was implemented as it is understood that many factors </w:t>
      </w:r>
      <w:r w:rsidR="00E11CD5">
        <w:rPr>
          <w:sz w:val="24"/>
          <w:szCs w:val="24"/>
        </w:rPr>
        <w:t xml:space="preserve">can encourage young people to engage in criminal activity. </w:t>
      </w:r>
      <w:r w:rsidR="00A3311D">
        <w:rPr>
          <w:sz w:val="24"/>
          <w:szCs w:val="24"/>
        </w:rPr>
        <w:t>Some of these factors can include the presence of adverse childhood experiences</w:t>
      </w:r>
      <w:r w:rsidR="00903C36">
        <w:rPr>
          <w:sz w:val="24"/>
          <w:szCs w:val="24"/>
        </w:rPr>
        <w:t>,</w:t>
      </w:r>
      <w:r w:rsidR="00AA56FE">
        <w:rPr>
          <w:sz w:val="24"/>
          <w:szCs w:val="24"/>
        </w:rPr>
        <w:t xml:space="preserve"> domestic </w:t>
      </w:r>
      <w:r w:rsidR="00903C36">
        <w:rPr>
          <w:sz w:val="24"/>
          <w:szCs w:val="24"/>
        </w:rPr>
        <w:t>violence within their household</w:t>
      </w:r>
      <w:r w:rsidR="00AA56FE">
        <w:rPr>
          <w:sz w:val="24"/>
          <w:szCs w:val="24"/>
        </w:rPr>
        <w:t xml:space="preserve"> or family, mental health issues </w:t>
      </w:r>
      <w:r w:rsidR="00B8553C">
        <w:rPr>
          <w:sz w:val="24"/>
          <w:szCs w:val="24"/>
        </w:rPr>
        <w:t>or their socio-economic standing.</w:t>
      </w:r>
      <w:r w:rsidR="000D47F3">
        <w:rPr>
          <w:sz w:val="24"/>
          <w:szCs w:val="24"/>
        </w:rPr>
        <w:t xml:space="preserve"> According to a study by </w:t>
      </w:r>
      <w:r w:rsidR="00812401">
        <w:rPr>
          <w:sz w:val="24"/>
          <w:szCs w:val="24"/>
        </w:rPr>
        <w:t>Craig et al (2020)</w:t>
      </w:r>
      <w:r w:rsidR="00B8553C">
        <w:rPr>
          <w:sz w:val="24"/>
          <w:szCs w:val="24"/>
        </w:rPr>
        <w:t xml:space="preserve"> </w:t>
      </w:r>
      <w:r w:rsidR="009F4745">
        <w:rPr>
          <w:sz w:val="24"/>
          <w:szCs w:val="24"/>
        </w:rPr>
        <w:t xml:space="preserve">young individuals with </w:t>
      </w:r>
      <w:r w:rsidR="0043263F">
        <w:rPr>
          <w:sz w:val="24"/>
          <w:szCs w:val="24"/>
        </w:rPr>
        <w:t xml:space="preserve">greater exposure to ACE’s have been found to have more involvement with the criminal </w:t>
      </w:r>
      <w:r w:rsidR="00EC6C90">
        <w:rPr>
          <w:sz w:val="24"/>
          <w:szCs w:val="24"/>
        </w:rPr>
        <w:t>or youth justice system and as a result this has often led to worse life outcomes</w:t>
      </w:r>
      <w:r w:rsidR="008F4B55">
        <w:rPr>
          <w:sz w:val="24"/>
          <w:szCs w:val="24"/>
        </w:rPr>
        <w:t>.</w:t>
      </w:r>
      <w:r w:rsidR="00EC6C90">
        <w:rPr>
          <w:sz w:val="24"/>
          <w:szCs w:val="24"/>
        </w:rPr>
        <w:t xml:space="preserve"> </w:t>
      </w:r>
    </w:p>
    <w:p w14:paraId="5376938A" w14:textId="77777777" w:rsidR="0071133D" w:rsidRDefault="0071133D" w:rsidP="00EE3B58">
      <w:pPr>
        <w:rPr>
          <w:sz w:val="24"/>
          <w:szCs w:val="24"/>
        </w:rPr>
      </w:pPr>
    </w:p>
    <w:p w14:paraId="269DF591" w14:textId="6131051B" w:rsidR="00CF0CAA" w:rsidRDefault="00811266" w:rsidP="00EE3B58">
      <w:pPr>
        <w:rPr>
          <w:sz w:val="24"/>
          <w:szCs w:val="24"/>
        </w:rPr>
      </w:pPr>
      <w:r>
        <w:rPr>
          <w:sz w:val="24"/>
          <w:szCs w:val="24"/>
        </w:rPr>
        <w:t>According to the Early Intervention Foundation (</w:t>
      </w:r>
      <w:r w:rsidR="00517898">
        <w:rPr>
          <w:sz w:val="24"/>
          <w:szCs w:val="24"/>
        </w:rPr>
        <w:t xml:space="preserve">2023) </w:t>
      </w:r>
      <w:r w:rsidR="000C0AA1">
        <w:rPr>
          <w:sz w:val="24"/>
          <w:szCs w:val="24"/>
        </w:rPr>
        <w:t xml:space="preserve">Early intervention looks to prevent offending </w:t>
      </w:r>
      <w:r w:rsidR="00AC4397">
        <w:rPr>
          <w:sz w:val="24"/>
          <w:szCs w:val="24"/>
        </w:rPr>
        <w:t>and</w:t>
      </w:r>
      <w:r w:rsidR="00BA1A40">
        <w:rPr>
          <w:sz w:val="24"/>
          <w:szCs w:val="24"/>
        </w:rPr>
        <w:t xml:space="preserve"> to kerb the</w:t>
      </w:r>
      <w:r w:rsidR="00AC4397">
        <w:rPr>
          <w:sz w:val="24"/>
          <w:szCs w:val="24"/>
        </w:rPr>
        <w:t xml:space="preserve"> development of criminal behaviour before they become a normal </w:t>
      </w:r>
      <w:r w:rsidR="00C927E1">
        <w:rPr>
          <w:sz w:val="24"/>
          <w:szCs w:val="24"/>
        </w:rPr>
        <w:t xml:space="preserve">part of an </w:t>
      </w:r>
      <w:r w:rsidR="003274B8">
        <w:rPr>
          <w:sz w:val="24"/>
          <w:szCs w:val="24"/>
        </w:rPr>
        <w:t>individual’s</w:t>
      </w:r>
      <w:r w:rsidR="00B811A9">
        <w:rPr>
          <w:sz w:val="24"/>
          <w:szCs w:val="24"/>
        </w:rPr>
        <w:t xml:space="preserve"> </w:t>
      </w:r>
      <w:r w:rsidR="00C927E1">
        <w:rPr>
          <w:sz w:val="24"/>
          <w:szCs w:val="24"/>
        </w:rPr>
        <w:t>life</w:t>
      </w:r>
      <w:r w:rsidR="006D7834">
        <w:rPr>
          <w:sz w:val="24"/>
          <w:szCs w:val="24"/>
        </w:rPr>
        <w:t>. The teenage years are</w:t>
      </w:r>
      <w:r w:rsidR="002F44BB">
        <w:rPr>
          <w:sz w:val="24"/>
          <w:szCs w:val="24"/>
        </w:rPr>
        <w:t xml:space="preserve"> particularly</w:t>
      </w:r>
      <w:r w:rsidR="006D7834">
        <w:rPr>
          <w:sz w:val="24"/>
          <w:szCs w:val="24"/>
        </w:rPr>
        <w:t xml:space="preserve"> important as young people</w:t>
      </w:r>
      <w:r w:rsidR="001A1304">
        <w:rPr>
          <w:sz w:val="24"/>
          <w:szCs w:val="24"/>
        </w:rPr>
        <w:t xml:space="preserve"> are often struggling with</w:t>
      </w:r>
      <w:r w:rsidR="00EB16A3">
        <w:rPr>
          <w:sz w:val="24"/>
          <w:szCs w:val="24"/>
        </w:rPr>
        <w:t>in</w:t>
      </w:r>
      <w:r w:rsidR="001A1304">
        <w:rPr>
          <w:sz w:val="24"/>
          <w:szCs w:val="24"/>
        </w:rPr>
        <w:t xml:space="preserve"> new social </w:t>
      </w:r>
      <w:r w:rsidR="00F145D5">
        <w:rPr>
          <w:sz w:val="24"/>
          <w:szCs w:val="24"/>
        </w:rPr>
        <w:t>situations</w:t>
      </w:r>
      <w:r w:rsidR="001A1304">
        <w:rPr>
          <w:sz w:val="24"/>
          <w:szCs w:val="24"/>
        </w:rPr>
        <w:t xml:space="preserve"> </w:t>
      </w:r>
      <w:r w:rsidR="00EB16A3">
        <w:rPr>
          <w:sz w:val="24"/>
          <w:szCs w:val="24"/>
        </w:rPr>
        <w:t xml:space="preserve">involving </w:t>
      </w:r>
      <w:r w:rsidR="00F145D5">
        <w:rPr>
          <w:sz w:val="24"/>
          <w:szCs w:val="24"/>
        </w:rPr>
        <w:t xml:space="preserve"> potential peers</w:t>
      </w:r>
      <w:r w:rsidR="00F61186">
        <w:rPr>
          <w:sz w:val="24"/>
          <w:szCs w:val="24"/>
        </w:rPr>
        <w:t xml:space="preserve">, also they tend to be </w:t>
      </w:r>
      <w:r w:rsidR="00771A7E">
        <w:rPr>
          <w:sz w:val="24"/>
          <w:szCs w:val="24"/>
        </w:rPr>
        <w:t>at odds</w:t>
      </w:r>
      <w:r w:rsidR="00F61186">
        <w:rPr>
          <w:sz w:val="24"/>
          <w:szCs w:val="24"/>
        </w:rPr>
        <w:t xml:space="preserve"> personal change</w:t>
      </w:r>
      <w:r w:rsidR="00771A7E">
        <w:rPr>
          <w:sz w:val="24"/>
          <w:szCs w:val="24"/>
        </w:rPr>
        <w:t>s that can greatly influence</w:t>
      </w:r>
      <w:r w:rsidR="00F61186">
        <w:rPr>
          <w:sz w:val="24"/>
          <w:szCs w:val="24"/>
        </w:rPr>
        <w:t xml:space="preserve"> </w:t>
      </w:r>
      <w:r w:rsidR="00D271D6">
        <w:rPr>
          <w:sz w:val="24"/>
          <w:szCs w:val="24"/>
        </w:rPr>
        <w:t>their future. Early intervention at this stage is vita</w:t>
      </w:r>
      <w:r w:rsidR="00917854">
        <w:rPr>
          <w:sz w:val="24"/>
          <w:szCs w:val="24"/>
        </w:rPr>
        <w:t>l not just for the individual but on a societal level also</w:t>
      </w:r>
      <w:r w:rsidR="0051586F">
        <w:rPr>
          <w:sz w:val="24"/>
          <w:szCs w:val="24"/>
        </w:rPr>
        <w:t xml:space="preserve">, </w:t>
      </w:r>
      <w:r w:rsidR="00483606">
        <w:rPr>
          <w:sz w:val="24"/>
          <w:szCs w:val="24"/>
        </w:rPr>
        <w:t>leading to long-term benefits for both.</w:t>
      </w:r>
    </w:p>
    <w:p w14:paraId="7C7D7CB4" w14:textId="77777777" w:rsidR="00EA4D3D" w:rsidRDefault="00EA4D3D" w:rsidP="00EE3B58">
      <w:pPr>
        <w:rPr>
          <w:sz w:val="24"/>
          <w:szCs w:val="24"/>
        </w:rPr>
      </w:pPr>
    </w:p>
    <w:p w14:paraId="52761E4E" w14:textId="1073D7BD" w:rsidR="00337FFE" w:rsidRDefault="00842FC3" w:rsidP="00EE3B58">
      <w:pPr>
        <w:rPr>
          <w:sz w:val="24"/>
          <w:szCs w:val="24"/>
        </w:rPr>
      </w:pPr>
      <w:r>
        <w:rPr>
          <w:sz w:val="24"/>
          <w:szCs w:val="24"/>
        </w:rPr>
        <w:t xml:space="preserve"> </w:t>
      </w:r>
      <w:r w:rsidR="00374700">
        <w:rPr>
          <w:sz w:val="24"/>
          <w:szCs w:val="24"/>
        </w:rPr>
        <w:t xml:space="preserve">A contributing </w:t>
      </w:r>
      <w:r>
        <w:rPr>
          <w:sz w:val="24"/>
          <w:szCs w:val="24"/>
        </w:rPr>
        <w:t xml:space="preserve">factor that </w:t>
      </w:r>
      <w:r w:rsidR="00391EC1">
        <w:rPr>
          <w:sz w:val="24"/>
          <w:szCs w:val="24"/>
        </w:rPr>
        <w:t xml:space="preserve">can lead to further </w:t>
      </w:r>
      <w:r w:rsidR="00914936">
        <w:rPr>
          <w:sz w:val="24"/>
          <w:szCs w:val="24"/>
        </w:rPr>
        <w:t xml:space="preserve">the </w:t>
      </w:r>
      <w:r w:rsidR="00391EC1">
        <w:rPr>
          <w:sz w:val="24"/>
          <w:szCs w:val="24"/>
        </w:rPr>
        <w:t xml:space="preserve">effectiveness of early intervention </w:t>
      </w:r>
      <w:r w:rsidR="00890552">
        <w:rPr>
          <w:sz w:val="24"/>
          <w:szCs w:val="24"/>
        </w:rPr>
        <w:t xml:space="preserve">is the time at which an intervention is implemented, according to </w:t>
      </w:r>
      <w:r w:rsidR="00E70BFE">
        <w:rPr>
          <w:sz w:val="24"/>
          <w:szCs w:val="24"/>
        </w:rPr>
        <w:t>Farrington</w:t>
      </w:r>
      <w:r w:rsidR="001B2A18">
        <w:rPr>
          <w:sz w:val="24"/>
          <w:szCs w:val="24"/>
        </w:rPr>
        <w:t xml:space="preserve"> and Welsh (200</w:t>
      </w:r>
      <w:r w:rsidR="005413C3">
        <w:rPr>
          <w:sz w:val="24"/>
          <w:szCs w:val="24"/>
        </w:rPr>
        <w:t>7</w:t>
      </w:r>
      <w:r w:rsidR="001B2A18">
        <w:rPr>
          <w:sz w:val="24"/>
          <w:szCs w:val="24"/>
        </w:rPr>
        <w:t xml:space="preserve">) </w:t>
      </w:r>
      <w:r w:rsidR="001C2D0B">
        <w:rPr>
          <w:sz w:val="24"/>
          <w:szCs w:val="24"/>
        </w:rPr>
        <w:t>intervention</w:t>
      </w:r>
      <w:r w:rsidR="009A2106">
        <w:rPr>
          <w:sz w:val="24"/>
          <w:szCs w:val="24"/>
        </w:rPr>
        <w:t xml:space="preserve"> at the time of early childhood</w:t>
      </w:r>
      <w:r w:rsidR="00C60A1F">
        <w:rPr>
          <w:sz w:val="24"/>
          <w:szCs w:val="24"/>
        </w:rPr>
        <w:t xml:space="preserve"> </w:t>
      </w:r>
      <w:r w:rsidR="009A2106">
        <w:rPr>
          <w:sz w:val="24"/>
          <w:szCs w:val="24"/>
        </w:rPr>
        <w:t xml:space="preserve">can have a profound effect on the individual outcomes and </w:t>
      </w:r>
      <w:r w:rsidR="00C665C2">
        <w:rPr>
          <w:sz w:val="24"/>
          <w:szCs w:val="24"/>
        </w:rPr>
        <w:t xml:space="preserve">further offending of children, </w:t>
      </w:r>
      <w:r w:rsidR="008408DE">
        <w:rPr>
          <w:sz w:val="24"/>
          <w:szCs w:val="24"/>
        </w:rPr>
        <w:t>the</w:t>
      </w:r>
      <w:r w:rsidR="001C2D0B">
        <w:rPr>
          <w:sz w:val="24"/>
          <w:szCs w:val="24"/>
        </w:rPr>
        <w:t xml:space="preserve"> authors</w:t>
      </w:r>
      <w:r w:rsidR="008408DE">
        <w:rPr>
          <w:sz w:val="24"/>
          <w:szCs w:val="24"/>
        </w:rPr>
        <w:t xml:space="preserve"> go on to suggest that </w:t>
      </w:r>
      <w:r w:rsidR="00BF0D00">
        <w:rPr>
          <w:sz w:val="24"/>
          <w:szCs w:val="24"/>
        </w:rPr>
        <w:t xml:space="preserve">intellectual enrichment and child skills training are particularly </w:t>
      </w:r>
      <w:r w:rsidR="004A108B">
        <w:rPr>
          <w:sz w:val="24"/>
          <w:szCs w:val="24"/>
        </w:rPr>
        <w:t xml:space="preserve">effective in </w:t>
      </w:r>
      <w:r w:rsidR="00C50B0D">
        <w:rPr>
          <w:sz w:val="24"/>
          <w:szCs w:val="24"/>
        </w:rPr>
        <w:t xml:space="preserve">limiting </w:t>
      </w:r>
      <w:r w:rsidR="004A108B">
        <w:rPr>
          <w:sz w:val="24"/>
          <w:szCs w:val="24"/>
        </w:rPr>
        <w:t>later offending and delinquent behaviour</w:t>
      </w:r>
      <w:r w:rsidR="00733936">
        <w:rPr>
          <w:sz w:val="24"/>
          <w:szCs w:val="24"/>
        </w:rPr>
        <w:t xml:space="preserve">. </w:t>
      </w:r>
      <w:r w:rsidR="00593135">
        <w:rPr>
          <w:sz w:val="24"/>
          <w:szCs w:val="24"/>
        </w:rPr>
        <w:t>I</w:t>
      </w:r>
      <w:r w:rsidR="00445873">
        <w:rPr>
          <w:sz w:val="24"/>
          <w:szCs w:val="24"/>
        </w:rPr>
        <w:t xml:space="preserve">f individuals at risk of offending </w:t>
      </w:r>
      <w:r w:rsidR="00B5254A">
        <w:rPr>
          <w:sz w:val="24"/>
          <w:szCs w:val="24"/>
        </w:rPr>
        <w:t xml:space="preserve">do not have interventions at the earliest opportunity </w:t>
      </w:r>
      <w:r w:rsidR="00A1066F">
        <w:rPr>
          <w:sz w:val="24"/>
          <w:szCs w:val="24"/>
        </w:rPr>
        <w:t>it may be far more difficult to change the behaviour later on in life</w:t>
      </w:r>
      <w:r w:rsidR="000E24B4">
        <w:rPr>
          <w:sz w:val="24"/>
          <w:szCs w:val="24"/>
        </w:rPr>
        <w:t xml:space="preserve">, intervening prior </w:t>
      </w:r>
      <w:r w:rsidR="004D7C22">
        <w:rPr>
          <w:sz w:val="24"/>
          <w:szCs w:val="24"/>
        </w:rPr>
        <w:t>to the first instance of delinquent behaviour has a higher likelihood of success</w:t>
      </w:r>
      <w:r w:rsidR="00337FFE">
        <w:rPr>
          <w:sz w:val="24"/>
          <w:szCs w:val="24"/>
        </w:rPr>
        <w:t xml:space="preserve">. </w:t>
      </w:r>
    </w:p>
    <w:p w14:paraId="6C26A279" w14:textId="77777777" w:rsidR="00337FFE" w:rsidRDefault="00337FFE" w:rsidP="00EE3B58">
      <w:pPr>
        <w:rPr>
          <w:sz w:val="24"/>
          <w:szCs w:val="24"/>
        </w:rPr>
      </w:pPr>
    </w:p>
    <w:p w14:paraId="22D19D3C" w14:textId="5AD36140" w:rsidR="00337FFE" w:rsidRDefault="00536C0E" w:rsidP="00EE3B58">
      <w:pPr>
        <w:rPr>
          <w:sz w:val="24"/>
          <w:szCs w:val="24"/>
        </w:rPr>
      </w:pPr>
      <w:r>
        <w:rPr>
          <w:sz w:val="24"/>
          <w:szCs w:val="24"/>
        </w:rPr>
        <w:lastRenderedPageBreak/>
        <w:t>Even in the event of intervention being implemented at the earliest opportunity, without addressing the individual’s direct needs</w:t>
      </w:r>
      <w:r w:rsidR="008A1544">
        <w:rPr>
          <w:sz w:val="24"/>
          <w:szCs w:val="24"/>
        </w:rPr>
        <w:t xml:space="preserve">, it can lead to being ineffective. Each young person comes with their own </w:t>
      </w:r>
      <w:r w:rsidR="005E0D98">
        <w:rPr>
          <w:sz w:val="24"/>
          <w:szCs w:val="24"/>
        </w:rPr>
        <w:t>challenges and factors of risk.</w:t>
      </w:r>
      <w:r w:rsidR="0022355F">
        <w:rPr>
          <w:sz w:val="24"/>
          <w:szCs w:val="24"/>
        </w:rPr>
        <w:t xml:space="preserve"> Stated by Duncan and Magnuson (2004) “Individual </w:t>
      </w:r>
      <w:r w:rsidR="00CA459B">
        <w:rPr>
          <w:sz w:val="24"/>
          <w:szCs w:val="24"/>
        </w:rPr>
        <w:t>interventions focus directly on the person whose development is being targeted”.</w:t>
      </w:r>
      <w:r w:rsidR="005E0D98">
        <w:rPr>
          <w:sz w:val="24"/>
          <w:szCs w:val="24"/>
        </w:rPr>
        <w:t xml:space="preserve"> Programs and procedures </w:t>
      </w:r>
      <w:r w:rsidR="00F06527">
        <w:rPr>
          <w:sz w:val="24"/>
          <w:szCs w:val="24"/>
        </w:rPr>
        <w:t>specifically tailored to each person</w:t>
      </w:r>
      <w:r w:rsidR="00667959">
        <w:rPr>
          <w:sz w:val="24"/>
          <w:szCs w:val="24"/>
        </w:rPr>
        <w:t xml:space="preserve">, for example the educational needs or the mental health status </w:t>
      </w:r>
      <w:r w:rsidR="00F65A10">
        <w:rPr>
          <w:sz w:val="24"/>
          <w:szCs w:val="24"/>
        </w:rPr>
        <w:t>of one person may be unsuitable for another</w:t>
      </w:r>
      <w:r w:rsidR="00C71AE1">
        <w:rPr>
          <w:sz w:val="24"/>
          <w:szCs w:val="24"/>
        </w:rPr>
        <w:t xml:space="preserve">. Another </w:t>
      </w:r>
      <w:r w:rsidR="008B3EAF">
        <w:rPr>
          <w:sz w:val="24"/>
          <w:szCs w:val="24"/>
        </w:rPr>
        <w:t xml:space="preserve">journal entry from </w:t>
      </w:r>
      <w:r w:rsidR="000252D4">
        <w:rPr>
          <w:sz w:val="24"/>
          <w:szCs w:val="24"/>
        </w:rPr>
        <w:t>Farrington and Welsh (2007)</w:t>
      </w:r>
      <w:r w:rsidR="008B0B41">
        <w:rPr>
          <w:sz w:val="24"/>
          <w:szCs w:val="24"/>
        </w:rPr>
        <w:t xml:space="preserve"> describes the main </w:t>
      </w:r>
      <w:r w:rsidR="00BE7B4F">
        <w:rPr>
          <w:sz w:val="24"/>
          <w:szCs w:val="24"/>
        </w:rPr>
        <w:t>i</w:t>
      </w:r>
      <w:r w:rsidR="008B0B41">
        <w:rPr>
          <w:sz w:val="24"/>
          <w:szCs w:val="24"/>
        </w:rPr>
        <w:t>ndividual-based</w:t>
      </w:r>
      <w:r w:rsidR="00F37BF8">
        <w:rPr>
          <w:sz w:val="24"/>
          <w:szCs w:val="24"/>
        </w:rPr>
        <w:t xml:space="preserve"> risk factors to be low intelligence, personality, low empathy and impulsiveness</w:t>
      </w:r>
      <w:r w:rsidR="005E1432">
        <w:rPr>
          <w:sz w:val="24"/>
          <w:szCs w:val="24"/>
        </w:rPr>
        <w:t xml:space="preserve">. </w:t>
      </w:r>
      <w:r w:rsidR="006B4B79">
        <w:rPr>
          <w:sz w:val="24"/>
          <w:szCs w:val="24"/>
        </w:rPr>
        <w:t>They go on to conclude that within these individual level interventions</w:t>
      </w:r>
      <w:r w:rsidR="00762309">
        <w:rPr>
          <w:sz w:val="24"/>
          <w:szCs w:val="24"/>
        </w:rPr>
        <w:t xml:space="preserve">, intellectual enrichment and child skills training appear to more effective. </w:t>
      </w:r>
    </w:p>
    <w:p w14:paraId="56BA3B9B" w14:textId="77777777" w:rsidR="00B516AF" w:rsidRDefault="00B516AF" w:rsidP="00EE3B58">
      <w:pPr>
        <w:rPr>
          <w:sz w:val="24"/>
          <w:szCs w:val="24"/>
        </w:rPr>
      </w:pPr>
    </w:p>
    <w:p w14:paraId="6DC1D0E7" w14:textId="2069FECC" w:rsidR="00B516AF" w:rsidRDefault="002D4690" w:rsidP="00EE3B58">
      <w:pPr>
        <w:rPr>
          <w:sz w:val="24"/>
          <w:szCs w:val="24"/>
        </w:rPr>
      </w:pPr>
      <w:r>
        <w:rPr>
          <w:sz w:val="24"/>
          <w:szCs w:val="24"/>
        </w:rPr>
        <w:t xml:space="preserve">In the world of </w:t>
      </w:r>
      <w:r w:rsidR="00AA5472">
        <w:rPr>
          <w:sz w:val="24"/>
          <w:szCs w:val="24"/>
        </w:rPr>
        <w:t>early intervention, the school</w:t>
      </w:r>
      <w:r w:rsidR="00C73361">
        <w:rPr>
          <w:sz w:val="24"/>
          <w:szCs w:val="24"/>
        </w:rPr>
        <w:t xml:space="preserve"> environment is also play</w:t>
      </w:r>
      <w:r w:rsidR="00027F76">
        <w:rPr>
          <w:sz w:val="24"/>
          <w:szCs w:val="24"/>
        </w:rPr>
        <w:t>ing</w:t>
      </w:r>
      <w:r w:rsidR="00C73361">
        <w:rPr>
          <w:sz w:val="24"/>
          <w:szCs w:val="24"/>
        </w:rPr>
        <w:t xml:space="preserve"> an important part in the fight against later criminal offending</w:t>
      </w:r>
      <w:r w:rsidR="00C26E2E">
        <w:rPr>
          <w:sz w:val="24"/>
          <w:szCs w:val="24"/>
        </w:rPr>
        <w:t xml:space="preserve">, those children who have poor attendance </w:t>
      </w:r>
      <w:r w:rsidR="00CB3B3A">
        <w:rPr>
          <w:sz w:val="24"/>
          <w:szCs w:val="24"/>
        </w:rPr>
        <w:t xml:space="preserve">and little to no school involvement will struggle to </w:t>
      </w:r>
      <w:r w:rsidR="00B6322F">
        <w:rPr>
          <w:sz w:val="24"/>
          <w:szCs w:val="24"/>
        </w:rPr>
        <w:t xml:space="preserve">gain the knowledge or drive to achieve goals later on in life, thus resulting in a higher chance of succumbing to the often portrayed “easier” </w:t>
      </w:r>
      <w:r w:rsidR="00AB21D9">
        <w:rPr>
          <w:sz w:val="24"/>
          <w:szCs w:val="24"/>
        </w:rPr>
        <w:t>life of crime</w:t>
      </w:r>
      <w:r w:rsidR="00827872">
        <w:rPr>
          <w:sz w:val="24"/>
          <w:szCs w:val="24"/>
        </w:rPr>
        <w:t xml:space="preserve"> Farrington and Welsh (2007)</w:t>
      </w:r>
      <w:r w:rsidR="00AB21D9">
        <w:rPr>
          <w:sz w:val="24"/>
          <w:szCs w:val="24"/>
        </w:rPr>
        <w:t xml:space="preserve">. </w:t>
      </w:r>
      <w:r w:rsidR="00674C97">
        <w:rPr>
          <w:sz w:val="24"/>
          <w:szCs w:val="24"/>
        </w:rPr>
        <w:t>This in turn will also yield an often worse situation within the community</w:t>
      </w:r>
      <w:r w:rsidR="00BE5CBE">
        <w:rPr>
          <w:sz w:val="24"/>
          <w:szCs w:val="24"/>
        </w:rPr>
        <w:t xml:space="preserve">, As the community plays a pivotal role </w:t>
      </w:r>
      <w:r w:rsidR="0027345B">
        <w:rPr>
          <w:sz w:val="24"/>
          <w:szCs w:val="24"/>
        </w:rPr>
        <w:t xml:space="preserve">in shaping behaviours of young people. Programs that can entice young people </w:t>
      </w:r>
      <w:r w:rsidR="00DD1E58">
        <w:rPr>
          <w:sz w:val="24"/>
          <w:szCs w:val="24"/>
        </w:rPr>
        <w:t xml:space="preserve">into their community, whether it be </w:t>
      </w:r>
      <w:r w:rsidR="0066532E">
        <w:rPr>
          <w:sz w:val="24"/>
          <w:szCs w:val="24"/>
        </w:rPr>
        <w:t xml:space="preserve">via youth group or volunteering </w:t>
      </w:r>
      <w:r w:rsidR="00686EF7">
        <w:rPr>
          <w:sz w:val="24"/>
          <w:szCs w:val="24"/>
        </w:rPr>
        <w:t xml:space="preserve">often will lead those young people in having a sense of </w:t>
      </w:r>
      <w:r w:rsidR="000B4837">
        <w:rPr>
          <w:sz w:val="24"/>
          <w:szCs w:val="24"/>
        </w:rPr>
        <w:t>pride and responsibility within that community thus reducing the likelihood of offending</w:t>
      </w:r>
      <w:r w:rsidR="00411562">
        <w:rPr>
          <w:sz w:val="24"/>
          <w:szCs w:val="24"/>
        </w:rPr>
        <w:t xml:space="preserve"> Pizarro et al (2020).</w:t>
      </w:r>
    </w:p>
    <w:p w14:paraId="2BBA084E" w14:textId="77777777" w:rsidR="0066777C" w:rsidRDefault="0066777C" w:rsidP="00EE3B58">
      <w:pPr>
        <w:rPr>
          <w:sz w:val="24"/>
          <w:szCs w:val="24"/>
        </w:rPr>
      </w:pPr>
    </w:p>
    <w:p w14:paraId="37A6913E" w14:textId="73AE4FA9" w:rsidR="0066777C" w:rsidRDefault="00D0473C" w:rsidP="00EE3B58">
      <w:pPr>
        <w:rPr>
          <w:sz w:val="24"/>
          <w:szCs w:val="24"/>
        </w:rPr>
      </w:pPr>
      <w:r>
        <w:rPr>
          <w:sz w:val="24"/>
          <w:szCs w:val="24"/>
        </w:rPr>
        <w:t xml:space="preserve">While early intervention tends to have </w:t>
      </w:r>
      <w:r w:rsidR="00695B11">
        <w:rPr>
          <w:sz w:val="24"/>
          <w:szCs w:val="24"/>
        </w:rPr>
        <w:t>success,</w:t>
      </w:r>
      <w:r>
        <w:rPr>
          <w:sz w:val="24"/>
          <w:szCs w:val="24"/>
        </w:rPr>
        <w:t xml:space="preserve"> </w:t>
      </w:r>
      <w:r w:rsidR="00015731">
        <w:rPr>
          <w:sz w:val="24"/>
          <w:szCs w:val="24"/>
        </w:rPr>
        <w:t>it is not without its downfalls, several factors can lessen its effectiveness</w:t>
      </w:r>
      <w:r w:rsidR="00695B11">
        <w:rPr>
          <w:sz w:val="24"/>
          <w:szCs w:val="24"/>
        </w:rPr>
        <w:t xml:space="preserve">. Barriers can often lead to failure in early intervention or at the least do not allow the intervention to achieve its </w:t>
      </w:r>
      <w:r w:rsidR="00781A94">
        <w:rPr>
          <w:sz w:val="24"/>
          <w:szCs w:val="24"/>
        </w:rPr>
        <w:t xml:space="preserve">full </w:t>
      </w:r>
      <w:r w:rsidR="00695B11">
        <w:rPr>
          <w:sz w:val="24"/>
          <w:szCs w:val="24"/>
        </w:rPr>
        <w:t>potential.</w:t>
      </w:r>
      <w:r w:rsidR="004052A7">
        <w:rPr>
          <w:sz w:val="24"/>
          <w:szCs w:val="24"/>
        </w:rPr>
        <w:t xml:space="preserve"> </w:t>
      </w:r>
      <w:r w:rsidR="00C43D9D">
        <w:rPr>
          <w:sz w:val="24"/>
          <w:szCs w:val="24"/>
        </w:rPr>
        <w:t xml:space="preserve">A negative influence from those surrounding </w:t>
      </w:r>
      <w:r w:rsidR="007F01AA">
        <w:rPr>
          <w:sz w:val="24"/>
          <w:szCs w:val="24"/>
        </w:rPr>
        <w:t>an</w:t>
      </w:r>
      <w:r w:rsidR="00C43D9D">
        <w:rPr>
          <w:sz w:val="24"/>
          <w:szCs w:val="24"/>
        </w:rPr>
        <w:t xml:space="preserve"> individual</w:t>
      </w:r>
      <w:r w:rsidR="007F01AA">
        <w:rPr>
          <w:sz w:val="24"/>
          <w:szCs w:val="24"/>
        </w:rPr>
        <w:t xml:space="preserve"> may result in the </w:t>
      </w:r>
      <w:r w:rsidR="00387C2B">
        <w:rPr>
          <w:sz w:val="24"/>
          <w:szCs w:val="24"/>
        </w:rPr>
        <w:t>intervention</w:t>
      </w:r>
      <w:r w:rsidR="00257DE2">
        <w:rPr>
          <w:sz w:val="24"/>
          <w:szCs w:val="24"/>
        </w:rPr>
        <w:t xml:space="preserve"> </w:t>
      </w:r>
      <w:r w:rsidR="00792765">
        <w:rPr>
          <w:sz w:val="24"/>
          <w:szCs w:val="24"/>
        </w:rPr>
        <w:t xml:space="preserve">being avoided or at the least there is potential for </w:t>
      </w:r>
      <w:r w:rsidR="00D80CFC">
        <w:rPr>
          <w:sz w:val="24"/>
          <w:szCs w:val="24"/>
        </w:rPr>
        <w:t xml:space="preserve">the impact to be lessened. Community strategies involving many young people engaging in the same activity </w:t>
      </w:r>
      <w:r w:rsidR="00F35537">
        <w:rPr>
          <w:sz w:val="24"/>
          <w:szCs w:val="24"/>
        </w:rPr>
        <w:t xml:space="preserve">could possibly be used to combat this however without the full involvement of a group it is unlikely to succeed. </w:t>
      </w:r>
    </w:p>
    <w:p w14:paraId="49A71453" w14:textId="77777777" w:rsidR="00B81B16" w:rsidRDefault="00B81B16" w:rsidP="00EE3B58">
      <w:pPr>
        <w:rPr>
          <w:sz w:val="24"/>
          <w:szCs w:val="24"/>
        </w:rPr>
      </w:pPr>
    </w:p>
    <w:p w14:paraId="50F11B00" w14:textId="009E2662" w:rsidR="00B81B16" w:rsidRDefault="00FA5AB1" w:rsidP="00EE3B58">
      <w:pPr>
        <w:rPr>
          <w:sz w:val="24"/>
          <w:szCs w:val="24"/>
        </w:rPr>
      </w:pPr>
      <w:r>
        <w:rPr>
          <w:sz w:val="24"/>
          <w:szCs w:val="24"/>
        </w:rPr>
        <w:t xml:space="preserve">Early intervention programmes are </w:t>
      </w:r>
      <w:r w:rsidR="00E87486">
        <w:rPr>
          <w:sz w:val="24"/>
          <w:szCs w:val="24"/>
        </w:rPr>
        <w:t xml:space="preserve">largely underfunded and lack the necessary resources in order to deliver the correct </w:t>
      </w:r>
      <w:r w:rsidR="009E0EA5">
        <w:rPr>
          <w:sz w:val="24"/>
          <w:szCs w:val="24"/>
        </w:rPr>
        <w:t>support for young people with comprehensive needs.</w:t>
      </w:r>
      <w:r w:rsidR="00A3282A">
        <w:rPr>
          <w:sz w:val="24"/>
          <w:szCs w:val="24"/>
        </w:rPr>
        <w:t xml:space="preserve"> </w:t>
      </w:r>
      <w:r w:rsidR="00980FCD">
        <w:rPr>
          <w:sz w:val="24"/>
          <w:szCs w:val="24"/>
        </w:rPr>
        <w:t xml:space="preserve">Without </w:t>
      </w:r>
      <w:r w:rsidR="004E1D53">
        <w:rPr>
          <w:sz w:val="24"/>
          <w:szCs w:val="24"/>
        </w:rPr>
        <w:t>enough</w:t>
      </w:r>
      <w:r w:rsidR="00980FCD">
        <w:rPr>
          <w:sz w:val="24"/>
          <w:szCs w:val="24"/>
        </w:rPr>
        <w:t xml:space="preserve"> funding</w:t>
      </w:r>
      <w:r w:rsidR="009E0EA5">
        <w:rPr>
          <w:sz w:val="24"/>
          <w:szCs w:val="24"/>
        </w:rPr>
        <w:t>, these</w:t>
      </w:r>
      <w:r w:rsidR="00980FCD">
        <w:rPr>
          <w:sz w:val="24"/>
          <w:szCs w:val="24"/>
        </w:rPr>
        <w:t xml:space="preserve"> early intervention </w:t>
      </w:r>
      <w:r>
        <w:rPr>
          <w:sz w:val="24"/>
          <w:szCs w:val="24"/>
        </w:rPr>
        <w:t>programs</w:t>
      </w:r>
      <w:r w:rsidR="009E0EA5">
        <w:rPr>
          <w:sz w:val="24"/>
          <w:szCs w:val="24"/>
        </w:rPr>
        <w:t xml:space="preserve"> lack the </w:t>
      </w:r>
      <w:r w:rsidR="00CB3B0C">
        <w:rPr>
          <w:sz w:val="24"/>
          <w:szCs w:val="24"/>
        </w:rPr>
        <w:t xml:space="preserve">ability to reach the wider community and may not be able to provide the necessary follow </w:t>
      </w:r>
      <w:r w:rsidR="005C164C">
        <w:rPr>
          <w:sz w:val="24"/>
          <w:szCs w:val="24"/>
        </w:rPr>
        <w:t>up support for those that need and wish to engage with them</w:t>
      </w:r>
      <w:r w:rsidR="008A495A">
        <w:rPr>
          <w:sz w:val="24"/>
          <w:szCs w:val="24"/>
        </w:rPr>
        <w:t xml:space="preserve">, this inevitably leads to the programmes unable </w:t>
      </w:r>
      <w:r w:rsidR="00E61FF0">
        <w:rPr>
          <w:sz w:val="24"/>
          <w:szCs w:val="24"/>
        </w:rPr>
        <w:t>to provide the lifelong change they set out to address</w:t>
      </w:r>
      <w:r w:rsidR="007D4473">
        <w:rPr>
          <w:sz w:val="24"/>
          <w:szCs w:val="24"/>
        </w:rPr>
        <w:t xml:space="preserve"> Welsh and Greenwood (2015)</w:t>
      </w:r>
      <w:r w:rsidR="00E61FF0">
        <w:rPr>
          <w:sz w:val="24"/>
          <w:szCs w:val="24"/>
        </w:rPr>
        <w:t xml:space="preserve">. </w:t>
      </w:r>
      <w:r>
        <w:rPr>
          <w:sz w:val="24"/>
          <w:szCs w:val="24"/>
        </w:rPr>
        <w:t xml:space="preserve"> </w:t>
      </w:r>
    </w:p>
    <w:p w14:paraId="19E960BB" w14:textId="77777777" w:rsidR="007D4473" w:rsidRDefault="007D4473" w:rsidP="00EE3B58">
      <w:pPr>
        <w:rPr>
          <w:sz w:val="24"/>
          <w:szCs w:val="24"/>
        </w:rPr>
      </w:pPr>
    </w:p>
    <w:p w14:paraId="498856A9" w14:textId="77777777" w:rsidR="007D4473" w:rsidRDefault="007D4473" w:rsidP="00EE3B58">
      <w:pPr>
        <w:rPr>
          <w:sz w:val="24"/>
          <w:szCs w:val="24"/>
        </w:rPr>
      </w:pPr>
    </w:p>
    <w:p w14:paraId="2F8AB5B6" w14:textId="6F6CFFE9" w:rsidR="007D4473" w:rsidRDefault="00A36E00" w:rsidP="00EE3B58">
      <w:pPr>
        <w:rPr>
          <w:sz w:val="24"/>
          <w:szCs w:val="24"/>
        </w:rPr>
      </w:pPr>
      <w:r>
        <w:rPr>
          <w:sz w:val="24"/>
          <w:szCs w:val="24"/>
        </w:rPr>
        <w:lastRenderedPageBreak/>
        <w:t xml:space="preserve">In conclusion, Early intervention is </w:t>
      </w:r>
      <w:r w:rsidR="00344A8F">
        <w:rPr>
          <w:sz w:val="24"/>
          <w:szCs w:val="24"/>
        </w:rPr>
        <w:t xml:space="preserve">generally a good idea and a promising approach to providing the younger generation with </w:t>
      </w:r>
      <w:r w:rsidR="00EF69EE">
        <w:rPr>
          <w:sz w:val="24"/>
          <w:szCs w:val="24"/>
        </w:rPr>
        <w:t>the knowledge and skills necessary to avoid a lifetime of criminal behaviour</w:t>
      </w:r>
      <w:r w:rsidR="00DF675A">
        <w:rPr>
          <w:sz w:val="24"/>
          <w:szCs w:val="24"/>
        </w:rPr>
        <w:t xml:space="preserve">, however, its effectiveness is governed by </w:t>
      </w:r>
      <w:r w:rsidR="005F54DF">
        <w:rPr>
          <w:sz w:val="24"/>
          <w:szCs w:val="24"/>
        </w:rPr>
        <w:t xml:space="preserve">various factors including the timing </w:t>
      </w:r>
      <w:r w:rsidR="007C76F9">
        <w:rPr>
          <w:sz w:val="24"/>
          <w:szCs w:val="24"/>
        </w:rPr>
        <w:t>of the implementation of the intervention, the direct needs of the individual the programme is aimed towards,</w:t>
      </w:r>
      <w:r w:rsidR="002F5400">
        <w:rPr>
          <w:sz w:val="24"/>
          <w:szCs w:val="24"/>
        </w:rPr>
        <w:t xml:space="preserve"> the school system, peer influence</w:t>
      </w:r>
      <w:r w:rsidR="009126D1">
        <w:rPr>
          <w:sz w:val="24"/>
          <w:szCs w:val="24"/>
        </w:rPr>
        <w:t xml:space="preserve">, community structure and funding. </w:t>
      </w:r>
      <w:r w:rsidR="00F52EB4">
        <w:rPr>
          <w:sz w:val="24"/>
          <w:szCs w:val="24"/>
        </w:rPr>
        <w:t>To ultimately reduce the possibility of criminal behaviour</w:t>
      </w:r>
      <w:r w:rsidR="008B5919">
        <w:rPr>
          <w:sz w:val="24"/>
          <w:szCs w:val="24"/>
        </w:rPr>
        <w:t>, early intervention must navigate the socio-econ</w:t>
      </w:r>
      <w:r w:rsidR="002C4824">
        <w:rPr>
          <w:sz w:val="24"/>
          <w:szCs w:val="24"/>
        </w:rPr>
        <w:t xml:space="preserve">omic landscape while also tackling the environmental situation </w:t>
      </w:r>
      <w:r w:rsidR="002D5156">
        <w:rPr>
          <w:sz w:val="24"/>
          <w:szCs w:val="24"/>
        </w:rPr>
        <w:t xml:space="preserve">in which that particular young person sits. When executed well, early intervention </w:t>
      </w:r>
      <w:r w:rsidR="00974407">
        <w:rPr>
          <w:sz w:val="24"/>
          <w:szCs w:val="24"/>
        </w:rPr>
        <w:t xml:space="preserve">provides a cornerstone for future development and the abilities necessary for avoiding crime. </w:t>
      </w:r>
      <w:r w:rsidR="00DF675A">
        <w:rPr>
          <w:sz w:val="24"/>
          <w:szCs w:val="24"/>
        </w:rPr>
        <w:t xml:space="preserve"> </w:t>
      </w:r>
      <w:r w:rsidR="00344A8F">
        <w:rPr>
          <w:sz w:val="24"/>
          <w:szCs w:val="24"/>
        </w:rPr>
        <w:t xml:space="preserve"> </w:t>
      </w:r>
    </w:p>
    <w:p w14:paraId="4E033156" w14:textId="77777777" w:rsidR="00974407" w:rsidRDefault="00974407" w:rsidP="00EE3B58">
      <w:pPr>
        <w:rPr>
          <w:sz w:val="24"/>
          <w:szCs w:val="24"/>
        </w:rPr>
      </w:pPr>
    </w:p>
    <w:p w14:paraId="6EB349FB" w14:textId="7FED7337" w:rsidR="00974407" w:rsidRDefault="00974407" w:rsidP="00EE3B58">
      <w:pPr>
        <w:rPr>
          <w:sz w:val="24"/>
          <w:szCs w:val="24"/>
        </w:rPr>
      </w:pPr>
      <w:r>
        <w:rPr>
          <w:sz w:val="24"/>
          <w:szCs w:val="24"/>
        </w:rPr>
        <w:t>Word Count - 931</w:t>
      </w:r>
    </w:p>
    <w:p w14:paraId="633FF033" w14:textId="55B2CDFE" w:rsidR="00CF2CB0" w:rsidRDefault="00CF2CB0" w:rsidP="00EE3B58">
      <w:pPr>
        <w:rPr>
          <w:sz w:val="24"/>
          <w:szCs w:val="24"/>
        </w:rPr>
      </w:pPr>
    </w:p>
    <w:p w14:paraId="6C45E084" w14:textId="35ADD717" w:rsidR="007E088A" w:rsidRDefault="003062A4" w:rsidP="00EE3B58">
      <w:pPr>
        <w:rPr>
          <w:sz w:val="24"/>
          <w:szCs w:val="24"/>
        </w:rPr>
      </w:pPr>
      <w:r>
        <w:rPr>
          <w:sz w:val="24"/>
          <w:szCs w:val="24"/>
        </w:rPr>
        <w:t>Farrington, D</w:t>
      </w:r>
      <w:r w:rsidR="008106E2">
        <w:rPr>
          <w:sz w:val="24"/>
          <w:szCs w:val="24"/>
        </w:rPr>
        <w:t xml:space="preserve">.P., and </w:t>
      </w:r>
      <w:r w:rsidR="0057137F">
        <w:rPr>
          <w:sz w:val="24"/>
          <w:szCs w:val="24"/>
        </w:rPr>
        <w:t>Welsh, B.C.</w:t>
      </w:r>
      <w:r w:rsidR="00272F16">
        <w:rPr>
          <w:sz w:val="24"/>
          <w:szCs w:val="24"/>
        </w:rPr>
        <w:t xml:space="preserve"> (</w:t>
      </w:r>
      <w:r w:rsidR="0057137F">
        <w:rPr>
          <w:sz w:val="24"/>
          <w:szCs w:val="24"/>
        </w:rPr>
        <w:t>2</w:t>
      </w:r>
      <w:r w:rsidR="005413C3">
        <w:rPr>
          <w:sz w:val="24"/>
          <w:szCs w:val="24"/>
        </w:rPr>
        <w:t>007</w:t>
      </w:r>
      <w:r w:rsidR="00272F16">
        <w:rPr>
          <w:sz w:val="24"/>
          <w:szCs w:val="24"/>
        </w:rPr>
        <w:t>)</w:t>
      </w:r>
      <w:r w:rsidR="0057137F">
        <w:rPr>
          <w:sz w:val="24"/>
          <w:szCs w:val="24"/>
        </w:rPr>
        <w:t xml:space="preserve"> </w:t>
      </w:r>
      <w:r w:rsidR="002625B9" w:rsidRPr="00A41A3D">
        <w:rPr>
          <w:i/>
          <w:iCs/>
          <w:sz w:val="24"/>
          <w:szCs w:val="24"/>
        </w:rPr>
        <w:t xml:space="preserve">Saving Children from a </w:t>
      </w:r>
      <w:r w:rsidR="00E4073B" w:rsidRPr="00A41A3D">
        <w:rPr>
          <w:i/>
          <w:iCs/>
          <w:sz w:val="24"/>
          <w:szCs w:val="24"/>
        </w:rPr>
        <w:t xml:space="preserve">Life of Crime: Early Risk Factors and Effective Interventions, Studies </w:t>
      </w:r>
      <w:r w:rsidR="00B5646C" w:rsidRPr="00A41A3D">
        <w:rPr>
          <w:i/>
          <w:iCs/>
          <w:sz w:val="24"/>
          <w:szCs w:val="24"/>
        </w:rPr>
        <w:t>in Crime and Public Policy</w:t>
      </w:r>
      <w:r w:rsidR="00DE393C">
        <w:rPr>
          <w:sz w:val="24"/>
          <w:szCs w:val="24"/>
        </w:rPr>
        <w:t>.</w:t>
      </w:r>
      <w:r w:rsidR="00B5646C">
        <w:rPr>
          <w:sz w:val="24"/>
          <w:szCs w:val="24"/>
        </w:rPr>
        <w:t xml:space="preserve"> </w:t>
      </w:r>
      <w:r w:rsidR="00DE393C">
        <w:rPr>
          <w:sz w:val="24"/>
          <w:szCs w:val="24"/>
        </w:rPr>
        <w:t>Oxford Academic</w:t>
      </w:r>
      <w:r w:rsidR="00397B00">
        <w:rPr>
          <w:sz w:val="24"/>
          <w:szCs w:val="24"/>
        </w:rPr>
        <w:t xml:space="preserve">, </w:t>
      </w:r>
      <w:r w:rsidR="006937D7">
        <w:rPr>
          <w:sz w:val="24"/>
          <w:szCs w:val="24"/>
        </w:rPr>
        <w:t>pp.</w:t>
      </w:r>
      <w:r w:rsidR="009C3D8D">
        <w:rPr>
          <w:sz w:val="24"/>
          <w:szCs w:val="24"/>
        </w:rPr>
        <w:t xml:space="preserve"> 105-120.</w:t>
      </w:r>
      <w:r w:rsidR="00F145D5">
        <w:rPr>
          <w:sz w:val="24"/>
          <w:szCs w:val="24"/>
        </w:rPr>
        <w:t xml:space="preserve"> </w:t>
      </w:r>
    </w:p>
    <w:p w14:paraId="76186440" w14:textId="77777777" w:rsidR="00337FFE" w:rsidRDefault="00337FFE" w:rsidP="00EE3B58">
      <w:pPr>
        <w:rPr>
          <w:sz w:val="24"/>
          <w:szCs w:val="24"/>
        </w:rPr>
      </w:pPr>
    </w:p>
    <w:p w14:paraId="7611CB9D" w14:textId="083CD451" w:rsidR="004328F9" w:rsidRDefault="007E088A" w:rsidP="00EE3B58">
      <w:pPr>
        <w:rPr>
          <w:sz w:val="24"/>
          <w:szCs w:val="24"/>
        </w:rPr>
      </w:pPr>
      <w:r>
        <w:rPr>
          <w:sz w:val="24"/>
          <w:szCs w:val="24"/>
        </w:rPr>
        <w:t>Craig, J.M., Trulson, C.R., Del</w:t>
      </w:r>
      <w:r w:rsidR="0014783D">
        <w:rPr>
          <w:sz w:val="24"/>
          <w:szCs w:val="24"/>
        </w:rPr>
        <w:t>isi, M. and Caudill, J.W.</w:t>
      </w:r>
      <w:r w:rsidR="00A41A3D">
        <w:rPr>
          <w:sz w:val="24"/>
          <w:szCs w:val="24"/>
        </w:rPr>
        <w:t xml:space="preserve"> (</w:t>
      </w:r>
      <w:r w:rsidR="0014783D">
        <w:rPr>
          <w:sz w:val="24"/>
          <w:szCs w:val="24"/>
        </w:rPr>
        <w:t>2020</w:t>
      </w:r>
      <w:r w:rsidR="00A41A3D">
        <w:rPr>
          <w:sz w:val="24"/>
          <w:szCs w:val="24"/>
        </w:rPr>
        <w:t>)</w:t>
      </w:r>
      <w:r w:rsidR="0014783D">
        <w:rPr>
          <w:sz w:val="24"/>
          <w:szCs w:val="24"/>
        </w:rPr>
        <w:t xml:space="preserve"> Toward an </w:t>
      </w:r>
      <w:r w:rsidR="001068CE">
        <w:rPr>
          <w:sz w:val="24"/>
          <w:szCs w:val="24"/>
        </w:rPr>
        <w:t>U</w:t>
      </w:r>
      <w:r w:rsidR="0014783D">
        <w:rPr>
          <w:sz w:val="24"/>
          <w:szCs w:val="24"/>
        </w:rPr>
        <w:t xml:space="preserve">nderstanding </w:t>
      </w:r>
      <w:r w:rsidR="008A47D2">
        <w:rPr>
          <w:sz w:val="24"/>
          <w:szCs w:val="24"/>
        </w:rPr>
        <w:t xml:space="preserve">of the </w:t>
      </w:r>
      <w:r w:rsidR="001068CE">
        <w:rPr>
          <w:sz w:val="24"/>
          <w:szCs w:val="24"/>
        </w:rPr>
        <w:t>I</w:t>
      </w:r>
      <w:r w:rsidR="008A47D2">
        <w:rPr>
          <w:sz w:val="24"/>
          <w:szCs w:val="24"/>
        </w:rPr>
        <w:t xml:space="preserve">mpact of </w:t>
      </w:r>
      <w:r w:rsidR="001068CE">
        <w:rPr>
          <w:sz w:val="24"/>
          <w:szCs w:val="24"/>
        </w:rPr>
        <w:t>A</w:t>
      </w:r>
      <w:r w:rsidR="008A47D2">
        <w:rPr>
          <w:sz w:val="24"/>
          <w:szCs w:val="24"/>
        </w:rPr>
        <w:t xml:space="preserve">dverse </w:t>
      </w:r>
      <w:r w:rsidR="001068CE">
        <w:rPr>
          <w:sz w:val="24"/>
          <w:szCs w:val="24"/>
        </w:rPr>
        <w:t>C</w:t>
      </w:r>
      <w:r w:rsidR="008A47D2">
        <w:rPr>
          <w:sz w:val="24"/>
          <w:szCs w:val="24"/>
        </w:rPr>
        <w:t xml:space="preserve">hildhood </w:t>
      </w:r>
      <w:r w:rsidR="001068CE">
        <w:rPr>
          <w:sz w:val="24"/>
          <w:szCs w:val="24"/>
        </w:rPr>
        <w:t>E</w:t>
      </w:r>
      <w:r w:rsidR="008A47D2">
        <w:rPr>
          <w:sz w:val="24"/>
          <w:szCs w:val="24"/>
        </w:rPr>
        <w:t xml:space="preserve">xperiences on the </w:t>
      </w:r>
      <w:r w:rsidR="001068CE">
        <w:rPr>
          <w:sz w:val="24"/>
          <w:szCs w:val="24"/>
        </w:rPr>
        <w:t>R</w:t>
      </w:r>
      <w:r w:rsidR="008A47D2">
        <w:rPr>
          <w:sz w:val="24"/>
          <w:szCs w:val="24"/>
        </w:rPr>
        <w:t xml:space="preserve">ecidivism of </w:t>
      </w:r>
      <w:r w:rsidR="001068CE">
        <w:rPr>
          <w:sz w:val="24"/>
          <w:szCs w:val="24"/>
        </w:rPr>
        <w:t>S</w:t>
      </w:r>
      <w:r w:rsidR="008A47D2">
        <w:rPr>
          <w:sz w:val="24"/>
          <w:szCs w:val="24"/>
        </w:rPr>
        <w:t xml:space="preserve">erious </w:t>
      </w:r>
      <w:r w:rsidR="001068CE">
        <w:rPr>
          <w:sz w:val="24"/>
          <w:szCs w:val="24"/>
        </w:rPr>
        <w:t>J</w:t>
      </w:r>
      <w:r w:rsidR="008A47D2">
        <w:rPr>
          <w:sz w:val="24"/>
          <w:szCs w:val="24"/>
        </w:rPr>
        <w:t>uvenile</w:t>
      </w:r>
      <w:r w:rsidR="001068CE">
        <w:rPr>
          <w:sz w:val="24"/>
          <w:szCs w:val="24"/>
        </w:rPr>
        <w:t xml:space="preserve"> O</w:t>
      </w:r>
      <w:r w:rsidR="008A47D2">
        <w:rPr>
          <w:sz w:val="24"/>
          <w:szCs w:val="24"/>
        </w:rPr>
        <w:t>ffenders</w:t>
      </w:r>
      <w:r w:rsidR="009041A5">
        <w:rPr>
          <w:sz w:val="24"/>
          <w:szCs w:val="24"/>
        </w:rPr>
        <w:t xml:space="preserve">. </w:t>
      </w:r>
      <w:r w:rsidR="009041A5" w:rsidRPr="004328F9">
        <w:rPr>
          <w:i/>
          <w:iCs/>
          <w:sz w:val="24"/>
          <w:szCs w:val="24"/>
        </w:rPr>
        <w:t>American Journal of Criminal Justice : AJCJ</w:t>
      </w:r>
      <w:r w:rsidR="009041A5">
        <w:rPr>
          <w:sz w:val="24"/>
          <w:szCs w:val="24"/>
        </w:rPr>
        <w:t>, 45(6), pp. 1024-1</w:t>
      </w:r>
      <w:r w:rsidR="004328F9">
        <w:rPr>
          <w:sz w:val="24"/>
          <w:szCs w:val="24"/>
        </w:rPr>
        <w:t>039.</w:t>
      </w:r>
    </w:p>
    <w:p w14:paraId="167DC6D2" w14:textId="77777777" w:rsidR="00C24B01" w:rsidRDefault="00C24B01" w:rsidP="00EE3B58">
      <w:pPr>
        <w:rPr>
          <w:sz w:val="24"/>
          <w:szCs w:val="24"/>
        </w:rPr>
      </w:pPr>
    </w:p>
    <w:p w14:paraId="5DA5AD5B" w14:textId="7ED1B8A6" w:rsidR="00421098" w:rsidRDefault="00C24B01" w:rsidP="00EE3B58">
      <w:pPr>
        <w:rPr>
          <w:sz w:val="24"/>
          <w:szCs w:val="24"/>
        </w:rPr>
      </w:pPr>
      <w:r>
        <w:rPr>
          <w:sz w:val="24"/>
          <w:szCs w:val="24"/>
        </w:rPr>
        <w:t>Early Intervention Foundation (2023)</w:t>
      </w:r>
      <w:r w:rsidR="00512488">
        <w:rPr>
          <w:sz w:val="24"/>
          <w:szCs w:val="24"/>
        </w:rPr>
        <w:t xml:space="preserve"> </w:t>
      </w:r>
      <w:r w:rsidR="00512488" w:rsidRPr="00F90C36">
        <w:rPr>
          <w:i/>
          <w:iCs/>
          <w:sz w:val="24"/>
          <w:szCs w:val="24"/>
        </w:rPr>
        <w:t>What is early intervention</w:t>
      </w:r>
      <w:r w:rsidR="001F4880" w:rsidRPr="00F90C36">
        <w:rPr>
          <w:i/>
          <w:iCs/>
          <w:sz w:val="24"/>
          <w:szCs w:val="24"/>
        </w:rPr>
        <w:t>?</w:t>
      </w:r>
      <w:r w:rsidR="00E340C2">
        <w:rPr>
          <w:i/>
          <w:iCs/>
          <w:sz w:val="24"/>
          <w:szCs w:val="24"/>
        </w:rPr>
        <w:t xml:space="preserve"> </w:t>
      </w:r>
      <w:r w:rsidR="00E340C2">
        <w:rPr>
          <w:sz w:val="24"/>
          <w:szCs w:val="24"/>
        </w:rPr>
        <w:t>[online]</w:t>
      </w:r>
      <w:r w:rsidR="00512488">
        <w:rPr>
          <w:sz w:val="24"/>
          <w:szCs w:val="24"/>
        </w:rPr>
        <w:t xml:space="preserve"> Available </w:t>
      </w:r>
      <w:r w:rsidR="00F90C36">
        <w:rPr>
          <w:sz w:val="24"/>
          <w:szCs w:val="24"/>
        </w:rPr>
        <w:t>from</w:t>
      </w:r>
      <w:r w:rsidR="001F4880">
        <w:rPr>
          <w:sz w:val="24"/>
          <w:szCs w:val="24"/>
        </w:rPr>
        <w:t>:</w:t>
      </w:r>
      <w:r w:rsidR="00512488">
        <w:rPr>
          <w:sz w:val="24"/>
          <w:szCs w:val="24"/>
        </w:rPr>
        <w:t xml:space="preserve"> </w:t>
      </w:r>
      <w:hyperlink r:id="rId19" w:history="1">
        <w:r w:rsidR="00E340C2" w:rsidRPr="00E340C2">
          <w:rPr>
            <w:rStyle w:val="Hyperlink"/>
            <w:sz w:val="24"/>
            <w:szCs w:val="24"/>
          </w:rPr>
          <w:t>What is early intervention? | Early Intervention Foundation</w:t>
        </w:r>
      </w:hyperlink>
      <w:r w:rsidR="00E340C2" w:rsidRPr="00E340C2">
        <w:rPr>
          <w:sz w:val="24"/>
          <w:szCs w:val="24"/>
        </w:rPr>
        <w:t xml:space="preserve"> </w:t>
      </w:r>
      <w:r w:rsidR="00E340C2">
        <w:rPr>
          <w:sz w:val="24"/>
          <w:szCs w:val="24"/>
        </w:rPr>
        <w:t>[a</w:t>
      </w:r>
      <w:r w:rsidR="001F4880">
        <w:rPr>
          <w:sz w:val="24"/>
          <w:szCs w:val="24"/>
        </w:rPr>
        <w:t>ccessed 20 January 2025</w:t>
      </w:r>
      <w:r w:rsidR="00E340C2">
        <w:rPr>
          <w:sz w:val="24"/>
          <w:szCs w:val="24"/>
        </w:rPr>
        <w:t>]</w:t>
      </w:r>
    </w:p>
    <w:p w14:paraId="4CCAACD0" w14:textId="77777777" w:rsidR="00421098" w:rsidRDefault="00421098" w:rsidP="00EE3B58">
      <w:pPr>
        <w:rPr>
          <w:sz w:val="24"/>
          <w:szCs w:val="24"/>
        </w:rPr>
      </w:pPr>
    </w:p>
    <w:p w14:paraId="46D6C241" w14:textId="38587260" w:rsidR="00C24B01" w:rsidRDefault="00FA3059" w:rsidP="00EE3B58">
      <w:pPr>
        <w:rPr>
          <w:sz w:val="24"/>
          <w:szCs w:val="24"/>
        </w:rPr>
      </w:pPr>
      <w:r>
        <w:rPr>
          <w:sz w:val="24"/>
          <w:szCs w:val="24"/>
        </w:rPr>
        <w:t>Welsh, B.C</w:t>
      </w:r>
      <w:r w:rsidR="00975549">
        <w:rPr>
          <w:sz w:val="24"/>
          <w:szCs w:val="24"/>
        </w:rPr>
        <w:t>. and Farrington, D. P. (2007) Scientific Support for early</w:t>
      </w:r>
      <w:r w:rsidR="003C49D7">
        <w:rPr>
          <w:sz w:val="24"/>
          <w:szCs w:val="24"/>
        </w:rPr>
        <w:t xml:space="preserve"> Prevention of Delinquency and Later Offending, </w:t>
      </w:r>
      <w:r w:rsidR="003C49D7" w:rsidRPr="00787123">
        <w:rPr>
          <w:i/>
          <w:iCs/>
          <w:sz w:val="24"/>
          <w:szCs w:val="24"/>
        </w:rPr>
        <w:t>Victims &amp; Offenders</w:t>
      </w:r>
      <w:r w:rsidR="003C49D7">
        <w:rPr>
          <w:sz w:val="24"/>
          <w:szCs w:val="24"/>
        </w:rPr>
        <w:t>, 2(2), pp.</w:t>
      </w:r>
      <w:r w:rsidR="00787123">
        <w:rPr>
          <w:sz w:val="24"/>
          <w:szCs w:val="24"/>
        </w:rPr>
        <w:t>125-140.</w:t>
      </w:r>
      <w:r w:rsidR="00571D3E">
        <w:rPr>
          <w:sz w:val="24"/>
          <w:szCs w:val="24"/>
        </w:rPr>
        <w:t xml:space="preserve">  </w:t>
      </w:r>
    </w:p>
    <w:p w14:paraId="60017675" w14:textId="77777777" w:rsidR="006649E9" w:rsidRDefault="006649E9" w:rsidP="00EE3B58">
      <w:pPr>
        <w:rPr>
          <w:sz w:val="24"/>
          <w:szCs w:val="24"/>
        </w:rPr>
      </w:pPr>
    </w:p>
    <w:p w14:paraId="38B5ACB4" w14:textId="2A1CCD33" w:rsidR="00B50A2A" w:rsidRDefault="00B50A2A" w:rsidP="00EE3B58">
      <w:pPr>
        <w:rPr>
          <w:sz w:val="24"/>
          <w:szCs w:val="24"/>
        </w:rPr>
      </w:pPr>
      <w:r>
        <w:rPr>
          <w:sz w:val="24"/>
          <w:szCs w:val="24"/>
        </w:rPr>
        <w:t>Duncan, G.J. and Magnuson</w:t>
      </w:r>
      <w:r w:rsidR="004709C2">
        <w:rPr>
          <w:sz w:val="24"/>
          <w:szCs w:val="24"/>
        </w:rPr>
        <w:t xml:space="preserve">, K. </w:t>
      </w:r>
      <w:r w:rsidR="00180A41">
        <w:rPr>
          <w:sz w:val="24"/>
          <w:szCs w:val="24"/>
        </w:rPr>
        <w:t>(</w:t>
      </w:r>
      <w:r w:rsidR="004709C2">
        <w:rPr>
          <w:sz w:val="24"/>
          <w:szCs w:val="24"/>
        </w:rPr>
        <w:t>2004</w:t>
      </w:r>
      <w:r w:rsidR="00CD6F6E">
        <w:rPr>
          <w:sz w:val="24"/>
          <w:szCs w:val="24"/>
        </w:rPr>
        <w:t>)</w:t>
      </w:r>
      <w:r w:rsidR="004709C2">
        <w:rPr>
          <w:sz w:val="24"/>
          <w:szCs w:val="24"/>
        </w:rPr>
        <w:t xml:space="preserve"> Individual and Parent based intervention strategies for promoting </w:t>
      </w:r>
      <w:r w:rsidR="006F0592">
        <w:rPr>
          <w:sz w:val="24"/>
          <w:szCs w:val="24"/>
        </w:rPr>
        <w:t xml:space="preserve">human capital and positive behaviour. </w:t>
      </w:r>
      <w:r w:rsidR="006F0592" w:rsidRPr="00E55519">
        <w:rPr>
          <w:i/>
          <w:iCs/>
          <w:sz w:val="24"/>
          <w:szCs w:val="24"/>
        </w:rPr>
        <w:t>Human development across lives and generations: The potential for change</w:t>
      </w:r>
      <w:r w:rsidR="00E55519">
        <w:rPr>
          <w:i/>
          <w:iCs/>
          <w:sz w:val="24"/>
          <w:szCs w:val="24"/>
        </w:rPr>
        <w:t xml:space="preserve"> </w:t>
      </w:r>
      <w:r w:rsidR="00E55519">
        <w:rPr>
          <w:sz w:val="24"/>
          <w:szCs w:val="24"/>
        </w:rPr>
        <w:t>pp. 93-135.</w:t>
      </w:r>
    </w:p>
    <w:p w14:paraId="1D225C4B" w14:textId="77777777" w:rsidR="00411562" w:rsidRDefault="00411562" w:rsidP="00EE3B58">
      <w:pPr>
        <w:rPr>
          <w:sz w:val="24"/>
          <w:szCs w:val="24"/>
        </w:rPr>
      </w:pPr>
    </w:p>
    <w:p w14:paraId="66072CD9" w14:textId="726A7158" w:rsidR="00411562" w:rsidRDefault="00411562" w:rsidP="00EE3B58">
      <w:pPr>
        <w:rPr>
          <w:sz w:val="24"/>
          <w:szCs w:val="24"/>
        </w:rPr>
      </w:pPr>
      <w:r>
        <w:rPr>
          <w:sz w:val="24"/>
          <w:szCs w:val="24"/>
        </w:rPr>
        <w:t>Pizarro, J. M</w:t>
      </w:r>
      <w:r w:rsidR="00954715">
        <w:rPr>
          <w:sz w:val="24"/>
          <w:szCs w:val="24"/>
        </w:rPr>
        <w:t>., Sadler, R. C., Goldstick, J., Turchan</w:t>
      </w:r>
      <w:r w:rsidR="003F6283">
        <w:rPr>
          <w:sz w:val="24"/>
          <w:szCs w:val="24"/>
        </w:rPr>
        <w:t xml:space="preserve">, B., McGarrell, E. F., </w:t>
      </w:r>
      <w:r w:rsidR="00AA6B0B">
        <w:rPr>
          <w:sz w:val="24"/>
          <w:szCs w:val="24"/>
        </w:rPr>
        <w:t>and</w:t>
      </w:r>
      <w:r w:rsidR="003F6283">
        <w:rPr>
          <w:sz w:val="24"/>
          <w:szCs w:val="24"/>
        </w:rPr>
        <w:t xml:space="preserve"> Zimmerman, M. A</w:t>
      </w:r>
      <w:r w:rsidR="008933C0">
        <w:rPr>
          <w:sz w:val="24"/>
          <w:szCs w:val="24"/>
        </w:rPr>
        <w:t>. (2020) Community-driven disorder reduction: Crime prevention through a clean and green initiative</w:t>
      </w:r>
      <w:r w:rsidR="00893123">
        <w:rPr>
          <w:sz w:val="24"/>
          <w:szCs w:val="24"/>
        </w:rPr>
        <w:t xml:space="preserve"> in a legacy city. </w:t>
      </w:r>
      <w:r w:rsidR="00893123" w:rsidRPr="00AA6B0B">
        <w:rPr>
          <w:i/>
          <w:iCs/>
          <w:sz w:val="24"/>
          <w:szCs w:val="24"/>
        </w:rPr>
        <w:t>Urban Studies</w:t>
      </w:r>
      <w:r w:rsidR="00893123">
        <w:rPr>
          <w:sz w:val="24"/>
          <w:szCs w:val="24"/>
        </w:rPr>
        <w:t>, 57(14)</w:t>
      </w:r>
      <w:r w:rsidR="003309D6">
        <w:rPr>
          <w:sz w:val="24"/>
          <w:szCs w:val="24"/>
        </w:rPr>
        <w:t>.</w:t>
      </w:r>
    </w:p>
    <w:p w14:paraId="7431C1A3" w14:textId="77777777" w:rsidR="00276B57" w:rsidRDefault="00276B57" w:rsidP="00EE3B58">
      <w:pPr>
        <w:rPr>
          <w:sz w:val="24"/>
          <w:szCs w:val="24"/>
        </w:rPr>
      </w:pPr>
    </w:p>
    <w:p w14:paraId="788B5DFB" w14:textId="37898665" w:rsidR="00276B57" w:rsidRDefault="00276B57" w:rsidP="00EE3B58">
      <w:pPr>
        <w:rPr>
          <w:sz w:val="24"/>
          <w:szCs w:val="24"/>
        </w:rPr>
      </w:pPr>
      <w:r>
        <w:rPr>
          <w:sz w:val="24"/>
          <w:szCs w:val="24"/>
        </w:rPr>
        <w:lastRenderedPageBreak/>
        <w:t>Welsh, B. C., and Greenwood</w:t>
      </w:r>
      <w:r w:rsidR="00E55437">
        <w:rPr>
          <w:sz w:val="24"/>
          <w:szCs w:val="24"/>
        </w:rPr>
        <w:t xml:space="preserve">, P. W. (2015) Making it happen: State Progress in implementing Evidence-Based Programs for </w:t>
      </w:r>
      <w:r w:rsidR="007D4473">
        <w:rPr>
          <w:sz w:val="24"/>
          <w:szCs w:val="24"/>
        </w:rPr>
        <w:t>Delinquent</w:t>
      </w:r>
      <w:r w:rsidR="00E55437">
        <w:rPr>
          <w:sz w:val="24"/>
          <w:szCs w:val="24"/>
        </w:rPr>
        <w:t xml:space="preserve"> Youth. </w:t>
      </w:r>
      <w:r w:rsidR="00E55437" w:rsidRPr="007D4473">
        <w:rPr>
          <w:i/>
          <w:iCs/>
          <w:sz w:val="24"/>
          <w:szCs w:val="24"/>
        </w:rPr>
        <w:t>Youth Violence and Juv</w:t>
      </w:r>
      <w:r w:rsidR="007D4473" w:rsidRPr="007D4473">
        <w:rPr>
          <w:i/>
          <w:iCs/>
          <w:sz w:val="24"/>
          <w:szCs w:val="24"/>
        </w:rPr>
        <w:t>enile Justice</w:t>
      </w:r>
      <w:r w:rsidR="007D4473">
        <w:rPr>
          <w:sz w:val="24"/>
          <w:szCs w:val="24"/>
        </w:rPr>
        <w:t xml:space="preserve">, 13(3). </w:t>
      </w:r>
    </w:p>
    <w:p w14:paraId="310CC17F" w14:textId="77777777" w:rsidR="007D4473" w:rsidRDefault="007D4473" w:rsidP="00EE3B58">
      <w:pPr>
        <w:rPr>
          <w:sz w:val="24"/>
          <w:szCs w:val="24"/>
        </w:rPr>
      </w:pPr>
    </w:p>
    <w:p w14:paraId="1D90CFCA" w14:textId="77777777" w:rsidR="007D4473" w:rsidRDefault="007D4473" w:rsidP="00EE3B58">
      <w:pPr>
        <w:rPr>
          <w:sz w:val="24"/>
          <w:szCs w:val="24"/>
        </w:rPr>
      </w:pPr>
    </w:p>
    <w:p w14:paraId="010974A2" w14:textId="77777777" w:rsidR="0066777C" w:rsidRDefault="0066777C" w:rsidP="00EE3B58">
      <w:pPr>
        <w:rPr>
          <w:sz w:val="24"/>
          <w:szCs w:val="24"/>
        </w:rPr>
      </w:pPr>
    </w:p>
    <w:p w14:paraId="48A6715D" w14:textId="77777777" w:rsidR="0066777C" w:rsidRPr="00E55519" w:rsidRDefault="0066777C" w:rsidP="00EE3B58">
      <w:pPr>
        <w:rPr>
          <w:sz w:val="24"/>
          <w:szCs w:val="24"/>
        </w:rPr>
      </w:pPr>
    </w:p>
    <w:p w14:paraId="76CDE352" w14:textId="77777777" w:rsidR="006649E9" w:rsidRDefault="006649E9" w:rsidP="00EE3B58">
      <w:pPr>
        <w:rPr>
          <w:sz w:val="24"/>
          <w:szCs w:val="24"/>
        </w:rPr>
      </w:pPr>
    </w:p>
    <w:p w14:paraId="3120C5B0" w14:textId="77777777" w:rsidR="00517898" w:rsidRDefault="00517898" w:rsidP="00EE3B58">
      <w:pPr>
        <w:rPr>
          <w:sz w:val="24"/>
          <w:szCs w:val="24"/>
        </w:rPr>
      </w:pPr>
    </w:p>
    <w:p w14:paraId="093FEF27" w14:textId="77777777" w:rsidR="00517898" w:rsidRDefault="00517898" w:rsidP="00EE3B58">
      <w:pPr>
        <w:rPr>
          <w:sz w:val="24"/>
          <w:szCs w:val="24"/>
        </w:rPr>
      </w:pPr>
    </w:p>
    <w:p w14:paraId="2DA15654" w14:textId="77777777" w:rsidR="004328F9" w:rsidRDefault="004328F9" w:rsidP="00EE3B58">
      <w:pPr>
        <w:rPr>
          <w:sz w:val="24"/>
          <w:szCs w:val="24"/>
        </w:rPr>
      </w:pPr>
    </w:p>
    <w:p w14:paraId="42348DB9" w14:textId="23BD3B86" w:rsidR="004033B8" w:rsidRPr="001068CE" w:rsidRDefault="00B8553C" w:rsidP="00EE3B58">
      <w:pPr>
        <w:rPr>
          <w:sz w:val="24"/>
          <w:szCs w:val="24"/>
        </w:rPr>
      </w:pPr>
      <w:r>
        <w:rPr>
          <w:sz w:val="24"/>
          <w:szCs w:val="24"/>
        </w:rPr>
        <w:t xml:space="preserve"> </w:t>
      </w:r>
      <w:r w:rsidR="00AA56FE">
        <w:rPr>
          <w:sz w:val="24"/>
          <w:szCs w:val="24"/>
        </w:rPr>
        <w:t xml:space="preserve"> </w:t>
      </w:r>
      <w:r w:rsidR="00B76446">
        <w:rPr>
          <w:sz w:val="24"/>
          <w:szCs w:val="24"/>
        </w:rPr>
        <w:t xml:space="preserve"> </w:t>
      </w:r>
      <w:r w:rsidR="004033B8">
        <w:rPr>
          <w:sz w:val="28"/>
          <w:szCs w:val="28"/>
          <w:u w:val="single"/>
        </w:rPr>
        <w:t xml:space="preserve"> </w:t>
      </w:r>
    </w:p>
    <w:p w14:paraId="4DF4D12E" w14:textId="77777777" w:rsidR="006A0267" w:rsidRDefault="006A0267"/>
    <w:p w14:paraId="44DB714E" w14:textId="77777777" w:rsidR="006A0267" w:rsidRDefault="006A0267"/>
    <w:p w14:paraId="51000332" w14:textId="77777777" w:rsidR="00974407" w:rsidRDefault="00974407"/>
    <w:p w14:paraId="59C7D326" w14:textId="77777777" w:rsidR="00974407" w:rsidRDefault="00974407"/>
    <w:p w14:paraId="18F83BC2" w14:textId="77777777" w:rsidR="00974407" w:rsidRDefault="00974407"/>
    <w:p w14:paraId="107BA188" w14:textId="77777777" w:rsidR="00974407" w:rsidRDefault="00974407"/>
    <w:p w14:paraId="352D7BDE" w14:textId="77777777" w:rsidR="00974407" w:rsidRDefault="00974407"/>
    <w:p w14:paraId="6E37B64D" w14:textId="77777777" w:rsidR="00974407" w:rsidRDefault="00974407"/>
    <w:p w14:paraId="0BE91FDC" w14:textId="77777777" w:rsidR="00974407" w:rsidRDefault="00974407"/>
    <w:p w14:paraId="56CB4A34" w14:textId="77777777" w:rsidR="00974407" w:rsidRDefault="00974407"/>
    <w:p w14:paraId="741CDBA5" w14:textId="77777777" w:rsidR="00974407" w:rsidRDefault="00974407"/>
    <w:p w14:paraId="6D191503" w14:textId="77777777" w:rsidR="00974407" w:rsidRDefault="00974407"/>
    <w:p w14:paraId="45D4F7DA" w14:textId="77777777" w:rsidR="00974407" w:rsidRDefault="00974407"/>
    <w:p w14:paraId="15C95538" w14:textId="77777777" w:rsidR="00974407" w:rsidRDefault="00974407"/>
    <w:p w14:paraId="3CBE25D7" w14:textId="77777777" w:rsidR="00974407" w:rsidRDefault="00974407"/>
    <w:p w14:paraId="59E8C19E" w14:textId="77777777" w:rsidR="00974407" w:rsidRDefault="00974407"/>
    <w:p w14:paraId="52DAB03A" w14:textId="77777777" w:rsidR="00974407" w:rsidRDefault="00974407"/>
    <w:p w14:paraId="748520F0" w14:textId="77777777" w:rsidR="00974407" w:rsidRDefault="00974407"/>
    <w:p w14:paraId="365FEED1" w14:textId="77777777" w:rsidR="00F63A56" w:rsidRDefault="00F63A56" w:rsidP="00EF22A2">
      <w:pPr>
        <w:jc w:val="center"/>
        <w:rPr>
          <w:sz w:val="28"/>
          <w:szCs w:val="28"/>
          <w:u w:val="single"/>
        </w:rPr>
      </w:pPr>
    </w:p>
    <w:p w14:paraId="020F8FDE" w14:textId="31F59B9F" w:rsidR="00EF22A2" w:rsidRPr="00FA1B23" w:rsidRDefault="00EF22A2" w:rsidP="00EF22A2">
      <w:pPr>
        <w:jc w:val="center"/>
        <w:rPr>
          <w:sz w:val="28"/>
          <w:szCs w:val="28"/>
          <w:u w:val="single"/>
        </w:rPr>
      </w:pPr>
      <w:r w:rsidRPr="00FA1B23">
        <w:rPr>
          <w:sz w:val="28"/>
          <w:szCs w:val="28"/>
          <w:u w:val="single"/>
        </w:rPr>
        <w:lastRenderedPageBreak/>
        <w:t xml:space="preserve">Essay four </w:t>
      </w:r>
      <w:r w:rsidR="004967A3" w:rsidRPr="00FA1B23">
        <w:rPr>
          <w:sz w:val="28"/>
          <w:szCs w:val="28"/>
          <w:u w:val="single"/>
        </w:rPr>
        <w:t xml:space="preserve">– Valuing difference </w:t>
      </w:r>
      <w:r w:rsidR="00C97598" w:rsidRPr="00FA1B23">
        <w:rPr>
          <w:sz w:val="28"/>
          <w:szCs w:val="28"/>
          <w:u w:val="single"/>
        </w:rPr>
        <w:t>&amp; Inclusion</w:t>
      </w:r>
    </w:p>
    <w:p w14:paraId="5A76555D" w14:textId="31F1FAF3" w:rsidR="00DD41DE" w:rsidRDefault="00FA1B23" w:rsidP="001A2AC1">
      <w:pPr>
        <w:overflowPunct w:val="0"/>
        <w:autoSpaceDE w:val="0"/>
        <w:autoSpaceDN w:val="0"/>
        <w:adjustRightInd w:val="0"/>
        <w:spacing w:after="0" w:line="276" w:lineRule="auto"/>
        <w:ind w:left="567" w:right="531"/>
        <w:jc w:val="center"/>
        <w:textAlignment w:val="baseline"/>
        <w:rPr>
          <w:rFonts w:eastAsia="Times New Roman" w:cs="Arial"/>
          <w:sz w:val="28"/>
          <w:szCs w:val="28"/>
          <w:u w:val="single"/>
          <w:lang w:eastAsia="en-GB"/>
        </w:rPr>
      </w:pPr>
      <w:r w:rsidRPr="00FA1B23">
        <w:rPr>
          <w:rFonts w:eastAsia="Times New Roman" w:cs="Arial"/>
          <w:sz w:val="28"/>
          <w:szCs w:val="28"/>
          <w:u w:val="single"/>
          <w:lang w:eastAsia="en-GB"/>
        </w:rPr>
        <w:t>How effectively has policing adapted to accommodate diversity within the UK?</w:t>
      </w:r>
    </w:p>
    <w:p w14:paraId="2C59A8B2" w14:textId="77777777" w:rsidR="001A2AC1" w:rsidRDefault="001A2AC1" w:rsidP="001A2AC1">
      <w:pPr>
        <w:overflowPunct w:val="0"/>
        <w:autoSpaceDE w:val="0"/>
        <w:autoSpaceDN w:val="0"/>
        <w:adjustRightInd w:val="0"/>
        <w:spacing w:after="0" w:line="276" w:lineRule="auto"/>
        <w:ind w:left="567" w:right="531"/>
        <w:jc w:val="center"/>
        <w:textAlignment w:val="baseline"/>
        <w:rPr>
          <w:rFonts w:eastAsia="Times New Roman" w:cs="Arial"/>
          <w:sz w:val="28"/>
          <w:szCs w:val="28"/>
          <w:u w:val="single"/>
          <w:lang w:eastAsia="en-GB"/>
        </w:rPr>
      </w:pPr>
    </w:p>
    <w:p w14:paraId="6237207C" w14:textId="77777777" w:rsidR="00204F65" w:rsidRDefault="00204F65" w:rsidP="007D4D67">
      <w:pPr>
        <w:overflowPunct w:val="0"/>
        <w:autoSpaceDE w:val="0"/>
        <w:autoSpaceDN w:val="0"/>
        <w:adjustRightInd w:val="0"/>
        <w:spacing w:after="0" w:line="276" w:lineRule="auto"/>
        <w:ind w:left="567" w:right="531"/>
        <w:textAlignment w:val="baseline"/>
        <w:rPr>
          <w:rFonts w:eastAsia="Times New Roman" w:cs="Arial"/>
          <w:sz w:val="24"/>
          <w:szCs w:val="24"/>
          <w:lang w:eastAsia="en-GB"/>
        </w:rPr>
      </w:pPr>
    </w:p>
    <w:p w14:paraId="3F64CB02" w14:textId="3DB5CBD1" w:rsidR="00DD41DE" w:rsidRDefault="007D4D67" w:rsidP="00A919D9">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Policing </w:t>
      </w:r>
      <w:r w:rsidR="001A2AC1">
        <w:rPr>
          <w:rFonts w:eastAsia="Times New Roman" w:cs="Arial"/>
          <w:sz w:val="24"/>
          <w:szCs w:val="24"/>
          <w:lang w:eastAsia="en-GB"/>
        </w:rPr>
        <w:t xml:space="preserve">in the UK has changed dramatically </w:t>
      </w:r>
      <w:r w:rsidR="0068132E">
        <w:rPr>
          <w:rFonts w:eastAsia="Times New Roman" w:cs="Arial"/>
          <w:sz w:val="24"/>
          <w:szCs w:val="24"/>
          <w:lang w:eastAsia="en-GB"/>
        </w:rPr>
        <w:t xml:space="preserve">over the last few decades in </w:t>
      </w:r>
      <w:r w:rsidR="00E46387">
        <w:rPr>
          <w:rFonts w:eastAsia="Times New Roman" w:cs="Arial"/>
          <w:sz w:val="24"/>
          <w:szCs w:val="24"/>
          <w:lang w:eastAsia="en-GB"/>
        </w:rPr>
        <w:t>answer to a</w:t>
      </w:r>
      <w:r w:rsidR="005F7392">
        <w:rPr>
          <w:rFonts w:eastAsia="Times New Roman" w:cs="Arial"/>
          <w:sz w:val="24"/>
          <w:szCs w:val="24"/>
          <w:lang w:eastAsia="en-GB"/>
        </w:rPr>
        <w:t>n increase</w:t>
      </w:r>
      <w:r w:rsidR="00E46387">
        <w:rPr>
          <w:rFonts w:eastAsia="Times New Roman" w:cs="Arial"/>
          <w:sz w:val="24"/>
          <w:szCs w:val="24"/>
          <w:lang w:eastAsia="en-GB"/>
        </w:rPr>
        <w:t xml:space="preserve"> in demand</w:t>
      </w:r>
      <w:r w:rsidR="005F7392">
        <w:rPr>
          <w:rFonts w:eastAsia="Times New Roman" w:cs="Arial"/>
          <w:sz w:val="24"/>
          <w:szCs w:val="24"/>
          <w:lang w:eastAsia="en-GB"/>
        </w:rPr>
        <w:t xml:space="preserve"> from the public</w:t>
      </w:r>
      <w:r w:rsidR="00E46387">
        <w:rPr>
          <w:rFonts w:eastAsia="Times New Roman" w:cs="Arial"/>
          <w:sz w:val="24"/>
          <w:szCs w:val="24"/>
          <w:lang w:eastAsia="en-GB"/>
        </w:rPr>
        <w:t xml:space="preserve"> for police forces to be more inclusive </w:t>
      </w:r>
      <w:r w:rsidR="005F7392">
        <w:rPr>
          <w:rFonts w:eastAsia="Times New Roman" w:cs="Arial"/>
          <w:sz w:val="24"/>
          <w:szCs w:val="24"/>
          <w:lang w:eastAsia="en-GB"/>
        </w:rPr>
        <w:t>and diverse</w:t>
      </w:r>
      <w:r w:rsidR="00D170F8">
        <w:rPr>
          <w:rFonts w:eastAsia="Times New Roman" w:cs="Arial"/>
          <w:sz w:val="24"/>
          <w:szCs w:val="24"/>
          <w:lang w:eastAsia="en-GB"/>
        </w:rPr>
        <w:t xml:space="preserve">. Diverse both in the terms of </w:t>
      </w:r>
      <w:r w:rsidR="00C14C52">
        <w:rPr>
          <w:rFonts w:eastAsia="Times New Roman" w:cs="Arial"/>
          <w:sz w:val="24"/>
          <w:szCs w:val="24"/>
          <w:lang w:eastAsia="en-GB"/>
        </w:rPr>
        <w:t xml:space="preserve">make up for the individuals within the force and the communities in which they serve. </w:t>
      </w:r>
      <w:r w:rsidR="00CE198D">
        <w:rPr>
          <w:rFonts w:eastAsia="Times New Roman" w:cs="Arial"/>
          <w:sz w:val="24"/>
          <w:szCs w:val="24"/>
          <w:lang w:eastAsia="en-GB"/>
        </w:rPr>
        <w:t xml:space="preserve">This has become a primary focus aimed at </w:t>
      </w:r>
      <w:r w:rsidR="00553E1D">
        <w:rPr>
          <w:rFonts w:eastAsia="Times New Roman" w:cs="Arial"/>
          <w:sz w:val="24"/>
          <w:szCs w:val="24"/>
          <w:lang w:eastAsia="en-GB"/>
        </w:rPr>
        <w:t>improving their policing strategies and also to ensure the communities are widely and accurately represented</w:t>
      </w:r>
      <w:r w:rsidR="001E4FB9">
        <w:rPr>
          <w:rFonts w:eastAsia="Times New Roman" w:cs="Arial"/>
          <w:sz w:val="24"/>
          <w:szCs w:val="24"/>
          <w:lang w:eastAsia="en-GB"/>
        </w:rPr>
        <w:t>. While there have been great strides in accommodating the above</w:t>
      </w:r>
      <w:r w:rsidR="00DD1A16">
        <w:rPr>
          <w:rFonts w:eastAsia="Times New Roman" w:cs="Arial"/>
          <w:sz w:val="24"/>
          <w:szCs w:val="24"/>
          <w:lang w:eastAsia="en-GB"/>
        </w:rPr>
        <w:t xml:space="preserve">, the full vision </w:t>
      </w:r>
      <w:r w:rsidR="002368D8">
        <w:rPr>
          <w:rFonts w:eastAsia="Times New Roman" w:cs="Arial"/>
          <w:sz w:val="24"/>
          <w:szCs w:val="24"/>
          <w:lang w:eastAsia="en-GB"/>
        </w:rPr>
        <w:t>appears</w:t>
      </w:r>
      <w:r w:rsidR="00DD1A16">
        <w:rPr>
          <w:rFonts w:eastAsia="Times New Roman" w:cs="Arial"/>
          <w:sz w:val="24"/>
          <w:szCs w:val="24"/>
          <w:lang w:eastAsia="en-GB"/>
        </w:rPr>
        <w:t xml:space="preserve"> yet to be accomplished. </w:t>
      </w:r>
      <w:r w:rsidR="002368D8">
        <w:rPr>
          <w:rFonts w:eastAsia="Times New Roman" w:cs="Arial"/>
          <w:sz w:val="24"/>
          <w:szCs w:val="24"/>
          <w:lang w:eastAsia="en-GB"/>
        </w:rPr>
        <w:t xml:space="preserve">This essay will look to evaluate how effectively policing has made </w:t>
      </w:r>
      <w:r w:rsidR="00B748BC">
        <w:rPr>
          <w:rFonts w:eastAsia="Times New Roman" w:cs="Arial"/>
          <w:sz w:val="24"/>
          <w:szCs w:val="24"/>
          <w:lang w:eastAsia="en-GB"/>
        </w:rPr>
        <w:t xml:space="preserve">these changes. </w:t>
      </w:r>
    </w:p>
    <w:p w14:paraId="29D40020" w14:textId="77777777" w:rsidR="00B748BC" w:rsidRDefault="00B748BC" w:rsidP="007D4D67">
      <w:pPr>
        <w:overflowPunct w:val="0"/>
        <w:autoSpaceDE w:val="0"/>
        <w:autoSpaceDN w:val="0"/>
        <w:adjustRightInd w:val="0"/>
        <w:spacing w:after="0" w:line="276" w:lineRule="auto"/>
        <w:ind w:left="567" w:right="531"/>
        <w:textAlignment w:val="baseline"/>
        <w:rPr>
          <w:rFonts w:eastAsia="Times New Roman" w:cs="Arial"/>
          <w:sz w:val="24"/>
          <w:szCs w:val="24"/>
          <w:lang w:eastAsia="en-GB"/>
        </w:rPr>
      </w:pPr>
    </w:p>
    <w:p w14:paraId="561F563F" w14:textId="77777777" w:rsidR="00E526E8" w:rsidRDefault="005160BF"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An area that has </w:t>
      </w:r>
      <w:r w:rsidR="00607218">
        <w:rPr>
          <w:rFonts w:eastAsia="Times New Roman" w:cs="Arial"/>
          <w:sz w:val="24"/>
          <w:szCs w:val="24"/>
          <w:lang w:eastAsia="en-GB"/>
        </w:rPr>
        <w:t xml:space="preserve">shown clear progress is that of recruitment with most UK police forces striving to </w:t>
      </w:r>
      <w:r w:rsidR="00262BFE">
        <w:rPr>
          <w:rFonts w:eastAsia="Times New Roman" w:cs="Arial"/>
          <w:sz w:val="24"/>
          <w:szCs w:val="24"/>
          <w:lang w:eastAsia="en-GB"/>
        </w:rPr>
        <w:t xml:space="preserve">recruit officers from a wide range of </w:t>
      </w:r>
      <w:r w:rsidR="00947AB1">
        <w:rPr>
          <w:rFonts w:eastAsia="Times New Roman" w:cs="Arial"/>
          <w:sz w:val="24"/>
          <w:szCs w:val="24"/>
          <w:lang w:eastAsia="en-GB"/>
        </w:rPr>
        <w:t xml:space="preserve">economic backgrounds, ethnicities and </w:t>
      </w:r>
      <w:r w:rsidR="00473649">
        <w:rPr>
          <w:rFonts w:eastAsia="Times New Roman" w:cs="Arial"/>
          <w:sz w:val="24"/>
          <w:szCs w:val="24"/>
          <w:lang w:eastAsia="en-GB"/>
        </w:rPr>
        <w:t>cultures. Throughout the modern day police forces have been made up of mostly white males</w:t>
      </w:r>
      <w:r w:rsidR="007165F3">
        <w:rPr>
          <w:rFonts w:eastAsia="Times New Roman" w:cs="Arial"/>
          <w:sz w:val="24"/>
          <w:szCs w:val="24"/>
          <w:lang w:eastAsia="en-GB"/>
        </w:rPr>
        <w:t>, according to data compiled by the UK government</w:t>
      </w:r>
      <w:r w:rsidR="003C6024">
        <w:rPr>
          <w:rFonts w:eastAsia="Times New Roman" w:cs="Arial"/>
          <w:sz w:val="24"/>
          <w:szCs w:val="24"/>
          <w:lang w:eastAsia="en-GB"/>
        </w:rPr>
        <w:t xml:space="preserve"> in 2022</w:t>
      </w:r>
      <w:r w:rsidR="004C604B">
        <w:rPr>
          <w:rFonts w:eastAsia="Times New Roman" w:cs="Arial"/>
          <w:sz w:val="24"/>
          <w:szCs w:val="24"/>
          <w:lang w:eastAsia="en-GB"/>
        </w:rPr>
        <w:t>, out of 136</w:t>
      </w:r>
      <w:r w:rsidR="00C62F32">
        <w:rPr>
          <w:rFonts w:eastAsia="Times New Roman" w:cs="Arial"/>
          <w:sz w:val="24"/>
          <w:szCs w:val="24"/>
          <w:lang w:eastAsia="en-GB"/>
        </w:rPr>
        <w:t xml:space="preserve">,274 police officers within England and Wales, </w:t>
      </w:r>
      <w:r w:rsidR="00B92B4C">
        <w:rPr>
          <w:rFonts w:eastAsia="Times New Roman" w:cs="Arial"/>
          <w:sz w:val="24"/>
          <w:szCs w:val="24"/>
          <w:lang w:eastAsia="en-GB"/>
        </w:rPr>
        <w:t xml:space="preserve">91.9% of them were white </w:t>
      </w:r>
      <w:r w:rsidR="00E36095">
        <w:rPr>
          <w:rFonts w:eastAsia="Times New Roman" w:cs="Arial"/>
          <w:sz w:val="24"/>
          <w:szCs w:val="24"/>
          <w:lang w:eastAsia="en-GB"/>
        </w:rPr>
        <w:t>and only 8.1% from Asian, black</w:t>
      </w:r>
      <w:r w:rsidR="00765E43">
        <w:rPr>
          <w:rFonts w:eastAsia="Times New Roman" w:cs="Arial"/>
          <w:sz w:val="24"/>
          <w:szCs w:val="24"/>
          <w:lang w:eastAsia="en-GB"/>
        </w:rPr>
        <w:t xml:space="preserve"> and other ethnic backgrounds (</w:t>
      </w:r>
      <w:r w:rsidR="0057656B">
        <w:rPr>
          <w:rFonts w:eastAsia="Times New Roman" w:cs="Arial"/>
          <w:sz w:val="24"/>
          <w:szCs w:val="24"/>
          <w:lang w:eastAsia="en-GB"/>
        </w:rPr>
        <w:t>GOV.uk 2023)</w:t>
      </w:r>
      <w:r w:rsidR="00765E43">
        <w:rPr>
          <w:rFonts w:eastAsia="Times New Roman" w:cs="Arial"/>
          <w:sz w:val="24"/>
          <w:szCs w:val="24"/>
          <w:lang w:eastAsia="en-GB"/>
        </w:rPr>
        <w:t>.</w:t>
      </w:r>
      <w:r w:rsidR="00473649">
        <w:rPr>
          <w:rFonts w:eastAsia="Times New Roman" w:cs="Arial"/>
          <w:sz w:val="24"/>
          <w:szCs w:val="24"/>
          <w:lang w:eastAsia="en-GB"/>
        </w:rPr>
        <w:t xml:space="preserve"> </w:t>
      </w:r>
      <w:r w:rsidR="00765E43">
        <w:rPr>
          <w:rFonts w:eastAsia="Times New Roman" w:cs="Arial"/>
          <w:sz w:val="24"/>
          <w:szCs w:val="24"/>
          <w:lang w:eastAsia="en-GB"/>
        </w:rPr>
        <w:t>This</w:t>
      </w:r>
      <w:r w:rsidR="00523D8E">
        <w:rPr>
          <w:rFonts w:eastAsia="Times New Roman" w:cs="Arial"/>
          <w:sz w:val="24"/>
          <w:szCs w:val="24"/>
          <w:lang w:eastAsia="en-GB"/>
        </w:rPr>
        <w:t xml:space="preserve"> would clearly not provide a good representation of society</w:t>
      </w:r>
      <w:r w:rsidR="00480F27">
        <w:rPr>
          <w:rFonts w:eastAsia="Times New Roman" w:cs="Arial"/>
          <w:sz w:val="24"/>
          <w:szCs w:val="24"/>
          <w:lang w:eastAsia="en-GB"/>
        </w:rPr>
        <w:t xml:space="preserve">. </w:t>
      </w:r>
    </w:p>
    <w:p w14:paraId="2DD1882C" w14:textId="77777777" w:rsidR="00E526E8" w:rsidRDefault="00E526E8" w:rsidP="007D4D67">
      <w:pPr>
        <w:overflowPunct w:val="0"/>
        <w:autoSpaceDE w:val="0"/>
        <w:autoSpaceDN w:val="0"/>
        <w:adjustRightInd w:val="0"/>
        <w:spacing w:after="0" w:line="276" w:lineRule="auto"/>
        <w:ind w:left="567" w:right="531"/>
        <w:textAlignment w:val="baseline"/>
        <w:rPr>
          <w:rFonts w:eastAsia="Times New Roman" w:cs="Arial"/>
          <w:sz w:val="24"/>
          <w:szCs w:val="24"/>
          <w:lang w:eastAsia="en-GB"/>
        </w:rPr>
      </w:pPr>
    </w:p>
    <w:p w14:paraId="3B210D9E" w14:textId="6FE31AF3" w:rsidR="005F3D76" w:rsidRDefault="00480F27"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Forces nationwide </w:t>
      </w:r>
      <w:r w:rsidR="00852AD7">
        <w:rPr>
          <w:rFonts w:eastAsia="Times New Roman" w:cs="Arial"/>
          <w:sz w:val="24"/>
          <w:szCs w:val="24"/>
          <w:lang w:eastAsia="en-GB"/>
        </w:rPr>
        <w:t xml:space="preserve">have made it a goal to recruit </w:t>
      </w:r>
      <w:r w:rsidR="00714701">
        <w:rPr>
          <w:rFonts w:eastAsia="Times New Roman" w:cs="Arial"/>
          <w:sz w:val="24"/>
          <w:szCs w:val="24"/>
          <w:lang w:eastAsia="en-GB"/>
        </w:rPr>
        <w:t>staff and officers from those groups that are underrepresented</w:t>
      </w:r>
      <w:r w:rsidR="00A732EE">
        <w:rPr>
          <w:rFonts w:eastAsia="Times New Roman" w:cs="Arial"/>
          <w:sz w:val="24"/>
          <w:szCs w:val="24"/>
          <w:lang w:eastAsia="en-GB"/>
        </w:rPr>
        <w:t xml:space="preserve">, these include </w:t>
      </w:r>
      <w:r w:rsidR="00EF748A">
        <w:rPr>
          <w:rFonts w:eastAsia="Times New Roman" w:cs="Arial"/>
          <w:sz w:val="24"/>
          <w:szCs w:val="24"/>
          <w:lang w:eastAsia="en-GB"/>
        </w:rPr>
        <w:t>Asian, Black</w:t>
      </w:r>
      <w:r w:rsidR="00A732EE">
        <w:rPr>
          <w:rFonts w:eastAsia="Times New Roman" w:cs="Arial"/>
          <w:sz w:val="24"/>
          <w:szCs w:val="24"/>
          <w:lang w:eastAsia="en-GB"/>
        </w:rPr>
        <w:t xml:space="preserve"> and ethnic minority groups as well as females</w:t>
      </w:r>
      <w:r w:rsidR="00EF748A">
        <w:rPr>
          <w:rFonts w:eastAsia="Times New Roman" w:cs="Arial"/>
          <w:sz w:val="24"/>
          <w:szCs w:val="24"/>
          <w:lang w:eastAsia="en-GB"/>
        </w:rPr>
        <w:t xml:space="preserve"> and those of the LGBTQ+ communit</w:t>
      </w:r>
      <w:r w:rsidR="00A919D9">
        <w:rPr>
          <w:rFonts w:eastAsia="Times New Roman" w:cs="Arial"/>
          <w:sz w:val="24"/>
          <w:szCs w:val="24"/>
          <w:lang w:eastAsia="en-GB"/>
        </w:rPr>
        <w:t xml:space="preserve">y. </w:t>
      </w:r>
      <w:r w:rsidR="000D34F5">
        <w:rPr>
          <w:rFonts w:eastAsia="Times New Roman" w:cs="Arial"/>
          <w:sz w:val="24"/>
          <w:szCs w:val="24"/>
          <w:lang w:eastAsia="en-GB"/>
        </w:rPr>
        <w:t xml:space="preserve">Forces have introduced a multitude of programmes in order to </w:t>
      </w:r>
      <w:r w:rsidR="00897347">
        <w:rPr>
          <w:rFonts w:eastAsia="Times New Roman" w:cs="Arial"/>
          <w:sz w:val="24"/>
          <w:szCs w:val="24"/>
          <w:lang w:eastAsia="en-GB"/>
        </w:rPr>
        <w:t xml:space="preserve">make sure that they are able to reach their diversity goals. These include </w:t>
      </w:r>
      <w:r w:rsidR="00E62717">
        <w:rPr>
          <w:rFonts w:eastAsia="Times New Roman" w:cs="Arial"/>
          <w:sz w:val="24"/>
          <w:szCs w:val="24"/>
          <w:lang w:eastAsia="en-GB"/>
        </w:rPr>
        <w:t>the Police Race Action Plan,</w:t>
      </w:r>
      <w:r w:rsidR="005F6D66">
        <w:rPr>
          <w:rFonts w:eastAsia="Times New Roman" w:cs="Arial"/>
          <w:sz w:val="24"/>
          <w:szCs w:val="24"/>
          <w:lang w:eastAsia="en-GB"/>
        </w:rPr>
        <w:t xml:space="preserve"> Positive Action</w:t>
      </w:r>
      <w:r w:rsidR="002B2FE9">
        <w:rPr>
          <w:rFonts w:eastAsia="Times New Roman" w:cs="Arial"/>
          <w:sz w:val="24"/>
          <w:szCs w:val="24"/>
          <w:lang w:eastAsia="en-GB"/>
        </w:rPr>
        <w:t xml:space="preserve"> and Workplace adjustments for </w:t>
      </w:r>
      <w:r w:rsidR="005F3D76">
        <w:rPr>
          <w:rFonts w:eastAsia="Times New Roman" w:cs="Arial"/>
          <w:sz w:val="24"/>
          <w:szCs w:val="24"/>
          <w:lang w:eastAsia="en-GB"/>
        </w:rPr>
        <w:t xml:space="preserve">colleagues of various faiths (College of Policing, </w:t>
      </w:r>
      <w:r w:rsidR="00605B6E">
        <w:rPr>
          <w:rFonts w:eastAsia="Times New Roman" w:cs="Arial"/>
          <w:sz w:val="24"/>
          <w:szCs w:val="24"/>
          <w:lang w:eastAsia="en-GB"/>
        </w:rPr>
        <w:t>2025)</w:t>
      </w:r>
      <w:r w:rsidR="005F3D76">
        <w:rPr>
          <w:rFonts w:eastAsia="Times New Roman" w:cs="Arial"/>
          <w:sz w:val="24"/>
          <w:szCs w:val="24"/>
          <w:lang w:eastAsia="en-GB"/>
        </w:rPr>
        <w:t xml:space="preserve">. </w:t>
      </w:r>
    </w:p>
    <w:p w14:paraId="394503F8" w14:textId="77777777" w:rsidR="00605B6E" w:rsidRDefault="00605B6E"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0E9BE6DD" w14:textId="3DB6E121" w:rsidR="00605B6E" w:rsidRDefault="00397310"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According to </w:t>
      </w:r>
      <w:r w:rsidR="00554E4E">
        <w:rPr>
          <w:rFonts w:eastAsia="Times New Roman" w:cs="Arial"/>
          <w:sz w:val="24"/>
          <w:szCs w:val="24"/>
          <w:lang w:eastAsia="en-GB"/>
        </w:rPr>
        <w:t>Hesketh and Stubbs (2023)</w:t>
      </w:r>
      <w:r w:rsidR="007F24CC">
        <w:rPr>
          <w:rFonts w:eastAsia="Times New Roman" w:cs="Arial"/>
          <w:sz w:val="24"/>
          <w:szCs w:val="24"/>
          <w:lang w:eastAsia="en-GB"/>
        </w:rPr>
        <w:t xml:space="preserve">, positive action looks to offer </w:t>
      </w:r>
      <w:r w:rsidR="000D44F4">
        <w:rPr>
          <w:rFonts w:eastAsia="Times New Roman" w:cs="Arial"/>
          <w:sz w:val="24"/>
          <w:szCs w:val="24"/>
          <w:lang w:eastAsia="en-GB"/>
        </w:rPr>
        <w:t xml:space="preserve">further </w:t>
      </w:r>
      <w:r w:rsidR="007F24CC">
        <w:rPr>
          <w:rFonts w:eastAsia="Times New Roman" w:cs="Arial"/>
          <w:sz w:val="24"/>
          <w:szCs w:val="24"/>
          <w:lang w:eastAsia="en-GB"/>
        </w:rPr>
        <w:t xml:space="preserve">support to </w:t>
      </w:r>
      <w:r w:rsidR="000D44F4">
        <w:rPr>
          <w:rFonts w:eastAsia="Times New Roman" w:cs="Arial"/>
          <w:sz w:val="24"/>
          <w:szCs w:val="24"/>
          <w:lang w:eastAsia="en-GB"/>
        </w:rPr>
        <w:t xml:space="preserve">individuals if it is found that they </w:t>
      </w:r>
      <w:r w:rsidR="0022643E">
        <w:rPr>
          <w:rFonts w:eastAsia="Times New Roman" w:cs="Arial"/>
          <w:sz w:val="24"/>
          <w:szCs w:val="24"/>
          <w:lang w:eastAsia="en-GB"/>
        </w:rPr>
        <w:t xml:space="preserve">may be struggling to pass certain </w:t>
      </w:r>
      <w:r w:rsidR="00BB2356">
        <w:rPr>
          <w:rFonts w:eastAsia="Times New Roman" w:cs="Arial"/>
          <w:sz w:val="24"/>
          <w:szCs w:val="24"/>
          <w:lang w:eastAsia="en-GB"/>
        </w:rPr>
        <w:t xml:space="preserve">aspects of recruitment. </w:t>
      </w:r>
      <w:r w:rsidR="00224B62">
        <w:rPr>
          <w:rFonts w:eastAsia="Times New Roman" w:cs="Arial"/>
          <w:sz w:val="24"/>
          <w:szCs w:val="24"/>
          <w:lang w:eastAsia="en-GB"/>
        </w:rPr>
        <w:t xml:space="preserve">Support is offered it seems if characteristics of this individual are underrepresented within </w:t>
      </w:r>
      <w:r w:rsidR="00B03AB1">
        <w:rPr>
          <w:rFonts w:eastAsia="Times New Roman" w:cs="Arial"/>
          <w:sz w:val="24"/>
          <w:szCs w:val="24"/>
          <w:lang w:eastAsia="en-GB"/>
        </w:rPr>
        <w:t>the force they are applying for. It is believed that this is meant to create a level playing field for potential candidates however according to this journal it would appear th</w:t>
      </w:r>
      <w:r w:rsidR="001A2F78">
        <w:rPr>
          <w:rFonts w:eastAsia="Times New Roman" w:cs="Arial"/>
          <w:sz w:val="24"/>
          <w:szCs w:val="24"/>
          <w:lang w:eastAsia="en-GB"/>
        </w:rPr>
        <w:t xml:space="preserve">at some believe this to </w:t>
      </w:r>
      <w:r w:rsidR="00DC19E6">
        <w:rPr>
          <w:rFonts w:eastAsia="Times New Roman" w:cs="Arial"/>
          <w:sz w:val="24"/>
          <w:szCs w:val="24"/>
          <w:lang w:eastAsia="en-GB"/>
        </w:rPr>
        <w:t xml:space="preserve">result in candidates being recruited not because they are the most </w:t>
      </w:r>
      <w:r w:rsidR="00673559">
        <w:rPr>
          <w:rFonts w:eastAsia="Times New Roman" w:cs="Arial"/>
          <w:sz w:val="24"/>
          <w:szCs w:val="24"/>
          <w:lang w:eastAsia="en-GB"/>
        </w:rPr>
        <w:t xml:space="preserve">suitable for the position but rather </w:t>
      </w:r>
      <w:r w:rsidR="002A2146">
        <w:rPr>
          <w:rFonts w:eastAsia="Times New Roman" w:cs="Arial"/>
          <w:sz w:val="24"/>
          <w:szCs w:val="24"/>
          <w:lang w:eastAsia="en-GB"/>
        </w:rPr>
        <w:t xml:space="preserve">a result of a force striving </w:t>
      </w:r>
      <w:r w:rsidR="00610A57">
        <w:rPr>
          <w:rFonts w:eastAsia="Times New Roman" w:cs="Arial"/>
          <w:sz w:val="24"/>
          <w:szCs w:val="24"/>
          <w:lang w:eastAsia="en-GB"/>
        </w:rPr>
        <w:t>to remedy the call for diversity.</w:t>
      </w:r>
      <w:r w:rsidR="00224B62">
        <w:rPr>
          <w:rFonts w:eastAsia="Times New Roman" w:cs="Arial"/>
          <w:sz w:val="24"/>
          <w:szCs w:val="24"/>
          <w:lang w:eastAsia="en-GB"/>
        </w:rPr>
        <w:t xml:space="preserve"> </w:t>
      </w:r>
    </w:p>
    <w:p w14:paraId="6451441F" w14:textId="77777777" w:rsidR="005E16FD" w:rsidRDefault="005E16FD"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0DB1BFC9" w14:textId="77777777" w:rsidR="005E16FD" w:rsidRDefault="005E16FD"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51A28CD7" w14:textId="2C75CF7D" w:rsidR="005E16FD" w:rsidRDefault="00B11149"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lastRenderedPageBreak/>
        <w:t>The Police Race Action Plan has claimed to the largest effort taken on by forces across England and Wales</w:t>
      </w:r>
      <w:r w:rsidR="00A43F8F">
        <w:rPr>
          <w:rFonts w:eastAsia="Times New Roman" w:cs="Arial"/>
          <w:sz w:val="24"/>
          <w:szCs w:val="24"/>
          <w:lang w:eastAsia="en-GB"/>
        </w:rPr>
        <w:t xml:space="preserve"> aimed at improving the trust </w:t>
      </w:r>
      <w:r w:rsidR="00E939DB">
        <w:rPr>
          <w:rFonts w:eastAsia="Times New Roman" w:cs="Arial"/>
          <w:sz w:val="24"/>
          <w:szCs w:val="24"/>
          <w:lang w:eastAsia="en-GB"/>
        </w:rPr>
        <w:t xml:space="preserve">when policing black communities. </w:t>
      </w:r>
      <w:r w:rsidR="00DB1D43">
        <w:rPr>
          <w:rFonts w:eastAsia="Times New Roman" w:cs="Arial"/>
          <w:sz w:val="24"/>
          <w:szCs w:val="24"/>
          <w:lang w:eastAsia="en-GB"/>
        </w:rPr>
        <w:t xml:space="preserve">With every Police Chief across the UK </w:t>
      </w:r>
      <w:r w:rsidR="004775AF">
        <w:rPr>
          <w:rFonts w:eastAsia="Times New Roman" w:cs="Arial"/>
          <w:sz w:val="24"/>
          <w:szCs w:val="24"/>
          <w:lang w:eastAsia="en-GB"/>
        </w:rPr>
        <w:t xml:space="preserve">signing up to the plan, there has never been a more unified </w:t>
      </w:r>
      <w:r w:rsidR="00F53797">
        <w:rPr>
          <w:rFonts w:eastAsia="Times New Roman" w:cs="Arial"/>
          <w:sz w:val="24"/>
          <w:szCs w:val="24"/>
          <w:lang w:eastAsia="en-GB"/>
        </w:rPr>
        <w:t>answer to policing becoming anti-racist</w:t>
      </w:r>
      <w:r w:rsidR="002D5099">
        <w:rPr>
          <w:rFonts w:eastAsia="Times New Roman" w:cs="Arial"/>
          <w:sz w:val="24"/>
          <w:szCs w:val="24"/>
          <w:lang w:eastAsia="en-GB"/>
        </w:rPr>
        <w:t xml:space="preserve"> (NPCC </w:t>
      </w:r>
      <w:r w:rsidR="00C34EB5">
        <w:rPr>
          <w:rFonts w:eastAsia="Times New Roman" w:cs="Arial"/>
          <w:sz w:val="24"/>
          <w:szCs w:val="24"/>
          <w:lang w:eastAsia="en-GB"/>
        </w:rPr>
        <w:t>2024)</w:t>
      </w:r>
      <w:r w:rsidR="00F53797">
        <w:rPr>
          <w:rFonts w:eastAsia="Times New Roman" w:cs="Arial"/>
          <w:sz w:val="24"/>
          <w:szCs w:val="24"/>
          <w:lang w:eastAsia="en-GB"/>
        </w:rPr>
        <w:t>.</w:t>
      </w:r>
      <w:r w:rsidR="00C34EB5">
        <w:rPr>
          <w:rFonts w:eastAsia="Times New Roman" w:cs="Arial"/>
          <w:sz w:val="24"/>
          <w:szCs w:val="24"/>
          <w:lang w:eastAsia="en-GB"/>
        </w:rPr>
        <w:t xml:space="preserve"> </w:t>
      </w:r>
      <w:r w:rsidR="0023035E">
        <w:rPr>
          <w:rFonts w:eastAsia="Times New Roman" w:cs="Arial"/>
          <w:sz w:val="24"/>
          <w:szCs w:val="24"/>
          <w:lang w:eastAsia="en-GB"/>
        </w:rPr>
        <w:t xml:space="preserve">The latest progress report from </w:t>
      </w:r>
      <w:r w:rsidR="00F955EE">
        <w:rPr>
          <w:rFonts w:eastAsia="Times New Roman" w:cs="Arial"/>
          <w:sz w:val="24"/>
          <w:szCs w:val="24"/>
          <w:lang w:eastAsia="en-GB"/>
        </w:rPr>
        <w:t xml:space="preserve">the Police Race Action Plan shows the results of work undertaken in the two years since its implementation, </w:t>
      </w:r>
      <w:r w:rsidR="005C1DB8">
        <w:rPr>
          <w:rFonts w:eastAsia="Times New Roman" w:cs="Arial"/>
          <w:sz w:val="24"/>
          <w:szCs w:val="24"/>
          <w:lang w:eastAsia="en-GB"/>
        </w:rPr>
        <w:t>it claims that there is now the highest number of black police officers since records began</w:t>
      </w:r>
      <w:r w:rsidR="00D16DDE">
        <w:rPr>
          <w:rFonts w:eastAsia="Times New Roman" w:cs="Arial"/>
          <w:sz w:val="24"/>
          <w:szCs w:val="24"/>
          <w:lang w:eastAsia="en-GB"/>
        </w:rPr>
        <w:t xml:space="preserve">, the past two years has seen the </w:t>
      </w:r>
      <w:r w:rsidR="008A0CFF">
        <w:rPr>
          <w:rFonts w:eastAsia="Times New Roman" w:cs="Arial"/>
          <w:sz w:val="24"/>
          <w:szCs w:val="24"/>
          <w:lang w:eastAsia="en-GB"/>
        </w:rPr>
        <w:t>highest level of promotions to officers with ethnic backgrounds</w:t>
      </w:r>
      <w:r w:rsidR="00263510">
        <w:rPr>
          <w:rFonts w:eastAsia="Times New Roman" w:cs="Arial"/>
          <w:sz w:val="24"/>
          <w:szCs w:val="24"/>
          <w:lang w:eastAsia="en-GB"/>
        </w:rPr>
        <w:t xml:space="preserve"> and they have also recruited </w:t>
      </w:r>
      <w:r w:rsidR="00CE291E">
        <w:rPr>
          <w:rFonts w:eastAsia="Times New Roman" w:cs="Arial"/>
          <w:sz w:val="24"/>
          <w:szCs w:val="24"/>
          <w:lang w:eastAsia="en-GB"/>
        </w:rPr>
        <w:t>individuals from black communities into independent panels to both provide scrutiny and oversight</w:t>
      </w:r>
      <w:r w:rsidR="00CD0533">
        <w:rPr>
          <w:rFonts w:eastAsia="Times New Roman" w:cs="Arial"/>
          <w:sz w:val="24"/>
          <w:szCs w:val="24"/>
          <w:lang w:eastAsia="en-GB"/>
        </w:rPr>
        <w:t xml:space="preserve"> </w:t>
      </w:r>
      <w:r w:rsidR="0092601D">
        <w:rPr>
          <w:rFonts w:eastAsia="Times New Roman" w:cs="Arial"/>
          <w:sz w:val="24"/>
          <w:szCs w:val="24"/>
          <w:lang w:eastAsia="en-GB"/>
        </w:rPr>
        <w:t>(</w:t>
      </w:r>
      <w:r w:rsidR="00767DF1">
        <w:rPr>
          <w:rFonts w:eastAsia="Times New Roman" w:cs="Arial"/>
          <w:sz w:val="24"/>
          <w:szCs w:val="24"/>
          <w:lang w:eastAsia="en-GB"/>
        </w:rPr>
        <w:t>PRAP 2024)</w:t>
      </w:r>
      <w:r w:rsidR="004933FB">
        <w:rPr>
          <w:rFonts w:eastAsia="Times New Roman" w:cs="Arial"/>
          <w:sz w:val="24"/>
          <w:szCs w:val="24"/>
          <w:lang w:eastAsia="en-GB"/>
        </w:rPr>
        <w:t>.</w:t>
      </w:r>
      <w:r w:rsidR="00F53797">
        <w:rPr>
          <w:rFonts w:eastAsia="Times New Roman" w:cs="Arial"/>
          <w:sz w:val="24"/>
          <w:szCs w:val="24"/>
          <w:lang w:eastAsia="en-GB"/>
        </w:rPr>
        <w:t xml:space="preserve"> </w:t>
      </w:r>
    </w:p>
    <w:p w14:paraId="13F6736B" w14:textId="77777777" w:rsidR="004933FB" w:rsidRDefault="004933FB"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20AABC8C" w14:textId="1CB6C975" w:rsidR="00B16E21" w:rsidRDefault="00175FB1"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With the introduction of </w:t>
      </w:r>
      <w:r w:rsidR="00F4095C">
        <w:rPr>
          <w:rFonts w:eastAsia="Times New Roman" w:cs="Arial"/>
          <w:sz w:val="24"/>
          <w:szCs w:val="24"/>
          <w:lang w:eastAsia="en-GB"/>
        </w:rPr>
        <w:t xml:space="preserve">various backgrounds entering police forces </w:t>
      </w:r>
      <w:r w:rsidR="008D7BA3">
        <w:rPr>
          <w:rFonts w:eastAsia="Times New Roman" w:cs="Arial"/>
          <w:sz w:val="24"/>
          <w:szCs w:val="24"/>
          <w:lang w:eastAsia="en-GB"/>
        </w:rPr>
        <w:t>comes</w:t>
      </w:r>
      <w:r>
        <w:rPr>
          <w:rFonts w:eastAsia="Times New Roman" w:cs="Arial"/>
          <w:sz w:val="24"/>
          <w:szCs w:val="24"/>
          <w:lang w:eastAsia="en-GB"/>
        </w:rPr>
        <w:t xml:space="preserve"> the need for</w:t>
      </w:r>
      <w:r w:rsidR="008D7BA3">
        <w:rPr>
          <w:rFonts w:eastAsia="Times New Roman" w:cs="Arial"/>
          <w:sz w:val="24"/>
          <w:szCs w:val="24"/>
          <w:lang w:eastAsia="en-GB"/>
        </w:rPr>
        <w:t xml:space="preserve"> further training for existing officers in the form of</w:t>
      </w:r>
      <w:r w:rsidR="00D221BF">
        <w:rPr>
          <w:rFonts w:eastAsia="Times New Roman" w:cs="Arial"/>
          <w:sz w:val="24"/>
          <w:szCs w:val="24"/>
          <w:lang w:eastAsia="en-GB"/>
        </w:rPr>
        <w:t xml:space="preserve"> mandatory</w:t>
      </w:r>
      <w:r w:rsidR="008D7BA3">
        <w:rPr>
          <w:rFonts w:eastAsia="Times New Roman" w:cs="Arial"/>
          <w:sz w:val="24"/>
          <w:szCs w:val="24"/>
          <w:lang w:eastAsia="en-GB"/>
        </w:rPr>
        <w:t xml:space="preserve"> </w:t>
      </w:r>
      <w:r w:rsidR="00BC1E5A">
        <w:rPr>
          <w:rFonts w:eastAsia="Times New Roman" w:cs="Arial"/>
          <w:sz w:val="24"/>
          <w:szCs w:val="24"/>
          <w:lang w:eastAsia="en-GB"/>
        </w:rPr>
        <w:t>cultural awareness and unconscious bias training</w:t>
      </w:r>
      <w:r w:rsidR="008D7BA3">
        <w:rPr>
          <w:rFonts w:eastAsia="Times New Roman" w:cs="Arial"/>
          <w:sz w:val="24"/>
          <w:szCs w:val="24"/>
          <w:lang w:eastAsia="en-GB"/>
        </w:rPr>
        <w:t xml:space="preserve">. </w:t>
      </w:r>
      <w:r w:rsidR="009E7FFA">
        <w:rPr>
          <w:rFonts w:eastAsia="Times New Roman" w:cs="Arial"/>
          <w:sz w:val="24"/>
          <w:szCs w:val="24"/>
          <w:lang w:eastAsia="en-GB"/>
        </w:rPr>
        <w:t>The</w:t>
      </w:r>
      <w:r w:rsidR="00FB021D">
        <w:rPr>
          <w:rFonts w:eastAsia="Times New Roman" w:cs="Arial"/>
          <w:sz w:val="24"/>
          <w:szCs w:val="24"/>
          <w:lang w:eastAsia="en-GB"/>
        </w:rPr>
        <w:t xml:space="preserve">se training programmes aim to </w:t>
      </w:r>
      <w:r w:rsidR="00B22E08">
        <w:rPr>
          <w:rFonts w:eastAsia="Times New Roman" w:cs="Arial"/>
          <w:sz w:val="24"/>
          <w:szCs w:val="24"/>
          <w:lang w:eastAsia="en-GB"/>
        </w:rPr>
        <w:t xml:space="preserve">help officers </w:t>
      </w:r>
      <w:r w:rsidR="00D46482">
        <w:rPr>
          <w:rFonts w:eastAsia="Times New Roman" w:cs="Arial"/>
          <w:sz w:val="24"/>
          <w:szCs w:val="24"/>
          <w:lang w:eastAsia="en-GB"/>
        </w:rPr>
        <w:t>understand the necessity of treating people from different cultures with respect</w:t>
      </w:r>
      <w:r w:rsidR="00BF639B">
        <w:rPr>
          <w:rFonts w:eastAsia="Times New Roman" w:cs="Arial"/>
          <w:sz w:val="24"/>
          <w:szCs w:val="24"/>
          <w:lang w:eastAsia="en-GB"/>
        </w:rPr>
        <w:t xml:space="preserve"> they deserve</w:t>
      </w:r>
      <w:r w:rsidR="00D46482">
        <w:rPr>
          <w:rFonts w:eastAsia="Times New Roman" w:cs="Arial"/>
          <w:sz w:val="24"/>
          <w:szCs w:val="24"/>
          <w:lang w:eastAsia="en-GB"/>
        </w:rPr>
        <w:t xml:space="preserve">. </w:t>
      </w:r>
      <w:r w:rsidR="002A7D79">
        <w:rPr>
          <w:rFonts w:eastAsia="Times New Roman" w:cs="Arial"/>
          <w:sz w:val="24"/>
          <w:szCs w:val="24"/>
          <w:lang w:eastAsia="en-GB"/>
        </w:rPr>
        <w:t xml:space="preserve">These are essential </w:t>
      </w:r>
      <w:r w:rsidR="000E0916">
        <w:rPr>
          <w:rFonts w:eastAsia="Times New Roman" w:cs="Arial"/>
          <w:sz w:val="24"/>
          <w:szCs w:val="24"/>
          <w:lang w:eastAsia="en-GB"/>
        </w:rPr>
        <w:t xml:space="preserve">in addressing some of the historical issues that have existed between police and those </w:t>
      </w:r>
      <w:r w:rsidR="00A418DE">
        <w:rPr>
          <w:rFonts w:eastAsia="Times New Roman" w:cs="Arial"/>
          <w:sz w:val="24"/>
          <w:szCs w:val="24"/>
          <w:lang w:eastAsia="en-GB"/>
        </w:rPr>
        <w:t xml:space="preserve">from a minority. </w:t>
      </w:r>
    </w:p>
    <w:p w14:paraId="69FAF43A" w14:textId="77777777" w:rsidR="005D34F3" w:rsidRDefault="005D34F3"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2F641305" w14:textId="188C06DA" w:rsidR="005D34F3" w:rsidRDefault="00596A17"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Community policing has emerged as another strategy for adapting to diversity in UK policing. </w:t>
      </w:r>
      <w:r w:rsidR="00515891">
        <w:rPr>
          <w:rFonts w:eastAsia="Times New Roman" w:cs="Arial"/>
          <w:sz w:val="24"/>
          <w:szCs w:val="24"/>
          <w:lang w:eastAsia="en-GB"/>
        </w:rPr>
        <w:t>It</w:t>
      </w:r>
      <w:r w:rsidR="00E23020">
        <w:rPr>
          <w:rFonts w:eastAsia="Times New Roman" w:cs="Arial"/>
          <w:sz w:val="24"/>
          <w:szCs w:val="24"/>
          <w:lang w:eastAsia="en-GB"/>
        </w:rPr>
        <w:t xml:space="preserve"> aims to</w:t>
      </w:r>
      <w:r w:rsidR="00515891">
        <w:rPr>
          <w:rFonts w:eastAsia="Times New Roman" w:cs="Arial"/>
          <w:sz w:val="24"/>
          <w:szCs w:val="24"/>
          <w:lang w:eastAsia="en-GB"/>
        </w:rPr>
        <w:t xml:space="preserve"> result in building closer relationships between the police and local </w:t>
      </w:r>
      <w:r w:rsidR="00C51835">
        <w:rPr>
          <w:rFonts w:eastAsia="Times New Roman" w:cs="Arial"/>
          <w:sz w:val="24"/>
          <w:szCs w:val="24"/>
          <w:lang w:eastAsia="en-GB"/>
        </w:rPr>
        <w:t>communities</w:t>
      </w:r>
      <w:r w:rsidR="00DC5647">
        <w:rPr>
          <w:rFonts w:eastAsia="Times New Roman" w:cs="Arial"/>
          <w:sz w:val="24"/>
          <w:szCs w:val="24"/>
          <w:lang w:eastAsia="en-GB"/>
        </w:rPr>
        <w:t xml:space="preserve"> by improving communication, collaboration and understanding. </w:t>
      </w:r>
      <w:r w:rsidR="000F663E">
        <w:rPr>
          <w:rFonts w:eastAsia="Times New Roman" w:cs="Arial"/>
          <w:sz w:val="24"/>
          <w:szCs w:val="24"/>
          <w:lang w:eastAsia="en-GB"/>
        </w:rPr>
        <w:t>Police officers working within their community are encouraged to engage to be pro-active rather than just responding to crime</w:t>
      </w:r>
      <w:r w:rsidR="00F26081">
        <w:rPr>
          <w:rFonts w:eastAsia="Times New Roman" w:cs="Arial"/>
          <w:sz w:val="24"/>
          <w:szCs w:val="24"/>
          <w:lang w:eastAsia="en-GB"/>
        </w:rPr>
        <w:t xml:space="preserve">. This approach offers </w:t>
      </w:r>
      <w:r w:rsidR="000E4338">
        <w:rPr>
          <w:rFonts w:eastAsia="Times New Roman" w:cs="Arial"/>
          <w:sz w:val="24"/>
          <w:szCs w:val="24"/>
          <w:lang w:eastAsia="en-GB"/>
        </w:rPr>
        <w:t xml:space="preserve">to foster a sense of responsibility and trust </w:t>
      </w:r>
      <w:r w:rsidR="004878C8">
        <w:rPr>
          <w:rFonts w:eastAsia="Times New Roman" w:cs="Arial"/>
          <w:sz w:val="24"/>
          <w:szCs w:val="24"/>
          <w:lang w:eastAsia="en-GB"/>
        </w:rPr>
        <w:t>allowing police to tend to specific needs of various cultures and ethnic groups</w:t>
      </w:r>
      <w:r w:rsidR="00690ECC">
        <w:rPr>
          <w:rFonts w:eastAsia="Times New Roman" w:cs="Arial"/>
          <w:sz w:val="24"/>
          <w:szCs w:val="24"/>
          <w:lang w:eastAsia="en-GB"/>
        </w:rPr>
        <w:t xml:space="preserve"> (</w:t>
      </w:r>
      <w:r w:rsidR="004B0AA7">
        <w:rPr>
          <w:rFonts w:eastAsia="Times New Roman" w:cs="Arial"/>
          <w:sz w:val="24"/>
          <w:szCs w:val="24"/>
          <w:lang w:eastAsia="en-GB"/>
        </w:rPr>
        <w:t>Sharp</w:t>
      </w:r>
      <w:r w:rsidR="00DE3D85">
        <w:rPr>
          <w:rFonts w:eastAsia="Times New Roman" w:cs="Arial"/>
          <w:sz w:val="24"/>
          <w:szCs w:val="24"/>
          <w:lang w:eastAsia="en-GB"/>
        </w:rPr>
        <w:t xml:space="preserve"> and Atherton</w:t>
      </w:r>
      <w:r w:rsidR="0070596A">
        <w:rPr>
          <w:rFonts w:eastAsia="Times New Roman" w:cs="Arial"/>
          <w:sz w:val="24"/>
          <w:szCs w:val="24"/>
          <w:lang w:eastAsia="en-GB"/>
        </w:rPr>
        <w:t xml:space="preserve"> 2007)</w:t>
      </w:r>
      <w:r w:rsidR="004878C8">
        <w:rPr>
          <w:rFonts w:eastAsia="Times New Roman" w:cs="Arial"/>
          <w:sz w:val="24"/>
          <w:szCs w:val="24"/>
          <w:lang w:eastAsia="en-GB"/>
        </w:rPr>
        <w:t xml:space="preserve">. </w:t>
      </w:r>
      <w:r w:rsidR="00DC5647">
        <w:rPr>
          <w:rFonts w:eastAsia="Times New Roman" w:cs="Arial"/>
          <w:sz w:val="24"/>
          <w:szCs w:val="24"/>
          <w:lang w:eastAsia="en-GB"/>
        </w:rPr>
        <w:t xml:space="preserve"> </w:t>
      </w:r>
      <w:r w:rsidR="00C51835">
        <w:rPr>
          <w:rFonts w:eastAsia="Times New Roman" w:cs="Arial"/>
          <w:sz w:val="24"/>
          <w:szCs w:val="24"/>
          <w:lang w:eastAsia="en-GB"/>
        </w:rPr>
        <w:t xml:space="preserve"> </w:t>
      </w:r>
    </w:p>
    <w:p w14:paraId="788A6299" w14:textId="77777777" w:rsidR="0039714E" w:rsidRDefault="0039714E"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27F94F45" w14:textId="424EB748" w:rsidR="007C0274" w:rsidRDefault="0039714E"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Despite significant </w:t>
      </w:r>
      <w:r w:rsidR="00CD2414">
        <w:rPr>
          <w:rFonts w:eastAsia="Times New Roman" w:cs="Arial"/>
          <w:sz w:val="24"/>
          <w:szCs w:val="24"/>
          <w:lang w:eastAsia="en-GB"/>
        </w:rPr>
        <w:t xml:space="preserve">progress, there are still </w:t>
      </w:r>
      <w:r w:rsidR="001B2815">
        <w:rPr>
          <w:rFonts w:eastAsia="Times New Roman" w:cs="Arial"/>
          <w:sz w:val="24"/>
          <w:szCs w:val="24"/>
          <w:lang w:eastAsia="en-GB"/>
        </w:rPr>
        <w:t xml:space="preserve">issues regarding </w:t>
      </w:r>
      <w:r w:rsidR="004A47CC">
        <w:rPr>
          <w:rFonts w:eastAsia="Times New Roman" w:cs="Arial"/>
          <w:sz w:val="24"/>
          <w:szCs w:val="24"/>
          <w:lang w:eastAsia="en-GB"/>
        </w:rPr>
        <w:t xml:space="preserve">institutional racism believed to be present within UK police forces. </w:t>
      </w:r>
      <w:r w:rsidR="00714ED5">
        <w:rPr>
          <w:rFonts w:eastAsia="Times New Roman" w:cs="Arial"/>
          <w:sz w:val="24"/>
          <w:szCs w:val="24"/>
          <w:lang w:eastAsia="en-GB"/>
        </w:rPr>
        <w:t xml:space="preserve">High profile incidents </w:t>
      </w:r>
      <w:r w:rsidR="00C72A60">
        <w:rPr>
          <w:rFonts w:eastAsia="Times New Roman" w:cs="Arial"/>
          <w:sz w:val="24"/>
          <w:szCs w:val="24"/>
          <w:lang w:eastAsia="en-GB"/>
        </w:rPr>
        <w:t xml:space="preserve">of police misconduct </w:t>
      </w:r>
      <w:r w:rsidR="00F60D5B">
        <w:rPr>
          <w:rFonts w:eastAsia="Times New Roman" w:cs="Arial"/>
          <w:sz w:val="24"/>
          <w:szCs w:val="24"/>
          <w:lang w:eastAsia="en-GB"/>
        </w:rPr>
        <w:t>continue to confirm concerns around racial bias and inequality within police forces</w:t>
      </w:r>
      <w:r w:rsidR="00494553">
        <w:rPr>
          <w:rFonts w:eastAsia="Times New Roman" w:cs="Arial"/>
          <w:sz w:val="24"/>
          <w:szCs w:val="24"/>
          <w:lang w:eastAsia="en-GB"/>
        </w:rPr>
        <w:t xml:space="preserve">. </w:t>
      </w:r>
      <w:r w:rsidR="00C369D5">
        <w:rPr>
          <w:rFonts w:eastAsia="Times New Roman" w:cs="Arial"/>
          <w:sz w:val="24"/>
          <w:szCs w:val="24"/>
          <w:lang w:eastAsia="en-GB"/>
        </w:rPr>
        <w:t>The M</w:t>
      </w:r>
      <w:r w:rsidR="00631B51">
        <w:rPr>
          <w:rFonts w:eastAsia="Times New Roman" w:cs="Arial"/>
          <w:sz w:val="24"/>
          <w:szCs w:val="24"/>
          <w:lang w:eastAsia="en-GB"/>
        </w:rPr>
        <w:t>a</w:t>
      </w:r>
      <w:r w:rsidR="00C369D5">
        <w:rPr>
          <w:rFonts w:eastAsia="Times New Roman" w:cs="Arial"/>
          <w:sz w:val="24"/>
          <w:szCs w:val="24"/>
          <w:lang w:eastAsia="en-GB"/>
        </w:rPr>
        <w:t xml:space="preserve">cPherson report (1999) </w:t>
      </w:r>
      <w:r w:rsidR="00042027">
        <w:rPr>
          <w:rFonts w:eastAsia="Times New Roman" w:cs="Arial"/>
          <w:sz w:val="24"/>
          <w:szCs w:val="24"/>
          <w:lang w:eastAsia="en-GB"/>
        </w:rPr>
        <w:t xml:space="preserve">highlighted a particular incident whereby police </w:t>
      </w:r>
      <w:r w:rsidR="009E0F52">
        <w:rPr>
          <w:rFonts w:eastAsia="Times New Roman" w:cs="Arial"/>
          <w:sz w:val="24"/>
          <w:szCs w:val="24"/>
          <w:lang w:eastAsia="en-GB"/>
        </w:rPr>
        <w:t>investigating the murder of a young black teenager</w:t>
      </w:r>
      <w:r w:rsidR="00B455CC">
        <w:rPr>
          <w:rFonts w:eastAsia="Times New Roman" w:cs="Arial"/>
          <w:sz w:val="24"/>
          <w:szCs w:val="24"/>
          <w:lang w:eastAsia="en-GB"/>
        </w:rPr>
        <w:t xml:space="preserve"> revealed systemic racism, </w:t>
      </w:r>
      <w:r w:rsidR="00B53661">
        <w:rPr>
          <w:rFonts w:eastAsia="Times New Roman" w:cs="Arial"/>
          <w:sz w:val="24"/>
          <w:szCs w:val="24"/>
          <w:lang w:eastAsia="en-GB"/>
        </w:rPr>
        <w:t xml:space="preserve">and </w:t>
      </w:r>
      <w:r w:rsidR="00162E5B">
        <w:rPr>
          <w:rFonts w:eastAsia="Times New Roman" w:cs="Arial"/>
          <w:sz w:val="24"/>
          <w:szCs w:val="24"/>
          <w:lang w:eastAsia="en-GB"/>
        </w:rPr>
        <w:t>professional incompetence with also a failure by senior officers</w:t>
      </w:r>
      <w:r w:rsidR="004C3473">
        <w:rPr>
          <w:rFonts w:eastAsia="Times New Roman" w:cs="Arial"/>
          <w:sz w:val="24"/>
          <w:szCs w:val="24"/>
          <w:lang w:eastAsia="en-GB"/>
        </w:rPr>
        <w:t xml:space="preserve"> (</w:t>
      </w:r>
      <w:r w:rsidR="009F0E62">
        <w:rPr>
          <w:rFonts w:eastAsia="Times New Roman" w:cs="Arial"/>
          <w:sz w:val="24"/>
          <w:szCs w:val="24"/>
          <w:lang w:eastAsia="en-GB"/>
        </w:rPr>
        <w:t>Basu, 2024)</w:t>
      </w:r>
      <w:r w:rsidR="00162E5B">
        <w:rPr>
          <w:rFonts w:eastAsia="Times New Roman" w:cs="Arial"/>
          <w:sz w:val="24"/>
          <w:szCs w:val="24"/>
          <w:lang w:eastAsia="en-GB"/>
        </w:rPr>
        <w:t xml:space="preserve">. </w:t>
      </w:r>
      <w:r w:rsidR="009D188E">
        <w:rPr>
          <w:rFonts w:eastAsia="Times New Roman" w:cs="Arial"/>
          <w:sz w:val="24"/>
          <w:szCs w:val="24"/>
          <w:lang w:eastAsia="en-GB"/>
        </w:rPr>
        <w:t xml:space="preserve">Incidents such as this led to reforms </w:t>
      </w:r>
      <w:r w:rsidR="0017690C">
        <w:rPr>
          <w:rFonts w:eastAsia="Times New Roman" w:cs="Arial"/>
          <w:sz w:val="24"/>
          <w:szCs w:val="24"/>
          <w:lang w:eastAsia="en-GB"/>
        </w:rPr>
        <w:t xml:space="preserve">including the introduction of </w:t>
      </w:r>
      <w:r w:rsidR="00A77ACC">
        <w:rPr>
          <w:rFonts w:eastAsia="Times New Roman" w:cs="Arial"/>
          <w:sz w:val="24"/>
          <w:szCs w:val="24"/>
          <w:lang w:eastAsia="en-GB"/>
        </w:rPr>
        <w:t xml:space="preserve">the Independent Police Complaints Commission </w:t>
      </w:r>
      <w:r w:rsidR="00213071">
        <w:rPr>
          <w:rFonts w:eastAsia="Times New Roman" w:cs="Arial"/>
          <w:sz w:val="24"/>
          <w:szCs w:val="24"/>
          <w:lang w:eastAsia="en-GB"/>
        </w:rPr>
        <w:t>(IPCC)</w:t>
      </w:r>
      <w:r w:rsidR="000414B8">
        <w:rPr>
          <w:rFonts w:eastAsia="Times New Roman" w:cs="Arial"/>
          <w:sz w:val="24"/>
          <w:szCs w:val="24"/>
          <w:lang w:eastAsia="en-GB"/>
        </w:rPr>
        <w:t xml:space="preserve"> later becoming the Independent </w:t>
      </w:r>
      <w:r w:rsidR="00C15A67">
        <w:rPr>
          <w:rFonts w:eastAsia="Times New Roman" w:cs="Arial"/>
          <w:sz w:val="24"/>
          <w:szCs w:val="24"/>
          <w:lang w:eastAsia="en-GB"/>
        </w:rPr>
        <w:t>Police Complaints Commission (IOPC 2023)</w:t>
      </w:r>
      <w:r w:rsidR="006C1CE2">
        <w:rPr>
          <w:rFonts w:eastAsia="Times New Roman" w:cs="Arial"/>
          <w:sz w:val="24"/>
          <w:szCs w:val="24"/>
          <w:lang w:eastAsia="en-GB"/>
        </w:rPr>
        <w:t xml:space="preserve">. </w:t>
      </w:r>
      <w:r w:rsidR="00BC4476">
        <w:rPr>
          <w:rFonts w:eastAsia="Times New Roman" w:cs="Arial"/>
          <w:sz w:val="24"/>
          <w:szCs w:val="24"/>
          <w:lang w:eastAsia="en-GB"/>
        </w:rPr>
        <w:t>Widespread protests such as the</w:t>
      </w:r>
      <w:r w:rsidR="00850511">
        <w:rPr>
          <w:rFonts w:eastAsia="Times New Roman" w:cs="Arial"/>
          <w:sz w:val="24"/>
          <w:szCs w:val="24"/>
          <w:lang w:eastAsia="en-GB"/>
        </w:rPr>
        <w:t xml:space="preserve"> ones regarding the killing of George Floyd in the United States </w:t>
      </w:r>
      <w:r w:rsidR="005A6CBE">
        <w:rPr>
          <w:rFonts w:eastAsia="Times New Roman" w:cs="Arial"/>
          <w:sz w:val="24"/>
          <w:szCs w:val="24"/>
          <w:lang w:eastAsia="en-GB"/>
        </w:rPr>
        <w:t>brought attention to the racism from across the world</w:t>
      </w:r>
      <w:r w:rsidR="00865F51">
        <w:rPr>
          <w:rFonts w:eastAsia="Times New Roman" w:cs="Arial"/>
          <w:sz w:val="24"/>
          <w:szCs w:val="24"/>
          <w:lang w:eastAsia="en-GB"/>
        </w:rPr>
        <w:t xml:space="preserve"> this in turn prompted calls for reform within the UK. </w:t>
      </w:r>
    </w:p>
    <w:p w14:paraId="4646F308" w14:textId="77777777" w:rsidR="007C0274" w:rsidRDefault="007C0274"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6AEEFFC7" w14:textId="77777777" w:rsidR="00A418DE" w:rsidRDefault="00640F56"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 xml:space="preserve">In conclusion, the UK police forces have made considerable headway in adapting to the diverse needs of </w:t>
      </w:r>
      <w:r w:rsidR="00FC7211">
        <w:rPr>
          <w:rFonts w:eastAsia="Times New Roman" w:cs="Arial"/>
          <w:sz w:val="24"/>
          <w:szCs w:val="24"/>
          <w:lang w:eastAsia="en-GB"/>
        </w:rPr>
        <w:t xml:space="preserve">society through the efforts in training, recruitment and </w:t>
      </w:r>
      <w:r w:rsidR="00FC7211">
        <w:rPr>
          <w:rFonts w:eastAsia="Times New Roman" w:cs="Arial"/>
          <w:sz w:val="24"/>
          <w:szCs w:val="24"/>
          <w:lang w:eastAsia="en-GB"/>
        </w:rPr>
        <w:lastRenderedPageBreak/>
        <w:t>community engagement</w:t>
      </w:r>
      <w:r w:rsidR="002B3800">
        <w:rPr>
          <w:rFonts w:eastAsia="Times New Roman" w:cs="Arial"/>
          <w:sz w:val="24"/>
          <w:szCs w:val="24"/>
          <w:lang w:eastAsia="en-GB"/>
        </w:rPr>
        <w:t>. However, the challenges of institutional racism, discrim</w:t>
      </w:r>
      <w:r w:rsidR="001D3E26">
        <w:rPr>
          <w:rFonts w:eastAsia="Times New Roman" w:cs="Arial"/>
          <w:sz w:val="24"/>
          <w:szCs w:val="24"/>
          <w:lang w:eastAsia="en-GB"/>
        </w:rPr>
        <w:t>inatory practices and the lack of cultural sensitivity among existing officers</w:t>
      </w:r>
      <w:r w:rsidR="006E3C4B">
        <w:rPr>
          <w:rFonts w:eastAsia="Times New Roman" w:cs="Arial"/>
          <w:sz w:val="24"/>
          <w:szCs w:val="24"/>
          <w:lang w:eastAsia="en-GB"/>
        </w:rPr>
        <w:t xml:space="preserve"> remain concerning. The journey to making police forces across the country </w:t>
      </w:r>
      <w:r w:rsidR="00FD58C4">
        <w:rPr>
          <w:rFonts w:eastAsia="Times New Roman" w:cs="Arial"/>
          <w:sz w:val="24"/>
          <w:szCs w:val="24"/>
          <w:lang w:eastAsia="en-GB"/>
        </w:rPr>
        <w:t xml:space="preserve">more diverse is an ever ongoing one that is needing constant </w:t>
      </w:r>
      <w:r w:rsidR="00F43DFA">
        <w:rPr>
          <w:rFonts w:eastAsia="Times New Roman" w:cs="Arial"/>
          <w:sz w:val="24"/>
          <w:szCs w:val="24"/>
          <w:lang w:eastAsia="en-GB"/>
        </w:rPr>
        <w:t xml:space="preserve">accountability, reform and also reflection. </w:t>
      </w:r>
      <w:r w:rsidR="003C51E8">
        <w:rPr>
          <w:rFonts w:eastAsia="Times New Roman" w:cs="Arial"/>
          <w:sz w:val="24"/>
          <w:szCs w:val="24"/>
          <w:lang w:eastAsia="en-GB"/>
        </w:rPr>
        <w:t>An inclusive police force needs to not only be</w:t>
      </w:r>
      <w:r w:rsidR="00B51EC0">
        <w:rPr>
          <w:rFonts w:eastAsia="Times New Roman" w:cs="Arial"/>
          <w:sz w:val="24"/>
          <w:szCs w:val="24"/>
          <w:lang w:eastAsia="en-GB"/>
        </w:rPr>
        <w:t xml:space="preserve"> </w:t>
      </w:r>
      <w:r w:rsidR="008275E5">
        <w:rPr>
          <w:rFonts w:eastAsia="Times New Roman" w:cs="Arial"/>
          <w:sz w:val="24"/>
          <w:szCs w:val="24"/>
          <w:lang w:eastAsia="en-GB"/>
        </w:rPr>
        <w:t>diverse in relation to its staff</w:t>
      </w:r>
      <w:r w:rsidR="00C47EB5">
        <w:rPr>
          <w:rFonts w:eastAsia="Times New Roman" w:cs="Arial"/>
          <w:sz w:val="24"/>
          <w:szCs w:val="24"/>
          <w:lang w:eastAsia="en-GB"/>
        </w:rPr>
        <w:t xml:space="preserve"> but also active in the communities they serve </w:t>
      </w:r>
      <w:r w:rsidR="00962724">
        <w:rPr>
          <w:rFonts w:eastAsia="Times New Roman" w:cs="Arial"/>
          <w:sz w:val="24"/>
          <w:szCs w:val="24"/>
          <w:lang w:eastAsia="en-GB"/>
        </w:rPr>
        <w:t>in order to build trust and cohesion. It appears that these goals</w:t>
      </w:r>
      <w:r w:rsidR="00AA313B">
        <w:rPr>
          <w:rFonts w:eastAsia="Times New Roman" w:cs="Arial"/>
          <w:sz w:val="24"/>
          <w:szCs w:val="24"/>
          <w:lang w:eastAsia="en-GB"/>
        </w:rPr>
        <w:t xml:space="preserve"> of </w:t>
      </w:r>
      <w:r w:rsidR="000222AC">
        <w:rPr>
          <w:rFonts w:eastAsia="Times New Roman" w:cs="Arial"/>
          <w:sz w:val="24"/>
          <w:szCs w:val="24"/>
          <w:lang w:eastAsia="en-GB"/>
        </w:rPr>
        <w:t>diversity</w:t>
      </w:r>
      <w:r w:rsidR="00962724">
        <w:rPr>
          <w:rFonts w:eastAsia="Times New Roman" w:cs="Arial"/>
          <w:sz w:val="24"/>
          <w:szCs w:val="24"/>
          <w:lang w:eastAsia="en-GB"/>
        </w:rPr>
        <w:t xml:space="preserve"> will only </w:t>
      </w:r>
      <w:r w:rsidR="000222AC">
        <w:rPr>
          <w:rFonts w:eastAsia="Times New Roman" w:cs="Arial"/>
          <w:sz w:val="24"/>
          <w:szCs w:val="24"/>
          <w:lang w:eastAsia="en-GB"/>
        </w:rPr>
        <w:t xml:space="preserve">truly </w:t>
      </w:r>
      <w:r w:rsidR="00962724">
        <w:rPr>
          <w:rFonts w:eastAsia="Times New Roman" w:cs="Arial"/>
          <w:sz w:val="24"/>
          <w:szCs w:val="24"/>
          <w:lang w:eastAsia="en-GB"/>
        </w:rPr>
        <w:t xml:space="preserve">be achieved </w:t>
      </w:r>
      <w:r w:rsidR="008558BE">
        <w:rPr>
          <w:rFonts w:eastAsia="Times New Roman" w:cs="Arial"/>
          <w:sz w:val="24"/>
          <w:szCs w:val="24"/>
          <w:lang w:eastAsia="en-GB"/>
        </w:rPr>
        <w:t>through a continued effort and self-criticism</w:t>
      </w:r>
      <w:r w:rsidR="000222AC">
        <w:rPr>
          <w:rFonts w:eastAsia="Times New Roman" w:cs="Arial"/>
          <w:sz w:val="24"/>
          <w:szCs w:val="24"/>
          <w:lang w:eastAsia="en-GB"/>
        </w:rPr>
        <w:t xml:space="preserve">. </w:t>
      </w:r>
      <w:r w:rsidR="003C51E8">
        <w:rPr>
          <w:rFonts w:eastAsia="Times New Roman" w:cs="Arial"/>
          <w:sz w:val="24"/>
          <w:szCs w:val="24"/>
          <w:lang w:eastAsia="en-GB"/>
        </w:rPr>
        <w:t xml:space="preserve"> </w:t>
      </w:r>
    </w:p>
    <w:p w14:paraId="7D1CA262" w14:textId="77777777" w:rsidR="00A418DE" w:rsidRDefault="00A418DE"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0E7EC2FD" w14:textId="26E55E55" w:rsidR="00213071" w:rsidRDefault="00A418DE"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r>
        <w:rPr>
          <w:rFonts w:eastAsia="Times New Roman" w:cs="Arial"/>
          <w:sz w:val="24"/>
          <w:szCs w:val="24"/>
          <w:lang w:eastAsia="en-GB"/>
        </w:rPr>
        <w:t>Word count - 909</w:t>
      </w:r>
      <w:r w:rsidR="00F43DFA">
        <w:rPr>
          <w:rFonts w:eastAsia="Times New Roman" w:cs="Arial"/>
          <w:sz w:val="24"/>
          <w:szCs w:val="24"/>
          <w:lang w:eastAsia="en-GB"/>
        </w:rPr>
        <w:t xml:space="preserve"> </w:t>
      </w:r>
      <w:r w:rsidR="00850511">
        <w:rPr>
          <w:rFonts w:eastAsia="Times New Roman" w:cs="Arial"/>
          <w:sz w:val="24"/>
          <w:szCs w:val="24"/>
          <w:lang w:eastAsia="en-GB"/>
        </w:rPr>
        <w:t xml:space="preserve"> </w:t>
      </w:r>
    </w:p>
    <w:p w14:paraId="511B8A15" w14:textId="77777777" w:rsidR="00EF7495" w:rsidRDefault="00EF7495" w:rsidP="007D4D67">
      <w:pPr>
        <w:overflowPunct w:val="0"/>
        <w:autoSpaceDE w:val="0"/>
        <w:autoSpaceDN w:val="0"/>
        <w:adjustRightInd w:val="0"/>
        <w:spacing w:after="0" w:line="276" w:lineRule="auto"/>
        <w:ind w:left="567" w:right="531"/>
        <w:textAlignment w:val="baseline"/>
        <w:rPr>
          <w:rFonts w:eastAsia="Times New Roman" w:cs="Arial"/>
          <w:sz w:val="24"/>
          <w:szCs w:val="24"/>
          <w:lang w:eastAsia="en-GB"/>
        </w:rPr>
      </w:pPr>
    </w:p>
    <w:p w14:paraId="4A9FDAE0" w14:textId="3714441C" w:rsidR="00EF7495" w:rsidRDefault="00EF7495"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502D2BA3" w14:textId="77777777" w:rsidR="001B7D59" w:rsidRPr="007D4D67" w:rsidRDefault="001B7D59" w:rsidP="000538A4">
      <w:pPr>
        <w:overflowPunct w:val="0"/>
        <w:autoSpaceDE w:val="0"/>
        <w:autoSpaceDN w:val="0"/>
        <w:adjustRightInd w:val="0"/>
        <w:spacing w:after="0" w:line="276" w:lineRule="auto"/>
        <w:ind w:right="531"/>
        <w:textAlignment w:val="baseline"/>
        <w:rPr>
          <w:rFonts w:eastAsia="Times New Roman" w:cs="Arial"/>
          <w:sz w:val="24"/>
          <w:szCs w:val="24"/>
          <w:lang w:eastAsia="en-GB"/>
        </w:rPr>
      </w:pPr>
    </w:p>
    <w:p w14:paraId="6735D7B9" w14:textId="3CCC7EF2" w:rsidR="0057656B" w:rsidRDefault="006F0EB9" w:rsidP="0057656B">
      <w:pPr>
        <w:rPr>
          <w:sz w:val="24"/>
          <w:szCs w:val="24"/>
        </w:rPr>
      </w:pPr>
      <w:r>
        <w:rPr>
          <w:sz w:val="24"/>
          <w:szCs w:val="24"/>
        </w:rPr>
        <w:t xml:space="preserve">GOV.uk </w:t>
      </w:r>
      <w:r w:rsidR="00427E9E">
        <w:rPr>
          <w:sz w:val="24"/>
          <w:szCs w:val="24"/>
        </w:rPr>
        <w:t>(</w:t>
      </w:r>
      <w:r>
        <w:rPr>
          <w:sz w:val="24"/>
          <w:szCs w:val="24"/>
        </w:rPr>
        <w:t>2023</w:t>
      </w:r>
      <w:r w:rsidR="00427E9E">
        <w:rPr>
          <w:sz w:val="24"/>
          <w:szCs w:val="24"/>
        </w:rPr>
        <w:t>)</w:t>
      </w:r>
      <w:r>
        <w:rPr>
          <w:sz w:val="24"/>
          <w:szCs w:val="24"/>
        </w:rPr>
        <w:t xml:space="preserve"> </w:t>
      </w:r>
      <w:r w:rsidRPr="00427E9E">
        <w:rPr>
          <w:i/>
          <w:iCs/>
          <w:sz w:val="24"/>
          <w:szCs w:val="24"/>
        </w:rPr>
        <w:t>Police Workforce Ethnicity Facts and Figures</w:t>
      </w:r>
      <w:r>
        <w:rPr>
          <w:sz w:val="24"/>
          <w:szCs w:val="24"/>
        </w:rPr>
        <w:t xml:space="preserve"> </w:t>
      </w:r>
      <w:r w:rsidR="00826116">
        <w:rPr>
          <w:sz w:val="24"/>
          <w:szCs w:val="24"/>
        </w:rPr>
        <w:t xml:space="preserve">[online] </w:t>
      </w:r>
      <w:r>
        <w:rPr>
          <w:sz w:val="24"/>
          <w:szCs w:val="24"/>
        </w:rPr>
        <w:t xml:space="preserve">Available </w:t>
      </w:r>
      <w:r w:rsidR="00826116">
        <w:rPr>
          <w:sz w:val="24"/>
          <w:szCs w:val="24"/>
        </w:rPr>
        <w:t>from:</w:t>
      </w:r>
      <w:r>
        <w:rPr>
          <w:sz w:val="24"/>
          <w:szCs w:val="24"/>
        </w:rPr>
        <w:t xml:space="preserve"> </w:t>
      </w:r>
      <w:hyperlink r:id="rId20" w:anchor=":~:text=The%20data%20shows%20that%2C%20in,time%20of%20the%202021%20Census" w:history="1">
        <w:r w:rsidR="0078771C" w:rsidRPr="0078771C">
          <w:rPr>
            <w:rStyle w:val="Hyperlink"/>
            <w:sz w:val="24"/>
            <w:szCs w:val="24"/>
          </w:rPr>
          <w:t>Police workforce - GOV.UK Ethnicity facts and figures</w:t>
        </w:r>
      </w:hyperlink>
      <w:r w:rsidR="0078771C">
        <w:rPr>
          <w:sz w:val="24"/>
          <w:szCs w:val="24"/>
        </w:rPr>
        <w:t xml:space="preserve"> </w:t>
      </w:r>
      <w:r w:rsidR="00826116">
        <w:rPr>
          <w:sz w:val="24"/>
          <w:szCs w:val="24"/>
        </w:rPr>
        <w:t>[</w:t>
      </w:r>
      <w:r w:rsidR="00817FC2">
        <w:rPr>
          <w:sz w:val="24"/>
          <w:szCs w:val="24"/>
        </w:rPr>
        <w:t>accessed 27 January 2025</w:t>
      </w:r>
      <w:r w:rsidR="00826116">
        <w:rPr>
          <w:sz w:val="24"/>
          <w:szCs w:val="24"/>
        </w:rPr>
        <w:t>]</w:t>
      </w:r>
    </w:p>
    <w:p w14:paraId="3B28A6DA" w14:textId="77777777" w:rsidR="00B00B6B" w:rsidRDefault="00B00B6B" w:rsidP="0057656B">
      <w:pPr>
        <w:rPr>
          <w:sz w:val="24"/>
          <w:szCs w:val="24"/>
        </w:rPr>
      </w:pPr>
    </w:p>
    <w:p w14:paraId="0B243993" w14:textId="612CBD00" w:rsidR="00B00B6B" w:rsidRDefault="00B00B6B" w:rsidP="0057656B">
      <w:pPr>
        <w:rPr>
          <w:sz w:val="24"/>
          <w:szCs w:val="24"/>
        </w:rPr>
      </w:pPr>
      <w:r>
        <w:rPr>
          <w:sz w:val="24"/>
          <w:szCs w:val="24"/>
        </w:rPr>
        <w:t>College of Policing (</w:t>
      </w:r>
      <w:r w:rsidR="00786D75">
        <w:rPr>
          <w:sz w:val="24"/>
          <w:szCs w:val="24"/>
        </w:rPr>
        <w:t xml:space="preserve">2025) </w:t>
      </w:r>
      <w:r w:rsidR="002F3E6A" w:rsidRPr="00037A9F">
        <w:rPr>
          <w:i/>
          <w:iCs/>
          <w:sz w:val="24"/>
          <w:szCs w:val="24"/>
        </w:rPr>
        <w:t>Diversity and Inclusion</w:t>
      </w:r>
      <w:r w:rsidR="002F3E6A">
        <w:rPr>
          <w:sz w:val="24"/>
          <w:szCs w:val="24"/>
        </w:rPr>
        <w:t xml:space="preserve"> </w:t>
      </w:r>
      <w:r w:rsidR="00037A9F">
        <w:rPr>
          <w:sz w:val="24"/>
          <w:szCs w:val="24"/>
        </w:rPr>
        <w:t xml:space="preserve">[online] </w:t>
      </w:r>
      <w:r w:rsidR="002F3E6A">
        <w:rPr>
          <w:sz w:val="24"/>
          <w:szCs w:val="24"/>
        </w:rPr>
        <w:t xml:space="preserve">Available </w:t>
      </w:r>
      <w:r w:rsidR="00037A9F">
        <w:rPr>
          <w:sz w:val="24"/>
          <w:szCs w:val="24"/>
        </w:rPr>
        <w:t>from:</w:t>
      </w:r>
      <w:r w:rsidR="002F3E6A">
        <w:rPr>
          <w:sz w:val="24"/>
          <w:szCs w:val="24"/>
        </w:rPr>
        <w:t xml:space="preserve"> </w:t>
      </w:r>
      <w:hyperlink r:id="rId21" w:history="1">
        <w:r w:rsidRPr="00B00B6B">
          <w:rPr>
            <w:rStyle w:val="Hyperlink"/>
            <w:sz w:val="24"/>
            <w:szCs w:val="24"/>
          </w:rPr>
          <w:t>Diversity and inclusion | College of Policing</w:t>
        </w:r>
      </w:hyperlink>
      <w:r w:rsidR="002F3E6A">
        <w:rPr>
          <w:sz w:val="24"/>
          <w:szCs w:val="24"/>
        </w:rPr>
        <w:t xml:space="preserve"> </w:t>
      </w:r>
      <w:r w:rsidR="00037A9F">
        <w:rPr>
          <w:sz w:val="24"/>
          <w:szCs w:val="24"/>
        </w:rPr>
        <w:t>[</w:t>
      </w:r>
      <w:r w:rsidR="002F3E6A">
        <w:rPr>
          <w:sz w:val="24"/>
          <w:szCs w:val="24"/>
        </w:rPr>
        <w:t>accessed 27 January 2025</w:t>
      </w:r>
      <w:r w:rsidR="00037A9F">
        <w:rPr>
          <w:sz w:val="24"/>
          <w:szCs w:val="24"/>
        </w:rPr>
        <w:t>]</w:t>
      </w:r>
    </w:p>
    <w:p w14:paraId="5EF2A5C3" w14:textId="77777777" w:rsidR="00554E4E" w:rsidRDefault="00554E4E" w:rsidP="0057656B">
      <w:pPr>
        <w:rPr>
          <w:sz w:val="24"/>
          <w:szCs w:val="24"/>
        </w:rPr>
      </w:pPr>
    </w:p>
    <w:p w14:paraId="04C8EC5E" w14:textId="26288953" w:rsidR="00554E4E" w:rsidRDefault="00554E4E" w:rsidP="0057656B">
      <w:pPr>
        <w:rPr>
          <w:sz w:val="24"/>
          <w:szCs w:val="24"/>
        </w:rPr>
      </w:pPr>
      <w:r>
        <w:rPr>
          <w:sz w:val="24"/>
          <w:szCs w:val="24"/>
        </w:rPr>
        <w:t>Hesketh</w:t>
      </w:r>
      <w:r w:rsidR="00774FDA">
        <w:rPr>
          <w:sz w:val="24"/>
          <w:szCs w:val="24"/>
        </w:rPr>
        <w:t xml:space="preserve">, I. and Stubbs, G. </w:t>
      </w:r>
      <w:r w:rsidR="0025320E">
        <w:rPr>
          <w:sz w:val="24"/>
          <w:szCs w:val="24"/>
        </w:rPr>
        <w:t>(</w:t>
      </w:r>
      <w:r w:rsidR="00774FDA">
        <w:rPr>
          <w:sz w:val="24"/>
          <w:szCs w:val="24"/>
        </w:rPr>
        <w:t>2023</w:t>
      </w:r>
      <w:r w:rsidR="0025320E">
        <w:rPr>
          <w:sz w:val="24"/>
          <w:szCs w:val="24"/>
        </w:rPr>
        <w:t xml:space="preserve">) Positive Action Paradox in UK police recruitment: A </w:t>
      </w:r>
      <w:r w:rsidR="00B45F49">
        <w:rPr>
          <w:sz w:val="24"/>
          <w:szCs w:val="24"/>
        </w:rPr>
        <w:t xml:space="preserve">critical perspective. </w:t>
      </w:r>
      <w:r w:rsidR="00B45F49" w:rsidRPr="0005107B">
        <w:rPr>
          <w:i/>
          <w:iCs/>
          <w:sz w:val="24"/>
          <w:szCs w:val="24"/>
        </w:rPr>
        <w:t xml:space="preserve">The </w:t>
      </w:r>
      <w:r w:rsidR="0005107B" w:rsidRPr="0005107B">
        <w:rPr>
          <w:i/>
          <w:iCs/>
          <w:sz w:val="24"/>
          <w:szCs w:val="24"/>
        </w:rPr>
        <w:t>P</w:t>
      </w:r>
      <w:r w:rsidR="00B45F49" w:rsidRPr="0005107B">
        <w:rPr>
          <w:i/>
          <w:iCs/>
          <w:sz w:val="24"/>
          <w:szCs w:val="24"/>
        </w:rPr>
        <w:t>olice Journal</w:t>
      </w:r>
      <w:r w:rsidR="00B45F49">
        <w:rPr>
          <w:sz w:val="24"/>
          <w:szCs w:val="24"/>
        </w:rPr>
        <w:t>, 97(2), pp. 315-335</w:t>
      </w:r>
      <w:r w:rsidR="002F3E6A">
        <w:rPr>
          <w:sz w:val="24"/>
          <w:szCs w:val="24"/>
        </w:rPr>
        <w:t>.</w:t>
      </w:r>
    </w:p>
    <w:p w14:paraId="3B627755" w14:textId="77777777" w:rsidR="005211B5" w:rsidRDefault="005211B5" w:rsidP="0057656B">
      <w:pPr>
        <w:rPr>
          <w:sz w:val="24"/>
          <w:szCs w:val="24"/>
        </w:rPr>
      </w:pPr>
    </w:p>
    <w:p w14:paraId="5A249A0D" w14:textId="389143F3" w:rsidR="005211B5" w:rsidRDefault="00A130A5" w:rsidP="0057656B">
      <w:pPr>
        <w:rPr>
          <w:sz w:val="24"/>
          <w:szCs w:val="24"/>
        </w:rPr>
      </w:pPr>
      <w:r>
        <w:rPr>
          <w:sz w:val="24"/>
          <w:szCs w:val="24"/>
        </w:rPr>
        <w:t>National Police Chiefs Council (2024)</w:t>
      </w:r>
      <w:r w:rsidR="0005107B">
        <w:rPr>
          <w:sz w:val="24"/>
          <w:szCs w:val="24"/>
        </w:rPr>
        <w:t xml:space="preserve"> </w:t>
      </w:r>
      <w:r w:rsidRPr="0005107B">
        <w:rPr>
          <w:i/>
          <w:iCs/>
          <w:sz w:val="24"/>
          <w:szCs w:val="24"/>
        </w:rPr>
        <w:t>Police Race Action Plan</w:t>
      </w:r>
      <w:r>
        <w:rPr>
          <w:sz w:val="24"/>
          <w:szCs w:val="24"/>
        </w:rPr>
        <w:t xml:space="preserve"> </w:t>
      </w:r>
      <w:r w:rsidR="0005107B">
        <w:rPr>
          <w:sz w:val="24"/>
          <w:szCs w:val="24"/>
        </w:rPr>
        <w:t xml:space="preserve">[online] </w:t>
      </w:r>
      <w:r w:rsidR="00E5237D">
        <w:rPr>
          <w:sz w:val="24"/>
          <w:szCs w:val="24"/>
        </w:rPr>
        <w:t xml:space="preserve">Available </w:t>
      </w:r>
      <w:r w:rsidR="0005107B">
        <w:rPr>
          <w:sz w:val="24"/>
          <w:szCs w:val="24"/>
        </w:rPr>
        <w:t>from:</w:t>
      </w:r>
      <w:r w:rsidR="00E5237D">
        <w:rPr>
          <w:sz w:val="24"/>
          <w:szCs w:val="24"/>
        </w:rPr>
        <w:t xml:space="preserve"> </w:t>
      </w:r>
      <w:hyperlink r:id="rId22" w:anchor=":~:text=What%20is%20in%20the%20plan,its%20actions%20towards%20Black%20people." w:history="1">
        <w:r w:rsidR="00E5237D" w:rsidRPr="00E5237D">
          <w:rPr>
            <w:rStyle w:val="Hyperlink"/>
            <w:sz w:val="24"/>
            <w:szCs w:val="24"/>
          </w:rPr>
          <w:t>The Police Race Action Plan</w:t>
        </w:r>
      </w:hyperlink>
      <w:r w:rsidR="00E5237D">
        <w:rPr>
          <w:sz w:val="24"/>
          <w:szCs w:val="24"/>
        </w:rPr>
        <w:t xml:space="preserve"> </w:t>
      </w:r>
      <w:r w:rsidR="0005107B">
        <w:rPr>
          <w:sz w:val="24"/>
          <w:szCs w:val="24"/>
        </w:rPr>
        <w:t>[</w:t>
      </w:r>
      <w:r w:rsidR="00E5237D">
        <w:rPr>
          <w:sz w:val="24"/>
          <w:szCs w:val="24"/>
        </w:rPr>
        <w:t>accessed 27 January 2025</w:t>
      </w:r>
      <w:r w:rsidR="0005107B">
        <w:rPr>
          <w:sz w:val="24"/>
          <w:szCs w:val="24"/>
        </w:rPr>
        <w:t>]</w:t>
      </w:r>
      <w:r w:rsidR="00E5237D">
        <w:rPr>
          <w:sz w:val="24"/>
          <w:szCs w:val="24"/>
        </w:rPr>
        <w:t xml:space="preserve"> </w:t>
      </w:r>
    </w:p>
    <w:p w14:paraId="15606799" w14:textId="77777777" w:rsidR="00767DF1" w:rsidRDefault="00767DF1" w:rsidP="0057656B">
      <w:pPr>
        <w:rPr>
          <w:sz w:val="24"/>
          <w:szCs w:val="24"/>
        </w:rPr>
      </w:pPr>
    </w:p>
    <w:p w14:paraId="38D7A5EB" w14:textId="430B9788" w:rsidR="004933FB" w:rsidRDefault="00767DF1" w:rsidP="0057656B">
      <w:pPr>
        <w:rPr>
          <w:sz w:val="24"/>
          <w:szCs w:val="24"/>
        </w:rPr>
      </w:pPr>
      <w:r>
        <w:rPr>
          <w:sz w:val="24"/>
          <w:szCs w:val="24"/>
        </w:rPr>
        <w:t xml:space="preserve">Police Race Action Plan (2024) </w:t>
      </w:r>
      <w:r w:rsidRPr="0005107B">
        <w:rPr>
          <w:i/>
          <w:iCs/>
          <w:sz w:val="24"/>
          <w:szCs w:val="24"/>
        </w:rPr>
        <w:t>Progress report – July 2024</w:t>
      </w:r>
      <w:r w:rsidR="0005107B">
        <w:rPr>
          <w:sz w:val="24"/>
          <w:szCs w:val="24"/>
        </w:rPr>
        <w:t xml:space="preserve"> [online]</w:t>
      </w:r>
      <w:r w:rsidR="004933FB">
        <w:rPr>
          <w:sz w:val="24"/>
          <w:szCs w:val="24"/>
        </w:rPr>
        <w:t xml:space="preserve"> Available </w:t>
      </w:r>
      <w:r w:rsidR="0005107B">
        <w:rPr>
          <w:sz w:val="24"/>
          <w:szCs w:val="24"/>
        </w:rPr>
        <w:t>from:</w:t>
      </w:r>
      <w:r w:rsidR="004933FB">
        <w:rPr>
          <w:sz w:val="24"/>
          <w:szCs w:val="24"/>
        </w:rPr>
        <w:t xml:space="preserve"> </w:t>
      </w:r>
      <w:hyperlink r:id="rId23" w:history="1">
        <w:r w:rsidR="004933FB" w:rsidRPr="004933FB">
          <w:rPr>
            <w:rStyle w:val="Hyperlink"/>
            <w:sz w:val="24"/>
            <w:szCs w:val="24"/>
          </w:rPr>
          <w:t>PRAP progress report - OFFICIAL SENSITIVE</w:t>
        </w:r>
      </w:hyperlink>
      <w:r w:rsidR="004933FB">
        <w:rPr>
          <w:sz w:val="24"/>
          <w:szCs w:val="24"/>
        </w:rPr>
        <w:t xml:space="preserve"> </w:t>
      </w:r>
      <w:r w:rsidR="0005107B">
        <w:rPr>
          <w:sz w:val="24"/>
          <w:szCs w:val="24"/>
        </w:rPr>
        <w:t>[</w:t>
      </w:r>
      <w:r w:rsidR="004933FB">
        <w:rPr>
          <w:sz w:val="24"/>
          <w:szCs w:val="24"/>
        </w:rPr>
        <w:t>accessed 27 January 2025</w:t>
      </w:r>
      <w:r w:rsidR="0005107B">
        <w:rPr>
          <w:sz w:val="24"/>
          <w:szCs w:val="24"/>
        </w:rPr>
        <w:t>]</w:t>
      </w:r>
      <w:r w:rsidR="004933FB">
        <w:rPr>
          <w:sz w:val="24"/>
          <w:szCs w:val="24"/>
        </w:rPr>
        <w:t xml:space="preserve"> </w:t>
      </w:r>
    </w:p>
    <w:p w14:paraId="3EF78E6B" w14:textId="77777777" w:rsidR="009F0E62" w:rsidRDefault="009F0E62" w:rsidP="0057656B">
      <w:pPr>
        <w:rPr>
          <w:sz w:val="24"/>
          <w:szCs w:val="24"/>
        </w:rPr>
      </w:pPr>
    </w:p>
    <w:p w14:paraId="64021450" w14:textId="2EC11C51" w:rsidR="009F0E62" w:rsidRDefault="009F0E62" w:rsidP="0057656B">
      <w:pPr>
        <w:rPr>
          <w:sz w:val="24"/>
          <w:szCs w:val="24"/>
        </w:rPr>
      </w:pPr>
      <w:r>
        <w:rPr>
          <w:sz w:val="24"/>
          <w:szCs w:val="24"/>
        </w:rPr>
        <w:t>Basu</w:t>
      </w:r>
      <w:r w:rsidR="00C2220F">
        <w:rPr>
          <w:sz w:val="24"/>
          <w:szCs w:val="24"/>
        </w:rPr>
        <w:t>, A.</w:t>
      </w:r>
      <w:r w:rsidR="00964756">
        <w:rPr>
          <w:sz w:val="24"/>
          <w:szCs w:val="24"/>
        </w:rPr>
        <w:t xml:space="preserve"> (2024) Race, policing and me: inclusive leadership in the twenty-first century for the 25</w:t>
      </w:r>
      <w:r w:rsidR="00964756" w:rsidRPr="00964756">
        <w:rPr>
          <w:sz w:val="24"/>
          <w:szCs w:val="24"/>
          <w:vertAlign w:val="superscript"/>
        </w:rPr>
        <w:t>th</w:t>
      </w:r>
      <w:r w:rsidR="00964756">
        <w:rPr>
          <w:sz w:val="24"/>
          <w:szCs w:val="24"/>
        </w:rPr>
        <w:t xml:space="preserve"> anniversary </w:t>
      </w:r>
      <w:r w:rsidR="00201532">
        <w:rPr>
          <w:sz w:val="24"/>
          <w:szCs w:val="24"/>
        </w:rPr>
        <w:t xml:space="preserve">of MacPherson Report and the Stephen Lawrence Inquiry. </w:t>
      </w:r>
      <w:r w:rsidR="00201532" w:rsidRPr="0039786E">
        <w:rPr>
          <w:i/>
          <w:iCs/>
          <w:sz w:val="24"/>
          <w:szCs w:val="24"/>
        </w:rPr>
        <w:t>International Journal of Police Science &amp; Management</w:t>
      </w:r>
      <w:r w:rsidR="00201532">
        <w:rPr>
          <w:sz w:val="24"/>
          <w:szCs w:val="24"/>
        </w:rPr>
        <w:t>, 26(4), pp. 487-</w:t>
      </w:r>
      <w:r w:rsidR="0039786E">
        <w:rPr>
          <w:sz w:val="24"/>
          <w:szCs w:val="24"/>
        </w:rPr>
        <w:t>493.</w:t>
      </w:r>
    </w:p>
    <w:p w14:paraId="0E78769B" w14:textId="77777777" w:rsidR="0010511E" w:rsidRDefault="0010511E" w:rsidP="0057656B">
      <w:pPr>
        <w:rPr>
          <w:sz w:val="24"/>
          <w:szCs w:val="24"/>
        </w:rPr>
      </w:pPr>
    </w:p>
    <w:p w14:paraId="3623DDC8" w14:textId="5F662D24" w:rsidR="0010511E" w:rsidRDefault="0010511E" w:rsidP="0010511E">
      <w:pPr>
        <w:rPr>
          <w:sz w:val="24"/>
          <w:szCs w:val="24"/>
        </w:rPr>
      </w:pPr>
      <w:r>
        <w:rPr>
          <w:sz w:val="24"/>
          <w:szCs w:val="24"/>
        </w:rPr>
        <w:t xml:space="preserve">IOPC (2020) </w:t>
      </w:r>
      <w:r w:rsidRPr="00266DAA">
        <w:rPr>
          <w:i/>
          <w:iCs/>
          <w:sz w:val="24"/>
          <w:szCs w:val="24"/>
        </w:rPr>
        <w:t>Independent Office for Police Conduct</w:t>
      </w:r>
      <w:r>
        <w:rPr>
          <w:sz w:val="24"/>
          <w:szCs w:val="24"/>
        </w:rPr>
        <w:t xml:space="preserve"> </w:t>
      </w:r>
      <w:r w:rsidR="00266DAA">
        <w:rPr>
          <w:sz w:val="24"/>
          <w:szCs w:val="24"/>
        </w:rPr>
        <w:t xml:space="preserve">[online] </w:t>
      </w:r>
      <w:r>
        <w:rPr>
          <w:sz w:val="24"/>
          <w:szCs w:val="24"/>
        </w:rPr>
        <w:t xml:space="preserve">Available </w:t>
      </w:r>
      <w:r w:rsidR="00266DAA">
        <w:rPr>
          <w:sz w:val="24"/>
          <w:szCs w:val="24"/>
        </w:rPr>
        <w:t>from</w:t>
      </w:r>
      <w:r>
        <w:rPr>
          <w:sz w:val="24"/>
          <w:szCs w:val="24"/>
        </w:rPr>
        <w:t xml:space="preserve"> : </w:t>
      </w:r>
      <w:hyperlink r:id="rId24" w:history="1">
        <w:r w:rsidRPr="009F696D">
          <w:rPr>
            <w:rStyle w:val="Hyperlink"/>
            <w:sz w:val="24"/>
            <w:szCs w:val="24"/>
          </w:rPr>
          <w:t>https://www.policeconduct.gov.uk</w:t>
        </w:r>
      </w:hyperlink>
      <w:r>
        <w:rPr>
          <w:sz w:val="24"/>
          <w:szCs w:val="24"/>
        </w:rPr>
        <w:t xml:space="preserve"> (Accessed </w:t>
      </w:r>
      <w:r>
        <w:rPr>
          <w:sz w:val="24"/>
          <w:szCs w:val="24"/>
        </w:rPr>
        <w:t>27</w:t>
      </w:r>
      <w:r>
        <w:rPr>
          <w:sz w:val="24"/>
          <w:szCs w:val="24"/>
        </w:rPr>
        <w:t xml:space="preserve"> January 2025)</w:t>
      </w:r>
    </w:p>
    <w:p w14:paraId="58982146" w14:textId="77777777" w:rsidR="0070596A" w:rsidRDefault="0070596A" w:rsidP="0010511E">
      <w:pPr>
        <w:rPr>
          <w:sz w:val="24"/>
          <w:szCs w:val="24"/>
        </w:rPr>
      </w:pPr>
    </w:p>
    <w:p w14:paraId="6A0B1890" w14:textId="7EC03E81" w:rsidR="0070596A" w:rsidRDefault="0070596A" w:rsidP="0010511E">
      <w:pPr>
        <w:rPr>
          <w:sz w:val="24"/>
          <w:szCs w:val="24"/>
        </w:rPr>
      </w:pPr>
      <w:r>
        <w:rPr>
          <w:sz w:val="24"/>
          <w:szCs w:val="24"/>
        </w:rPr>
        <w:lastRenderedPageBreak/>
        <w:t>Sharp, D. and Atherton</w:t>
      </w:r>
      <w:r w:rsidR="0050572D">
        <w:rPr>
          <w:sz w:val="24"/>
          <w:szCs w:val="24"/>
        </w:rPr>
        <w:t>, S. (2007) To Serve and Protect? The Experiences of Policing in the Community of Young People from Black and Other Ethnic Minority Groups</w:t>
      </w:r>
      <w:r w:rsidR="008844A9">
        <w:rPr>
          <w:sz w:val="24"/>
          <w:szCs w:val="24"/>
        </w:rPr>
        <w:t>.</w:t>
      </w:r>
      <w:r w:rsidR="00C8246F">
        <w:rPr>
          <w:sz w:val="24"/>
          <w:szCs w:val="24"/>
        </w:rPr>
        <w:t xml:space="preserve"> </w:t>
      </w:r>
      <w:r w:rsidR="00C8246F" w:rsidRPr="001B7D59">
        <w:rPr>
          <w:i/>
          <w:iCs/>
          <w:sz w:val="24"/>
          <w:szCs w:val="24"/>
        </w:rPr>
        <w:t>The British Journal of Criminology</w:t>
      </w:r>
      <w:r w:rsidR="00C8246F">
        <w:rPr>
          <w:sz w:val="24"/>
          <w:szCs w:val="24"/>
        </w:rPr>
        <w:t xml:space="preserve">, 47(5) pp. </w:t>
      </w:r>
      <w:r w:rsidR="001B7D59">
        <w:rPr>
          <w:sz w:val="24"/>
          <w:szCs w:val="24"/>
        </w:rPr>
        <w:t xml:space="preserve">746-763. </w:t>
      </w:r>
    </w:p>
    <w:p w14:paraId="208C018A" w14:textId="77777777" w:rsidR="0010511E" w:rsidRDefault="0010511E" w:rsidP="0057656B">
      <w:pPr>
        <w:rPr>
          <w:sz w:val="24"/>
          <w:szCs w:val="24"/>
        </w:rPr>
      </w:pPr>
    </w:p>
    <w:p w14:paraId="30B31364" w14:textId="77777777" w:rsidR="00C15A67" w:rsidRDefault="00C15A67" w:rsidP="0057656B">
      <w:pPr>
        <w:rPr>
          <w:sz w:val="24"/>
          <w:szCs w:val="24"/>
        </w:rPr>
      </w:pPr>
    </w:p>
    <w:p w14:paraId="2FEEE1D6" w14:textId="1F116D3F" w:rsidR="00C15A67" w:rsidRDefault="00C15A67" w:rsidP="0057656B">
      <w:pPr>
        <w:rPr>
          <w:sz w:val="24"/>
          <w:szCs w:val="24"/>
        </w:rPr>
      </w:pPr>
    </w:p>
    <w:p w14:paraId="7826A9A6" w14:textId="77777777" w:rsidR="0039786E" w:rsidRDefault="0039786E" w:rsidP="0057656B">
      <w:pPr>
        <w:rPr>
          <w:sz w:val="24"/>
          <w:szCs w:val="24"/>
        </w:rPr>
      </w:pPr>
    </w:p>
    <w:p w14:paraId="10EBCAD6" w14:textId="77777777" w:rsidR="0039786E" w:rsidRDefault="0039786E" w:rsidP="0057656B">
      <w:pPr>
        <w:rPr>
          <w:sz w:val="24"/>
          <w:szCs w:val="24"/>
        </w:rPr>
      </w:pPr>
    </w:p>
    <w:p w14:paraId="7180C34B" w14:textId="77777777" w:rsidR="0039786E" w:rsidRDefault="0039786E" w:rsidP="0057656B">
      <w:pPr>
        <w:rPr>
          <w:sz w:val="24"/>
          <w:szCs w:val="24"/>
        </w:rPr>
      </w:pPr>
    </w:p>
    <w:p w14:paraId="359A6214" w14:textId="77777777" w:rsidR="0039786E" w:rsidRDefault="0039786E" w:rsidP="0057656B">
      <w:pPr>
        <w:rPr>
          <w:sz w:val="24"/>
          <w:szCs w:val="24"/>
        </w:rPr>
      </w:pPr>
    </w:p>
    <w:p w14:paraId="1FF804A8" w14:textId="77777777" w:rsidR="00E5237D" w:rsidRDefault="00E5237D" w:rsidP="0057656B">
      <w:pPr>
        <w:rPr>
          <w:sz w:val="24"/>
          <w:szCs w:val="24"/>
        </w:rPr>
      </w:pPr>
    </w:p>
    <w:p w14:paraId="4C721B9E" w14:textId="77777777" w:rsidR="00E5237D" w:rsidRDefault="00E5237D" w:rsidP="0057656B">
      <w:pPr>
        <w:rPr>
          <w:sz w:val="24"/>
          <w:szCs w:val="24"/>
        </w:rPr>
      </w:pPr>
    </w:p>
    <w:p w14:paraId="5F9D4E50" w14:textId="77777777" w:rsidR="00610A57" w:rsidRPr="0057656B" w:rsidRDefault="00610A57" w:rsidP="0057656B">
      <w:pPr>
        <w:rPr>
          <w:sz w:val="24"/>
          <w:szCs w:val="24"/>
        </w:rPr>
      </w:pPr>
    </w:p>
    <w:sectPr w:rsidR="00610A57" w:rsidRPr="005765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91346" w14:textId="77777777" w:rsidR="00F50DA4" w:rsidRDefault="00F50DA4" w:rsidP="00B81884">
      <w:pPr>
        <w:spacing w:after="0" w:line="240" w:lineRule="auto"/>
      </w:pPr>
      <w:r>
        <w:separator/>
      </w:r>
    </w:p>
  </w:endnote>
  <w:endnote w:type="continuationSeparator" w:id="0">
    <w:p w14:paraId="344B6328" w14:textId="77777777" w:rsidR="00F50DA4" w:rsidRDefault="00F50DA4" w:rsidP="00B81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997B7" w14:textId="77777777" w:rsidR="00F50DA4" w:rsidRDefault="00F50DA4" w:rsidP="00B81884">
      <w:pPr>
        <w:spacing w:after="0" w:line="240" w:lineRule="auto"/>
      </w:pPr>
      <w:r>
        <w:separator/>
      </w:r>
    </w:p>
  </w:footnote>
  <w:footnote w:type="continuationSeparator" w:id="0">
    <w:p w14:paraId="3113E9AE" w14:textId="77777777" w:rsidR="00F50DA4" w:rsidRDefault="00F50DA4" w:rsidP="00B818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AAF"/>
    <w:rsid w:val="00007E40"/>
    <w:rsid w:val="0001531F"/>
    <w:rsid w:val="0001542B"/>
    <w:rsid w:val="00015731"/>
    <w:rsid w:val="00020D84"/>
    <w:rsid w:val="000222AC"/>
    <w:rsid w:val="000252D4"/>
    <w:rsid w:val="00027F76"/>
    <w:rsid w:val="00030035"/>
    <w:rsid w:val="00037180"/>
    <w:rsid w:val="00037A9F"/>
    <w:rsid w:val="000414B8"/>
    <w:rsid w:val="0004155D"/>
    <w:rsid w:val="00042027"/>
    <w:rsid w:val="000432F3"/>
    <w:rsid w:val="0005107B"/>
    <w:rsid w:val="00051AFA"/>
    <w:rsid w:val="000538A4"/>
    <w:rsid w:val="00054EC3"/>
    <w:rsid w:val="000713C0"/>
    <w:rsid w:val="00071694"/>
    <w:rsid w:val="0007773A"/>
    <w:rsid w:val="00081F33"/>
    <w:rsid w:val="0009273D"/>
    <w:rsid w:val="00096E4B"/>
    <w:rsid w:val="000B4837"/>
    <w:rsid w:val="000C0AA1"/>
    <w:rsid w:val="000C6FE2"/>
    <w:rsid w:val="000D34F5"/>
    <w:rsid w:val="000D44F4"/>
    <w:rsid w:val="000D47F3"/>
    <w:rsid w:val="000D5CC8"/>
    <w:rsid w:val="000E0916"/>
    <w:rsid w:val="000E24B4"/>
    <w:rsid w:val="000E4338"/>
    <w:rsid w:val="000E4CC2"/>
    <w:rsid w:val="000F30B3"/>
    <w:rsid w:val="000F663E"/>
    <w:rsid w:val="000F6FAD"/>
    <w:rsid w:val="00101FB6"/>
    <w:rsid w:val="0010511E"/>
    <w:rsid w:val="001068CE"/>
    <w:rsid w:val="00120687"/>
    <w:rsid w:val="0012300A"/>
    <w:rsid w:val="00126130"/>
    <w:rsid w:val="0013471B"/>
    <w:rsid w:val="0013770E"/>
    <w:rsid w:val="00143449"/>
    <w:rsid w:val="0014783D"/>
    <w:rsid w:val="00160007"/>
    <w:rsid w:val="00162350"/>
    <w:rsid w:val="00162E5B"/>
    <w:rsid w:val="0016567A"/>
    <w:rsid w:val="00175FB1"/>
    <w:rsid w:val="0017690C"/>
    <w:rsid w:val="00180818"/>
    <w:rsid w:val="00180A41"/>
    <w:rsid w:val="0018601B"/>
    <w:rsid w:val="001911F3"/>
    <w:rsid w:val="00191970"/>
    <w:rsid w:val="001922D3"/>
    <w:rsid w:val="001929B6"/>
    <w:rsid w:val="001A1150"/>
    <w:rsid w:val="001A1304"/>
    <w:rsid w:val="001A2AC1"/>
    <w:rsid w:val="001A2F78"/>
    <w:rsid w:val="001A3B29"/>
    <w:rsid w:val="001A518C"/>
    <w:rsid w:val="001A567F"/>
    <w:rsid w:val="001B2815"/>
    <w:rsid w:val="001B2A18"/>
    <w:rsid w:val="001B7D59"/>
    <w:rsid w:val="001C2D0B"/>
    <w:rsid w:val="001D3E26"/>
    <w:rsid w:val="001E3418"/>
    <w:rsid w:val="001E4FB9"/>
    <w:rsid w:val="001E6F42"/>
    <w:rsid w:val="001F4880"/>
    <w:rsid w:val="00201532"/>
    <w:rsid w:val="002040F7"/>
    <w:rsid w:val="00204F65"/>
    <w:rsid w:val="00213071"/>
    <w:rsid w:val="0022006E"/>
    <w:rsid w:val="00221259"/>
    <w:rsid w:val="0022355F"/>
    <w:rsid w:val="00224B62"/>
    <w:rsid w:val="0022643E"/>
    <w:rsid w:val="0023035E"/>
    <w:rsid w:val="002343A1"/>
    <w:rsid w:val="002368D8"/>
    <w:rsid w:val="002415A6"/>
    <w:rsid w:val="0025320E"/>
    <w:rsid w:val="00257DE2"/>
    <w:rsid w:val="002625B9"/>
    <w:rsid w:val="00262BFE"/>
    <w:rsid w:val="00263510"/>
    <w:rsid w:val="00266DAA"/>
    <w:rsid w:val="00272F16"/>
    <w:rsid w:val="0027345B"/>
    <w:rsid w:val="00275286"/>
    <w:rsid w:val="00276B57"/>
    <w:rsid w:val="002858D2"/>
    <w:rsid w:val="00286DA7"/>
    <w:rsid w:val="002946EE"/>
    <w:rsid w:val="00296549"/>
    <w:rsid w:val="002A0CC7"/>
    <w:rsid w:val="002A2146"/>
    <w:rsid w:val="002A7D79"/>
    <w:rsid w:val="002B2AFC"/>
    <w:rsid w:val="002B2FE9"/>
    <w:rsid w:val="002B3800"/>
    <w:rsid w:val="002B5E8F"/>
    <w:rsid w:val="002B799D"/>
    <w:rsid w:val="002C4824"/>
    <w:rsid w:val="002D4690"/>
    <w:rsid w:val="002D5099"/>
    <w:rsid w:val="002D5156"/>
    <w:rsid w:val="002E5280"/>
    <w:rsid w:val="002F1FD6"/>
    <w:rsid w:val="002F3E6A"/>
    <w:rsid w:val="002F44BB"/>
    <w:rsid w:val="002F5400"/>
    <w:rsid w:val="003062A4"/>
    <w:rsid w:val="003074F9"/>
    <w:rsid w:val="003274B8"/>
    <w:rsid w:val="003309D6"/>
    <w:rsid w:val="00330F0D"/>
    <w:rsid w:val="003332C4"/>
    <w:rsid w:val="00337FFE"/>
    <w:rsid w:val="00341BB4"/>
    <w:rsid w:val="00343FE1"/>
    <w:rsid w:val="00344A8F"/>
    <w:rsid w:val="00361F57"/>
    <w:rsid w:val="00366427"/>
    <w:rsid w:val="00373DA0"/>
    <w:rsid w:val="00374700"/>
    <w:rsid w:val="003811B0"/>
    <w:rsid w:val="00381C34"/>
    <w:rsid w:val="00387C2B"/>
    <w:rsid w:val="00390B18"/>
    <w:rsid w:val="00391EC1"/>
    <w:rsid w:val="0039714E"/>
    <w:rsid w:val="00397310"/>
    <w:rsid w:val="0039786E"/>
    <w:rsid w:val="00397B00"/>
    <w:rsid w:val="003B4162"/>
    <w:rsid w:val="003C49D7"/>
    <w:rsid w:val="003C51E8"/>
    <w:rsid w:val="003C6024"/>
    <w:rsid w:val="003E01D8"/>
    <w:rsid w:val="003F4F54"/>
    <w:rsid w:val="003F6283"/>
    <w:rsid w:val="00400ABD"/>
    <w:rsid w:val="004033B8"/>
    <w:rsid w:val="004052A7"/>
    <w:rsid w:val="004071AA"/>
    <w:rsid w:val="00411562"/>
    <w:rsid w:val="00421098"/>
    <w:rsid w:val="00425A9D"/>
    <w:rsid w:val="00427E9E"/>
    <w:rsid w:val="00430032"/>
    <w:rsid w:val="0043263F"/>
    <w:rsid w:val="004328F9"/>
    <w:rsid w:val="00440F12"/>
    <w:rsid w:val="00445873"/>
    <w:rsid w:val="00447273"/>
    <w:rsid w:val="004562A6"/>
    <w:rsid w:val="00464B05"/>
    <w:rsid w:val="004709C2"/>
    <w:rsid w:val="00473649"/>
    <w:rsid w:val="004769E6"/>
    <w:rsid w:val="004775AF"/>
    <w:rsid w:val="00480F27"/>
    <w:rsid w:val="004821CA"/>
    <w:rsid w:val="00483606"/>
    <w:rsid w:val="004856C0"/>
    <w:rsid w:val="004878C8"/>
    <w:rsid w:val="004933FB"/>
    <w:rsid w:val="00494553"/>
    <w:rsid w:val="004967A3"/>
    <w:rsid w:val="004A108B"/>
    <w:rsid w:val="004A4220"/>
    <w:rsid w:val="004A47CC"/>
    <w:rsid w:val="004B0AA7"/>
    <w:rsid w:val="004B5452"/>
    <w:rsid w:val="004C127E"/>
    <w:rsid w:val="004C3473"/>
    <w:rsid w:val="004C604B"/>
    <w:rsid w:val="004D7C22"/>
    <w:rsid w:val="004D7D0C"/>
    <w:rsid w:val="004E0507"/>
    <w:rsid w:val="004E1D53"/>
    <w:rsid w:val="004E3861"/>
    <w:rsid w:val="004E789B"/>
    <w:rsid w:val="00500642"/>
    <w:rsid w:val="005039B0"/>
    <w:rsid w:val="0050572D"/>
    <w:rsid w:val="005119BF"/>
    <w:rsid w:val="00512488"/>
    <w:rsid w:val="0051586F"/>
    <w:rsid w:val="00515891"/>
    <w:rsid w:val="005160BF"/>
    <w:rsid w:val="00517898"/>
    <w:rsid w:val="005211B5"/>
    <w:rsid w:val="0052364D"/>
    <w:rsid w:val="00523D8E"/>
    <w:rsid w:val="0053487F"/>
    <w:rsid w:val="00536C0E"/>
    <w:rsid w:val="005413C3"/>
    <w:rsid w:val="00553E1D"/>
    <w:rsid w:val="00554E4E"/>
    <w:rsid w:val="00557C3C"/>
    <w:rsid w:val="00563325"/>
    <w:rsid w:val="0057137F"/>
    <w:rsid w:val="00571D3E"/>
    <w:rsid w:val="0057656B"/>
    <w:rsid w:val="0058278E"/>
    <w:rsid w:val="00582FCD"/>
    <w:rsid w:val="00584C83"/>
    <w:rsid w:val="00593135"/>
    <w:rsid w:val="00596A17"/>
    <w:rsid w:val="005A227A"/>
    <w:rsid w:val="005A59A4"/>
    <w:rsid w:val="005A6CBE"/>
    <w:rsid w:val="005B524C"/>
    <w:rsid w:val="005C164C"/>
    <w:rsid w:val="005C1DB8"/>
    <w:rsid w:val="005D276F"/>
    <w:rsid w:val="005D34F3"/>
    <w:rsid w:val="005E0D98"/>
    <w:rsid w:val="005E1432"/>
    <w:rsid w:val="005E16FD"/>
    <w:rsid w:val="005F3D76"/>
    <w:rsid w:val="005F445F"/>
    <w:rsid w:val="005F54DF"/>
    <w:rsid w:val="005F6D66"/>
    <w:rsid w:val="005F7392"/>
    <w:rsid w:val="00605B6E"/>
    <w:rsid w:val="00607218"/>
    <w:rsid w:val="00610A57"/>
    <w:rsid w:val="00622CAC"/>
    <w:rsid w:val="00631B51"/>
    <w:rsid w:val="00640F56"/>
    <w:rsid w:val="00650DAA"/>
    <w:rsid w:val="006572C5"/>
    <w:rsid w:val="006649E9"/>
    <w:rsid w:val="0066532E"/>
    <w:rsid w:val="0066622C"/>
    <w:rsid w:val="0066777C"/>
    <w:rsid w:val="00667959"/>
    <w:rsid w:val="00673559"/>
    <w:rsid w:val="00674C97"/>
    <w:rsid w:val="00675E91"/>
    <w:rsid w:val="00676A55"/>
    <w:rsid w:val="00680F1E"/>
    <w:rsid w:val="0068132E"/>
    <w:rsid w:val="00686EF7"/>
    <w:rsid w:val="00690ECC"/>
    <w:rsid w:val="00693671"/>
    <w:rsid w:val="006937D7"/>
    <w:rsid w:val="00695B11"/>
    <w:rsid w:val="0069784E"/>
    <w:rsid w:val="006A0267"/>
    <w:rsid w:val="006A5A53"/>
    <w:rsid w:val="006A61AD"/>
    <w:rsid w:val="006B19E7"/>
    <w:rsid w:val="006B4B79"/>
    <w:rsid w:val="006B7291"/>
    <w:rsid w:val="006C1CE2"/>
    <w:rsid w:val="006C449D"/>
    <w:rsid w:val="006C61D6"/>
    <w:rsid w:val="006D02F0"/>
    <w:rsid w:val="006D15E1"/>
    <w:rsid w:val="006D4E92"/>
    <w:rsid w:val="006D7834"/>
    <w:rsid w:val="006E2B2C"/>
    <w:rsid w:val="006E3C4B"/>
    <w:rsid w:val="006F0592"/>
    <w:rsid w:val="006F0EB9"/>
    <w:rsid w:val="006F1479"/>
    <w:rsid w:val="0070596A"/>
    <w:rsid w:val="0071133D"/>
    <w:rsid w:val="00714701"/>
    <w:rsid w:val="00714ED5"/>
    <w:rsid w:val="00716238"/>
    <w:rsid w:val="007165F3"/>
    <w:rsid w:val="00727F69"/>
    <w:rsid w:val="00733936"/>
    <w:rsid w:val="0074071F"/>
    <w:rsid w:val="007410ED"/>
    <w:rsid w:val="007423AD"/>
    <w:rsid w:val="007513C5"/>
    <w:rsid w:val="00762309"/>
    <w:rsid w:val="00762B8E"/>
    <w:rsid w:val="00765411"/>
    <w:rsid w:val="00765E43"/>
    <w:rsid w:val="00767DF1"/>
    <w:rsid w:val="00771A7E"/>
    <w:rsid w:val="00774FDA"/>
    <w:rsid w:val="00776BF8"/>
    <w:rsid w:val="00781A94"/>
    <w:rsid w:val="00786D75"/>
    <w:rsid w:val="00787123"/>
    <w:rsid w:val="0078771C"/>
    <w:rsid w:val="00792765"/>
    <w:rsid w:val="007935A6"/>
    <w:rsid w:val="007953AB"/>
    <w:rsid w:val="007B4AAC"/>
    <w:rsid w:val="007C0274"/>
    <w:rsid w:val="007C0A3D"/>
    <w:rsid w:val="007C2217"/>
    <w:rsid w:val="007C76F9"/>
    <w:rsid w:val="007C7D35"/>
    <w:rsid w:val="007D4473"/>
    <w:rsid w:val="007D4D67"/>
    <w:rsid w:val="007E088A"/>
    <w:rsid w:val="007F01AA"/>
    <w:rsid w:val="007F24CC"/>
    <w:rsid w:val="007F58B6"/>
    <w:rsid w:val="007F7391"/>
    <w:rsid w:val="007F7BBA"/>
    <w:rsid w:val="00801A71"/>
    <w:rsid w:val="008106E2"/>
    <w:rsid w:val="00811266"/>
    <w:rsid w:val="00812401"/>
    <w:rsid w:val="0081290F"/>
    <w:rsid w:val="00817FC2"/>
    <w:rsid w:val="00823B15"/>
    <w:rsid w:val="00826116"/>
    <w:rsid w:val="008275E5"/>
    <w:rsid w:val="00827872"/>
    <w:rsid w:val="00840313"/>
    <w:rsid w:val="008408DE"/>
    <w:rsid w:val="00842FC3"/>
    <w:rsid w:val="00850511"/>
    <w:rsid w:val="00851AA8"/>
    <w:rsid w:val="00852364"/>
    <w:rsid w:val="00852AD7"/>
    <w:rsid w:val="008558BE"/>
    <w:rsid w:val="00860766"/>
    <w:rsid w:val="0086369F"/>
    <w:rsid w:val="00865F51"/>
    <w:rsid w:val="00877EB1"/>
    <w:rsid w:val="008844A9"/>
    <w:rsid w:val="008864A4"/>
    <w:rsid w:val="00890552"/>
    <w:rsid w:val="00893123"/>
    <w:rsid w:val="008933C0"/>
    <w:rsid w:val="008964B1"/>
    <w:rsid w:val="00897347"/>
    <w:rsid w:val="008A0CFF"/>
    <w:rsid w:val="008A1544"/>
    <w:rsid w:val="008A47D2"/>
    <w:rsid w:val="008A480F"/>
    <w:rsid w:val="008A495A"/>
    <w:rsid w:val="008B0B41"/>
    <w:rsid w:val="008B3EAF"/>
    <w:rsid w:val="008B5919"/>
    <w:rsid w:val="008B6679"/>
    <w:rsid w:val="008C10CD"/>
    <w:rsid w:val="008D32BF"/>
    <w:rsid w:val="008D7BA3"/>
    <w:rsid w:val="008E38B9"/>
    <w:rsid w:val="008F42DD"/>
    <w:rsid w:val="008F4B55"/>
    <w:rsid w:val="00901DF7"/>
    <w:rsid w:val="00903C36"/>
    <w:rsid w:val="009041A5"/>
    <w:rsid w:val="009054E6"/>
    <w:rsid w:val="009126D1"/>
    <w:rsid w:val="00914936"/>
    <w:rsid w:val="00917854"/>
    <w:rsid w:val="0092601D"/>
    <w:rsid w:val="009328C2"/>
    <w:rsid w:val="00947AB1"/>
    <w:rsid w:val="009543A6"/>
    <w:rsid w:val="00954715"/>
    <w:rsid w:val="00957C4B"/>
    <w:rsid w:val="00962724"/>
    <w:rsid w:val="00964756"/>
    <w:rsid w:val="00965904"/>
    <w:rsid w:val="00974407"/>
    <w:rsid w:val="00975549"/>
    <w:rsid w:val="00980FCD"/>
    <w:rsid w:val="00983F2A"/>
    <w:rsid w:val="009A19A6"/>
    <w:rsid w:val="009A2106"/>
    <w:rsid w:val="009A23EF"/>
    <w:rsid w:val="009C269E"/>
    <w:rsid w:val="009C3D8D"/>
    <w:rsid w:val="009D188E"/>
    <w:rsid w:val="009D358E"/>
    <w:rsid w:val="009D6678"/>
    <w:rsid w:val="009E0EA5"/>
    <w:rsid w:val="009E0F52"/>
    <w:rsid w:val="009E7FFA"/>
    <w:rsid w:val="009F06B6"/>
    <w:rsid w:val="009F0E62"/>
    <w:rsid w:val="009F4745"/>
    <w:rsid w:val="00A02852"/>
    <w:rsid w:val="00A1066F"/>
    <w:rsid w:val="00A130A5"/>
    <w:rsid w:val="00A3030B"/>
    <w:rsid w:val="00A3282A"/>
    <w:rsid w:val="00A3311D"/>
    <w:rsid w:val="00A3409F"/>
    <w:rsid w:val="00A36E00"/>
    <w:rsid w:val="00A4000B"/>
    <w:rsid w:val="00A418DE"/>
    <w:rsid w:val="00A41A3D"/>
    <w:rsid w:val="00A43F8F"/>
    <w:rsid w:val="00A461CD"/>
    <w:rsid w:val="00A533A6"/>
    <w:rsid w:val="00A732EE"/>
    <w:rsid w:val="00A77ACC"/>
    <w:rsid w:val="00A810D9"/>
    <w:rsid w:val="00A87556"/>
    <w:rsid w:val="00A919D9"/>
    <w:rsid w:val="00AA313B"/>
    <w:rsid w:val="00AA5472"/>
    <w:rsid w:val="00AA56FE"/>
    <w:rsid w:val="00AA6B0B"/>
    <w:rsid w:val="00AB21D9"/>
    <w:rsid w:val="00AC4397"/>
    <w:rsid w:val="00AD0ACC"/>
    <w:rsid w:val="00AD0EE5"/>
    <w:rsid w:val="00AF3815"/>
    <w:rsid w:val="00B00B6B"/>
    <w:rsid w:val="00B03AB1"/>
    <w:rsid w:val="00B11149"/>
    <w:rsid w:val="00B11743"/>
    <w:rsid w:val="00B16E21"/>
    <w:rsid w:val="00B212F1"/>
    <w:rsid w:val="00B22098"/>
    <w:rsid w:val="00B22E08"/>
    <w:rsid w:val="00B345F8"/>
    <w:rsid w:val="00B370B7"/>
    <w:rsid w:val="00B455CC"/>
    <w:rsid w:val="00B45F49"/>
    <w:rsid w:val="00B50A2A"/>
    <w:rsid w:val="00B516AF"/>
    <w:rsid w:val="00B51EC0"/>
    <w:rsid w:val="00B5254A"/>
    <w:rsid w:val="00B52824"/>
    <w:rsid w:val="00B53661"/>
    <w:rsid w:val="00B53814"/>
    <w:rsid w:val="00B5646C"/>
    <w:rsid w:val="00B5649F"/>
    <w:rsid w:val="00B630E0"/>
    <w:rsid w:val="00B6322F"/>
    <w:rsid w:val="00B63F38"/>
    <w:rsid w:val="00B67E52"/>
    <w:rsid w:val="00B748BC"/>
    <w:rsid w:val="00B75B10"/>
    <w:rsid w:val="00B76446"/>
    <w:rsid w:val="00B811A9"/>
    <w:rsid w:val="00B81884"/>
    <w:rsid w:val="00B81B16"/>
    <w:rsid w:val="00B84A0D"/>
    <w:rsid w:val="00B8553C"/>
    <w:rsid w:val="00B85850"/>
    <w:rsid w:val="00B92B4C"/>
    <w:rsid w:val="00B930A0"/>
    <w:rsid w:val="00B972C6"/>
    <w:rsid w:val="00BA1A40"/>
    <w:rsid w:val="00BA345D"/>
    <w:rsid w:val="00BA50EA"/>
    <w:rsid w:val="00BA7A8D"/>
    <w:rsid w:val="00BB2356"/>
    <w:rsid w:val="00BC1E5A"/>
    <w:rsid w:val="00BC2324"/>
    <w:rsid w:val="00BC4476"/>
    <w:rsid w:val="00BD6CFB"/>
    <w:rsid w:val="00BE0D3A"/>
    <w:rsid w:val="00BE5CBE"/>
    <w:rsid w:val="00BE7B4F"/>
    <w:rsid w:val="00BF0D00"/>
    <w:rsid w:val="00BF56BA"/>
    <w:rsid w:val="00BF639B"/>
    <w:rsid w:val="00C0015F"/>
    <w:rsid w:val="00C14C52"/>
    <w:rsid w:val="00C15A67"/>
    <w:rsid w:val="00C20829"/>
    <w:rsid w:val="00C2220F"/>
    <w:rsid w:val="00C24B01"/>
    <w:rsid w:val="00C268C3"/>
    <w:rsid w:val="00C26E2E"/>
    <w:rsid w:val="00C30CCE"/>
    <w:rsid w:val="00C34EB5"/>
    <w:rsid w:val="00C369D5"/>
    <w:rsid w:val="00C435FA"/>
    <w:rsid w:val="00C43D9D"/>
    <w:rsid w:val="00C47EB5"/>
    <w:rsid w:val="00C50B0D"/>
    <w:rsid w:val="00C50D86"/>
    <w:rsid w:val="00C51835"/>
    <w:rsid w:val="00C5536F"/>
    <w:rsid w:val="00C606C3"/>
    <w:rsid w:val="00C60A1F"/>
    <w:rsid w:val="00C62F32"/>
    <w:rsid w:val="00C665C2"/>
    <w:rsid w:val="00C67624"/>
    <w:rsid w:val="00C71AE1"/>
    <w:rsid w:val="00C72A60"/>
    <w:rsid w:val="00C73361"/>
    <w:rsid w:val="00C73590"/>
    <w:rsid w:val="00C8246F"/>
    <w:rsid w:val="00C927E1"/>
    <w:rsid w:val="00C95C27"/>
    <w:rsid w:val="00C97598"/>
    <w:rsid w:val="00CA459B"/>
    <w:rsid w:val="00CA465F"/>
    <w:rsid w:val="00CA50D7"/>
    <w:rsid w:val="00CA5F05"/>
    <w:rsid w:val="00CB322B"/>
    <w:rsid w:val="00CB3B0C"/>
    <w:rsid w:val="00CB3B3A"/>
    <w:rsid w:val="00CC4942"/>
    <w:rsid w:val="00CC6F05"/>
    <w:rsid w:val="00CD0533"/>
    <w:rsid w:val="00CD2414"/>
    <w:rsid w:val="00CD2F26"/>
    <w:rsid w:val="00CD6F6E"/>
    <w:rsid w:val="00CE198D"/>
    <w:rsid w:val="00CE291E"/>
    <w:rsid w:val="00CE4FF8"/>
    <w:rsid w:val="00CF07AA"/>
    <w:rsid w:val="00CF0CAA"/>
    <w:rsid w:val="00CF2CB0"/>
    <w:rsid w:val="00D02253"/>
    <w:rsid w:val="00D0473C"/>
    <w:rsid w:val="00D12AAF"/>
    <w:rsid w:val="00D16DDE"/>
    <w:rsid w:val="00D170F8"/>
    <w:rsid w:val="00D20E2F"/>
    <w:rsid w:val="00D221BF"/>
    <w:rsid w:val="00D271D6"/>
    <w:rsid w:val="00D35323"/>
    <w:rsid w:val="00D46482"/>
    <w:rsid w:val="00D5549A"/>
    <w:rsid w:val="00D554DF"/>
    <w:rsid w:val="00D60B5F"/>
    <w:rsid w:val="00D64137"/>
    <w:rsid w:val="00D67534"/>
    <w:rsid w:val="00D7098D"/>
    <w:rsid w:val="00D75918"/>
    <w:rsid w:val="00D76377"/>
    <w:rsid w:val="00D76E68"/>
    <w:rsid w:val="00D80CFC"/>
    <w:rsid w:val="00D85EDC"/>
    <w:rsid w:val="00D92D2E"/>
    <w:rsid w:val="00D976C9"/>
    <w:rsid w:val="00DA79E5"/>
    <w:rsid w:val="00DB1D43"/>
    <w:rsid w:val="00DC19E6"/>
    <w:rsid w:val="00DC5647"/>
    <w:rsid w:val="00DC64B4"/>
    <w:rsid w:val="00DD1A16"/>
    <w:rsid w:val="00DD1E58"/>
    <w:rsid w:val="00DD41DE"/>
    <w:rsid w:val="00DE3027"/>
    <w:rsid w:val="00DE393C"/>
    <w:rsid w:val="00DE3D85"/>
    <w:rsid w:val="00DF675A"/>
    <w:rsid w:val="00E079BF"/>
    <w:rsid w:val="00E11CD5"/>
    <w:rsid w:val="00E23020"/>
    <w:rsid w:val="00E340C2"/>
    <w:rsid w:val="00E36095"/>
    <w:rsid w:val="00E4073B"/>
    <w:rsid w:val="00E420F2"/>
    <w:rsid w:val="00E46387"/>
    <w:rsid w:val="00E521DD"/>
    <w:rsid w:val="00E5237D"/>
    <w:rsid w:val="00E526E8"/>
    <w:rsid w:val="00E55437"/>
    <w:rsid w:val="00E55519"/>
    <w:rsid w:val="00E61FF0"/>
    <w:rsid w:val="00E62717"/>
    <w:rsid w:val="00E70BFE"/>
    <w:rsid w:val="00E841B2"/>
    <w:rsid w:val="00E87486"/>
    <w:rsid w:val="00E921F9"/>
    <w:rsid w:val="00E939DB"/>
    <w:rsid w:val="00EA4D3D"/>
    <w:rsid w:val="00EA640A"/>
    <w:rsid w:val="00EA7E7D"/>
    <w:rsid w:val="00EB16A3"/>
    <w:rsid w:val="00EB23FD"/>
    <w:rsid w:val="00EC23F8"/>
    <w:rsid w:val="00EC6C90"/>
    <w:rsid w:val="00ED5856"/>
    <w:rsid w:val="00EE1223"/>
    <w:rsid w:val="00EE3B58"/>
    <w:rsid w:val="00EE3FB9"/>
    <w:rsid w:val="00EF095C"/>
    <w:rsid w:val="00EF09B7"/>
    <w:rsid w:val="00EF22A2"/>
    <w:rsid w:val="00EF69EE"/>
    <w:rsid w:val="00EF748A"/>
    <w:rsid w:val="00EF7495"/>
    <w:rsid w:val="00F06527"/>
    <w:rsid w:val="00F145D5"/>
    <w:rsid w:val="00F2194C"/>
    <w:rsid w:val="00F26081"/>
    <w:rsid w:val="00F26D0B"/>
    <w:rsid w:val="00F35537"/>
    <w:rsid w:val="00F37BF8"/>
    <w:rsid w:val="00F4095C"/>
    <w:rsid w:val="00F40F5B"/>
    <w:rsid w:val="00F43DFA"/>
    <w:rsid w:val="00F50DA4"/>
    <w:rsid w:val="00F52EB4"/>
    <w:rsid w:val="00F53797"/>
    <w:rsid w:val="00F538F8"/>
    <w:rsid w:val="00F5793C"/>
    <w:rsid w:val="00F6004E"/>
    <w:rsid w:val="00F60D5B"/>
    <w:rsid w:val="00F61186"/>
    <w:rsid w:val="00F63A56"/>
    <w:rsid w:val="00F65A10"/>
    <w:rsid w:val="00F90C36"/>
    <w:rsid w:val="00F955EE"/>
    <w:rsid w:val="00FA0A69"/>
    <w:rsid w:val="00FA1B23"/>
    <w:rsid w:val="00FA3059"/>
    <w:rsid w:val="00FA5AB1"/>
    <w:rsid w:val="00FB021D"/>
    <w:rsid w:val="00FC12F6"/>
    <w:rsid w:val="00FC7211"/>
    <w:rsid w:val="00FD1213"/>
    <w:rsid w:val="00FD58C4"/>
    <w:rsid w:val="00FE0673"/>
    <w:rsid w:val="00FF277C"/>
    <w:rsid w:val="00FF4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679C9"/>
  <w15:chartTrackingRefBased/>
  <w15:docId w15:val="{EC596BB5-CE4F-43F5-B1A2-54EC0EA43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2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2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2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2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2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2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2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2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2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2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2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2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2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2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2AAF"/>
    <w:rPr>
      <w:rFonts w:eastAsiaTheme="majorEastAsia" w:cstheme="majorBidi"/>
      <w:color w:val="272727" w:themeColor="text1" w:themeTint="D8"/>
    </w:rPr>
  </w:style>
  <w:style w:type="paragraph" w:styleId="Title">
    <w:name w:val="Title"/>
    <w:basedOn w:val="Normal"/>
    <w:next w:val="Normal"/>
    <w:link w:val="TitleChar"/>
    <w:uiPriority w:val="10"/>
    <w:qFormat/>
    <w:rsid w:val="00D12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2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2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2AAF"/>
    <w:pPr>
      <w:spacing w:before="160"/>
      <w:jc w:val="center"/>
    </w:pPr>
    <w:rPr>
      <w:i/>
      <w:iCs/>
      <w:color w:val="404040" w:themeColor="text1" w:themeTint="BF"/>
    </w:rPr>
  </w:style>
  <w:style w:type="character" w:customStyle="1" w:styleId="QuoteChar">
    <w:name w:val="Quote Char"/>
    <w:basedOn w:val="DefaultParagraphFont"/>
    <w:link w:val="Quote"/>
    <w:uiPriority w:val="29"/>
    <w:rsid w:val="00D12AAF"/>
    <w:rPr>
      <w:i/>
      <w:iCs/>
      <w:color w:val="404040" w:themeColor="text1" w:themeTint="BF"/>
    </w:rPr>
  </w:style>
  <w:style w:type="paragraph" w:styleId="ListParagraph">
    <w:name w:val="List Paragraph"/>
    <w:basedOn w:val="Normal"/>
    <w:uiPriority w:val="34"/>
    <w:qFormat/>
    <w:rsid w:val="00D12AAF"/>
    <w:pPr>
      <w:ind w:left="720"/>
      <w:contextualSpacing/>
    </w:pPr>
  </w:style>
  <w:style w:type="character" w:styleId="IntenseEmphasis">
    <w:name w:val="Intense Emphasis"/>
    <w:basedOn w:val="DefaultParagraphFont"/>
    <w:uiPriority w:val="21"/>
    <w:qFormat/>
    <w:rsid w:val="00D12AAF"/>
    <w:rPr>
      <w:i/>
      <w:iCs/>
      <w:color w:val="0F4761" w:themeColor="accent1" w:themeShade="BF"/>
    </w:rPr>
  </w:style>
  <w:style w:type="paragraph" w:styleId="IntenseQuote">
    <w:name w:val="Intense Quote"/>
    <w:basedOn w:val="Normal"/>
    <w:next w:val="Normal"/>
    <w:link w:val="IntenseQuoteChar"/>
    <w:uiPriority w:val="30"/>
    <w:qFormat/>
    <w:rsid w:val="00D12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2AAF"/>
    <w:rPr>
      <w:i/>
      <w:iCs/>
      <w:color w:val="0F4761" w:themeColor="accent1" w:themeShade="BF"/>
    </w:rPr>
  </w:style>
  <w:style w:type="character" w:styleId="IntenseReference">
    <w:name w:val="Intense Reference"/>
    <w:basedOn w:val="DefaultParagraphFont"/>
    <w:uiPriority w:val="32"/>
    <w:qFormat/>
    <w:rsid w:val="00D12AAF"/>
    <w:rPr>
      <w:b/>
      <w:bCs/>
      <w:smallCaps/>
      <w:color w:val="0F4761" w:themeColor="accent1" w:themeShade="BF"/>
      <w:spacing w:val="5"/>
    </w:rPr>
  </w:style>
  <w:style w:type="character" w:styleId="Hyperlink">
    <w:name w:val="Hyperlink"/>
    <w:basedOn w:val="DefaultParagraphFont"/>
    <w:uiPriority w:val="99"/>
    <w:unhideWhenUsed/>
    <w:rsid w:val="000E4CC2"/>
    <w:rPr>
      <w:color w:val="467886" w:themeColor="hyperlink"/>
      <w:u w:val="single"/>
    </w:rPr>
  </w:style>
  <w:style w:type="character" w:styleId="UnresolvedMention">
    <w:name w:val="Unresolved Mention"/>
    <w:basedOn w:val="DefaultParagraphFont"/>
    <w:uiPriority w:val="99"/>
    <w:semiHidden/>
    <w:unhideWhenUsed/>
    <w:rsid w:val="000E4CC2"/>
    <w:rPr>
      <w:color w:val="605E5C"/>
      <w:shd w:val="clear" w:color="auto" w:fill="E1DFDD"/>
    </w:rPr>
  </w:style>
  <w:style w:type="paragraph" w:styleId="Header">
    <w:name w:val="header"/>
    <w:basedOn w:val="Normal"/>
    <w:link w:val="HeaderChar"/>
    <w:uiPriority w:val="99"/>
    <w:unhideWhenUsed/>
    <w:rsid w:val="00B81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884"/>
  </w:style>
  <w:style w:type="paragraph" w:styleId="Footer">
    <w:name w:val="footer"/>
    <w:basedOn w:val="Normal"/>
    <w:link w:val="FooterChar"/>
    <w:uiPriority w:val="99"/>
    <w:unhideWhenUsed/>
    <w:rsid w:val="00B81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884"/>
  </w:style>
  <w:style w:type="character" w:styleId="FollowedHyperlink">
    <w:name w:val="FollowedHyperlink"/>
    <w:basedOn w:val="DefaultParagraphFont"/>
    <w:uiPriority w:val="99"/>
    <w:semiHidden/>
    <w:unhideWhenUsed/>
    <w:rsid w:val="005236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757587">
      <w:bodyDiv w:val="1"/>
      <w:marLeft w:val="0"/>
      <w:marRight w:val="0"/>
      <w:marTop w:val="0"/>
      <w:marBottom w:val="0"/>
      <w:divBdr>
        <w:top w:val="none" w:sz="0" w:space="0" w:color="auto"/>
        <w:left w:val="none" w:sz="0" w:space="0" w:color="auto"/>
        <w:bottom w:val="none" w:sz="0" w:space="0" w:color="auto"/>
        <w:right w:val="none" w:sz="0" w:space="0" w:color="auto"/>
      </w:divBdr>
    </w:div>
    <w:div w:id="1991983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ymogul.com/parliamentary-record/hansard-content/40417/police-and-criminal-evidence-act-1984-codes-of-practice-revision-of-codes-a-b-c-d-and-h-and-new-code-i-order-2023?topic-id=none" TargetMode="External"/><Relationship Id="rId13" Type="http://schemas.openxmlformats.org/officeDocument/2006/relationships/hyperlink" Target="https://hmicfrs.justiceinspectorates.gov.uk/" TargetMode="External"/><Relationship Id="rId18" Type="http://schemas.openxmlformats.org/officeDocument/2006/relationships/hyperlink" Target="https://doi.org/10.1037/0033-2909.133.1.149"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college.police.uk/support-forces/diversity-and-inclusion" TargetMode="External"/><Relationship Id="rId7" Type="http://schemas.openxmlformats.org/officeDocument/2006/relationships/hyperlink" Target="https://www.legislation.gov.uk/ukpga/1984/60/section/1" TargetMode="External"/><Relationship Id="rId12" Type="http://schemas.openxmlformats.org/officeDocument/2006/relationships/hyperlink" Target="https://doi.org/10.1093/police/paae034" TargetMode="External"/><Relationship Id="rId17" Type="http://schemas.openxmlformats.org/officeDocument/2006/relationships/hyperlink" Target="https://doi.org/10.1177/1541204019854799"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80/13676261.2024.2397025" TargetMode="External"/><Relationship Id="rId20" Type="http://schemas.openxmlformats.org/officeDocument/2006/relationships/hyperlink" Target="https://www.ethnicity-facts-figures.service.gov.uk/workforce-and-business/workforce-diversity/police-workforce/latest/" TargetMode="External"/><Relationship Id="rId1" Type="http://schemas.openxmlformats.org/officeDocument/2006/relationships/styles" Target="styles.xml"/><Relationship Id="rId6" Type="http://schemas.openxmlformats.org/officeDocument/2006/relationships/hyperlink" Target="https://www.lawteacher.net/acts/police-criminal-evidence-act.php?vref=1" TargetMode="External"/><Relationship Id="rId11" Type="http://schemas.openxmlformats.org/officeDocument/2006/relationships/hyperlink" Target="https://www.college.polic.uk/guidance" TargetMode="External"/><Relationship Id="rId24" Type="http://schemas.openxmlformats.org/officeDocument/2006/relationships/hyperlink" Target="https://www.policeconduct.gov.uk" TargetMode="External"/><Relationship Id="rId5" Type="http://schemas.openxmlformats.org/officeDocument/2006/relationships/endnotes" Target="endnotes.xml"/><Relationship Id="rId15" Type="http://schemas.openxmlformats.org/officeDocument/2006/relationships/hyperlink" Target="https://www.policeconduct.gov.uk" TargetMode="External"/><Relationship Id="rId23" Type="http://schemas.openxmlformats.org/officeDocument/2006/relationships/hyperlink" Target="https://www.npcc.police.uk/SysSiteAssets/media/downloads/our-work/race-action-plan/police-race-action-plan-progress-report.pdf" TargetMode="External"/><Relationship Id="rId10" Type="http://schemas.openxmlformats.org/officeDocument/2006/relationships/hyperlink" Target="https://doi.org/10.1093/police/pax011" TargetMode="External"/><Relationship Id="rId19" Type="http://schemas.openxmlformats.org/officeDocument/2006/relationships/hyperlink" Target="https://www.eif.org.uk/why-it-matters/what-is-early-intervention" TargetMode="External"/><Relationship Id="rId4" Type="http://schemas.openxmlformats.org/officeDocument/2006/relationships/footnotes" Target="footnotes.xml"/><Relationship Id="rId9" Type="http://schemas.openxmlformats.org/officeDocument/2006/relationships/hyperlink" Target="https://doi.org/10.1177/0032258X231211177" TargetMode="External"/><Relationship Id="rId14" Type="http://schemas.openxmlformats.org/officeDocument/2006/relationships/hyperlink" Target="https://www.gov.uk/government/statistics/stop-search-arrests-and-mental-health-detentions-march-2024/police-powers-and-procedures-stop-and-search-arrests-and-mental-health-detentions-england-and-wales-year-ending-31-march-2024" TargetMode="External"/><Relationship Id="rId22" Type="http://schemas.openxmlformats.org/officeDocument/2006/relationships/hyperlink" Target="https://www.npcc.police.uk/our-work/police-race-ac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5196</TotalTime>
  <Pages>15</Pages>
  <Words>4983</Words>
  <Characters>28405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Simons,Daniel swp8755</dc:creator>
  <cp:keywords/>
  <dc:description/>
  <cp:lastModifiedBy>Simons,Daniel swp8755</cp:lastModifiedBy>
  <cp:revision>512</cp:revision>
  <dcterms:created xsi:type="dcterms:W3CDTF">2024-11-12T12:50:00Z</dcterms:created>
  <dcterms:modified xsi:type="dcterms:W3CDTF">2025-01-27T21:35:00Z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2024-11-12T12:50:35Z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036f7bea-e866-4667-b5a7-241e8dd3f849</vt:lpwstr>
  </property>
  <property fmtid="{D5CDD505-2E9C-101B-9397-08002B2CF9AE}" pid="8" name="MSIP_Label_66cf8fe5-b7b7-4df7-b38d-1c61ac2f6639_ContentBits">
    <vt:lpwstr>0</vt:lpwstr>
  </property>
</Properties>
</file>