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C0F8B" w14:textId="77777777" w:rsidR="002A0C9E" w:rsidRPr="002A0C9E" w:rsidRDefault="00227E9B">
      <w:pPr>
        <w:rPr>
          <w:rFonts w:ascii="Arial" w:hAnsi="Arial" w:cs="Arial"/>
          <w:b/>
          <w:bCs/>
        </w:rPr>
      </w:pPr>
      <w:r w:rsidRPr="002A0C9E">
        <w:rPr>
          <w:rFonts w:ascii="Arial" w:hAnsi="Arial" w:cs="Arial"/>
          <w:b/>
          <w:bCs/>
        </w:rPr>
        <w:t xml:space="preserve">    </w:t>
      </w:r>
      <w:r w:rsidR="002A0C9E" w:rsidRPr="002A0C9E">
        <w:rPr>
          <w:rFonts w:ascii="Arial" w:hAnsi="Arial" w:cs="Arial"/>
          <w:b/>
          <w:bCs/>
        </w:rPr>
        <w:t>Module: Academic</w:t>
      </w:r>
      <w:r w:rsidRPr="002A0C9E">
        <w:rPr>
          <w:rFonts w:ascii="Arial" w:hAnsi="Arial" w:cs="Arial"/>
          <w:b/>
          <w:bCs/>
        </w:rPr>
        <w:t xml:space="preserve"> and employability skills  </w:t>
      </w:r>
    </w:p>
    <w:p w14:paraId="7BD02622" w14:textId="77777777" w:rsidR="002A0C9E" w:rsidRPr="002A0C9E" w:rsidRDefault="002A0C9E">
      <w:pPr>
        <w:rPr>
          <w:rFonts w:ascii="Arial" w:hAnsi="Arial" w:cs="Arial"/>
          <w:b/>
          <w:bCs/>
        </w:rPr>
      </w:pPr>
      <w:r w:rsidRPr="002A0C9E">
        <w:rPr>
          <w:rFonts w:ascii="Arial" w:hAnsi="Arial" w:cs="Arial"/>
          <w:b/>
          <w:bCs/>
        </w:rPr>
        <w:t xml:space="preserve">    Module </w:t>
      </w:r>
      <w:proofErr w:type="gramStart"/>
      <w:r w:rsidRPr="002A0C9E">
        <w:rPr>
          <w:rFonts w:ascii="Arial" w:hAnsi="Arial" w:cs="Arial"/>
          <w:b/>
          <w:bCs/>
        </w:rPr>
        <w:t>code:BMSW</w:t>
      </w:r>
      <w:proofErr w:type="gramEnd"/>
      <w:r w:rsidRPr="002A0C9E">
        <w:rPr>
          <w:rFonts w:ascii="Arial" w:hAnsi="Arial" w:cs="Arial"/>
          <w:b/>
          <w:bCs/>
        </w:rPr>
        <w:t>4001_BIRM</w:t>
      </w:r>
    </w:p>
    <w:p w14:paraId="0700CA84" w14:textId="44254130" w:rsidR="002A0C9E" w:rsidRPr="002A0C9E" w:rsidRDefault="002A0C9E">
      <w:pPr>
        <w:rPr>
          <w:rFonts w:ascii="Arial" w:hAnsi="Arial" w:cs="Arial"/>
          <w:b/>
          <w:bCs/>
        </w:rPr>
      </w:pPr>
      <w:r w:rsidRPr="002A0C9E">
        <w:rPr>
          <w:rFonts w:ascii="Arial" w:hAnsi="Arial" w:cs="Arial"/>
          <w:b/>
          <w:bCs/>
        </w:rPr>
        <w:t xml:space="preserve">    Assignment </w:t>
      </w:r>
      <w:proofErr w:type="gramStart"/>
      <w:r w:rsidRPr="002A0C9E">
        <w:rPr>
          <w:rFonts w:ascii="Arial" w:hAnsi="Arial" w:cs="Arial"/>
          <w:b/>
          <w:bCs/>
        </w:rPr>
        <w:t>title:Task</w:t>
      </w:r>
      <w:proofErr w:type="gramEnd"/>
      <w:r w:rsidRPr="002A0C9E">
        <w:rPr>
          <w:rFonts w:ascii="Arial" w:hAnsi="Arial" w:cs="Arial"/>
          <w:b/>
          <w:bCs/>
        </w:rPr>
        <w:t>2-Reflective report</w:t>
      </w:r>
    </w:p>
    <w:p w14:paraId="71488175" w14:textId="77777777" w:rsidR="002A0C9E" w:rsidRPr="002A0C9E" w:rsidRDefault="002A0C9E">
      <w:pPr>
        <w:rPr>
          <w:rFonts w:ascii="Arial" w:hAnsi="Arial" w:cs="Arial"/>
          <w:b/>
          <w:bCs/>
        </w:rPr>
      </w:pPr>
      <w:r w:rsidRPr="002A0C9E">
        <w:rPr>
          <w:rFonts w:ascii="Arial" w:hAnsi="Arial" w:cs="Arial"/>
          <w:b/>
          <w:bCs/>
        </w:rPr>
        <w:t xml:space="preserve">    Student name: Ana-Maria-Luiza Macovei</w:t>
      </w:r>
      <w:r w:rsidR="00227E9B" w:rsidRPr="002A0C9E">
        <w:rPr>
          <w:rFonts w:ascii="Arial" w:hAnsi="Arial" w:cs="Arial"/>
          <w:b/>
          <w:bCs/>
        </w:rPr>
        <w:t xml:space="preserve">    </w:t>
      </w:r>
    </w:p>
    <w:p w14:paraId="7BE4FC75" w14:textId="77777777" w:rsidR="002A0C9E" w:rsidRDefault="002A0C9E">
      <w:pPr>
        <w:rPr>
          <w:rFonts w:ascii="Arial" w:hAnsi="Arial" w:cs="Arial"/>
        </w:rPr>
      </w:pPr>
      <w:r w:rsidRPr="002A0C9E">
        <w:rPr>
          <w:rFonts w:ascii="Arial" w:hAnsi="Arial" w:cs="Arial"/>
          <w:b/>
          <w:bCs/>
        </w:rPr>
        <w:t xml:space="preserve">    Student ID:2122577</w:t>
      </w:r>
    </w:p>
    <w:p w14:paraId="23B40059" w14:textId="6B2F1917" w:rsidR="00EC2522" w:rsidRDefault="002A0C9E">
      <w:pPr>
        <w:rPr>
          <w:rFonts w:ascii="Arial" w:hAnsi="Arial" w:cs="Arial"/>
        </w:rPr>
      </w:pPr>
      <w:r>
        <w:rPr>
          <w:rFonts w:ascii="Arial" w:hAnsi="Arial" w:cs="Arial"/>
        </w:rPr>
        <w:t xml:space="preserve">            </w:t>
      </w:r>
      <w:r w:rsidRPr="002A0C9E">
        <w:rPr>
          <w:rFonts w:ascii="Arial" w:hAnsi="Arial" w:cs="Arial"/>
          <w:b/>
          <w:bCs/>
        </w:rPr>
        <w:t>REFLECTIVE REPORT TASK 2</w:t>
      </w:r>
      <w:r w:rsidR="00227E9B" w:rsidRPr="002A0C9E">
        <w:rPr>
          <w:rFonts w:ascii="Arial" w:hAnsi="Arial" w:cs="Arial"/>
          <w:b/>
          <w:bCs/>
        </w:rPr>
        <w:t xml:space="preserve">  </w:t>
      </w:r>
      <w:r w:rsidR="00227E9B">
        <w:rPr>
          <w:rFonts w:ascii="Arial" w:hAnsi="Arial" w:cs="Arial"/>
        </w:rPr>
        <w:t xml:space="preserve">                                                                                                                                                                                                                                                                                                                                                </w:t>
      </w:r>
      <w:r w:rsidR="00EC2522" w:rsidRPr="00EC2522">
        <w:rPr>
          <w:rFonts w:ascii="Arial" w:hAnsi="Arial" w:cs="Arial"/>
        </w:rPr>
        <w:t>Scholarly talents can be defined as a set of core abilities that comprise excellent intellectual, writing, presentation, computerised abilities, referring to abilities, decisive reasoning, and intelligent practise. It can also include reading, writing, and listening abilities that can be tested for a comprehensive assessment. Scholarly abilities can help a person's understanding and expression of concepts.</w:t>
      </w:r>
    </w:p>
    <w:p w14:paraId="05BA568D" w14:textId="6BE388AD" w:rsidR="00EC2522" w:rsidRDefault="00EC2522">
      <w:pPr>
        <w:rPr>
          <w:rFonts w:ascii="Arial" w:hAnsi="Arial" w:cs="Arial"/>
        </w:rPr>
      </w:pPr>
      <w:r w:rsidRPr="00EC2522">
        <w:rPr>
          <w:rFonts w:ascii="Arial" w:hAnsi="Arial" w:cs="Arial"/>
        </w:rPr>
        <w:t>Employability skills are defined as adaptive abilities that are required for a person to become employable. A representative can introduce a lot of skills to the firm to live up to the assumption from a task if they have some good understanding about innovation and issue (</w:t>
      </w:r>
      <w:proofErr w:type="spellStart"/>
      <w:r w:rsidRPr="00EC2522">
        <w:rPr>
          <w:rFonts w:ascii="Arial" w:hAnsi="Arial" w:cs="Arial"/>
        </w:rPr>
        <w:t>Bassot</w:t>
      </w:r>
      <w:proofErr w:type="spellEnd"/>
      <w:r w:rsidRPr="00EC2522">
        <w:rPr>
          <w:rFonts w:ascii="Arial" w:hAnsi="Arial" w:cs="Arial"/>
        </w:rPr>
        <w:t>, 2020). There are several basic employable skills that can be used in the workplace to help an organization's business activities grow.</w:t>
      </w:r>
    </w:p>
    <w:p w14:paraId="12FF40E6" w14:textId="72BA0D63" w:rsidR="00EC2522" w:rsidRDefault="00EC2522">
      <w:pPr>
        <w:rPr>
          <w:rFonts w:ascii="Arial" w:hAnsi="Arial" w:cs="Arial"/>
        </w:rPr>
      </w:pPr>
      <w:r w:rsidRPr="00EC2522">
        <w:rPr>
          <w:rFonts w:ascii="Arial" w:hAnsi="Arial" w:cs="Arial"/>
        </w:rPr>
        <w:t>I've successfully and proficiently developed my relationship talents, collaboration abilities, decisive reasoning abilities, and flexibility abilities. In this section, I'll use Gibbs' intelligent cycle to conduct a rational and in-depth examination of these talents (Thomas, 2009).</w:t>
      </w:r>
    </w:p>
    <w:p w14:paraId="66A0844E" w14:textId="4051E82C" w:rsidR="00EC2522" w:rsidRDefault="00EC2522">
      <w:pPr>
        <w:rPr>
          <w:rFonts w:ascii="Arial" w:hAnsi="Arial" w:cs="Arial"/>
        </w:rPr>
      </w:pPr>
      <w:r w:rsidRPr="00EC2522">
        <w:rPr>
          <w:rFonts w:ascii="Arial" w:hAnsi="Arial" w:cs="Arial"/>
        </w:rPr>
        <w:t>My relationship skills, collaboration abilities, decisive thinking abilities, and flexibility skills have all been successfully and competently developed. I'll use Gibbs' intelligent cycle to perform a rational and in-depth evaluation of these abilities in this part (Thomas, 2009).</w:t>
      </w:r>
    </w:p>
    <w:p w14:paraId="2144B927" w14:textId="05FF7A6B" w:rsidR="00E82C8C" w:rsidRDefault="00E82C8C">
      <w:pPr>
        <w:rPr>
          <w:rFonts w:ascii="Arial" w:hAnsi="Arial" w:cs="Arial"/>
        </w:rPr>
      </w:pPr>
      <w:r w:rsidRPr="00E82C8C">
        <w:rPr>
          <w:rFonts w:ascii="Arial" w:hAnsi="Arial" w:cs="Arial"/>
        </w:rPr>
        <w:t>This step will be linked to my personal understanding of "</w:t>
      </w:r>
      <w:proofErr w:type="gramStart"/>
      <w:r w:rsidRPr="00E82C8C">
        <w:rPr>
          <w:rFonts w:ascii="Arial" w:hAnsi="Arial" w:cs="Arial"/>
        </w:rPr>
        <w:t>bunch based</w:t>
      </w:r>
      <w:proofErr w:type="gramEnd"/>
      <w:r w:rsidRPr="00E82C8C">
        <w:rPr>
          <w:rFonts w:ascii="Arial" w:hAnsi="Arial" w:cs="Arial"/>
        </w:rPr>
        <w:t xml:space="preserve"> execution" [U5] that I gained during the learning module, which is crucial for total agreement. This presentation has aided me in honing my interpersonal skills.</w:t>
      </w:r>
    </w:p>
    <w:p w14:paraId="3508165D" w14:textId="3796AD05" w:rsidR="00E82C8C" w:rsidRDefault="00E82C8C">
      <w:pPr>
        <w:rPr>
          <w:rFonts w:ascii="Arial" w:hAnsi="Arial" w:cs="Arial"/>
        </w:rPr>
      </w:pPr>
      <w:r w:rsidRPr="00E82C8C">
        <w:rPr>
          <w:rFonts w:ascii="Arial" w:hAnsi="Arial" w:cs="Arial"/>
        </w:rPr>
        <w:t>I've had the opportunity to express my thoughts and opinions in front of a group of people.</w:t>
      </w:r>
    </w:p>
    <w:p w14:paraId="2A787714" w14:textId="1C550694" w:rsidR="00E82C8C" w:rsidRDefault="00E82C8C">
      <w:pPr>
        <w:rPr>
          <w:rFonts w:ascii="Arial" w:hAnsi="Arial" w:cs="Arial"/>
        </w:rPr>
      </w:pPr>
      <w:r w:rsidRPr="00E82C8C">
        <w:rPr>
          <w:rFonts w:ascii="Arial" w:hAnsi="Arial" w:cs="Arial"/>
        </w:rPr>
        <w:t>Essentially, I've got the opportunity to comprehend the explanations given by others, which has increased my listening capacity and helped us communicate effectively inside the group. As a result, the individuals from the meeting were able to maintain their unity and cooperation (Day, 2018). My gathering members have also much aided me in improving my correspondence abilities. This also aided in the continued development of my collaborative skills. This group execution also enabled me to perform definitive reasoning about a specific point, resulting in an improvement in my overall thinking style (Maslow, 1943).</w:t>
      </w:r>
    </w:p>
    <w:p w14:paraId="04EA2E91" w14:textId="53BC1DC0" w:rsidR="00E82C8C" w:rsidRDefault="00E82C8C">
      <w:pPr>
        <w:rPr>
          <w:rFonts w:ascii="Arial" w:hAnsi="Arial" w:cs="Arial"/>
        </w:rPr>
      </w:pPr>
      <w:r w:rsidRPr="00E82C8C">
        <w:rPr>
          <w:rFonts w:ascii="Arial" w:hAnsi="Arial" w:cs="Arial"/>
        </w:rPr>
        <w:t>The role that my staff played in assisting me with the most appropriate activity courses for effective upgrades in my versatility talents was significant (Hind, Moss, 2005).</w:t>
      </w:r>
    </w:p>
    <w:p w14:paraId="72CE32ED" w14:textId="5B54D919" w:rsidR="00E82C8C" w:rsidRDefault="00E82C8C">
      <w:pPr>
        <w:rPr>
          <w:rFonts w:ascii="Arial" w:hAnsi="Arial" w:cs="Arial"/>
        </w:rPr>
      </w:pPr>
      <w:r w:rsidRPr="00E82C8C">
        <w:rPr>
          <w:rFonts w:ascii="Arial" w:hAnsi="Arial" w:cs="Arial"/>
        </w:rPr>
        <w:t>With the help of this learning module, I was able to understand the relevance of these qualities for my personal and professional development. Because of my improved relationship talents, I'm ready to interact with others' thoughts and can access a variety of viewpoints.</w:t>
      </w:r>
    </w:p>
    <w:p w14:paraId="61196B99" w14:textId="25669B0A" w:rsidR="00E82C8C" w:rsidRDefault="00E82C8C">
      <w:pPr>
        <w:rPr>
          <w:rFonts w:ascii="Arial" w:hAnsi="Arial" w:cs="Arial"/>
        </w:rPr>
      </w:pPr>
      <w:r w:rsidRPr="00E82C8C">
        <w:rPr>
          <w:rFonts w:ascii="Arial" w:hAnsi="Arial" w:cs="Arial"/>
        </w:rPr>
        <w:t>I devote more time to researching any given topic, which has improved my ability to make sound decisions.</w:t>
      </w:r>
    </w:p>
    <w:p w14:paraId="6C56864D" w14:textId="794D0CE3" w:rsidR="00E82C8C" w:rsidRDefault="00E82C8C">
      <w:pPr>
        <w:rPr>
          <w:rFonts w:ascii="Arial" w:hAnsi="Arial" w:cs="Arial"/>
        </w:rPr>
      </w:pPr>
      <w:r w:rsidRPr="00E82C8C">
        <w:rPr>
          <w:rFonts w:ascii="Arial" w:hAnsi="Arial" w:cs="Arial"/>
        </w:rPr>
        <w:lastRenderedPageBreak/>
        <w:t xml:space="preserve">This knowledge has aided me in considering </w:t>
      </w:r>
      <w:proofErr w:type="gramStart"/>
      <w:r w:rsidRPr="00E82C8C">
        <w:rPr>
          <w:rFonts w:ascii="Arial" w:hAnsi="Arial" w:cs="Arial"/>
        </w:rPr>
        <w:t>all of</w:t>
      </w:r>
      <w:proofErr w:type="gramEnd"/>
      <w:r w:rsidRPr="00E82C8C">
        <w:rPr>
          <w:rFonts w:ascii="Arial" w:hAnsi="Arial" w:cs="Arial"/>
        </w:rPr>
        <w:t xml:space="preserve"> the possible components of a given point and studying something comparable. My networking contacts, as well as my </w:t>
      </w:r>
      <w:proofErr w:type="spellStart"/>
      <w:r w:rsidRPr="00E82C8C">
        <w:rPr>
          <w:rFonts w:ascii="Arial" w:hAnsi="Arial" w:cs="Arial"/>
        </w:rPr>
        <w:t>coworkers</w:t>
      </w:r>
      <w:proofErr w:type="spellEnd"/>
      <w:r w:rsidRPr="00E82C8C">
        <w:rPr>
          <w:rFonts w:ascii="Arial" w:hAnsi="Arial" w:cs="Arial"/>
        </w:rPr>
        <w:t xml:space="preserve">, have aided me in honing my adaptability talents. As a result, I've had the opportunity to try a different way of doing things and succeed (Herzberg, </w:t>
      </w:r>
      <w:proofErr w:type="spellStart"/>
      <w:r w:rsidRPr="00E82C8C">
        <w:rPr>
          <w:rFonts w:ascii="Arial" w:hAnsi="Arial" w:cs="Arial"/>
        </w:rPr>
        <w:t>Mausner</w:t>
      </w:r>
      <w:proofErr w:type="spellEnd"/>
      <w:r w:rsidRPr="00E82C8C">
        <w:rPr>
          <w:rFonts w:ascii="Arial" w:hAnsi="Arial" w:cs="Arial"/>
        </w:rPr>
        <w:t xml:space="preserve"> &amp; Snyderman, 1959).</w:t>
      </w:r>
    </w:p>
    <w:p w14:paraId="1BF4482B" w14:textId="6C9DE142" w:rsidR="00E82C8C" w:rsidRDefault="00E82C8C">
      <w:pPr>
        <w:rPr>
          <w:rFonts w:ascii="Arial" w:hAnsi="Arial" w:cs="Arial"/>
        </w:rPr>
      </w:pPr>
      <w:r w:rsidRPr="00E82C8C">
        <w:rPr>
          <w:rFonts w:ascii="Arial" w:hAnsi="Arial" w:cs="Arial"/>
        </w:rPr>
        <w:t>The above-mentioned individual gathering execution has helped me a great deal in honing my skills. I was nervous during the learning module since I struggled to communicate and collaborate with others.</w:t>
      </w:r>
    </w:p>
    <w:p w14:paraId="7FD7915E" w14:textId="387E7226" w:rsidR="00E82C8C" w:rsidRDefault="00E82C8C">
      <w:pPr>
        <w:rPr>
          <w:rFonts w:ascii="Arial" w:hAnsi="Arial" w:cs="Arial"/>
        </w:rPr>
      </w:pPr>
      <w:r w:rsidRPr="00E82C8C">
        <w:rPr>
          <w:rFonts w:ascii="Arial" w:hAnsi="Arial" w:cs="Arial"/>
        </w:rPr>
        <w:t>As I was assigned to the gathering execution, I felt a sense of unease within me.</w:t>
      </w:r>
    </w:p>
    <w:p w14:paraId="65EDEF0C" w14:textId="6F555646" w:rsidR="000D1B41" w:rsidRDefault="000D1B41">
      <w:pPr>
        <w:rPr>
          <w:rFonts w:ascii="Arial" w:hAnsi="Arial" w:cs="Arial"/>
        </w:rPr>
      </w:pPr>
      <w:r w:rsidRPr="000D1B41">
        <w:rPr>
          <w:rFonts w:ascii="Arial" w:hAnsi="Arial" w:cs="Arial"/>
        </w:rPr>
        <w:t>I recognised the importance of viable correspondence for a variety of reasons. I felt helpless to alter my behaviour in response to changing circumstances. As a result of the contributions of several individuals, I became really upset.</w:t>
      </w:r>
    </w:p>
    <w:p w14:paraId="1591816C" w14:textId="77777777" w:rsidR="000D1B41" w:rsidRPr="000D1B41" w:rsidRDefault="000D1B41" w:rsidP="000D1B41">
      <w:pPr>
        <w:rPr>
          <w:rFonts w:ascii="Arial" w:hAnsi="Arial" w:cs="Arial"/>
        </w:rPr>
      </w:pPr>
      <w:r w:rsidRPr="000D1B41">
        <w:rPr>
          <w:rFonts w:ascii="Arial" w:hAnsi="Arial" w:cs="Arial"/>
        </w:rPr>
        <w:t>Due to a lack of flexibility, I was unable to pay attention to others and comprehend other points of view. This also resulted in the escalation of under-the-surface conflicts within the group, which resulted in the postponement of the scheduled gathering execution.</w:t>
      </w:r>
    </w:p>
    <w:p w14:paraId="37DBA1C9" w14:textId="24BFAD05" w:rsidR="000D1B41" w:rsidRDefault="000D1B41" w:rsidP="000D1B41">
      <w:pPr>
        <w:rPr>
          <w:rFonts w:ascii="Arial" w:hAnsi="Arial" w:cs="Arial"/>
        </w:rPr>
      </w:pPr>
      <w:r w:rsidRPr="000D1B41">
        <w:rPr>
          <w:rFonts w:ascii="Arial" w:hAnsi="Arial" w:cs="Arial"/>
        </w:rPr>
        <w:t>During the learning module, I was unable to consider several aspects of a subject, which limited my perspective.</w:t>
      </w:r>
    </w:p>
    <w:p w14:paraId="685D57E7" w14:textId="263EB374" w:rsidR="00F81D3F" w:rsidRDefault="00F81D3F" w:rsidP="000D1B41">
      <w:pPr>
        <w:rPr>
          <w:rFonts w:ascii="Arial" w:hAnsi="Arial" w:cs="Arial"/>
        </w:rPr>
      </w:pPr>
      <w:r w:rsidRPr="00F81D3F">
        <w:rPr>
          <w:rFonts w:ascii="Arial" w:hAnsi="Arial" w:cs="Arial"/>
        </w:rPr>
        <w:t>As a result, I was only able to gather limited information about the supplied topic, which had a negative impact on the execution of the gathering.</w:t>
      </w:r>
    </w:p>
    <w:p w14:paraId="4E77430E" w14:textId="6CBD389C" w:rsidR="00F81D3F" w:rsidRDefault="00F81D3F" w:rsidP="000D1B41">
      <w:pPr>
        <w:rPr>
          <w:rFonts w:ascii="Arial" w:hAnsi="Arial" w:cs="Arial"/>
        </w:rPr>
      </w:pPr>
      <w:r w:rsidRPr="00F81D3F">
        <w:rPr>
          <w:rFonts w:ascii="Arial" w:hAnsi="Arial" w:cs="Arial"/>
        </w:rPr>
        <w:t>However, I was quite concerned at the start of the learning module and had no certainty; however, I had the opportunity to acquire certainty throughout the learning module (Hand Crafted Media, 2021). I had the option of working on myself in a methodical and practical approach. However, in order to show their disdain for this slew of obstacles, my group aided me in overcoming them and working diligently toward the successful completion of the provided task inside the learning module.</w:t>
      </w:r>
    </w:p>
    <w:p w14:paraId="3231B414" w14:textId="2C0E408A" w:rsidR="00F81D3F" w:rsidRDefault="00F81D3F" w:rsidP="000D1B41">
      <w:pPr>
        <w:rPr>
          <w:rFonts w:ascii="Arial" w:hAnsi="Arial" w:cs="Arial"/>
        </w:rPr>
      </w:pPr>
      <w:r w:rsidRPr="00F81D3F">
        <w:rPr>
          <w:rFonts w:ascii="Arial" w:hAnsi="Arial" w:cs="Arial"/>
        </w:rPr>
        <w:t>The overall understanding of the occurrence in question was remarkable. Regardless of the negative effects that resulted from my errors, I was amazed by the foreseeable direction of my staff and gathering folks. I couldn't speak with others or pay attention to them in a powerful way at first (Gravells, 2010).</w:t>
      </w:r>
    </w:p>
    <w:p w14:paraId="39CEB7CA" w14:textId="252198DD" w:rsidR="00F81D3F" w:rsidRDefault="00F81D3F" w:rsidP="000D1B41">
      <w:pPr>
        <w:rPr>
          <w:rFonts w:ascii="Arial" w:hAnsi="Arial" w:cs="Arial"/>
        </w:rPr>
      </w:pPr>
      <w:r w:rsidRPr="00F81D3F">
        <w:rPr>
          <w:rFonts w:ascii="Arial" w:hAnsi="Arial" w:cs="Arial"/>
        </w:rPr>
        <w:t>In any case, at the end, I had the possibility of finishing the gathering show productively and effectively with the help of other people. I had the option of honing my relational skills, which made data trading between myself and other gathering folks extremely straightforward.</w:t>
      </w:r>
    </w:p>
    <w:p w14:paraId="14F21C1F" w14:textId="471B8C98" w:rsidR="00F81D3F" w:rsidRDefault="00F81D3F" w:rsidP="000D1B41">
      <w:pPr>
        <w:rPr>
          <w:rFonts w:ascii="Arial" w:hAnsi="Arial" w:cs="Arial"/>
        </w:rPr>
      </w:pPr>
      <w:r w:rsidRPr="00F81D3F">
        <w:rPr>
          <w:rFonts w:ascii="Arial" w:hAnsi="Arial" w:cs="Arial"/>
        </w:rPr>
        <w:t>Regardless of differences in assessments or disagreements, the gathering show was accomplished with the help of my gathering folks as well as other employees who provided consistent guidance and direction to me throughout the learning module. As a result, regardless of the circumstances, the episode aided in maintaining the solidarity and coordination among all the gathering persons, including myself.</w:t>
      </w:r>
    </w:p>
    <w:p w14:paraId="06ED8587" w14:textId="4A4DCAB7" w:rsidR="00340761" w:rsidRDefault="00340761" w:rsidP="000D1B41">
      <w:pPr>
        <w:rPr>
          <w:rFonts w:ascii="Arial" w:hAnsi="Arial" w:cs="Arial"/>
        </w:rPr>
      </w:pPr>
      <w:r w:rsidRPr="00340761">
        <w:rPr>
          <w:rFonts w:ascii="Arial" w:hAnsi="Arial" w:cs="Arial"/>
        </w:rPr>
        <w:t>For all intents and purposes, I was exposed to the genuine value of cooperation, which strengthened my conviction (Hind, Moss, 2005). By directing the project with diverse people, I was able to improve my adaptability. I had an incredible opportunity to stand out and work on myself in a practical setting. As a result, the successful completion of the gathering execution had a profound impact on me.</w:t>
      </w:r>
    </w:p>
    <w:p w14:paraId="25669909" w14:textId="5E273DAA" w:rsidR="00340761" w:rsidRDefault="00340761" w:rsidP="000D1B41">
      <w:pPr>
        <w:rPr>
          <w:rFonts w:ascii="Arial" w:hAnsi="Arial" w:cs="Arial"/>
        </w:rPr>
      </w:pPr>
      <w:r w:rsidRPr="00340761">
        <w:rPr>
          <w:rFonts w:ascii="Arial" w:hAnsi="Arial" w:cs="Arial"/>
        </w:rPr>
        <w:t xml:space="preserve">It was most likely the best execution given by each of the understudies throughout the learning module that made me truly happy. I was entirely satisfied with my superior approach </w:t>
      </w:r>
      <w:r w:rsidRPr="00340761">
        <w:rPr>
          <w:rFonts w:ascii="Arial" w:hAnsi="Arial" w:cs="Arial"/>
        </w:rPr>
        <w:lastRenderedPageBreak/>
        <w:t>of completing assignments, and I was grateful for the regular guidance I received from my successful colleagues and employees (Thomas, 2009).</w:t>
      </w:r>
    </w:p>
    <w:p w14:paraId="22758777" w14:textId="6EEBC828" w:rsidR="00340761" w:rsidRDefault="00340761" w:rsidP="000D1B41">
      <w:pPr>
        <w:rPr>
          <w:rFonts w:ascii="Arial" w:hAnsi="Arial" w:cs="Arial"/>
        </w:rPr>
      </w:pPr>
      <w:r w:rsidRPr="00340761">
        <w:rPr>
          <w:rFonts w:ascii="Arial" w:hAnsi="Arial" w:cs="Arial"/>
        </w:rPr>
        <w:t>Throughout the execution of the gathering during the learning module with various folks, I had the opportunity to reflect on myself and break down my own traits. I had the choice of inspecting both my existing and desired attributes.</w:t>
      </w:r>
    </w:p>
    <w:p w14:paraId="666AAADA" w14:textId="4EA1874D" w:rsidR="00340761" w:rsidRDefault="00340761" w:rsidP="000D1B41">
      <w:pPr>
        <w:rPr>
          <w:rFonts w:ascii="Arial" w:hAnsi="Arial" w:cs="Arial"/>
        </w:rPr>
      </w:pPr>
      <w:r w:rsidRPr="00340761">
        <w:rPr>
          <w:rFonts w:ascii="Arial" w:hAnsi="Arial" w:cs="Arial"/>
        </w:rPr>
        <w:t>I realised that I needed a variety of core qualities in order to advance professionally and personally. Strong relational skills are required for completing any type of project and are sought in all academic and professional fields.</w:t>
      </w:r>
    </w:p>
    <w:p w14:paraId="25D083A5" w14:textId="16681270" w:rsidR="00340761" w:rsidRDefault="00340761" w:rsidP="000D1B41">
      <w:pPr>
        <w:rPr>
          <w:rFonts w:ascii="Arial" w:hAnsi="Arial" w:cs="Arial"/>
        </w:rPr>
      </w:pPr>
      <w:r w:rsidRPr="00340761">
        <w:rPr>
          <w:rFonts w:ascii="Arial" w:hAnsi="Arial" w:cs="Arial"/>
        </w:rPr>
        <w:t>Prior to attending this learning programme, I was unable of engaging in compelling correspondence with anyone. I used to be perplexed whenever I sought to comprehend the focuses articulated by others (Gravells, 2010). I also failed to persuade people to understand how I feel and what my concerns are regarding a specific topic.</w:t>
      </w:r>
    </w:p>
    <w:p w14:paraId="319815F9" w14:textId="099875C9" w:rsidR="0089482C" w:rsidRDefault="0089482C" w:rsidP="000D1B41">
      <w:pPr>
        <w:rPr>
          <w:rFonts w:ascii="Arial" w:hAnsi="Arial" w:cs="Arial"/>
        </w:rPr>
      </w:pPr>
      <w:r w:rsidRPr="0089482C">
        <w:rPr>
          <w:rFonts w:ascii="Arial" w:hAnsi="Arial" w:cs="Arial"/>
        </w:rPr>
        <w:t xml:space="preserve">I wasn't adaptable enough to work with others in a fruitful collaboration for a gathering implementation (Herzberg, </w:t>
      </w:r>
      <w:proofErr w:type="spellStart"/>
      <w:r w:rsidRPr="0089482C">
        <w:rPr>
          <w:rFonts w:ascii="Arial" w:hAnsi="Arial" w:cs="Arial"/>
        </w:rPr>
        <w:t>Mausner</w:t>
      </w:r>
      <w:proofErr w:type="spellEnd"/>
      <w:r w:rsidRPr="0089482C">
        <w:rPr>
          <w:rFonts w:ascii="Arial" w:hAnsi="Arial" w:cs="Arial"/>
        </w:rPr>
        <w:t xml:space="preserve"> &amp; Snyderman, 1959). As a result, I realised that the skills I required as an individual were critical to increasing my academic validity as well as my employment chances.</w:t>
      </w:r>
    </w:p>
    <w:p w14:paraId="38EB530C" w14:textId="4B619929" w:rsidR="0089482C" w:rsidRDefault="0089482C" w:rsidP="000D1B41">
      <w:pPr>
        <w:rPr>
          <w:rFonts w:ascii="Arial" w:hAnsi="Arial" w:cs="Arial"/>
        </w:rPr>
      </w:pPr>
      <w:r w:rsidRPr="0089482C">
        <w:rPr>
          <w:rFonts w:ascii="Arial" w:hAnsi="Arial" w:cs="Arial"/>
        </w:rPr>
        <w:t>Because of this learning module, which worked with my future actions in general, I was able to comprehend my flimsy portions. Furthermore, I could not upgrade these talents in a precise and persuasive manner without the aid of my gathering individuals and personnel.</w:t>
      </w:r>
    </w:p>
    <w:p w14:paraId="7A3D9B99" w14:textId="25034502" w:rsidR="0089482C" w:rsidRDefault="0089482C" w:rsidP="000D1B41">
      <w:pPr>
        <w:rPr>
          <w:rFonts w:ascii="Arial" w:hAnsi="Arial" w:cs="Arial"/>
        </w:rPr>
      </w:pPr>
      <w:r w:rsidRPr="0089482C">
        <w:rPr>
          <w:rFonts w:ascii="Arial" w:hAnsi="Arial" w:cs="Arial"/>
        </w:rPr>
        <w:t>The growth of the gathering execution not only enhanced my abilities and confidence, but it also helped me gain experience in how to complete any assigned task or responsibility in a certain amount of time. It was a once-in-a-lifetime experience as well as a fantastic opportunity to grow as a scholar and a businessperson.</w:t>
      </w:r>
    </w:p>
    <w:p w14:paraId="097B1FBE" w14:textId="64AFDBCF" w:rsidR="0089482C" w:rsidRDefault="0089482C" w:rsidP="000D1B41">
      <w:pPr>
        <w:rPr>
          <w:rFonts w:ascii="Arial" w:hAnsi="Arial" w:cs="Arial"/>
        </w:rPr>
      </w:pPr>
      <w:r w:rsidRPr="0089482C">
        <w:rPr>
          <w:rFonts w:ascii="Arial" w:hAnsi="Arial" w:cs="Arial"/>
        </w:rPr>
        <w:t>Overall, it was an incredible opportunity for me to collaborate with different people and accomplish a gathering execution that I will never forget.</w:t>
      </w:r>
    </w:p>
    <w:p w14:paraId="0E3EB33A" w14:textId="4B47ED5E" w:rsidR="00E82C8C" w:rsidRDefault="00227E9B">
      <w:pPr>
        <w:rPr>
          <w:rFonts w:ascii="Arial" w:hAnsi="Arial" w:cs="Arial"/>
        </w:rPr>
      </w:pPr>
      <w:r w:rsidRPr="00227E9B">
        <w:rPr>
          <w:rFonts w:ascii="Arial" w:hAnsi="Arial" w:cs="Arial"/>
        </w:rPr>
        <w:t>The learning module provided me with a tremendous opportunity to grow both personally and professionally. I had the opportunity of working and progressing with others, which provided me with the benefit of gaining valuable experience.</w:t>
      </w:r>
    </w:p>
    <w:p w14:paraId="216A126E" w14:textId="679D347B" w:rsidR="00227E9B" w:rsidRDefault="00227E9B">
      <w:pPr>
        <w:rPr>
          <w:rFonts w:ascii="Arial" w:hAnsi="Arial" w:cs="Arial"/>
        </w:rPr>
      </w:pPr>
      <w:r w:rsidRPr="00227E9B">
        <w:rPr>
          <w:rFonts w:ascii="Arial" w:hAnsi="Arial" w:cs="Arial"/>
        </w:rPr>
        <w:t xml:space="preserve">There were numerous challenges that I saw during the time spent executing the given gathering execution, all of which had a negative impact on the gathering </w:t>
      </w:r>
      <w:proofErr w:type="gramStart"/>
      <w:r w:rsidRPr="00227E9B">
        <w:rPr>
          <w:rFonts w:ascii="Arial" w:hAnsi="Arial" w:cs="Arial"/>
        </w:rPr>
        <w:t>as a whole as well as</w:t>
      </w:r>
      <w:proofErr w:type="gramEnd"/>
      <w:r w:rsidRPr="00227E9B">
        <w:rPr>
          <w:rFonts w:ascii="Arial" w:hAnsi="Arial" w:cs="Arial"/>
        </w:rPr>
        <w:t xml:space="preserve"> on the given undertaking. However, with the continual guidance and assistance of my gathered folks and colleagues, I was able to overcome these obstacles.</w:t>
      </w:r>
    </w:p>
    <w:p w14:paraId="14F33A50" w14:textId="54D8DC99" w:rsidR="00227E9B" w:rsidRPr="00EC2522" w:rsidRDefault="00227E9B">
      <w:pPr>
        <w:rPr>
          <w:rFonts w:ascii="Arial" w:hAnsi="Arial" w:cs="Arial"/>
        </w:rPr>
      </w:pPr>
      <w:r>
        <w:rPr>
          <w:noProof/>
        </w:rPr>
        <w:lastRenderedPageBreak/>
        <w:drawing>
          <wp:inline distT="0" distB="0" distL="0" distR="0" wp14:anchorId="1E93B54C" wp14:editId="6D4F4618">
            <wp:extent cx="5731510" cy="579564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9"/>
                    <a:srcRect/>
                    <a:stretch>
                      <a:fillRect/>
                    </a:stretch>
                  </pic:blipFill>
                  <pic:spPr bwMode="auto">
                    <a:xfrm>
                      <a:off x="0" y="0"/>
                      <a:ext cx="5731510" cy="5795645"/>
                    </a:xfrm>
                    <a:prstGeom prst="rect">
                      <a:avLst/>
                    </a:prstGeom>
                    <a:noFill/>
                    <a:ln w="9525">
                      <a:noFill/>
                      <a:miter lim="800000"/>
                      <a:headEnd/>
                      <a:tailEnd/>
                    </a:ln>
                  </pic:spPr>
                </pic:pic>
              </a:graphicData>
            </a:graphic>
          </wp:inline>
        </w:drawing>
      </w:r>
    </w:p>
    <w:sectPr w:rsidR="00227E9B" w:rsidRPr="00EC252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259A1" w14:textId="77777777" w:rsidR="002A0C9E" w:rsidRDefault="002A0C9E" w:rsidP="002A0C9E">
      <w:pPr>
        <w:spacing w:after="0" w:line="240" w:lineRule="auto"/>
      </w:pPr>
      <w:r>
        <w:separator/>
      </w:r>
    </w:p>
  </w:endnote>
  <w:endnote w:type="continuationSeparator" w:id="0">
    <w:p w14:paraId="32AFFC80" w14:textId="77777777" w:rsidR="002A0C9E" w:rsidRDefault="002A0C9E" w:rsidP="002A0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06379" w14:textId="77777777" w:rsidR="002A0C9E" w:rsidRDefault="002A0C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9682343"/>
      <w:docPartObj>
        <w:docPartGallery w:val="Page Numbers (Bottom of Page)"/>
        <w:docPartUnique/>
      </w:docPartObj>
    </w:sdtPr>
    <w:sdtEndPr>
      <w:rPr>
        <w:color w:val="7F7F7F" w:themeColor="background1" w:themeShade="7F"/>
        <w:spacing w:val="60"/>
      </w:rPr>
    </w:sdtEndPr>
    <w:sdtContent>
      <w:p w14:paraId="4DD65671" w14:textId="66472130" w:rsidR="00AA5965" w:rsidRDefault="00AA59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562B673" w14:textId="77777777" w:rsidR="002A0C9E" w:rsidRDefault="002A0C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30922" w14:textId="77777777" w:rsidR="002A0C9E" w:rsidRDefault="002A0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CB78D" w14:textId="77777777" w:rsidR="002A0C9E" w:rsidRDefault="002A0C9E" w:rsidP="002A0C9E">
      <w:pPr>
        <w:spacing w:after="0" w:line="240" w:lineRule="auto"/>
      </w:pPr>
      <w:r>
        <w:separator/>
      </w:r>
    </w:p>
  </w:footnote>
  <w:footnote w:type="continuationSeparator" w:id="0">
    <w:p w14:paraId="74F7BB38" w14:textId="77777777" w:rsidR="002A0C9E" w:rsidRDefault="002A0C9E" w:rsidP="002A0C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672AC" w14:textId="77777777" w:rsidR="002A0C9E" w:rsidRDefault="002A0C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01AF6" w14:textId="77777777" w:rsidR="002A0C9E" w:rsidRDefault="002A0C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05BFF" w14:textId="77777777" w:rsidR="002A0C9E" w:rsidRDefault="002A0C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522"/>
    <w:rsid w:val="000D1B41"/>
    <w:rsid w:val="00227E9B"/>
    <w:rsid w:val="002A0C9E"/>
    <w:rsid w:val="00340761"/>
    <w:rsid w:val="0089482C"/>
    <w:rsid w:val="00AA5965"/>
    <w:rsid w:val="00E82C8C"/>
    <w:rsid w:val="00EC2522"/>
    <w:rsid w:val="00F81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5A6D9"/>
  <w15:chartTrackingRefBased/>
  <w15:docId w15:val="{D481AE34-DC8C-4F3C-92BE-00DDEFF9D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0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C9E"/>
  </w:style>
  <w:style w:type="paragraph" w:styleId="Footer">
    <w:name w:val="footer"/>
    <w:basedOn w:val="Normal"/>
    <w:link w:val="FooterChar"/>
    <w:uiPriority w:val="99"/>
    <w:unhideWhenUsed/>
    <w:rsid w:val="002A0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c7b4705fb05143443b9f8a4f252ff077">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f7e3350793bd1e8f7d69d634fdd58593"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52A3E7-0DEF-48FB-BAEC-3166936276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77A923-479E-4C10-A248-76D44E977E0D}">
  <ds:schemaRefs>
    <ds:schemaRef ds:uri="http://schemas.microsoft.com/sharepoint/v3/contenttype/forms"/>
  </ds:schemaRefs>
</ds:datastoreItem>
</file>

<file path=customXml/itemProps3.xml><?xml version="1.0" encoding="utf-8"?>
<ds:datastoreItem xmlns:ds="http://schemas.openxmlformats.org/officeDocument/2006/customXml" ds:itemID="{17D343AC-7FCC-48C9-AA57-2979EA1BA94A}">
  <ds:schemaRefs>
    <ds:schemaRef ds:uri="http://purl.org/dc/terms/"/>
    <ds:schemaRef ds:uri="http://schemas.microsoft.com/office/2006/metadata/properties"/>
    <ds:schemaRef ds:uri="http://purl.org/dc/elements/1.1/"/>
    <ds:schemaRef ds:uri="0e7fbce4-8ae7-4085-8b0a-9efa4c7cae6d"/>
    <ds:schemaRef ds:uri="http://schemas.microsoft.com/office/2006/documentManagement/types"/>
    <ds:schemaRef ds:uri="http://www.w3.org/XML/1998/namespace"/>
    <ds:schemaRef ds:uri="http://purl.org/dc/dcmitype/"/>
    <ds:schemaRef ds:uri="http://schemas.microsoft.com/office/infopath/2007/PartnerControls"/>
    <ds:schemaRef ds:uri="http://schemas.openxmlformats.org/package/2006/metadata/core-properties"/>
    <ds:schemaRef ds:uri="4eb0a523-77d0-454a-93a8-50ca111d3c44"/>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4</Pages>
  <Words>1412</Words>
  <Characters>8050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Macovei</dc:creator>
  <cp:keywords/>
  <dc:description/>
  <cp:lastModifiedBy>Ana</cp:lastModifiedBy>
  <cp:revision>1</cp:revision>
  <dcterms:created xsi:type="dcterms:W3CDTF">2022-04-05T20:10:00Z</dcterms:created>
  <dcterms:modified xsi:type="dcterms:W3CDTF">2022-04-05T20:57:00Z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