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FA318" w14:textId="77777777" w:rsidR="00881A97" w:rsidRPr="00881A97" w:rsidRDefault="00881A97" w:rsidP="006C2EBE">
      <w:pPr>
        <w:spacing w:after="160" w:line="360" w:lineRule="auto"/>
        <w:jc w:val="left"/>
        <w:rPr>
          <w:rFonts w:ascii="Arial" w:eastAsia="Calibri" w:hAnsi="Arial" w:cs="Arial"/>
          <w:b/>
          <w:kern w:val="0"/>
          <w:szCs w:val="22"/>
          <w:lang w:eastAsia="en-US"/>
        </w:rPr>
      </w:pPr>
      <w:r w:rsidRPr="00881A97">
        <w:rPr>
          <w:rFonts w:ascii="Arial" w:eastAsia="Calibri" w:hAnsi="Arial" w:cs="Arial"/>
          <w:b/>
          <w:kern w:val="0"/>
          <w:szCs w:val="22"/>
          <w:lang w:eastAsia="en-US"/>
        </w:rPr>
        <w:t xml:space="preserve">NAME: </w:t>
      </w:r>
      <w:r w:rsidRPr="00881A97">
        <w:rPr>
          <w:rFonts w:ascii="Arial" w:eastAsia="Calibri" w:hAnsi="Arial" w:cs="Arial"/>
          <w:bCs/>
          <w:kern w:val="0"/>
          <w:szCs w:val="22"/>
          <w:lang w:eastAsia="en-US"/>
        </w:rPr>
        <w:t xml:space="preserve">Semmie Adeniran </w:t>
      </w:r>
      <w:proofErr w:type="spellStart"/>
      <w:r w:rsidRPr="00881A97">
        <w:rPr>
          <w:rFonts w:ascii="Arial" w:eastAsia="Calibri" w:hAnsi="Arial" w:cs="Arial"/>
          <w:bCs/>
          <w:kern w:val="0"/>
          <w:szCs w:val="22"/>
          <w:lang w:eastAsia="en-US"/>
        </w:rPr>
        <w:t>Ogunwolu</w:t>
      </w:r>
      <w:proofErr w:type="spellEnd"/>
    </w:p>
    <w:p w14:paraId="59209806" w14:textId="77777777" w:rsidR="00881A97" w:rsidRPr="00881A97" w:rsidRDefault="00881A97" w:rsidP="006C2EBE">
      <w:pPr>
        <w:spacing w:after="160" w:line="360" w:lineRule="auto"/>
        <w:jc w:val="left"/>
        <w:rPr>
          <w:rFonts w:ascii="Arial" w:eastAsia="Calibri" w:hAnsi="Arial" w:cs="Arial"/>
          <w:b/>
          <w:kern w:val="0"/>
          <w:szCs w:val="22"/>
          <w:lang w:eastAsia="en-US"/>
        </w:rPr>
      </w:pPr>
      <w:r w:rsidRPr="00881A97">
        <w:rPr>
          <w:rFonts w:ascii="Arial" w:eastAsia="Calibri" w:hAnsi="Arial" w:cs="Arial"/>
          <w:b/>
          <w:kern w:val="0"/>
          <w:szCs w:val="22"/>
          <w:lang w:eastAsia="en-US"/>
        </w:rPr>
        <w:t xml:space="preserve">STUDENT NUMBER: </w:t>
      </w:r>
      <w:r w:rsidRPr="00881A97">
        <w:rPr>
          <w:rFonts w:ascii="Arial" w:eastAsia="Calibri" w:hAnsi="Arial" w:cs="Arial"/>
          <w:bCs/>
          <w:kern w:val="0"/>
          <w:szCs w:val="22"/>
          <w:lang w:eastAsia="en-US"/>
        </w:rPr>
        <w:t>2130575</w:t>
      </w:r>
    </w:p>
    <w:p w14:paraId="527502E2" w14:textId="1BB0B2C6" w:rsidR="00881A97" w:rsidRPr="00881A97" w:rsidRDefault="00881A97" w:rsidP="006C2EBE">
      <w:pPr>
        <w:spacing w:after="160" w:line="360" w:lineRule="auto"/>
        <w:jc w:val="left"/>
        <w:rPr>
          <w:rFonts w:ascii="Arial" w:eastAsia="Calibri" w:hAnsi="Arial" w:cs="Arial"/>
          <w:b/>
          <w:kern w:val="0"/>
          <w:szCs w:val="22"/>
          <w:lang w:eastAsia="en-US"/>
        </w:rPr>
      </w:pPr>
      <w:r w:rsidRPr="00881A97">
        <w:rPr>
          <w:rFonts w:ascii="Arial" w:eastAsia="Calibri" w:hAnsi="Arial" w:cs="Arial"/>
          <w:b/>
          <w:kern w:val="0"/>
          <w:szCs w:val="22"/>
          <w:lang w:eastAsia="en-US"/>
        </w:rPr>
        <w:t xml:space="preserve">MODULE CODE: </w:t>
      </w:r>
      <w:r w:rsidRPr="00881A97">
        <w:rPr>
          <w:rFonts w:ascii="Arial" w:eastAsia="Calibri" w:hAnsi="Arial" w:cs="Arial"/>
          <w:bCs/>
          <w:kern w:val="0"/>
          <w:szCs w:val="22"/>
          <w:lang w:eastAsia="en-US"/>
        </w:rPr>
        <w:t>LCHS400</w:t>
      </w:r>
      <w:r w:rsidR="000D5710" w:rsidRPr="006C2EBE">
        <w:rPr>
          <w:rFonts w:ascii="Arial" w:eastAsia="Calibri" w:hAnsi="Arial" w:cs="Arial"/>
          <w:bCs/>
          <w:kern w:val="0"/>
          <w:szCs w:val="22"/>
          <w:lang w:eastAsia="en-US"/>
        </w:rPr>
        <w:t>2</w:t>
      </w:r>
    </w:p>
    <w:p w14:paraId="6DFC76BC" w14:textId="6D163E14" w:rsidR="00881A97" w:rsidRPr="00881A97" w:rsidRDefault="00881A97" w:rsidP="006C2EBE">
      <w:pPr>
        <w:spacing w:after="160" w:line="360" w:lineRule="auto"/>
        <w:jc w:val="left"/>
        <w:rPr>
          <w:rFonts w:ascii="Arial" w:eastAsia="Calibri" w:hAnsi="Arial" w:cs="Arial"/>
          <w:b/>
          <w:kern w:val="0"/>
          <w:szCs w:val="22"/>
          <w:lang w:eastAsia="en-US"/>
        </w:rPr>
      </w:pPr>
      <w:r w:rsidRPr="00881A97">
        <w:rPr>
          <w:rFonts w:ascii="Arial" w:eastAsia="Calibri" w:hAnsi="Arial" w:cs="Arial"/>
          <w:b/>
          <w:kern w:val="0"/>
          <w:szCs w:val="22"/>
          <w:lang w:eastAsia="en-US"/>
        </w:rPr>
        <w:t xml:space="preserve">MODULE TITLE: </w:t>
      </w:r>
      <w:r w:rsidR="00F42F3F" w:rsidRPr="006C2EBE">
        <w:rPr>
          <w:rFonts w:ascii="Arial" w:eastAsia="Calibri" w:hAnsi="Arial" w:cs="Arial"/>
          <w:bCs/>
          <w:kern w:val="0"/>
          <w:szCs w:val="22"/>
          <w:lang w:eastAsia="en-US"/>
        </w:rPr>
        <w:t xml:space="preserve">Digital </w:t>
      </w:r>
      <w:r w:rsidR="00C95DB3" w:rsidRPr="006C2EBE">
        <w:rPr>
          <w:rFonts w:ascii="Arial" w:eastAsia="Calibri" w:hAnsi="Arial" w:cs="Arial"/>
          <w:bCs/>
          <w:kern w:val="0"/>
          <w:szCs w:val="22"/>
          <w:lang w:eastAsia="en-US"/>
        </w:rPr>
        <w:t>Skills and Research Methods</w:t>
      </w:r>
    </w:p>
    <w:p w14:paraId="0963F3F3" w14:textId="5033D4A4" w:rsidR="00881A97" w:rsidRPr="00881A97" w:rsidRDefault="00881A97" w:rsidP="006C2EBE">
      <w:pPr>
        <w:spacing w:after="160" w:line="360" w:lineRule="auto"/>
        <w:jc w:val="left"/>
        <w:rPr>
          <w:rFonts w:ascii="Arial" w:eastAsia="Calibri" w:hAnsi="Arial" w:cs="Arial"/>
          <w:b/>
          <w:kern w:val="0"/>
          <w:szCs w:val="22"/>
          <w:lang w:eastAsia="en-US"/>
        </w:rPr>
      </w:pPr>
      <w:r w:rsidRPr="00881A97">
        <w:rPr>
          <w:rFonts w:ascii="Arial" w:eastAsia="Calibri" w:hAnsi="Arial" w:cs="Arial"/>
          <w:b/>
          <w:kern w:val="0"/>
          <w:szCs w:val="22"/>
          <w:lang w:eastAsia="en-US"/>
        </w:rPr>
        <w:t xml:space="preserve">LECTURER’S NAME: </w:t>
      </w:r>
      <w:proofErr w:type="spellStart"/>
      <w:r w:rsidR="00F42F3F" w:rsidRPr="006C2EBE">
        <w:rPr>
          <w:rFonts w:ascii="Arial" w:eastAsia="Calibri" w:hAnsi="Arial" w:cs="Arial"/>
          <w:bCs/>
          <w:kern w:val="0"/>
          <w:szCs w:val="22"/>
          <w:lang w:eastAsia="en-US"/>
        </w:rPr>
        <w:t>Amitave</w:t>
      </w:r>
      <w:proofErr w:type="spellEnd"/>
      <w:r w:rsidR="00F42F3F" w:rsidRPr="006C2EBE">
        <w:rPr>
          <w:rFonts w:ascii="Arial" w:eastAsia="Calibri" w:hAnsi="Arial" w:cs="Arial"/>
          <w:bCs/>
          <w:kern w:val="0"/>
          <w:szCs w:val="22"/>
          <w:lang w:eastAsia="en-US"/>
        </w:rPr>
        <w:t xml:space="preserve"> Banik</w:t>
      </w:r>
    </w:p>
    <w:p w14:paraId="5A92693F" w14:textId="4CD74393" w:rsidR="00881A97" w:rsidRPr="00881A97" w:rsidRDefault="00881A97" w:rsidP="006C2EBE">
      <w:pPr>
        <w:spacing w:after="160" w:line="360" w:lineRule="auto"/>
        <w:jc w:val="left"/>
        <w:rPr>
          <w:rFonts w:ascii="Arial" w:eastAsia="Calibri" w:hAnsi="Arial" w:cs="Arial"/>
          <w:b/>
          <w:kern w:val="0"/>
          <w:szCs w:val="22"/>
          <w:lang w:eastAsia="en-US"/>
        </w:rPr>
      </w:pPr>
      <w:r w:rsidRPr="00881A97">
        <w:rPr>
          <w:rFonts w:ascii="Arial" w:eastAsia="Calibri" w:hAnsi="Arial" w:cs="Arial"/>
          <w:b/>
          <w:kern w:val="0"/>
          <w:szCs w:val="22"/>
          <w:lang w:eastAsia="en-US"/>
        </w:rPr>
        <w:t xml:space="preserve">ASSIGNMENT TITLE: </w:t>
      </w:r>
      <w:r w:rsidRPr="00881A97">
        <w:rPr>
          <w:rFonts w:ascii="Arial" w:eastAsia="Calibri" w:hAnsi="Arial" w:cs="Arial"/>
          <w:bCs/>
          <w:kern w:val="0"/>
          <w:szCs w:val="22"/>
          <w:lang w:eastAsia="en-US"/>
        </w:rPr>
        <w:t>A</w:t>
      </w:r>
      <w:r w:rsidR="00F42F3F" w:rsidRPr="006C2EBE">
        <w:rPr>
          <w:rFonts w:ascii="Arial" w:eastAsia="Calibri" w:hAnsi="Arial" w:cs="Arial"/>
          <w:bCs/>
          <w:kern w:val="0"/>
          <w:szCs w:val="22"/>
          <w:lang w:eastAsia="en-US"/>
        </w:rPr>
        <w:t>ssessment 2 Research Skills for Healthcare</w:t>
      </w:r>
    </w:p>
    <w:p w14:paraId="3DDC8A07" w14:textId="77777777" w:rsidR="00881A97" w:rsidRPr="00881A97" w:rsidRDefault="00881A97" w:rsidP="006C2EBE">
      <w:pPr>
        <w:spacing w:after="160" w:line="360" w:lineRule="auto"/>
        <w:jc w:val="center"/>
        <w:rPr>
          <w:rFonts w:ascii="Arial" w:eastAsia="Calibri" w:hAnsi="Arial" w:cs="Arial"/>
          <w:b/>
          <w:kern w:val="0"/>
          <w:szCs w:val="22"/>
          <w:lang w:eastAsia="en-US"/>
        </w:rPr>
      </w:pPr>
    </w:p>
    <w:p w14:paraId="05C323DB" w14:textId="77777777" w:rsidR="00A647FA" w:rsidRPr="006C2EBE" w:rsidRDefault="00A647FA" w:rsidP="006C2EBE">
      <w:pPr>
        <w:spacing w:line="360" w:lineRule="auto"/>
        <w:jc w:val="center"/>
        <w:rPr>
          <w:rFonts w:ascii="Arial" w:hAnsi="Arial" w:cs="Arial"/>
          <w:b/>
          <w:bCs/>
          <w:szCs w:val="22"/>
        </w:rPr>
      </w:pPr>
      <w:r w:rsidRPr="006C2EBE">
        <w:rPr>
          <w:rFonts w:ascii="Arial" w:hAnsi="Arial" w:cs="Arial"/>
          <w:b/>
          <w:bCs/>
          <w:szCs w:val="22"/>
        </w:rPr>
        <w:t>EXACT WORD COUNT: 2000 WORDS</w:t>
      </w:r>
    </w:p>
    <w:p w14:paraId="2A43397D" w14:textId="77777777" w:rsidR="00A647FA" w:rsidRPr="006C2EBE" w:rsidRDefault="00A647FA" w:rsidP="006C2EBE">
      <w:pPr>
        <w:spacing w:line="360" w:lineRule="auto"/>
        <w:jc w:val="center"/>
        <w:rPr>
          <w:rFonts w:ascii="Arial" w:hAnsi="Arial" w:cs="Arial"/>
          <w:szCs w:val="22"/>
        </w:rPr>
      </w:pPr>
    </w:p>
    <w:p w14:paraId="70013B56" w14:textId="77777777" w:rsidR="00A647FA" w:rsidRPr="006C2EBE" w:rsidRDefault="00A647FA" w:rsidP="006C2EBE">
      <w:pPr>
        <w:spacing w:line="360" w:lineRule="auto"/>
        <w:rPr>
          <w:rFonts w:ascii="Arial" w:hAnsi="Arial" w:cs="Arial"/>
          <w:szCs w:val="22"/>
        </w:rPr>
      </w:pPr>
    </w:p>
    <w:p w14:paraId="7A4E44A8" w14:textId="77777777" w:rsidR="00A647FA" w:rsidRPr="006C2EBE" w:rsidRDefault="00A647FA" w:rsidP="006C2EBE">
      <w:pPr>
        <w:spacing w:line="360" w:lineRule="auto"/>
        <w:rPr>
          <w:rFonts w:ascii="Arial" w:hAnsi="Arial" w:cs="Arial"/>
          <w:szCs w:val="22"/>
        </w:rPr>
      </w:pPr>
    </w:p>
    <w:p w14:paraId="27ACC8F5" w14:textId="77777777" w:rsidR="00A647FA" w:rsidRPr="006C2EBE" w:rsidRDefault="00A647FA" w:rsidP="006C2EBE">
      <w:pPr>
        <w:spacing w:line="360" w:lineRule="auto"/>
        <w:rPr>
          <w:rFonts w:ascii="Arial" w:hAnsi="Arial" w:cs="Arial"/>
          <w:szCs w:val="22"/>
        </w:rPr>
      </w:pPr>
    </w:p>
    <w:p w14:paraId="2AA63672" w14:textId="77777777" w:rsidR="00A647FA" w:rsidRPr="006C2EBE" w:rsidRDefault="00A647FA" w:rsidP="006C2EBE">
      <w:pPr>
        <w:spacing w:line="360" w:lineRule="auto"/>
        <w:rPr>
          <w:rFonts w:ascii="Arial" w:hAnsi="Arial" w:cs="Arial"/>
          <w:szCs w:val="22"/>
        </w:rPr>
      </w:pPr>
    </w:p>
    <w:p w14:paraId="45838C47" w14:textId="77777777" w:rsidR="00A647FA" w:rsidRPr="006C2EBE" w:rsidRDefault="00A647FA" w:rsidP="006C2EBE">
      <w:pPr>
        <w:spacing w:line="360" w:lineRule="auto"/>
        <w:rPr>
          <w:rFonts w:ascii="Arial" w:hAnsi="Arial" w:cs="Arial"/>
          <w:szCs w:val="22"/>
        </w:rPr>
      </w:pPr>
    </w:p>
    <w:p w14:paraId="62A969F7" w14:textId="77777777" w:rsidR="00A647FA" w:rsidRPr="006C2EBE" w:rsidRDefault="00A647FA" w:rsidP="006C2EBE">
      <w:pPr>
        <w:spacing w:line="360" w:lineRule="auto"/>
        <w:rPr>
          <w:rFonts w:ascii="Arial" w:hAnsi="Arial" w:cs="Arial"/>
          <w:szCs w:val="22"/>
        </w:rPr>
      </w:pPr>
    </w:p>
    <w:p w14:paraId="18531155" w14:textId="77777777" w:rsidR="00A647FA" w:rsidRPr="006C2EBE" w:rsidRDefault="00A647FA" w:rsidP="006C2EBE">
      <w:pPr>
        <w:spacing w:line="360" w:lineRule="auto"/>
        <w:rPr>
          <w:rFonts w:ascii="Arial" w:hAnsi="Arial" w:cs="Arial"/>
          <w:szCs w:val="22"/>
        </w:rPr>
      </w:pPr>
    </w:p>
    <w:p w14:paraId="45CCB33C" w14:textId="77777777" w:rsidR="00A647FA" w:rsidRPr="006C2EBE" w:rsidRDefault="00A647FA" w:rsidP="006C2EBE">
      <w:pPr>
        <w:spacing w:line="360" w:lineRule="auto"/>
        <w:rPr>
          <w:rFonts w:ascii="Arial" w:hAnsi="Arial" w:cs="Arial"/>
          <w:szCs w:val="22"/>
        </w:rPr>
      </w:pPr>
    </w:p>
    <w:p w14:paraId="5904D7F7" w14:textId="77777777" w:rsidR="00A647FA" w:rsidRPr="006C2EBE" w:rsidRDefault="00A647FA" w:rsidP="006C2EBE">
      <w:pPr>
        <w:spacing w:line="360" w:lineRule="auto"/>
        <w:rPr>
          <w:rFonts w:ascii="Arial" w:hAnsi="Arial" w:cs="Arial"/>
          <w:szCs w:val="22"/>
        </w:rPr>
      </w:pPr>
    </w:p>
    <w:p w14:paraId="29DE1066" w14:textId="77777777" w:rsidR="00A647FA" w:rsidRPr="006C2EBE" w:rsidRDefault="00A647FA" w:rsidP="006C2EBE">
      <w:pPr>
        <w:spacing w:line="360" w:lineRule="auto"/>
        <w:rPr>
          <w:rFonts w:ascii="Arial" w:hAnsi="Arial" w:cs="Arial"/>
          <w:szCs w:val="22"/>
        </w:rPr>
      </w:pPr>
    </w:p>
    <w:p w14:paraId="4727E196" w14:textId="7BA4B52B" w:rsidR="006C2EBE" w:rsidRPr="006C2EBE" w:rsidRDefault="006C2EBE" w:rsidP="006C2EBE">
      <w:pPr>
        <w:spacing w:after="160" w:line="360" w:lineRule="auto"/>
        <w:jc w:val="left"/>
        <w:rPr>
          <w:rFonts w:ascii="Arial" w:hAnsi="Arial" w:cs="Arial"/>
          <w:szCs w:val="22"/>
        </w:rPr>
      </w:pPr>
      <w:r w:rsidRPr="006C2EBE">
        <w:rPr>
          <w:rFonts w:ascii="Arial" w:hAnsi="Arial" w:cs="Arial"/>
          <w:szCs w:val="22"/>
        </w:rPr>
        <w:br w:type="page"/>
      </w:r>
    </w:p>
    <w:p w14:paraId="60060ABC" w14:textId="77777777" w:rsidR="00A647FA" w:rsidRPr="005F3D3D" w:rsidRDefault="00A647FA" w:rsidP="005F3D3D">
      <w:pPr>
        <w:pStyle w:val="Heading1"/>
      </w:pPr>
      <w:bookmarkStart w:id="0" w:name="_Toc112422233"/>
      <w:r w:rsidRPr="005F3D3D">
        <w:t>ABSTRACT</w:t>
      </w:r>
      <w:bookmarkEnd w:id="0"/>
    </w:p>
    <w:p w14:paraId="62D6C6EE" w14:textId="77777777" w:rsidR="00A647FA" w:rsidRPr="006C2EBE" w:rsidRDefault="00A647FA" w:rsidP="006C2EBE">
      <w:pPr>
        <w:spacing w:before="240" w:line="360" w:lineRule="auto"/>
        <w:rPr>
          <w:rFonts w:ascii="Arial" w:hAnsi="Arial" w:cs="Arial"/>
          <w:szCs w:val="22"/>
        </w:rPr>
      </w:pPr>
      <w:r w:rsidRPr="006C2EBE">
        <w:rPr>
          <w:rFonts w:ascii="Arial" w:hAnsi="Arial" w:cs="Arial"/>
          <w:szCs w:val="22"/>
        </w:rPr>
        <w:t>Since the discovery of a new way of handling human tasks using digital technology, the world has never been the same. There seems to be a gradual and stead movement of the whole world in the direction of sophisticated technology. The emergence of information and communication technology (ICT) has made remarkable impacts in healthcare, improved patient security, data security, administrative and operational costs, diagnosis and treatment outcome, amongst others. However, despite the perceived benefits, more than 70% of the hospitals and healthcare facilities are yet to fully utilize this technology. Cost, illiteracy, weak internet connections and poor awareness creations were some key issues affecting full utilization in healthcare system.</w:t>
      </w:r>
    </w:p>
    <w:p w14:paraId="6236C04C" w14:textId="77777777" w:rsidR="000E2C2B" w:rsidRPr="006C2EBE" w:rsidRDefault="000E2C2B" w:rsidP="006C2EBE">
      <w:pPr>
        <w:spacing w:after="160" w:line="360" w:lineRule="auto"/>
        <w:jc w:val="left"/>
        <w:rPr>
          <w:rFonts w:ascii="Arial" w:hAnsi="Arial" w:cs="Arial"/>
          <w:b/>
          <w:bCs/>
          <w:szCs w:val="22"/>
        </w:rPr>
      </w:pPr>
      <w:r w:rsidRPr="006C2EBE">
        <w:rPr>
          <w:rFonts w:ascii="Arial" w:hAnsi="Arial" w:cs="Arial"/>
          <w:b/>
          <w:bCs/>
          <w:szCs w:val="22"/>
        </w:rPr>
        <w:br w:type="page"/>
      </w:r>
    </w:p>
    <w:sdt>
      <w:sdtPr>
        <w:rPr>
          <w:rFonts w:eastAsia="Yu Gothic UI Semibold"/>
          <w:b/>
          <w:bCs/>
          <w:color w:val="auto"/>
          <w:kern w:val="2"/>
          <w:lang w:val="en-GB" w:eastAsia="en-GB"/>
        </w:rPr>
        <w:id w:val="727113559"/>
        <w:docPartObj>
          <w:docPartGallery w:val="Table of Contents"/>
          <w:docPartUnique/>
        </w:docPartObj>
      </w:sdtPr>
      <w:sdtEndPr>
        <w:rPr>
          <w:rFonts w:ascii="Arial" w:hAnsi="Arial" w:cs="Arial"/>
          <w:noProof/>
          <w:sz w:val="22"/>
          <w:szCs w:val="22"/>
        </w:rPr>
      </w:sdtEndPr>
      <w:sdtContent>
        <w:p w14:paraId="1F885592" w14:textId="733EA49F" w:rsidR="000E2C2B" w:rsidRPr="00341081" w:rsidRDefault="000E2C2B" w:rsidP="00341081">
          <w:pPr>
            <w:pStyle w:val="TOCHeading"/>
            <w:jc w:val="center"/>
            <w:rPr>
              <w:b/>
              <w:bCs/>
              <w:color w:val="auto"/>
            </w:rPr>
          </w:pPr>
          <w:r w:rsidRPr="00341081">
            <w:rPr>
              <w:b/>
              <w:bCs/>
              <w:color w:val="auto"/>
            </w:rPr>
            <w:t>Table of Contents</w:t>
          </w:r>
        </w:p>
        <w:p w14:paraId="0227F5FE" w14:textId="68EA9E60" w:rsidR="000E2C2B" w:rsidRPr="006C2EBE" w:rsidRDefault="000E2C2B" w:rsidP="00341081">
          <w:pPr>
            <w:pStyle w:val="TOC1"/>
            <w:rPr>
              <w:noProof/>
            </w:rPr>
          </w:pPr>
          <w:r w:rsidRPr="006C2EBE">
            <w:fldChar w:fldCharType="begin"/>
          </w:r>
          <w:r w:rsidRPr="006C2EBE">
            <w:instrText xml:space="preserve"> TOC \o "1-3" \h \z \u </w:instrText>
          </w:r>
          <w:r w:rsidRPr="006C2EBE">
            <w:fldChar w:fldCharType="separate"/>
          </w:r>
          <w:hyperlink w:anchor="_Toc112422233" w:history="1">
            <w:r w:rsidRPr="006C2EBE">
              <w:rPr>
                <w:rStyle w:val="Hyperlink"/>
                <w:rFonts w:ascii="Arial" w:hAnsi="Arial" w:cs="Arial"/>
                <w:noProof/>
                <w:szCs w:val="22"/>
              </w:rPr>
              <w:t>ABSTRACT</w:t>
            </w:r>
            <w:r w:rsidRPr="006C2EBE">
              <w:rPr>
                <w:noProof/>
                <w:webHidden/>
              </w:rPr>
              <w:tab/>
            </w:r>
            <w:r w:rsidRPr="006C2EBE">
              <w:rPr>
                <w:noProof/>
                <w:webHidden/>
              </w:rPr>
              <w:fldChar w:fldCharType="begin"/>
            </w:r>
            <w:r w:rsidRPr="006C2EBE">
              <w:rPr>
                <w:noProof/>
                <w:webHidden/>
              </w:rPr>
              <w:instrText xml:space="preserve"> PAGEREF _Toc112422233 \h </w:instrText>
            </w:r>
            <w:r w:rsidRPr="006C2EBE">
              <w:rPr>
                <w:noProof/>
                <w:webHidden/>
              </w:rPr>
            </w:r>
            <w:r w:rsidRPr="006C2EBE">
              <w:rPr>
                <w:noProof/>
                <w:webHidden/>
              </w:rPr>
              <w:fldChar w:fldCharType="separate"/>
            </w:r>
            <w:r w:rsidR="00D7708E" w:rsidRPr="006C2EBE">
              <w:rPr>
                <w:noProof/>
                <w:webHidden/>
              </w:rPr>
              <w:t>ii</w:t>
            </w:r>
            <w:r w:rsidRPr="006C2EBE">
              <w:rPr>
                <w:noProof/>
                <w:webHidden/>
              </w:rPr>
              <w:fldChar w:fldCharType="end"/>
            </w:r>
          </w:hyperlink>
        </w:p>
        <w:p w14:paraId="5214D0E3" w14:textId="7B353118" w:rsidR="000E2C2B" w:rsidRPr="006C2EBE" w:rsidRDefault="00341081" w:rsidP="00341081">
          <w:pPr>
            <w:pStyle w:val="TOC1"/>
            <w:rPr>
              <w:noProof/>
            </w:rPr>
          </w:pPr>
          <w:hyperlink w:anchor="_Toc112422234" w:history="1">
            <w:r w:rsidR="000E2C2B" w:rsidRPr="006C2EBE">
              <w:rPr>
                <w:rStyle w:val="Hyperlink"/>
                <w:rFonts w:ascii="Arial" w:hAnsi="Arial" w:cs="Arial"/>
                <w:noProof/>
                <w:szCs w:val="22"/>
              </w:rPr>
              <w:t>TASK ONE:</w:t>
            </w:r>
            <w:r w:rsidR="000E2C2B" w:rsidRPr="006C2EBE">
              <w:rPr>
                <w:noProof/>
                <w:webHidden/>
              </w:rPr>
              <w:tab/>
            </w:r>
            <w:r w:rsidR="000E2C2B" w:rsidRPr="006C2EBE">
              <w:rPr>
                <w:noProof/>
                <w:webHidden/>
              </w:rPr>
              <w:fldChar w:fldCharType="begin"/>
            </w:r>
            <w:r w:rsidR="000E2C2B" w:rsidRPr="006C2EBE">
              <w:rPr>
                <w:noProof/>
                <w:webHidden/>
              </w:rPr>
              <w:instrText xml:space="preserve"> PAGEREF _Toc112422234 \h </w:instrText>
            </w:r>
            <w:r w:rsidR="000E2C2B" w:rsidRPr="006C2EBE">
              <w:rPr>
                <w:noProof/>
                <w:webHidden/>
              </w:rPr>
            </w:r>
            <w:r w:rsidR="000E2C2B" w:rsidRPr="006C2EBE">
              <w:rPr>
                <w:noProof/>
                <w:webHidden/>
              </w:rPr>
              <w:fldChar w:fldCharType="separate"/>
            </w:r>
            <w:r w:rsidR="00D7708E" w:rsidRPr="006C2EBE">
              <w:rPr>
                <w:noProof/>
                <w:webHidden/>
              </w:rPr>
              <w:t>1</w:t>
            </w:r>
            <w:r w:rsidR="000E2C2B" w:rsidRPr="006C2EBE">
              <w:rPr>
                <w:noProof/>
                <w:webHidden/>
              </w:rPr>
              <w:fldChar w:fldCharType="end"/>
            </w:r>
          </w:hyperlink>
        </w:p>
        <w:p w14:paraId="039E767A" w14:textId="751CFE7B" w:rsidR="000E2C2B" w:rsidRPr="006C2EBE" w:rsidRDefault="00341081" w:rsidP="006C2EBE">
          <w:pPr>
            <w:pStyle w:val="TOC2"/>
            <w:tabs>
              <w:tab w:val="right" w:leader="dot" w:pos="8296"/>
            </w:tabs>
            <w:spacing w:line="360" w:lineRule="auto"/>
            <w:rPr>
              <w:rFonts w:ascii="Arial" w:hAnsi="Arial" w:cs="Arial"/>
              <w:noProof/>
              <w:szCs w:val="22"/>
            </w:rPr>
          </w:pPr>
          <w:hyperlink w:anchor="_Toc112422235" w:history="1">
            <w:r w:rsidR="000E2C2B" w:rsidRPr="006C2EBE">
              <w:rPr>
                <w:rStyle w:val="Hyperlink"/>
                <w:rFonts w:ascii="Arial" w:hAnsi="Arial" w:cs="Arial"/>
                <w:noProof/>
                <w:szCs w:val="22"/>
              </w:rPr>
              <w:t>Finding a Research Topic Around the Use of Computer Technology in the Hospital Workplace</w:t>
            </w:r>
            <w:r w:rsidR="000E2C2B" w:rsidRPr="006C2EBE">
              <w:rPr>
                <w:rFonts w:ascii="Arial" w:hAnsi="Arial" w:cs="Arial"/>
                <w:noProof/>
                <w:webHidden/>
                <w:szCs w:val="22"/>
              </w:rPr>
              <w:tab/>
            </w:r>
            <w:r w:rsidR="000E2C2B" w:rsidRPr="006C2EBE">
              <w:rPr>
                <w:rFonts w:ascii="Arial" w:hAnsi="Arial" w:cs="Arial"/>
                <w:noProof/>
                <w:webHidden/>
                <w:szCs w:val="22"/>
              </w:rPr>
              <w:fldChar w:fldCharType="begin"/>
            </w:r>
            <w:r w:rsidR="000E2C2B" w:rsidRPr="006C2EBE">
              <w:rPr>
                <w:rFonts w:ascii="Arial" w:hAnsi="Arial" w:cs="Arial"/>
                <w:noProof/>
                <w:webHidden/>
                <w:szCs w:val="22"/>
              </w:rPr>
              <w:instrText xml:space="preserve"> PAGEREF _Toc112422235 \h </w:instrText>
            </w:r>
            <w:r w:rsidR="000E2C2B" w:rsidRPr="006C2EBE">
              <w:rPr>
                <w:rFonts w:ascii="Arial" w:hAnsi="Arial" w:cs="Arial"/>
                <w:noProof/>
                <w:webHidden/>
                <w:szCs w:val="22"/>
              </w:rPr>
            </w:r>
            <w:r w:rsidR="000E2C2B" w:rsidRPr="006C2EBE">
              <w:rPr>
                <w:rFonts w:ascii="Arial" w:hAnsi="Arial" w:cs="Arial"/>
                <w:noProof/>
                <w:webHidden/>
                <w:szCs w:val="22"/>
              </w:rPr>
              <w:fldChar w:fldCharType="separate"/>
            </w:r>
            <w:r w:rsidR="00D7708E" w:rsidRPr="006C2EBE">
              <w:rPr>
                <w:rFonts w:ascii="Arial" w:hAnsi="Arial" w:cs="Arial"/>
                <w:noProof/>
                <w:webHidden/>
                <w:szCs w:val="22"/>
              </w:rPr>
              <w:t>1</w:t>
            </w:r>
            <w:r w:rsidR="000E2C2B" w:rsidRPr="006C2EBE">
              <w:rPr>
                <w:rFonts w:ascii="Arial" w:hAnsi="Arial" w:cs="Arial"/>
                <w:noProof/>
                <w:webHidden/>
                <w:szCs w:val="22"/>
              </w:rPr>
              <w:fldChar w:fldCharType="end"/>
            </w:r>
          </w:hyperlink>
        </w:p>
        <w:p w14:paraId="7133E0E9" w14:textId="7DBE5434" w:rsidR="000E2C2B" w:rsidRPr="006C2EBE" w:rsidRDefault="00341081" w:rsidP="006C2EBE">
          <w:pPr>
            <w:pStyle w:val="TOC2"/>
            <w:tabs>
              <w:tab w:val="right" w:leader="dot" w:pos="8296"/>
            </w:tabs>
            <w:spacing w:line="360" w:lineRule="auto"/>
            <w:rPr>
              <w:rFonts w:ascii="Arial" w:hAnsi="Arial" w:cs="Arial"/>
              <w:noProof/>
              <w:szCs w:val="22"/>
            </w:rPr>
          </w:pPr>
          <w:hyperlink w:anchor="_Toc112422236" w:history="1">
            <w:r w:rsidR="000E2C2B" w:rsidRPr="006C2EBE">
              <w:rPr>
                <w:rStyle w:val="Hyperlink"/>
                <w:rFonts w:ascii="Arial" w:hAnsi="Arial" w:cs="Arial"/>
                <w:noProof/>
                <w:szCs w:val="22"/>
              </w:rPr>
              <w:t>Statement of Research Problem and Research Justification</w:t>
            </w:r>
            <w:r w:rsidR="000E2C2B" w:rsidRPr="006C2EBE">
              <w:rPr>
                <w:rFonts w:ascii="Arial" w:hAnsi="Arial" w:cs="Arial"/>
                <w:noProof/>
                <w:webHidden/>
                <w:szCs w:val="22"/>
              </w:rPr>
              <w:tab/>
            </w:r>
            <w:r w:rsidR="000E2C2B" w:rsidRPr="006C2EBE">
              <w:rPr>
                <w:rFonts w:ascii="Arial" w:hAnsi="Arial" w:cs="Arial"/>
                <w:noProof/>
                <w:webHidden/>
                <w:szCs w:val="22"/>
              </w:rPr>
              <w:fldChar w:fldCharType="begin"/>
            </w:r>
            <w:r w:rsidR="000E2C2B" w:rsidRPr="006C2EBE">
              <w:rPr>
                <w:rFonts w:ascii="Arial" w:hAnsi="Arial" w:cs="Arial"/>
                <w:noProof/>
                <w:webHidden/>
                <w:szCs w:val="22"/>
              </w:rPr>
              <w:instrText xml:space="preserve"> PAGEREF _Toc112422236 \h </w:instrText>
            </w:r>
            <w:r w:rsidR="000E2C2B" w:rsidRPr="006C2EBE">
              <w:rPr>
                <w:rFonts w:ascii="Arial" w:hAnsi="Arial" w:cs="Arial"/>
                <w:noProof/>
                <w:webHidden/>
                <w:szCs w:val="22"/>
              </w:rPr>
            </w:r>
            <w:r w:rsidR="000E2C2B" w:rsidRPr="006C2EBE">
              <w:rPr>
                <w:rFonts w:ascii="Arial" w:hAnsi="Arial" w:cs="Arial"/>
                <w:noProof/>
                <w:webHidden/>
                <w:szCs w:val="22"/>
              </w:rPr>
              <w:fldChar w:fldCharType="separate"/>
            </w:r>
            <w:r w:rsidR="00D7708E" w:rsidRPr="006C2EBE">
              <w:rPr>
                <w:rFonts w:ascii="Arial" w:hAnsi="Arial" w:cs="Arial"/>
                <w:noProof/>
                <w:webHidden/>
                <w:szCs w:val="22"/>
              </w:rPr>
              <w:t>2</w:t>
            </w:r>
            <w:r w:rsidR="000E2C2B" w:rsidRPr="006C2EBE">
              <w:rPr>
                <w:rFonts w:ascii="Arial" w:hAnsi="Arial" w:cs="Arial"/>
                <w:noProof/>
                <w:webHidden/>
                <w:szCs w:val="22"/>
              </w:rPr>
              <w:fldChar w:fldCharType="end"/>
            </w:r>
          </w:hyperlink>
        </w:p>
        <w:p w14:paraId="6E484C7E" w14:textId="73F4894A" w:rsidR="000E2C2B" w:rsidRPr="006C2EBE" w:rsidRDefault="00341081" w:rsidP="00341081">
          <w:pPr>
            <w:pStyle w:val="TOC1"/>
            <w:rPr>
              <w:noProof/>
            </w:rPr>
          </w:pPr>
          <w:hyperlink w:anchor="_Toc112422237" w:history="1">
            <w:r w:rsidR="000E2C2B" w:rsidRPr="006C2EBE">
              <w:rPr>
                <w:rStyle w:val="Hyperlink"/>
                <w:rFonts w:ascii="Arial" w:hAnsi="Arial" w:cs="Arial"/>
                <w:noProof/>
                <w:szCs w:val="22"/>
              </w:rPr>
              <w:t>TASK 2:</w:t>
            </w:r>
            <w:r w:rsidR="000E2C2B" w:rsidRPr="006C2EBE">
              <w:rPr>
                <w:noProof/>
                <w:webHidden/>
              </w:rPr>
              <w:tab/>
            </w:r>
            <w:r w:rsidR="000E2C2B" w:rsidRPr="006C2EBE">
              <w:rPr>
                <w:noProof/>
                <w:webHidden/>
              </w:rPr>
              <w:fldChar w:fldCharType="begin"/>
            </w:r>
            <w:r w:rsidR="000E2C2B" w:rsidRPr="006C2EBE">
              <w:rPr>
                <w:noProof/>
                <w:webHidden/>
              </w:rPr>
              <w:instrText xml:space="preserve"> PAGEREF _Toc112422237 \h </w:instrText>
            </w:r>
            <w:r w:rsidR="000E2C2B" w:rsidRPr="006C2EBE">
              <w:rPr>
                <w:noProof/>
                <w:webHidden/>
              </w:rPr>
            </w:r>
            <w:r w:rsidR="000E2C2B" w:rsidRPr="006C2EBE">
              <w:rPr>
                <w:noProof/>
                <w:webHidden/>
              </w:rPr>
              <w:fldChar w:fldCharType="separate"/>
            </w:r>
            <w:r w:rsidR="00D7708E" w:rsidRPr="006C2EBE">
              <w:rPr>
                <w:noProof/>
                <w:webHidden/>
              </w:rPr>
              <w:t>3</w:t>
            </w:r>
            <w:r w:rsidR="000E2C2B" w:rsidRPr="006C2EBE">
              <w:rPr>
                <w:noProof/>
                <w:webHidden/>
              </w:rPr>
              <w:fldChar w:fldCharType="end"/>
            </w:r>
          </w:hyperlink>
        </w:p>
        <w:p w14:paraId="66AB75BB" w14:textId="4DFDD0BE" w:rsidR="000E2C2B" w:rsidRPr="006C2EBE" w:rsidRDefault="00341081" w:rsidP="006C2EBE">
          <w:pPr>
            <w:pStyle w:val="TOC2"/>
            <w:tabs>
              <w:tab w:val="right" w:leader="dot" w:pos="8296"/>
            </w:tabs>
            <w:spacing w:line="360" w:lineRule="auto"/>
            <w:rPr>
              <w:rFonts w:ascii="Arial" w:hAnsi="Arial" w:cs="Arial"/>
              <w:noProof/>
              <w:szCs w:val="22"/>
            </w:rPr>
          </w:pPr>
          <w:hyperlink w:anchor="_Toc112422238" w:history="1">
            <w:r w:rsidR="000E2C2B" w:rsidRPr="006C2EBE">
              <w:rPr>
                <w:rStyle w:val="Hyperlink"/>
                <w:rFonts w:ascii="Arial" w:hAnsi="Arial" w:cs="Arial"/>
                <w:noProof/>
                <w:szCs w:val="22"/>
              </w:rPr>
              <w:t>Brief Discussion of the Chosen Research Idea</w:t>
            </w:r>
            <w:r w:rsidR="000E2C2B" w:rsidRPr="006C2EBE">
              <w:rPr>
                <w:rFonts w:ascii="Arial" w:hAnsi="Arial" w:cs="Arial"/>
                <w:noProof/>
                <w:webHidden/>
                <w:szCs w:val="22"/>
              </w:rPr>
              <w:tab/>
            </w:r>
            <w:r w:rsidR="000E2C2B" w:rsidRPr="006C2EBE">
              <w:rPr>
                <w:rFonts w:ascii="Arial" w:hAnsi="Arial" w:cs="Arial"/>
                <w:noProof/>
                <w:webHidden/>
                <w:szCs w:val="22"/>
              </w:rPr>
              <w:fldChar w:fldCharType="begin"/>
            </w:r>
            <w:r w:rsidR="000E2C2B" w:rsidRPr="006C2EBE">
              <w:rPr>
                <w:rFonts w:ascii="Arial" w:hAnsi="Arial" w:cs="Arial"/>
                <w:noProof/>
                <w:webHidden/>
                <w:szCs w:val="22"/>
              </w:rPr>
              <w:instrText xml:space="preserve"> PAGEREF _Toc112422238 \h </w:instrText>
            </w:r>
            <w:r w:rsidR="000E2C2B" w:rsidRPr="006C2EBE">
              <w:rPr>
                <w:rFonts w:ascii="Arial" w:hAnsi="Arial" w:cs="Arial"/>
                <w:noProof/>
                <w:webHidden/>
                <w:szCs w:val="22"/>
              </w:rPr>
            </w:r>
            <w:r w:rsidR="000E2C2B" w:rsidRPr="006C2EBE">
              <w:rPr>
                <w:rFonts w:ascii="Arial" w:hAnsi="Arial" w:cs="Arial"/>
                <w:noProof/>
                <w:webHidden/>
                <w:szCs w:val="22"/>
              </w:rPr>
              <w:fldChar w:fldCharType="separate"/>
            </w:r>
            <w:r w:rsidR="00D7708E" w:rsidRPr="006C2EBE">
              <w:rPr>
                <w:rFonts w:ascii="Arial" w:hAnsi="Arial" w:cs="Arial"/>
                <w:noProof/>
                <w:webHidden/>
                <w:szCs w:val="22"/>
              </w:rPr>
              <w:t>3</w:t>
            </w:r>
            <w:r w:rsidR="000E2C2B" w:rsidRPr="006C2EBE">
              <w:rPr>
                <w:rFonts w:ascii="Arial" w:hAnsi="Arial" w:cs="Arial"/>
                <w:noProof/>
                <w:webHidden/>
                <w:szCs w:val="22"/>
              </w:rPr>
              <w:fldChar w:fldCharType="end"/>
            </w:r>
          </w:hyperlink>
        </w:p>
        <w:p w14:paraId="5AD07FCB" w14:textId="68663EC7" w:rsidR="000E2C2B" w:rsidRPr="006C2EBE" w:rsidRDefault="00341081" w:rsidP="00341081">
          <w:pPr>
            <w:pStyle w:val="TOC1"/>
            <w:rPr>
              <w:noProof/>
            </w:rPr>
          </w:pPr>
          <w:hyperlink w:anchor="_Toc112422239" w:history="1">
            <w:r w:rsidR="000E2C2B" w:rsidRPr="006C2EBE">
              <w:rPr>
                <w:rStyle w:val="Hyperlink"/>
                <w:rFonts w:ascii="Arial" w:hAnsi="Arial" w:cs="Arial"/>
                <w:noProof/>
                <w:szCs w:val="22"/>
              </w:rPr>
              <w:t>TASK 3:</w:t>
            </w:r>
            <w:r w:rsidR="000E2C2B" w:rsidRPr="006C2EBE">
              <w:rPr>
                <w:noProof/>
                <w:webHidden/>
              </w:rPr>
              <w:tab/>
            </w:r>
            <w:r w:rsidR="000E2C2B" w:rsidRPr="006C2EBE">
              <w:rPr>
                <w:noProof/>
                <w:webHidden/>
              </w:rPr>
              <w:fldChar w:fldCharType="begin"/>
            </w:r>
            <w:r w:rsidR="000E2C2B" w:rsidRPr="006C2EBE">
              <w:rPr>
                <w:noProof/>
                <w:webHidden/>
              </w:rPr>
              <w:instrText xml:space="preserve"> PAGEREF _Toc112422239 \h </w:instrText>
            </w:r>
            <w:r w:rsidR="000E2C2B" w:rsidRPr="006C2EBE">
              <w:rPr>
                <w:noProof/>
                <w:webHidden/>
              </w:rPr>
            </w:r>
            <w:r w:rsidR="000E2C2B" w:rsidRPr="006C2EBE">
              <w:rPr>
                <w:noProof/>
                <w:webHidden/>
              </w:rPr>
              <w:fldChar w:fldCharType="separate"/>
            </w:r>
            <w:r w:rsidR="00D7708E" w:rsidRPr="006C2EBE">
              <w:rPr>
                <w:noProof/>
                <w:webHidden/>
              </w:rPr>
              <w:t>6</w:t>
            </w:r>
            <w:r w:rsidR="000E2C2B" w:rsidRPr="006C2EBE">
              <w:rPr>
                <w:noProof/>
                <w:webHidden/>
              </w:rPr>
              <w:fldChar w:fldCharType="end"/>
            </w:r>
          </w:hyperlink>
        </w:p>
        <w:p w14:paraId="0BC36810" w14:textId="06C7E146" w:rsidR="000E2C2B" w:rsidRPr="006C2EBE" w:rsidRDefault="00341081" w:rsidP="006C2EBE">
          <w:pPr>
            <w:pStyle w:val="TOC2"/>
            <w:tabs>
              <w:tab w:val="right" w:leader="dot" w:pos="8296"/>
            </w:tabs>
            <w:spacing w:line="360" w:lineRule="auto"/>
            <w:rPr>
              <w:rFonts w:ascii="Arial" w:hAnsi="Arial" w:cs="Arial"/>
              <w:noProof/>
              <w:szCs w:val="22"/>
            </w:rPr>
          </w:pPr>
          <w:hyperlink w:anchor="_Toc112422240" w:history="1">
            <w:r w:rsidR="000E2C2B" w:rsidRPr="006C2EBE">
              <w:rPr>
                <w:rStyle w:val="Hyperlink"/>
                <w:rFonts w:ascii="Arial" w:hAnsi="Arial" w:cs="Arial"/>
                <w:noProof/>
                <w:szCs w:val="22"/>
              </w:rPr>
              <w:t>Research Methodology for the Chosen Research</w:t>
            </w:r>
            <w:r w:rsidR="000E2C2B" w:rsidRPr="006C2EBE">
              <w:rPr>
                <w:rFonts w:ascii="Arial" w:hAnsi="Arial" w:cs="Arial"/>
                <w:noProof/>
                <w:webHidden/>
                <w:szCs w:val="22"/>
              </w:rPr>
              <w:tab/>
            </w:r>
            <w:r w:rsidR="000E2C2B" w:rsidRPr="006C2EBE">
              <w:rPr>
                <w:rFonts w:ascii="Arial" w:hAnsi="Arial" w:cs="Arial"/>
                <w:noProof/>
                <w:webHidden/>
                <w:szCs w:val="22"/>
              </w:rPr>
              <w:fldChar w:fldCharType="begin"/>
            </w:r>
            <w:r w:rsidR="000E2C2B" w:rsidRPr="006C2EBE">
              <w:rPr>
                <w:rFonts w:ascii="Arial" w:hAnsi="Arial" w:cs="Arial"/>
                <w:noProof/>
                <w:webHidden/>
                <w:szCs w:val="22"/>
              </w:rPr>
              <w:instrText xml:space="preserve"> PAGEREF _Toc112422240 \h </w:instrText>
            </w:r>
            <w:r w:rsidR="000E2C2B" w:rsidRPr="006C2EBE">
              <w:rPr>
                <w:rFonts w:ascii="Arial" w:hAnsi="Arial" w:cs="Arial"/>
                <w:noProof/>
                <w:webHidden/>
                <w:szCs w:val="22"/>
              </w:rPr>
            </w:r>
            <w:r w:rsidR="000E2C2B" w:rsidRPr="006C2EBE">
              <w:rPr>
                <w:rFonts w:ascii="Arial" w:hAnsi="Arial" w:cs="Arial"/>
                <w:noProof/>
                <w:webHidden/>
                <w:szCs w:val="22"/>
              </w:rPr>
              <w:fldChar w:fldCharType="separate"/>
            </w:r>
            <w:r w:rsidR="00D7708E" w:rsidRPr="006C2EBE">
              <w:rPr>
                <w:rFonts w:ascii="Arial" w:hAnsi="Arial" w:cs="Arial"/>
                <w:noProof/>
                <w:webHidden/>
                <w:szCs w:val="22"/>
              </w:rPr>
              <w:t>6</w:t>
            </w:r>
            <w:r w:rsidR="000E2C2B" w:rsidRPr="006C2EBE">
              <w:rPr>
                <w:rFonts w:ascii="Arial" w:hAnsi="Arial" w:cs="Arial"/>
                <w:noProof/>
                <w:webHidden/>
                <w:szCs w:val="22"/>
              </w:rPr>
              <w:fldChar w:fldCharType="end"/>
            </w:r>
          </w:hyperlink>
        </w:p>
        <w:p w14:paraId="627BF511" w14:textId="292733AB" w:rsidR="000E2C2B" w:rsidRPr="006C2EBE" w:rsidRDefault="00341081" w:rsidP="00341081">
          <w:pPr>
            <w:pStyle w:val="TOC1"/>
            <w:rPr>
              <w:noProof/>
            </w:rPr>
          </w:pPr>
          <w:hyperlink w:anchor="_Toc112422241" w:history="1">
            <w:r w:rsidR="000E2C2B" w:rsidRPr="006C2EBE">
              <w:rPr>
                <w:rStyle w:val="Hyperlink"/>
                <w:rFonts w:ascii="Arial" w:hAnsi="Arial" w:cs="Arial"/>
                <w:noProof/>
                <w:szCs w:val="22"/>
              </w:rPr>
              <w:t>TASK 4:</w:t>
            </w:r>
            <w:r w:rsidR="000E2C2B" w:rsidRPr="006C2EBE">
              <w:rPr>
                <w:noProof/>
                <w:webHidden/>
              </w:rPr>
              <w:tab/>
            </w:r>
            <w:r w:rsidR="000E2C2B" w:rsidRPr="006C2EBE">
              <w:rPr>
                <w:noProof/>
                <w:webHidden/>
              </w:rPr>
              <w:fldChar w:fldCharType="begin"/>
            </w:r>
            <w:r w:rsidR="000E2C2B" w:rsidRPr="006C2EBE">
              <w:rPr>
                <w:noProof/>
                <w:webHidden/>
              </w:rPr>
              <w:instrText xml:space="preserve"> PAGEREF _Toc112422241 \h </w:instrText>
            </w:r>
            <w:r w:rsidR="000E2C2B" w:rsidRPr="006C2EBE">
              <w:rPr>
                <w:noProof/>
                <w:webHidden/>
              </w:rPr>
            </w:r>
            <w:r w:rsidR="000E2C2B" w:rsidRPr="006C2EBE">
              <w:rPr>
                <w:noProof/>
                <w:webHidden/>
              </w:rPr>
              <w:fldChar w:fldCharType="separate"/>
            </w:r>
            <w:r w:rsidR="00D7708E" w:rsidRPr="006C2EBE">
              <w:rPr>
                <w:noProof/>
                <w:webHidden/>
              </w:rPr>
              <w:t>7</w:t>
            </w:r>
            <w:r w:rsidR="000E2C2B" w:rsidRPr="006C2EBE">
              <w:rPr>
                <w:noProof/>
                <w:webHidden/>
              </w:rPr>
              <w:fldChar w:fldCharType="end"/>
            </w:r>
          </w:hyperlink>
        </w:p>
        <w:p w14:paraId="4875836A" w14:textId="77AA3BE9" w:rsidR="000E2C2B" w:rsidRPr="006C2EBE" w:rsidRDefault="00341081" w:rsidP="006C2EBE">
          <w:pPr>
            <w:pStyle w:val="TOC2"/>
            <w:tabs>
              <w:tab w:val="right" w:leader="dot" w:pos="8296"/>
            </w:tabs>
            <w:spacing w:line="360" w:lineRule="auto"/>
            <w:rPr>
              <w:rFonts w:ascii="Arial" w:hAnsi="Arial" w:cs="Arial"/>
              <w:noProof/>
              <w:szCs w:val="22"/>
            </w:rPr>
          </w:pPr>
          <w:hyperlink w:anchor="_Toc112422242" w:history="1">
            <w:r w:rsidR="000E2C2B" w:rsidRPr="006C2EBE">
              <w:rPr>
                <w:rStyle w:val="Hyperlink"/>
                <w:rFonts w:ascii="Arial" w:hAnsi="Arial" w:cs="Arial"/>
                <w:noProof/>
                <w:szCs w:val="22"/>
              </w:rPr>
              <w:t>Finding Some Credible Sources to Support the Research</w:t>
            </w:r>
            <w:r w:rsidR="000E2C2B" w:rsidRPr="006C2EBE">
              <w:rPr>
                <w:rFonts w:ascii="Arial" w:hAnsi="Arial" w:cs="Arial"/>
                <w:noProof/>
                <w:webHidden/>
                <w:szCs w:val="22"/>
              </w:rPr>
              <w:tab/>
            </w:r>
            <w:r w:rsidR="000E2C2B" w:rsidRPr="006C2EBE">
              <w:rPr>
                <w:rFonts w:ascii="Arial" w:hAnsi="Arial" w:cs="Arial"/>
                <w:noProof/>
                <w:webHidden/>
                <w:szCs w:val="22"/>
              </w:rPr>
              <w:fldChar w:fldCharType="begin"/>
            </w:r>
            <w:r w:rsidR="000E2C2B" w:rsidRPr="006C2EBE">
              <w:rPr>
                <w:rFonts w:ascii="Arial" w:hAnsi="Arial" w:cs="Arial"/>
                <w:noProof/>
                <w:webHidden/>
                <w:szCs w:val="22"/>
              </w:rPr>
              <w:instrText xml:space="preserve"> PAGEREF _Toc112422242 \h </w:instrText>
            </w:r>
            <w:r w:rsidR="000E2C2B" w:rsidRPr="006C2EBE">
              <w:rPr>
                <w:rFonts w:ascii="Arial" w:hAnsi="Arial" w:cs="Arial"/>
                <w:noProof/>
                <w:webHidden/>
                <w:szCs w:val="22"/>
              </w:rPr>
            </w:r>
            <w:r w:rsidR="000E2C2B" w:rsidRPr="006C2EBE">
              <w:rPr>
                <w:rFonts w:ascii="Arial" w:hAnsi="Arial" w:cs="Arial"/>
                <w:noProof/>
                <w:webHidden/>
                <w:szCs w:val="22"/>
              </w:rPr>
              <w:fldChar w:fldCharType="separate"/>
            </w:r>
            <w:r w:rsidR="00D7708E" w:rsidRPr="006C2EBE">
              <w:rPr>
                <w:rFonts w:ascii="Arial" w:hAnsi="Arial" w:cs="Arial"/>
                <w:noProof/>
                <w:webHidden/>
                <w:szCs w:val="22"/>
              </w:rPr>
              <w:t>7</w:t>
            </w:r>
            <w:r w:rsidR="000E2C2B" w:rsidRPr="006C2EBE">
              <w:rPr>
                <w:rFonts w:ascii="Arial" w:hAnsi="Arial" w:cs="Arial"/>
                <w:noProof/>
                <w:webHidden/>
                <w:szCs w:val="22"/>
              </w:rPr>
              <w:fldChar w:fldCharType="end"/>
            </w:r>
          </w:hyperlink>
        </w:p>
        <w:p w14:paraId="5F3F451C" w14:textId="410CBA32" w:rsidR="000E2C2B" w:rsidRPr="006C2EBE" w:rsidRDefault="00341081" w:rsidP="00341081">
          <w:pPr>
            <w:pStyle w:val="TOC1"/>
            <w:rPr>
              <w:noProof/>
            </w:rPr>
          </w:pPr>
          <w:hyperlink w:anchor="_Toc112422243" w:history="1">
            <w:r w:rsidR="000E2C2B" w:rsidRPr="006C2EBE">
              <w:rPr>
                <w:rStyle w:val="Hyperlink"/>
                <w:rFonts w:ascii="Arial" w:hAnsi="Arial" w:cs="Arial"/>
                <w:noProof/>
                <w:szCs w:val="22"/>
              </w:rPr>
              <w:t>References</w:t>
            </w:r>
            <w:r w:rsidR="000E2C2B" w:rsidRPr="006C2EBE">
              <w:rPr>
                <w:noProof/>
                <w:webHidden/>
              </w:rPr>
              <w:tab/>
            </w:r>
            <w:r w:rsidR="000E2C2B" w:rsidRPr="006C2EBE">
              <w:rPr>
                <w:noProof/>
                <w:webHidden/>
              </w:rPr>
              <w:fldChar w:fldCharType="begin"/>
            </w:r>
            <w:r w:rsidR="000E2C2B" w:rsidRPr="006C2EBE">
              <w:rPr>
                <w:noProof/>
                <w:webHidden/>
              </w:rPr>
              <w:instrText xml:space="preserve"> PAGEREF _Toc112422243 \h </w:instrText>
            </w:r>
            <w:r w:rsidR="000E2C2B" w:rsidRPr="006C2EBE">
              <w:rPr>
                <w:noProof/>
                <w:webHidden/>
              </w:rPr>
            </w:r>
            <w:r w:rsidR="000E2C2B" w:rsidRPr="006C2EBE">
              <w:rPr>
                <w:noProof/>
                <w:webHidden/>
              </w:rPr>
              <w:fldChar w:fldCharType="separate"/>
            </w:r>
            <w:r w:rsidR="00D7708E" w:rsidRPr="006C2EBE">
              <w:rPr>
                <w:noProof/>
                <w:webHidden/>
              </w:rPr>
              <w:t>8</w:t>
            </w:r>
            <w:r w:rsidR="000E2C2B" w:rsidRPr="006C2EBE">
              <w:rPr>
                <w:noProof/>
                <w:webHidden/>
              </w:rPr>
              <w:fldChar w:fldCharType="end"/>
            </w:r>
          </w:hyperlink>
        </w:p>
        <w:p w14:paraId="4C4790DD" w14:textId="1EE83450" w:rsidR="000E2C2B" w:rsidRPr="006C2EBE" w:rsidRDefault="000E2C2B" w:rsidP="006C2EBE">
          <w:pPr>
            <w:spacing w:line="360" w:lineRule="auto"/>
            <w:rPr>
              <w:rFonts w:ascii="Arial" w:hAnsi="Arial" w:cs="Arial"/>
              <w:szCs w:val="22"/>
            </w:rPr>
          </w:pPr>
          <w:r w:rsidRPr="006C2EBE">
            <w:rPr>
              <w:rFonts w:ascii="Arial" w:hAnsi="Arial" w:cs="Arial"/>
              <w:b/>
              <w:bCs/>
              <w:noProof/>
              <w:szCs w:val="22"/>
            </w:rPr>
            <w:fldChar w:fldCharType="end"/>
          </w:r>
        </w:p>
      </w:sdtContent>
    </w:sdt>
    <w:p w14:paraId="3FBCF0B5" w14:textId="77777777" w:rsidR="000E2C2B" w:rsidRPr="006C2EBE" w:rsidRDefault="00A647FA" w:rsidP="006C2EBE">
      <w:pPr>
        <w:spacing w:after="160" w:line="360" w:lineRule="auto"/>
        <w:jc w:val="left"/>
        <w:rPr>
          <w:rFonts w:ascii="Arial" w:hAnsi="Arial" w:cs="Arial"/>
          <w:b/>
          <w:bCs/>
          <w:szCs w:val="22"/>
        </w:rPr>
        <w:sectPr w:rsidR="000E2C2B" w:rsidRPr="006C2EBE" w:rsidSect="00152F53">
          <w:footerReference w:type="default" r:id="rId7"/>
          <w:pgSz w:w="11906" w:h="16838"/>
          <w:pgMar w:top="1440" w:right="1800" w:bottom="1440" w:left="1800" w:header="720" w:footer="720" w:gutter="0"/>
          <w:pgNumType w:fmt="lowerRoman"/>
          <w:cols w:space="720"/>
          <w:docGrid w:linePitch="360"/>
        </w:sectPr>
      </w:pPr>
      <w:r w:rsidRPr="006C2EBE">
        <w:rPr>
          <w:rFonts w:ascii="Arial" w:hAnsi="Arial" w:cs="Arial"/>
          <w:b/>
          <w:bCs/>
          <w:szCs w:val="22"/>
        </w:rPr>
        <w:br w:type="page"/>
      </w:r>
    </w:p>
    <w:p w14:paraId="649A833B" w14:textId="1DB92114" w:rsidR="00A647FA" w:rsidRPr="006C2EBE" w:rsidRDefault="00A647FA" w:rsidP="006C2EBE">
      <w:pPr>
        <w:spacing w:after="160" w:line="360" w:lineRule="auto"/>
        <w:jc w:val="left"/>
        <w:rPr>
          <w:rFonts w:ascii="Arial" w:hAnsi="Arial" w:cs="Arial"/>
          <w:b/>
          <w:bCs/>
          <w:szCs w:val="22"/>
        </w:rPr>
      </w:pPr>
    </w:p>
    <w:p w14:paraId="16A9686B" w14:textId="77777777" w:rsidR="00A647FA" w:rsidRPr="005F3D3D" w:rsidRDefault="00A647FA" w:rsidP="005F3D3D">
      <w:pPr>
        <w:pStyle w:val="Heading1"/>
        <w:rPr>
          <w:rStyle w:val="Heading1Char"/>
          <w:rFonts w:ascii="Arial" w:hAnsi="Arial" w:cs="Arial"/>
          <w:sz w:val="28"/>
          <w:szCs w:val="28"/>
        </w:rPr>
      </w:pPr>
      <w:bookmarkStart w:id="1" w:name="_Toc112422234"/>
      <w:r w:rsidRPr="005F3D3D">
        <w:rPr>
          <w:rStyle w:val="Heading1Char"/>
          <w:rFonts w:ascii="Arial" w:hAnsi="Arial" w:cs="Arial"/>
          <w:sz w:val="28"/>
          <w:szCs w:val="28"/>
        </w:rPr>
        <w:t>TASK ONE:</w:t>
      </w:r>
      <w:bookmarkEnd w:id="1"/>
      <w:r w:rsidRPr="005F3D3D">
        <w:rPr>
          <w:rStyle w:val="Heading1Char"/>
          <w:rFonts w:ascii="Arial" w:hAnsi="Arial" w:cs="Arial"/>
          <w:sz w:val="28"/>
          <w:szCs w:val="28"/>
        </w:rPr>
        <w:t xml:space="preserve"> </w:t>
      </w:r>
    </w:p>
    <w:p w14:paraId="7C179F9E" w14:textId="77777777" w:rsidR="00A647FA" w:rsidRPr="006C2EBE" w:rsidRDefault="00A647FA" w:rsidP="006C2EBE">
      <w:pPr>
        <w:pStyle w:val="BAqH2"/>
        <w:spacing w:line="360" w:lineRule="auto"/>
        <w:rPr>
          <w:rFonts w:ascii="Arial" w:hAnsi="Arial" w:cs="Arial"/>
          <w:sz w:val="22"/>
          <w:szCs w:val="22"/>
        </w:rPr>
      </w:pPr>
      <w:bookmarkStart w:id="2" w:name="_Toc112422235"/>
      <w:r w:rsidRPr="006C2EBE">
        <w:rPr>
          <w:rFonts w:ascii="Arial" w:hAnsi="Arial" w:cs="Arial"/>
          <w:sz w:val="22"/>
          <w:szCs w:val="22"/>
        </w:rPr>
        <w:t>Finding a Research Topic Around the Use of Computer Technology in the Hospital Workplace</w:t>
      </w:r>
      <w:bookmarkEnd w:id="2"/>
    </w:p>
    <w:p w14:paraId="31536CEE" w14:textId="77777777" w:rsidR="00A647FA" w:rsidRPr="006C2EBE" w:rsidRDefault="00A647FA" w:rsidP="006C2EBE">
      <w:pPr>
        <w:spacing w:before="240" w:line="360" w:lineRule="auto"/>
        <w:rPr>
          <w:rFonts w:ascii="Arial" w:hAnsi="Arial" w:cs="Arial"/>
          <w:szCs w:val="22"/>
        </w:rPr>
      </w:pPr>
      <w:r w:rsidRPr="006C2EBE">
        <w:rPr>
          <w:rFonts w:ascii="Arial" w:hAnsi="Arial" w:cs="Arial"/>
          <w:szCs w:val="22"/>
        </w:rPr>
        <w:t>Healthcare represents a powerful social force that serves numerous roles not just in health sector but across other endeavours including education and community development (Adesina et al 2011). The versatility of healthcare to human populace is not unconnected to the diversity of the numerous problems besetting the healthcare system. The modern approach of health according to the World Health Organisation transcends the traditional definition which sees health as merely absence of disease or infirmity.  Healthcare is unrestricted to solving problems bordering around disease and injury; but also handles the issues of birth, death, and living problems which are distinct from health and disease (</w:t>
      </w:r>
      <w:proofErr w:type="spellStart"/>
      <w:r w:rsidRPr="006C2EBE">
        <w:rPr>
          <w:rFonts w:ascii="Arial" w:hAnsi="Arial" w:cs="Arial"/>
          <w:szCs w:val="22"/>
        </w:rPr>
        <w:t>Avancha</w:t>
      </w:r>
      <w:proofErr w:type="spellEnd"/>
      <w:r w:rsidRPr="006C2EBE">
        <w:rPr>
          <w:rFonts w:ascii="Arial" w:hAnsi="Arial" w:cs="Arial"/>
          <w:szCs w:val="22"/>
        </w:rPr>
        <w:t xml:space="preserve"> et al 2012). Also the healthcare plays formidable and complementary roles in consolidating the efforts of government by participating and promoting quality education, judiciary, corporate social responsibility through the instrumentality of information and communication technology (ICT) (Blake 2008). </w:t>
      </w:r>
    </w:p>
    <w:p w14:paraId="6886BC1A"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Till date, computer technology remains the fastest growing technology in the twenty first century (</w:t>
      </w:r>
      <w:proofErr w:type="spellStart"/>
      <w:r w:rsidRPr="006C2EBE">
        <w:rPr>
          <w:rFonts w:ascii="Arial" w:hAnsi="Arial" w:cs="Arial"/>
          <w:szCs w:val="22"/>
        </w:rPr>
        <w:t>Beteng</w:t>
      </w:r>
      <w:proofErr w:type="spellEnd"/>
      <w:r w:rsidRPr="006C2EBE">
        <w:rPr>
          <w:rFonts w:ascii="Arial" w:hAnsi="Arial" w:cs="Arial"/>
          <w:szCs w:val="22"/>
        </w:rPr>
        <w:t xml:space="preserve"> 2020). Like a diffusing spirit, the ICT has permeated all the nook and cranny of human </w:t>
      </w:r>
      <w:proofErr w:type="spellStart"/>
      <w:r w:rsidRPr="006C2EBE">
        <w:rPr>
          <w:rFonts w:ascii="Arial" w:hAnsi="Arial" w:cs="Arial"/>
          <w:szCs w:val="22"/>
        </w:rPr>
        <w:t>endevour</w:t>
      </w:r>
      <w:proofErr w:type="spellEnd"/>
      <w:r w:rsidRPr="006C2EBE">
        <w:rPr>
          <w:rFonts w:ascii="Arial" w:hAnsi="Arial" w:cs="Arial"/>
          <w:szCs w:val="22"/>
        </w:rPr>
        <w:t xml:space="preserve"> including the healthcare sector. In fact, the term ‘modern healthcare’ connotes the ‘use of ICT’ in the hospital or healthcare facility. The truth remains that hospitals can no longer be run efficiently using the traditional approach (</w:t>
      </w:r>
      <w:proofErr w:type="spellStart"/>
      <w:r w:rsidRPr="006C2EBE">
        <w:rPr>
          <w:rFonts w:ascii="Arial" w:hAnsi="Arial" w:cs="Arial"/>
          <w:szCs w:val="22"/>
        </w:rPr>
        <w:t>Beteng</w:t>
      </w:r>
      <w:proofErr w:type="spellEnd"/>
      <w:r w:rsidRPr="006C2EBE">
        <w:rPr>
          <w:rFonts w:ascii="Arial" w:hAnsi="Arial" w:cs="Arial"/>
          <w:szCs w:val="22"/>
        </w:rPr>
        <w:t xml:space="preserve"> 2020). Aside the mechanical means of acquiring patient’s information and documentation, numerous infectious diseases and pandemics have also risen to challenge the competence and preparedness of our healthcare givers; and have consequently changed the way we do things. For example, the outbreak of corona virus pandemic in 2020 became a vital force that shot the potential of ICT into the global limelight; and its role in containing the pandemic has remained a historical hallmark (</w:t>
      </w:r>
      <w:proofErr w:type="spellStart"/>
      <w:r w:rsidRPr="006C2EBE">
        <w:rPr>
          <w:rFonts w:ascii="Arial" w:hAnsi="Arial" w:cs="Arial"/>
          <w:szCs w:val="22"/>
        </w:rPr>
        <w:t>Shengnan</w:t>
      </w:r>
      <w:proofErr w:type="spellEnd"/>
      <w:r w:rsidRPr="006C2EBE">
        <w:rPr>
          <w:rFonts w:ascii="Arial" w:hAnsi="Arial" w:cs="Arial"/>
          <w:szCs w:val="22"/>
        </w:rPr>
        <w:t xml:space="preserve">  et al 2020).</w:t>
      </w:r>
    </w:p>
    <w:p w14:paraId="13EB22E4" w14:textId="77777777" w:rsidR="00A647FA" w:rsidRPr="006C2EBE" w:rsidRDefault="00A647FA" w:rsidP="006C2EBE">
      <w:pPr>
        <w:pStyle w:val="BAqH2"/>
        <w:spacing w:line="360" w:lineRule="auto"/>
        <w:rPr>
          <w:rFonts w:ascii="Arial" w:hAnsi="Arial" w:cs="Arial"/>
          <w:sz w:val="22"/>
          <w:szCs w:val="22"/>
        </w:rPr>
      </w:pPr>
      <w:bookmarkStart w:id="3" w:name="_Toc112422236"/>
      <w:r w:rsidRPr="006C2EBE">
        <w:rPr>
          <w:rFonts w:ascii="Arial" w:hAnsi="Arial" w:cs="Arial"/>
          <w:sz w:val="22"/>
          <w:szCs w:val="22"/>
        </w:rPr>
        <w:t>Statement of Research Problem and Research Justification</w:t>
      </w:r>
      <w:bookmarkEnd w:id="3"/>
    </w:p>
    <w:p w14:paraId="3EA63874"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 xml:space="preserve">Several scientific studies have shown that adoption of computer technology in hospital facilities can improve service delivery, administrative cost, reliability and reproducibility of result and treatment outcome. However, despite the global perceived benefits, more than 70% of hospitals and healthcare facilities are yet to fully utilize this technology to run their hospitals for some reasons. In hospitals where the technology has been adopted, the utilization tends to be sub-optimal thereby necessitating a search. Hence, this study is designed to find some of the human and logistic factors undermining the utilization of computer technology across modern hospitals.  </w:t>
      </w:r>
    </w:p>
    <w:p w14:paraId="09D099C1" w14:textId="77777777" w:rsidR="00A647FA" w:rsidRPr="006C2EBE" w:rsidRDefault="00A647FA" w:rsidP="006C2EBE">
      <w:pPr>
        <w:spacing w:after="160" w:line="360" w:lineRule="auto"/>
        <w:jc w:val="left"/>
        <w:rPr>
          <w:rFonts w:ascii="Arial" w:hAnsi="Arial" w:cs="Arial"/>
          <w:b/>
          <w:bCs/>
          <w:szCs w:val="22"/>
        </w:rPr>
      </w:pPr>
      <w:r w:rsidRPr="006C2EBE">
        <w:rPr>
          <w:rFonts w:ascii="Arial" w:hAnsi="Arial" w:cs="Arial"/>
          <w:b/>
          <w:bCs/>
          <w:szCs w:val="22"/>
        </w:rPr>
        <w:br w:type="page"/>
      </w:r>
    </w:p>
    <w:p w14:paraId="22A72BE6" w14:textId="77777777" w:rsidR="00A647FA" w:rsidRPr="006C2EBE" w:rsidRDefault="00A647FA" w:rsidP="005F3D3D">
      <w:pPr>
        <w:pStyle w:val="Heading1"/>
      </w:pPr>
      <w:bookmarkStart w:id="4" w:name="_Toc112422237"/>
      <w:r w:rsidRPr="006C2EBE">
        <w:t>TASK 2:</w:t>
      </w:r>
      <w:bookmarkEnd w:id="4"/>
      <w:r w:rsidRPr="006C2EBE">
        <w:t xml:space="preserve"> </w:t>
      </w:r>
    </w:p>
    <w:p w14:paraId="024BE588" w14:textId="32703FF2" w:rsidR="00A647FA" w:rsidRPr="006C2EBE" w:rsidRDefault="00A647FA" w:rsidP="006C2EBE">
      <w:pPr>
        <w:pStyle w:val="BAqH2"/>
        <w:spacing w:line="360" w:lineRule="auto"/>
        <w:rPr>
          <w:rFonts w:ascii="Arial" w:hAnsi="Arial" w:cs="Arial"/>
          <w:sz w:val="22"/>
          <w:szCs w:val="22"/>
        </w:rPr>
      </w:pPr>
      <w:bookmarkStart w:id="5" w:name="_Toc112422238"/>
      <w:r w:rsidRPr="006C2EBE">
        <w:rPr>
          <w:rFonts w:ascii="Arial" w:hAnsi="Arial" w:cs="Arial"/>
          <w:sz w:val="22"/>
          <w:szCs w:val="22"/>
        </w:rPr>
        <w:t>Brief Discussion of the Chosen Research Idea</w:t>
      </w:r>
      <w:bookmarkEnd w:id="5"/>
    </w:p>
    <w:p w14:paraId="34B1571E" w14:textId="77777777" w:rsidR="00A647FA" w:rsidRPr="006C2EBE" w:rsidRDefault="00A647FA" w:rsidP="006C2EBE">
      <w:pPr>
        <w:spacing w:before="240" w:line="360" w:lineRule="auto"/>
        <w:rPr>
          <w:rFonts w:ascii="Arial" w:hAnsi="Arial" w:cs="Arial"/>
          <w:szCs w:val="22"/>
        </w:rPr>
      </w:pPr>
      <w:r w:rsidRPr="006C2EBE">
        <w:rPr>
          <w:rFonts w:ascii="Arial" w:hAnsi="Arial" w:cs="Arial"/>
          <w:szCs w:val="22"/>
        </w:rPr>
        <w:t xml:space="preserve">The use of ICT has made the world a global village by connecting everyone everywhere at the same time to the currency of information (Free et al 2013). It is only the force of ICT that successfully broke the social barriers by ensuring constant flow of information.  Utilization of ICT in hospitals and healthcare facilities is considered widespread. Computer technology or simply ICT is the mainstay of daily activities and schedules in hospitals which allows healthcare givers to discharge their duties and communicate with patients and clients at ease. </w:t>
      </w:r>
    </w:p>
    <w:p w14:paraId="1267E309"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 xml:space="preserve">With the </w:t>
      </w:r>
      <w:proofErr w:type="spellStart"/>
      <w:r w:rsidRPr="006C2EBE">
        <w:rPr>
          <w:rFonts w:ascii="Arial" w:hAnsi="Arial" w:cs="Arial"/>
          <w:szCs w:val="22"/>
        </w:rPr>
        <w:t>aide</w:t>
      </w:r>
      <w:proofErr w:type="spellEnd"/>
      <w:r w:rsidRPr="006C2EBE">
        <w:rPr>
          <w:rFonts w:ascii="Arial" w:hAnsi="Arial" w:cs="Arial"/>
          <w:szCs w:val="22"/>
        </w:rPr>
        <w:t xml:space="preserve"> of computer technology, doctors and nurses are able to maintain a sound track of sundry items, schedules and appointment with patients (Adesina et al 2011). Physicians also handle sophisticated tasks of acquiring useful data from their patients diagnostics through the use of computer programs such as X-rays, ultrasounds, and other radiological and audiological equipment (Adesina et al 2011). </w:t>
      </w:r>
    </w:p>
    <w:p w14:paraId="367D7F2D"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 xml:space="preserve">The usefulness of ICT in modern healthcare facility can be grouped into four distinct areas such as clinical examination, clinical administration, clinical research and community setting (Heron &amp; Smyth 2010). </w:t>
      </w:r>
    </w:p>
    <w:p w14:paraId="0784AFF4"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In clinical examination, computers are used by healthcare practitioners to assess, monitor, document and carryout telemedicine for efficient service delivery. Regarding clinical examination, almost all medical examinations in modern hospitals are conducted using computer gadgets or systems (Heron &amp; Smyth 2010). This has improved both efficiency and reliability of results in diagnosis and prognosis. Imagine the rigor of having to conduct tens to hundreds of clinical tests using the manual system. This is inefficient, time consuming and exacerbates treatment outcome; sometimes, the results may be marred by several factors including human error, inaccurate interpretation of results. Fortunately, the adoption of computer technology in hospital service was able to tackle the menace of inefficiency, delays in clinical results, and inaccuracy of results (</w:t>
      </w:r>
      <w:proofErr w:type="spellStart"/>
      <w:r w:rsidRPr="006C2EBE">
        <w:rPr>
          <w:rFonts w:ascii="Arial" w:hAnsi="Arial" w:cs="Arial"/>
          <w:szCs w:val="22"/>
        </w:rPr>
        <w:t>Komnakos</w:t>
      </w:r>
      <w:proofErr w:type="spellEnd"/>
      <w:r w:rsidRPr="006C2EBE">
        <w:rPr>
          <w:rFonts w:ascii="Arial" w:hAnsi="Arial" w:cs="Arial"/>
          <w:szCs w:val="22"/>
        </w:rPr>
        <w:t xml:space="preserve"> et al 2008). Consequently, computers are used in the hospitals to handle multiple clinical examinations and furnish the results with high level of accuracy and fidelity within seconds. For example, considering the rate of COVID-19 diagnosis using the computer-automated system; the test or rather diagnosis was highly efficient and accurate (</w:t>
      </w:r>
      <w:proofErr w:type="spellStart"/>
      <w:r w:rsidRPr="006C2EBE">
        <w:rPr>
          <w:rFonts w:ascii="Arial" w:hAnsi="Arial" w:cs="Arial"/>
          <w:szCs w:val="22"/>
        </w:rPr>
        <w:t>Shengnan</w:t>
      </w:r>
      <w:proofErr w:type="spellEnd"/>
      <w:r w:rsidRPr="006C2EBE">
        <w:rPr>
          <w:rFonts w:ascii="Arial" w:hAnsi="Arial" w:cs="Arial"/>
          <w:szCs w:val="22"/>
        </w:rPr>
        <w:t xml:space="preserve">  et al 2020).</w:t>
      </w:r>
    </w:p>
    <w:p w14:paraId="085EC583"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 xml:space="preserve">In medical records, computer technology has also found usefulness in gathering, processing, storing and retrieving patients’ information. It is now common to find advanced computers in several segments of the hospitals including emergency department, intensive care unit department, ICCU and NICU for monitoring signals, noise, cardiac performance, arterial pressure, pulmonary performance as well as brain surgery, liver and kidney transplants, </w:t>
      </w:r>
      <w:r w:rsidRPr="006C2EBE">
        <w:rPr>
          <w:rFonts w:ascii="Arial" w:hAnsi="Arial" w:cs="Arial"/>
          <w:i/>
          <w:iCs/>
          <w:szCs w:val="22"/>
        </w:rPr>
        <w:t xml:space="preserve">et cetera </w:t>
      </w:r>
      <w:r w:rsidRPr="006C2EBE">
        <w:rPr>
          <w:rFonts w:ascii="Arial" w:hAnsi="Arial" w:cs="Arial"/>
          <w:szCs w:val="22"/>
        </w:rPr>
        <w:t xml:space="preserve">(Heron &amp; Smyth 2010). High throughput computers are able to acquire or extract vital data from any part of the human body and transform them into useful signals for diagnosis; and also helps to store such data for future consumption. Thus, computer system helps to compare the past and present health of the patient and offer library of terms or terminologies to describe their condition. Also through well-designed computer programs, the computer system is able to capture on the patient’s discharge sheet, all the personnel that worked on the patient’s case, the prescribed drugs and their comments (Heron &amp; Smyth 2010). </w:t>
      </w:r>
    </w:p>
    <w:p w14:paraId="36CBE9F6"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This makes it easier to access all of the patient’s information at a glance without having to consult several pieces of papers at various times to get the patient’s record. The computer even keeps tracks or records of the history of those who have visited the hospital and received specific treatment about an ailment. From such data record, the computer is also able to classify diseases and ailments as regionally endemic or pandemic based on the spread. Also the electronic medical records have significantly reduced the number of manual paperwork; illegible handwriting, data-entry errors, loss of information to theft, natural disaster and fire outbreak. It also limits number of persons who may have access to patient information.</w:t>
      </w:r>
    </w:p>
    <w:p w14:paraId="47DB651F"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In telemedicine, patients at remote distances across the world are made to have free and direct access to their healthcare professionals who diagnose and treat them at the comfort of their homes by leveraging on the technology of telecommunications gadgets such as video and phone (</w:t>
      </w:r>
      <w:proofErr w:type="spellStart"/>
      <w:r w:rsidRPr="006C2EBE">
        <w:rPr>
          <w:rFonts w:ascii="Arial" w:hAnsi="Arial" w:cs="Arial"/>
          <w:szCs w:val="22"/>
        </w:rPr>
        <w:t>Beteng</w:t>
      </w:r>
      <w:proofErr w:type="spellEnd"/>
      <w:r w:rsidRPr="006C2EBE">
        <w:rPr>
          <w:rFonts w:ascii="Arial" w:hAnsi="Arial" w:cs="Arial"/>
          <w:szCs w:val="22"/>
        </w:rPr>
        <w:t xml:space="preserve"> 2020). Telemedicine has been in vogue for some decades and it has been a common practice in advanced countries especially in the US and UK where patients access their health professionals from the comfort of their homes. However, this digital technology was only brought to limelight in Nigeria during the Covid-19 pandemic which forced healthcare providers to seek alternative remedy to in-person visitation to the hospital facilities as the country was observed a compulsory lockdown to contain  the spread of corona virus disease (</w:t>
      </w:r>
      <w:proofErr w:type="spellStart"/>
      <w:r w:rsidRPr="006C2EBE">
        <w:rPr>
          <w:rFonts w:ascii="Arial" w:hAnsi="Arial" w:cs="Arial"/>
          <w:szCs w:val="22"/>
        </w:rPr>
        <w:t>Shengnan</w:t>
      </w:r>
      <w:proofErr w:type="spellEnd"/>
      <w:r w:rsidRPr="006C2EBE">
        <w:rPr>
          <w:rFonts w:ascii="Arial" w:hAnsi="Arial" w:cs="Arial"/>
          <w:szCs w:val="22"/>
        </w:rPr>
        <w:t xml:space="preserve">  et al 2020). Also in telemedicine, the information on one patient can be transferred electronically from one hospital to another for online medical consultations, examinations and treatment. </w:t>
      </w:r>
    </w:p>
    <w:p w14:paraId="46C33F89"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In hospital administration, computer technology also finds usefulness in assisting hospital administrators to monitor the hospital-based activities (</w:t>
      </w:r>
      <w:proofErr w:type="spellStart"/>
      <w:r w:rsidRPr="006C2EBE">
        <w:rPr>
          <w:rFonts w:ascii="Arial" w:hAnsi="Arial" w:cs="Arial"/>
          <w:szCs w:val="22"/>
        </w:rPr>
        <w:t>Beteng</w:t>
      </w:r>
      <w:proofErr w:type="spellEnd"/>
      <w:r w:rsidRPr="006C2EBE">
        <w:rPr>
          <w:rFonts w:ascii="Arial" w:hAnsi="Arial" w:cs="Arial"/>
          <w:szCs w:val="22"/>
        </w:rPr>
        <w:t xml:space="preserve"> 2020). Also medical bills are made electronically to a central system, which collates and monitor the revenues. Through the use of </w:t>
      </w:r>
      <w:proofErr w:type="spellStart"/>
      <w:r w:rsidRPr="006C2EBE">
        <w:rPr>
          <w:rFonts w:ascii="Arial" w:hAnsi="Arial" w:cs="Arial"/>
          <w:szCs w:val="22"/>
        </w:rPr>
        <w:t>Quickbook</w:t>
      </w:r>
      <w:proofErr w:type="spellEnd"/>
      <w:r w:rsidRPr="006C2EBE">
        <w:rPr>
          <w:rFonts w:ascii="Arial" w:hAnsi="Arial" w:cs="Arial"/>
          <w:szCs w:val="22"/>
        </w:rPr>
        <w:t xml:space="preserve"> and Excel programs, hospital administrators are able to process the cost of the services they are providing in the hospital.  By this computer program also, they are able to know the income and expenditure of a particular facility; while trying to maintain a balance between revenue and expenditure.  Also employees’ salaries, taxes, monthly and yearly benefits are calculated and automated using a computer software programs. Using the computer system also, the employment and retirement years, promotions and probation are profiled into the hospital database (</w:t>
      </w:r>
      <w:proofErr w:type="spellStart"/>
      <w:r w:rsidRPr="006C2EBE">
        <w:rPr>
          <w:rFonts w:ascii="Arial" w:hAnsi="Arial" w:cs="Arial"/>
          <w:szCs w:val="22"/>
        </w:rPr>
        <w:t>Beteng</w:t>
      </w:r>
      <w:proofErr w:type="spellEnd"/>
      <w:r w:rsidRPr="006C2EBE">
        <w:rPr>
          <w:rFonts w:ascii="Arial" w:hAnsi="Arial" w:cs="Arial"/>
          <w:szCs w:val="22"/>
        </w:rPr>
        <w:t xml:space="preserve"> 2020).  All of these help the administrators to keep record and watch over their employees without having to physically meet with the employees on a regular basis.</w:t>
      </w:r>
    </w:p>
    <w:p w14:paraId="4B694C7A"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Moreover, the use of computer technology in hospitals has also improved efficiency in the monitoring of staff attendance and attitude to work. In the past, employers were made to go through manual attendance register. However, with the introduction of digital clocking machine, it is no longer business as usual (</w:t>
      </w:r>
      <w:proofErr w:type="spellStart"/>
      <w:r w:rsidRPr="006C2EBE">
        <w:rPr>
          <w:rFonts w:ascii="Arial" w:hAnsi="Arial" w:cs="Arial"/>
          <w:szCs w:val="22"/>
        </w:rPr>
        <w:t>Beteng</w:t>
      </w:r>
      <w:proofErr w:type="spellEnd"/>
      <w:r w:rsidRPr="006C2EBE">
        <w:rPr>
          <w:rFonts w:ascii="Arial" w:hAnsi="Arial" w:cs="Arial"/>
          <w:szCs w:val="22"/>
        </w:rPr>
        <w:t xml:space="preserve"> 2020). </w:t>
      </w:r>
    </w:p>
    <w:p w14:paraId="21A7B8C4"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In the field of research, computer technology is used to draft research proposal, acquire or gather data, simulate and dispense tutorial, undertake conference presentations and correspondence. Drafting of clinical research proposal: The world has not remained the same since the introduction of internet facility (</w:t>
      </w:r>
      <w:proofErr w:type="spellStart"/>
      <w:r w:rsidRPr="006C2EBE">
        <w:rPr>
          <w:rFonts w:ascii="Arial" w:hAnsi="Arial" w:cs="Arial"/>
          <w:szCs w:val="22"/>
        </w:rPr>
        <w:t>Fathalla</w:t>
      </w:r>
      <w:proofErr w:type="spellEnd"/>
      <w:r w:rsidRPr="006C2EBE">
        <w:rPr>
          <w:rFonts w:ascii="Arial" w:hAnsi="Arial" w:cs="Arial"/>
          <w:szCs w:val="22"/>
        </w:rPr>
        <w:t xml:space="preserve"> &amp; </w:t>
      </w:r>
      <w:proofErr w:type="spellStart"/>
      <w:r w:rsidRPr="006C2EBE">
        <w:rPr>
          <w:rFonts w:ascii="Arial" w:hAnsi="Arial" w:cs="Arial"/>
          <w:szCs w:val="22"/>
        </w:rPr>
        <w:t>Fathalla</w:t>
      </w:r>
      <w:proofErr w:type="spellEnd"/>
      <w:r w:rsidRPr="006C2EBE">
        <w:rPr>
          <w:rFonts w:ascii="Arial" w:hAnsi="Arial" w:cs="Arial"/>
          <w:szCs w:val="22"/>
        </w:rPr>
        <w:t xml:space="preserve"> 2004). The internet allows researchers to undertake rapid, concise and world class research by gaining access into the world database to retrieve vital and relevant information to support their proposed research. This is unlike the traditional method in which the researcher would have to go to a physical library to consult textbooks; which might not contain the desired information in the exact context. With the internet, clinical researchers can stay at the comfort of their homes and conduct a cutting-edge research while citing relevant literatures to support their work. Once they obtained the relevant information, they can use the computer system to format them to their tastes (</w:t>
      </w:r>
      <w:proofErr w:type="spellStart"/>
      <w:r w:rsidRPr="006C2EBE">
        <w:rPr>
          <w:rFonts w:ascii="Arial" w:hAnsi="Arial" w:cs="Arial"/>
          <w:szCs w:val="22"/>
        </w:rPr>
        <w:t>Fathalla</w:t>
      </w:r>
      <w:proofErr w:type="spellEnd"/>
      <w:r w:rsidRPr="006C2EBE">
        <w:rPr>
          <w:rFonts w:ascii="Arial" w:hAnsi="Arial" w:cs="Arial"/>
          <w:szCs w:val="22"/>
        </w:rPr>
        <w:t xml:space="preserve"> &amp; </w:t>
      </w:r>
      <w:proofErr w:type="spellStart"/>
      <w:r w:rsidRPr="006C2EBE">
        <w:rPr>
          <w:rFonts w:ascii="Arial" w:hAnsi="Arial" w:cs="Arial"/>
          <w:szCs w:val="22"/>
        </w:rPr>
        <w:t>Fathalla</w:t>
      </w:r>
      <w:proofErr w:type="spellEnd"/>
      <w:r w:rsidRPr="006C2EBE">
        <w:rPr>
          <w:rFonts w:ascii="Arial" w:hAnsi="Arial" w:cs="Arial"/>
          <w:szCs w:val="22"/>
        </w:rPr>
        <w:t xml:space="preserve"> 2004).</w:t>
      </w:r>
    </w:p>
    <w:p w14:paraId="3A6805E1"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Also, most modern hospitals are made to have their teaching segment where they tutor and mentor future health leaders such as nurses, pharmacists and doctors. Most of the tutorial and lecture classes are conducted using computer system which maybe offline or online. In online classes, the teacher stays with his computer which has internet access to deliver his lectures to his virtual audience or students. Some of the lecturers can as well post life videos of their lectures to the students who in turn download and watch afterwards. Indeed, technology has made life better and easier (Wong 2008).</w:t>
      </w:r>
    </w:p>
    <w:p w14:paraId="43B657F0" w14:textId="77777777" w:rsidR="00A647FA" w:rsidRPr="006C2EBE" w:rsidRDefault="00A647FA" w:rsidP="006C2EBE">
      <w:pPr>
        <w:spacing w:line="360" w:lineRule="auto"/>
        <w:rPr>
          <w:rFonts w:ascii="Arial" w:hAnsi="Arial" w:cs="Arial"/>
          <w:szCs w:val="22"/>
        </w:rPr>
      </w:pPr>
      <w:r w:rsidRPr="006C2EBE">
        <w:rPr>
          <w:rFonts w:ascii="Arial" w:hAnsi="Arial" w:cs="Arial"/>
          <w:szCs w:val="22"/>
        </w:rPr>
        <w:t xml:space="preserve">In community setting, computer system plays a pivotal roles through the design of automated patient-appointment-identification systems (PAIS), home care system, and remote monitoring of patients. Through advanced software program, hospitals are able to classify diseases based on the patient’s regions. Through artificial intelligence, the computer gathers such statistics and summarizes in a form that can help healthcare givers to make quick deductions. The information may be plotted as graphs or tabulated for better understanding. </w:t>
      </w:r>
    </w:p>
    <w:p w14:paraId="45586BCD" w14:textId="77777777" w:rsidR="00A647FA" w:rsidRPr="006C2EBE" w:rsidRDefault="00A647FA" w:rsidP="006C2EBE">
      <w:pPr>
        <w:spacing w:line="360" w:lineRule="auto"/>
        <w:rPr>
          <w:rFonts w:ascii="Arial" w:hAnsi="Arial" w:cs="Arial"/>
          <w:szCs w:val="22"/>
        </w:rPr>
      </w:pPr>
    </w:p>
    <w:p w14:paraId="6C2C7A9A" w14:textId="77777777" w:rsidR="00A647FA" w:rsidRPr="006C2EBE" w:rsidRDefault="00A647FA" w:rsidP="005F3D3D">
      <w:pPr>
        <w:pStyle w:val="Heading1"/>
      </w:pPr>
      <w:bookmarkStart w:id="6" w:name="_Toc112422239"/>
      <w:r w:rsidRPr="006C2EBE">
        <w:t>TASK 3:</w:t>
      </w:r>
      <w:bookmarkEnd w:id="6"/>
      <w:r w:rsidRPr="006C2EBE">
        <w:t xml:space="preserve"> </w:t>
      </w:r>
    </w:p>
    <w:p w14:paraId="01684BB4" w14:textId="02D69008" w:rsidR="00A647FA" w:rsidRPr="006C2EBE" w:rsidRDefault="00A647FA" w:rsidP="006C2EBE">
      <w:pPr>
        <w:pStyle w:val="BAqH2"/>
        <w:spacing w:line="360" w:lineRule="auto"/>
        <w:rPr>
          <w:rFonts w:ascii="Arial" w:hAnsi="Arial" w:cs="Arial"/>
          <w:sz w:val="22"/>
          <w:szCs w:val="22"/>
        </w:rPr>
      </w:pPr>
      <w:bookmarkStart w:id="7" w:name="_Toc112422240"/>
      <w:r w:rsidRPr="006C2EBE">
        <w:rPr>
          <w:rFonts w:ascii="Arial" w:hAnsi="Arial" w:cs="Arial"/>
          <w:sz w:val="22"/>
          <w:szCs w:val="22"/>
        </w:rPr>
        <w:t>Research Methodology for the Chosen Research</w:t>
      </w:r>
      <w:bookmarkEnd w:id="7"/>
    </w:p>
    <w:p w14:paraId="192CDF48" w14:textId="77777777" w:rsidR="00A647FA" w:rsidRPr="006C2EBE" w:rsidRDefault="00A647FA" w:rsidP="006C2EBE">
      <w:pPr>
        <w:spacing w:before="240" w:line="360" w:lineRule="auto"/>
        <w:rPr>
          <w:rFonts w:ascii="Arial" w:hAnsi="Arial" w:cs="Arial"/>
          <w:szCs w:val="22"/>
        </w:rPr>
      </w:pPr>
      <w:r w:rsidRPr="006C2EBE">
        <w:rPr>
          <w:rFonts w:ascii="Arial" w:hAnsi="Arial" w:cs="Arial"/>
          <w:szCs w:val="22"/>
        </w:rPr>
        <w:t xml:space="preserve">The research will utilize both primary and secondary data collection methods to enhance result credibility. The primary data source will be acquired via interviews and questionnaire administration to selected hospitals. Secondary data source will be acquired via online literature search from the existing body of knowledge. </w:t>
      </w:r>
    </w:p>
    <w:p w14:paraId="697E8B0C" w14:textId="77777777" w:rsidR="00A647FA" w:rsidRPr="006C2EBE" w:rsidRDefault="00A647FA" w:rsidP="006C2EBE">
      <w:pPr>
        <w:spacing w:line="360" w:lineRule="auto"/>
        <w:rPr>
          <w:rFonts w:ascii="Arial" w:hAnsi="Arial" w:cs="Arial"/>
          <w:szCs w:val="22"/>
        </w:rPr>
      </w:pPr>
    </w:p>
    <w:p w14:paraId="36A9320D" w14:textId="77777777" w:rsidR="00A647FA" w:rsidRPr="006C2EBE" w:rsidRDefault="00A647FA" w:rsidP="005F3D3D">
      <w:pPr>
        <w:pStyle w:val="Heading1"/>
      </w:pPr>
      <w:bookmarkStart w:id="8" w:name="_Toc112422241"/>
      <w:r w:rsidRPr="006C2EBE">
        <w:t>TASK 4:</w:t>
      </w:r>
      <w:bookmarkEnd w:id="8"/>
      <w:r w:rsidRPr="006C2EBE">
        <w:t xml:space="preserve"> </w:t>
      </w:r>
    </w:p>
    <w:p w14:paraId="13F1E10F" w14:textId="74A33A23" w:rsidR="00A647FA" w:rsidRPr="006C2EBE" w:rsidRDefault="00A647FA" w:rsidP="006C2EBE">
      <w:pPr>
        <w:pStyle w:val="BAqH2"/>
        <w:spacing w:line="360" w:lineRule="auto"/>
        <w:rPr>
          <w:rFonts w:ascii="Arial" w:hAnsi="Arial" w:cs="Arial"/>
          <w:sz w:val="22"/>
          <w:szCs w:val="22"/>
        </w:rPr>
      </w:pPr>
      <w:bookmarkStart w:id="9" w:name="_Toc112422242"/>
      <w:r w:rsidRPr="006C2EBE">
        <w:rPr>
          <w:rFonts w:ascii="Arial" w:hAnsi="Arial" w:cs="Arial"/>
          <w:sz w:val="22"/>
          <w:szCs w:val="22"/>
        </w:rPr>
        <w:t>Finding Some Credible Sources to Support the Research</w:t>
      </w:r>
      <w:bookmarkEnd w:id="9"/>
    </w:p>
    <w:p w14:paraId="4153C91A" w14:textId="77777777" w:rsidR="00A647FA" w:rsidRPr="006C2EBE" w:rsidRDefault="00A647FA" w:rsidP="006C2EBE">
      <w:pPr>
        <w:spacing w:before="240" w:line="360" w:lineRule="auto"/>
        <w:rPr>
          <w:rFonts w:ascii="Arial" w:hAnsi="Arial" w:cs="Arial"/>
          <w:szCs w:val="22"/>
        </w:rPr>
      </w:pPr>
      <w:r w:rsidRPr="006C2EBE">
        <w:rPr>
          <w:rFonts w:ascii="Arial" w:hAnsi="Arial" w:cs="Arial"/>
          <w:szCs w:val="22"/>
        </w:rPr>
        <w:t xml:space="preserve">Online library such as google scholar, </w:t>
      </w:r>
      <w:proofErr w:type="spellStart"/>
      <w:r w:rsidRPr="006C2EBE">
        <w:rPr>
          <w:rFonts w:ascii="Arial" w:hAnsi="Arial" w:cs="Arial"/>
          <w:szCs w:val="22"/>
        </w:rPr>
        <w:t>Pubmed</w:t>
      </w:r>
      <w:proofErr w:type="spellEnd"/>
      <w:r w:rsidRPr="006C2EBE">
        <w:rPr>
          <w:rFonts w:ascii="Arial" w:hAnsi="Arial" w:cs="Arial"/>
          <w:szCs w:val="22"/>
        </w:rPr>
        <w:t>, national library of medicine, etc will be utilized for secondary data collection. Relevant literatures such as research articles, reviews, thesis, short communications, etc published between 2018-2022 on the subject of computer technology in healthcare facilities will be considered and included. These articles will be properly cited in the body of the work and referenced.</w:t>
      </w:r>
    </w:p>
    <w:p w14:paraId="4656BD51" w14:textId="77777777" w:rsidR="00A647FA" w:rsidRPr="006C2EBE" w:rsidRDefault="00A647FA" w:rsidP="006C2EBE">
      <w:pPr>
        <w:spacing w:line="360" w:lineRule="auto"/>
        <w:jc w:val="left"/>
        <w:rPr>
          <w:rFonts w:ascii="Arial" w:hAnsi="Arial" w:cs="Arial"/>
          <w:b/>
          <w:bCs/>
          <w:szCs w:val="22"/>
        </w:rPr>
      </w:pPr>
      <w:r w:rsidRPr="006C2EBE">
        <w:rPr>
          <w:rFonts w:ascii="Arial" w:hAnsi="Arial" w:cs="Arial"/>
          <w:b/>
          <w:bCs/>
          <w:szCs w:val="22"/>
        </w:rPr>
        <w:br w:type="page"/>
      </w:r>
    </w:p>
    <w:p w14:paraId="08A9A239" w14:textId="77777777" w:rsidR="00A647FA" w:rsidRPr="006C2EBE" w:rsidRDefault="00A647FA" w:rsidP="005F3D3D">
      <w:pPr>
        <w:pStyle w:val="Heading1"/>
      </w:pPr>
      <w:bookmarkStart w:id="10" w:name="_Toc112422243"/>
      <w:r w:rsidRPr="006C2EBE">
        <w:t>References</w:t>
      </w:r>
      <w:bookmarkEnd w:id="10"/>
    </w:p>
    <w:p w14:paraId="6EC1175B" w14:textId="77777777" w:rsidR="00A647FA" w:rsidRPr="006C2EBE" w:rsidRDefault="00A647FA" w:rsidP="006C2EBE">
      <w:pPr>
        <w:spacing w:before="240" w:line="360" w:lineRule="auto"/>
        <w:ind w:left="288" w:hanging="288"/>
        <w:rPr>
          <w:rFonts w:ascii="Arial" w:hAnsi="Arial" w:cs="Arial"/>
          <w:szCs w:val="22"/>
        </w:rPr>
      </w:pPr>
      <w:r w:rsidRPr="006C2EBE">
        <w:rPr>
          <w:rFonts w:ascii="Arial" w:hAnsi="Arial" w:cs="Arial"/>
          <w:szCs w:val="22"/>
        </w:rPr>
        <w:t xml:space="preserve">Adesina, A. O., </w:t>
      </w:r>
      <w:proofErr w:type="spellStart"/>
      <w:r w:rsidRPr="006C2EBE">
        <w:rPr>
          <w:rFonts w:ascii="Arial" w:hAnsi="Arial" w:cs="Arial"/>
          <w:szCs w:val="22"/>
        </w:rPr>
        <w:t>Agbele</w:t>
      </w:r>
      <w:proofErr w:type="spellEnd"/>
      <w:r w:rsidRPr="006C2EBE">
        <w:rPr>
          <w:rFonts w:ascii="Arial" w:hAnsi="Arial" w:cs="Arial"/>
          <w:szCs w:val="22"/>
        </w:rPr>
        <w:t xml:space="preserve">, K. K., </w:t>
      </w:r>
      <w:proofErr w:type="spellStart"/>
      <w:r w:rsidRPr="006C2EBE">
        <w:rPr>
          <w:rFonts w:ascii="Arial" w:hAnsi="Arial" w:cs="Arial"/>
          <w:szCs w:val="22"/>
        </w:rPr>
        <w:t>Februarie</w:t>
      </w:r>
      <w:proofErr w:type="spellEnd"/>
      <w:r w:rsidRPr="006C2EBE">
        <w:rPr>
          <w:rFonts w:ascii="Arial" w:hAnsi="Arial" w:cs="Arial"/>
          <w:szCs w:val="22"/>
        </w:rPr>
        <w:t>, R., Abidoye, A. P., &amp; Nyongesa, H. O. (2011) Ensuring the security and privacy of information in mobile health-care communication systems. </w:t>
      </w:r>
      <w:r w:rsidRPr="006C2EBE">
        <w:rPr>
          <w:rFonts w:ascii="Arial" w:hAnsi="Arial" w:cs="Arial"/>
          <w:i/>
          <w:iCs/>
          <w:szCs w:val="22"/>
        </w:rPr>
        <w:t>South African Journal of Science</w:t>
      </w:r>
      <w:r w:rsidRPr="006C2EBE">
        <w:rPr>
          <w:rFonts w:ascii="Arial" w:hAnsi="Arial" w:cs="Arial"/>
          <w:szCs w:val="22"/>
        </w:rPr>
        <w:t>, 107(9/10): 26-32.</w:t>
      </w:r>
    </w:p>
    <w:p w14:paraId="00A9F62C" w14:textId="77777777" w:rsidR="00A647FA" w:rsidRPr="006C2EBE" w:rsidRDefault="00A647FA" w:rsidP="006C2EBE">
      <w:pPr>
        <w:spacing w:line="360" w:lineRule="auto"/>
        <w:ind w:left="288" w:hanging="288"/>
        <w:rPr>
          <w:rFonts w:ascii="Arial" w:hAnsi="Arial" w:cs="Arial"/>
          <w:szCs w:val="22"/>
        </w:rPr>
      </w:pPr>
      <w:proofErr w:type="spellStart"/>
      <w:r w:rsidRPr="006C2EBE">
        <w:rPr>
          <w:rFonts w:ascii="Arial" w:hAnsi="Arial" w:cs="Arial"/>
          <w:szCs w:val="22"/>
        </w:rPr>
        <w:t>Avancha</w:t>
      </w:r>
      <w:proofErr w:type="spellEnd"/>
      <w:r w:rsidRPr="006C2EBE">
        <w:rPr>
          <w:rFonts w:ascii="Arial" w:hAnsi="Arial" w:cs="Arial"/>
          <w:szCs w:val="22"/>
        </w:rPr>
        <w:t xml:space="preserve">, S., Baxi, A.,  Kotz, D. (2012) Privacy in mobile technology for personal healthcare. </w:t>
      </w:r>
      <w:proofErr w:type="spellStart"/>
      <w:r w:rsidRPr="006C2EBE">
        <w:rPr>
          <w:rFonts w:ascii="Arial" w:hAnsi="Arial" w:cs="Arial"/>
          <w:szCs w:val="22"/>
        </w:rPr>
        <w:t>acm</w:t>
      </w:r>
      <w:proofErr w:type="spellEnd"/>
      <w:r w:rsidRPr="006C2EBE">
        <w:rPr>
          <w:rFonts w:ascii="Arial" w:hAnsi="Arial" w:cs="Arial"/>
          <w:szCs w:val="22"/>
        </w:rPr>
        <w:t xml:space="preserve"> computing surveys, 45(1): 3:54. doi:10.1145/2379776.2379779</w:t>
      </w:r>
    </w:p>
    <w:p w14:paraId="1355B00F" w14:textId="77777777" w:rsidR="00A647FA" w:rsidRPr="006C2EBE" w:rsidRDefault="00A647FA" w:rsidP="006C2EBE">
      <w:pPr>
        <w:spacing w:line="360" w:lineRule="auto"/>
        <w:ind w:left="288" w:hanging="288"/>
        <w:rPr>
          <w:rFonts w:ascii="Arial" w:hAnsi="Arial" w:cs="Arial"/>
          <w:szCs w:val="22"/>
        </w:rPr>
      </w:pPr>
      <w:r w:rsidRPr="006C2EBE">
        <w:rPr>
          <w:rFonts w:ascii="Arial" w:hAnsi="Arial" w:cs="Arial"/>
          <w:szCs w:val="22"/>
        </w:rPr>
        <w:t xml:space="preserve">Blake, H. (2008). Innovation in practice: mobile phone technology in patient care. British </w:t>
      </w:r>
      <w:r w:rsidRPr="006C2EBE">
        <w:rPr>
          <w:rFonts w:ascii="Arial" w:hAnsi="Arial" w:cs="Arial"/>
          <w:i/>
          <w:iCs/>
          <w:szCs w:val="22"/>
        </w:rPr>
        <w:t>Journal of Community Nursing</w:t>
      </w:r>
      <w:r w:rsidRPr="006C2EBE">
        <w:rPr>
          <w:rFonts w:ascii="Arial" w:hAnsi="Arial" w:cs="Arial"/>
          <w:szCs w:val="22"/>
        </w:rPr>
        <w:t>, 13 (4): 160-165.</w:t>
      </w:r>
    </w:p>
    <w:p w14:paraId="594FDA29" w14:textId="77777777" w:rsidR="00A647FA" w:rsidRPr="006C2EBE" w:rsidRDefault="00A647FA" w:rsidP="006C2EBE">
      <w:pPr>
        <w:spacing w:line="360" w:lineRule="auto"/>
        <w:ind w:left="288" w:hanging="288"/>
        <w:rPr>
          <w:rFonts w:ascii="Arial" w:hAnsi="Arial" w:cs="Arial"/>
          <w:szCs w:val="22"/>
        </w:rPr>
      </w:pPr>
      <w:proofErr w:type="spellStart"/>
      <w:r w:rsidRPr="006C2EBE">
        <w:rPr>
          <w:rFonts w:ascii="Arial" w:hAnsi="Arial" w:cs="Arial"/>
          <w:szCs w:val="22"/>
        </w:rPr>
        <w:t>Beteng</w:t>
      </w:r>
      <w:proofErr w:type="spellEnd"/>
      <w:r w:rsidRPr="006C2EBE">
        <w:rPr>
          <w:rFonts w:ascii="Arial" w:hAnsi="Arial" w:cs="Arial"/>
          <w:szCs w:val="22"/>
        </w:rPr>
        <w:t xml:space="preserve"> C. (2020) Role of ICT in medical health care. </w:t>
      </w:r>
      <w:r w:rsidRPr="006C2EBE">
        <w:rPr>
          <w:rFonts w:ascii="Arial" w:hAnsi="Arial" w:cs="Arial"/>
          <w:i/>
          <w:iCs/>
          <w:szCs w:val="22"/>
        </w:rPr>
        <w:t>IDOSR Journal of Scientific Research</w:t>
      </w:r>
      <w:r w:rsidRPr="006C2EBE">
        <w:rPr>
          <w:rFonts w:ascii="Arial" w:hAnsi="Arial" w:cs="Arial"/>
          <w:szCs w:val="22"/>
        </w:rPr>
        <w:t xml:space="preserve"> 5(1): 1-6, 2020. </w:t>
      </w:r>
    </w:p>
    <w:p w14:paraId="67712A66" w14:textId="77777777" w:rsidR="00A647FA" w:rsidRPr="006C2EBE" w:rsidRDefault="00A647FA" w:rsidP="006C2EBE">
      <w:pPr>
        <w:spacing w:line="360" w:lineRule="auto"/>
        <w:ind w:left="288" w:hanging="288"/>
        <w:rPr>
          <w:rFonts w:ascii="Arial" w:hAnsi="Arial" w:cs="Arial"/>
          <w:szCs w:val="22"/>
        </w:rPr>
      </w:pPr>
      <w:proofErr w:type="spellStart"/>
      <w:r w:rsidRPr="006C2EBE">
        <w:rPr>
          <w:rFonts w:ascii="Arial" w:hAnsi="Arial" w:cs="Arial"/>
          <w:szCs w:val="22"/>
        </w:rPr>
        <w:t>Shengnan</w:t>
      </w:r>
      <w:proofErr w:type="spellEnd"/>
      <w:r w:rsidRPr="006C2EBE">
        <w:rPr>
          <w:rFonts w:ascii="Arial" w:hAnsi="Arial" w:cs="Arial"/>
          <w:szCs w:val="22"/>
        </w:rPr>
        <w:t xml:space="preserve"> Y., Pnina F., Xiaohua, Z., Madelyn, S., Shijuan L., Kenneth R. F. (2020) The use of ICT during COVID-19. </w:t>
      </w:r>
      <w:r w:rsidRPr="006C2EBE">
        <w:rPr>
          <w:rFonts w:ascii="Arial" w:hAnsi="Arial" w:cs="Arial"/>
          <w:i/>
          <w:iCs/>
          <w:szCs w:val="22"/>
        </w:rPr>
        <w:t>Panels and Alternative Events</w:t>
      </w:r>
      <w:r w:rsidRPr="006C2EBE">
        <w:rPr>
          <w:rFonts w:ascii="Arial" w:hAnsi="Arial" w:cs="Arial"/>
          <w:szCs w:val="22"/>
        </w:rPr>
        <w:t>, 57:e297.</w:t>
      </w:r>
    </w:p>
    <w:p w14:paraId="7B7488EE" w14:textId="77777777" w:rsidR="00A647FA" w:rsidRPr="006C2EBE" w:rsidRDefault="00A647FA" w:rsidP="006C2EBE">
      <w:pPr>
        <w:spacing w:line="360" w:lineRule="auto"/>
        <w:ind w:left="288" w:hanging="288"/>
        <w:rPr>
          <w:rFonts w:ascii="Arial" w:hAnsi="Arial" w:cs="Arial"/>
          <w:szCs w:val="22"/>
        </w:rPr>
      </w:pPr>
      <w:r w:rsidRPr="006C2EBE">
        <w:rPr>
          <w:rFonts w:ascii="Arial" w:hAnsi="Arial" w:cs="Arial"/>
          <w:szCs w:val="22"/>
        </w:rPr>
        <w:t>Free, C., Phillips, G., Watson, L., Galli, L., Felix, L., Edwards, P., Haines, A. (2013). The effectiveness of mobile-health technologies to improve healthcare service delivery processes.  </w:t>
      </w:r>
      <w:r w:rsidRPr="006C2EBE">
        <w:rPr>
          <w:rFonts w:ascii="Arial" w:hAnsi="Arial" w:cs="Arial"/>
          <w:i/>
          <w:iCs/>
          <w:szCs w:val="22"/>
        </w:rPr>
        <w:t>Journal of a Systematic Review and Meta-Analysis</w:t>
      </w:r>
      <w:r w:rsidRPr="006C2EBE">
        <w:rPr>
          <w:rFonts w:ascii="Arial" w:hAnsi="Arial" w:cs="Arial"/>
          <w:szCs w:val="22"/>
        </w:rPr>
        <w:t>. P</w:t>
      </w:r>
      <w:r w:rsidRPr="006C2EBE">
        <w:rPr>
          <w:rFonts w:ascii="Arial" w:hAnsi="Arial" w:cs="Arial"/>
          <w:i/>
          <w:iCs/>
          <w:szCs w:val="22"/>
        </w:rPr>
        <w:t>LOS Medicine</w:t>
      </w:r>
      <w:r w:rsidRPr="006C2EBE">
        <w:rPr>
          <w:rFonts w:ascii="Arial" w:hAnsi="Arial" w:cs="Arial"/>
          <w:szCs w:val="22"/>
        </w:rPr>
        <w:t>, 10(1): 1-26.</w:t>
      </w:r>
    </w:p>
    <w:p w14:paraId="40B618A8" w14:textId="77777777" w:rsidR="00A647FA" w:rsidRPr="006C2EBE" w:rsidRDefault="00A647FA" w:rsidP="006C2EBE">
      <w:pPr>
        <w:spacing w:line="360" w:lineRule="auto"/>
        <w:ind w:left="288" w:hanging="288"/>
        <w:rPr>
          <w:rFonts w:ascii="Arial" w:hAnsi="Arial" w:cs="Arial"/>
          <w:szCs w:val="22"/>
        </w:rPr>
      </w:pPr>
      <w:r w:rsidRPr="006C2EBE">
        <w:rPr>
          <w:rFonts w:ascii="Arial" w:hAnsi="Arial" w:cs="Arial"/>
          <w:szCs w:val="22"/>
        </w:rPr>
        <w:t xml:space="preserve">Heron, K.E., Smyth, J.M. (2010) Ecological momentary interventions: incorporating mobile technology into psychosocial and health behaviour treatments. </w:t>
      </w:r>
      <w:r w:rsidRPr="006C2EBE">
        <w:rPr>
          <w:rFonts w:ascii="Arial" w:hAnsi="Arial" w:cs="Arial"/>
          <w:i/>
          <w:iCs/>
          <w:szCs w:val="22"/>
        </w:rPr>
        <w:t>British Journal of Health Psychology,</w:t>
      </w:r>
      <w:r w:rsidRPr="006C2EBE">
        <w:rPr>
          <w:rFonts w:ascii="Arial" w:hAnsi="Arial" w:cs="Arial"/>
          <w:szCs w:val="22"/>
        </w:rPr>
        <w:t> 15(1): 1-39. doi:10.1348/135910709X466063</w:t>
      </w:r>
    </w:p>
    <w:p w14:paraId="24DCCB29" w14:textId="77777777" w:rsidR="00A647FA" w:rsidRPr="006C2EBE" w:rsidRDefault="00A647FA" w:rsidP="006C2EBE">
      <w:pPr>
        <w:spacing w:line="360" w:lineRule="auto"/>
        <w:ind w:left="288" w:hanging="288"/>
        <w:rPr>
          <w:rFonts w:ascii="Arial" w:hAnsi="Arial" w:cs="Arial"/>
          <w:szCs w:val="22"/>
        </w:rPr>
      </w:pPr>
      <w:proofErr w:type="spellStart"/>
      <w:r w:rsidRPr="006C2EBE">
        <w:rPr>
          <w:rFonts w:ascii="Arial" w:hAnsi="Arial" w:cs="Arial"/>
          <w:szCs w:val="22"/>
        </w:rPr>
        <w:t>Komnakos</w:t>
      </w:r>
      <w:proofErr w:type="spellEnd"/>
      <w:r w:rsidRPr="006C2EBE">
        <w:rPr>
          <w:rFonts w:ascii="Arial" w:hAnsi="Arial" w:cs="Arial"/>
          <w:szCs w:val="22"/>
        </w:rPr>
        <w:t xml:space="preserve">, D., </w:t>
      </w:r>
      <w:proofErr w:type="spellStart"/>
      <w:r w:rsidRPr="006C2EBE">
        <w:rPr>
          <w:rFonts w:ascii="Arial" w:hAnsi="Arial" w:cs="Arial"/>
          <w:szCs w:val="22"/>
        </w:rPr>
        <w:t>Vouyioukas</w:t>
      </w:r>
      <w:proofErr w:type="spellEnd"/>
      <w:r w:rsidRPr="006C2EBE">
        <w:rPr>
          <w:rFonts w:ascii="Arial" w:hAnsi="Arial" w:cs="Arial"/>
          <w:szCs w:val="22"/>
        </w:rPr>
        <w:t xml:space="preserve">, D., </w:t>
      </w:r>
      <w:proofErr w:type="spellStart"/>
      <w:r w:rsidRPr="006C2EBE">
        <w:rPr>
          <w:rFonts w:ascii="Arial" w:hAnsi="Arial" w:cs="Arial"/>
          <w:szCs w:val="22"/>
        </w:rPr>
        <w:t>Maglogiannis</w:t>
      </w:r>
      <w:proofErr w:type="spellEnd"/>
      <w:r w:rsidRPr="006C2EBE">
        <w:rPr>
          <w:rFonts w:ascii="Arial" w:hAnsi="Arial" w:cs="Arial"/>
          <w:szCs w:val="22"/>
        </w:rPr>
        <w:t>, I., Constantinou, P. (2008) Performance Evaluation of an enhanced uplink 3.5G system for mobile healthcare applications. </w:t>
      </w:r>
      <w:r w:rsidRPr="006C2EBE">
        <w:rPr>
          <w:rFonts w:ascii="Arial" w:hAnsi="Arial" w:cs="Arial"/>
          <w:i/>
          <w:iCs/>
          <w:szCs w:val="22"/>
        </w:rPr>
        <w:t>International Journal of Telemedicine &amp; Applications</w:t>
      </w:r>
      <w:r w:rsidRPr="006C2EBE">
        <w:rPr>
          <w:rFonts w:ascii="Arial" w:hAnsi="Arial" w:cs="Arial"/>
          <w:szCs w:val="22"/>
        </w:rPr>
        <w:t>, 1-11.</w:t>
      </w:r>
    </w:p>
    <w:p w14:paraId="456AAD79" w14:textId="77777777" w:rsidR="00A647FA" w:rsidRPr="006C2EBE" w:rsidRDefault="00A647FA" w:rsidP="006C2EBE">
      <w:pPr>
        <w:spacing w:line="360" w:lineRule="auto"/>
        <w:ind w:left="288" w:hanging="288"/>
        <w:rPr>
          <w:rFonts w:ascii="Arial" w:hAnsi="Arial" w:cs="Arial"/>
          <w:szCs w:val="22"/>
        </w:rPr>
      </w:pPr>
      <w:r w:rsidRPr="006C2EBE">
        <w:rPr>
          <w:rFonts w:ascii="Arial" w:hAnsi="Arial" w:cs="Arial"/>
          <w:szCs w:val="22"/>
        </w:rPr>
        <w:t>Lee, E. (2013) Ways technology is transforming health care. Forbes, Jan.. Web. 8 Sept. 2014.</w:t>
      </w:r>
    </w:p>
    <w:p w14:paraId="288DE309" w14:textId="77777777" w:rsidR="00A647FA" w:rsidRPr="006C2EBE" w:rsidRDefault="00A647FA" w:rsidP="006C2EBE">
      <w:pPr>
        <w:spacing w:line="360" w:lineRule="auto"/>
        <w:ind w:left="288" w:hanging="288"/>
        <w:rPr>
          <w:rFonts w:ascii="Arial" w:hAnsi="Arial" w:cs="Arial"/>
          <w:szCs w:val="22"/>
        </w:rPr>
      </w:pPr>
      <w:proofErr w:type="spellStart"/>
      <w:r w:rsidRPr="006C2EBE">
        <w:rPr>
          <w:rFonts w:ascii="Arial" w:hAnsi="Arial" w:cs="Arial"/>
          <w:szCs w:val="22"/>
        </w:rPr>
        <w:t>Fathalla</w:t>
      </w:r>
      <w:proofErr w:type="spellEnd"/>
      <w:r w:rsidRPr="006C2EBE">
        <w:rPr>
          <w:rFonts w:ascii="Arial" w:hAnsi="Arial" w:cs="Arial"/>
          <w:szCs w:val="22"/>
        </w:rPr>
        <w:t xml:space="preserve">, M. F., </w:t>
      </w:r>
      <w:proofErr w:type="spellStart"/>
      <w:r w:rsidRPr="006C2EBE">
        <w:rPr>
          <w:rFonts w:ascii="Arial" w:hAnsi="Arial" w:cs="Arial"/>
          <w:szCs w:val="22"/>
        </w:rPr>
        <w:t>Fathalla</w:t>
      </w:r>
      <w:proofErr w:type="spellEnd"/>
      <w:r w:rsidRPr="006C2EBE">
        <w:rPr>
          <w:rFonts w:ascii="Arial" w:hAnsi="Arial" w:cs="Arial"/>
          <w:szCs w:val="22"/>
        </w:rPr>
        <w:t xml:space="preserve">, M. M. (2004) A practical guide for health researchers. WHO </w:t>
      </w:r>
      <w:r w:rsidRPr="006C2EBE">
        <w:rPr>
          <w:rFonts w:ascii="Arial" w:hAnsi="Arial" w:cs="Arial"/>
          <w:i/>
          <w:iCs/>
          <w:szCs w:val="22"/>
        </w:rPr>
        <w:t>Regional Publications, Eastern Mediterranean</w:t>
      </w:r>
      <w:r w:rsidRPr="006C2EBE">
        <w:rPr>
          <w:rFonts w:ascii="Arial" w:hAnsi="Arial" w:cs="Arial"/>
          <w:szCs w:val="22"/>
        </w:rPr>
        <w:t>. Series 30. In: WHO.</w:t>
      </w:r>
    </w:p>
    <w:p w14:paraId="664B8F35" w14:textId="77777777" w:rsidR="00A647FA" w:rsidRPr="006C2EBE" w:rsidRDefault="00A647FA" w:rsidP="006C2EBE">
      <w:pPr>
        <w:spacing w:line="360" w:lineRule="auto"/>
        <w:ind w:left="288" w:hanging="288"/>
        <w:rPr>
          <w:rFonts w:ascii="Arial" w:hAnsi="Arial" w:cs="Arial"/>
          <w:szCs w:val="22"/>
        </w:rPr>
      </w:pPr>
      <w:r w:rsidRPr="006C2EBE">
        <w:rPr>
          <w:rFonts w:ascii="Arial" w:hAnsi="Arial" w:cs="Arial"/>
          <w:szCs w:val="22"/>
        </w:rPr>
        <w:t xml:space="preserve">Wong, P. (2008) How to write research proposal. International network on Personal meaning. Available at </w:t>
      </w:r>
      <w:hyperlink r:id="rId8" w:history="1">
        <w:r w:rsidRPr="006C2EBE">
          <w:rPr>
            <w:rStyle w:val="Hyperlink"/>
            <w:rFonts w:ascii="Arial" w:hAnsi="Arial" w:cs="Arial"/>
            <w:szCs w:val="22"/>
          </w:rPr>
          <w:t>www.meaning.ca/archives</w:t>
        </w:r>
      </w:hyperlink>
      <w:r w:rsidRPr="006C2EBE">
        <w:rPr>
          <w:rFonts w:ascii="Arial" w:hAnsi="Arial" w:cs="Arial"/>
          <w:szCs w:val="22"/>
        </w:rPr>
        <w:t xml:space="preserve">  Accessed June 18, 2008.</w:t>
      </w:r>
    </w:p>
    <w:sectPr w:rsidR="00A647FA" w:rsidRPr="006C2EBE" w:rsidSect="00152F53">
      <w:footerReference w:type="default" r:id="rId9"/>
      <w:pgSz w:w="11906" w:h="16838"/>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8DF66" w14:textId="77777777" w:rsidR="00152F53" w:rsidRDefault="00152F53" w:rsidP="00152F53">
      <w:r>
        <w:separator/>
      </w:r>
    </w:p>
  </w:endnote>
  <w:endnote w:type="continuationSeparator" w:id="0">
    <w:p w14:paraId="097B4D93" w14:textId="77777777" w:rsidR="00152F53" w:rsidRDefault="00152F53" w:rsidP="00152F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UI Semibold">
    <w:panose1 w:val="020B0700000000000000"/>
    <w:charset w:val="80"/>
    <w:family w:val="swiss"/>
    <w:pitch w:val="variable"/>
    <w:sig w:usb0="E00002FF" w:usb1="2AC7FDFF" w:usb2="00000016" w:usb3="00000000" w:csb0="0002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252407"/>
      <w:docPartObj>
        <w:docPartGallery w:val="Page Numbers (Bottom of Page)"/>
        <w:docPartUnique/>
      </w:docPartObj>
    </w:sdtPr>
    <w:sdtEndPr>
      <w:rPr>
        <w:noProof/>
      </w:rPr>
    </w:sdtEndPr>
    <w:sdtContent>
      <w:p w14:paraId="0D9FB5F4" w14:textId="726B5DB0" w:rsidR="00152F53" w:rsidRDefault="00152F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E0CDDC" w14:textId="77777777" w:rsidR="00152F53" w:rsidRDefault="00152F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234773"/>
      <w:docPartObj>
        <w:docPartGallery w:val="Page Numbers (Bottom of Page)"/>
        <w:docPartUnique/>
      </w:docPartObj>
    </w:sdtPr>
    <w:sdtEndPr>
      <w:rPr>
        <w:noProof/>
      </w:rPr>
    </w:sdtEndPr>
    <w:sdtContent>
      <w:p w14:paraId="717241B5" w14:textId="77777777" w:rsidR="00152F53" w:rsidRDefault="00152F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4FAF78" w14:textId="77777777" w:rsidR="00152F53" w:rsidRDefault="00152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FEB8D" w14:textId="77777777" w:rsidR="00152F53" w:rsidRDefault="00152F53" w:rsidP="00152F53">
      <w:r>
        <w:separator/>
      </w:r>
    </w:p>
  </w:footnote>
  <w:footnote w:type="continuationSeparator" w:id="0">
    <w:p w14:paraId="084E62D3" w14:textId="77777777" w:rsidR="00152F53" w:rsidRDefault="00152F53" w:rsidP="00152F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7FA"/>
    <w:rsid w:val="000D5710"/>
    <w:rsid w:val="000E2C2B"/>
    <w:rsid w:val="00152F53"/>
    <w:rsid w:val="001B4BFF"/>
    <w:rsid w:val="00257AB4"/>
    <w:rsid w:val="00300700"/>
    <w:rsid w:val="00341081"/>
    <w:rsid w:val="003A1664"/>
    <w:rsid w:val="005F3D3D"/>
    <w:rsid w:val="006C2EBE"/>
    <w:rsid w:val="006F0FEB"/>
    <w:rsid w:val="008613E3"/>
    <w:rsid w:val="00881A97"/>
    <w:rsid w:val="00A647FA"/>
    <w:rsid w:val="00C95DB3"/>
    <w:rsid w:val="00CA6609"/>
    <w:rsid w:val="00D7708E"/>
    <w:rsid w:val="00D8667D"/>
    <w:rsid w:val="00EB1091"/>
    <w:rsid w:val="00F42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D81D3"/>
  <w15:chartTrackingRefBased/>
  <w15:docId w15:val="{DEC8B58C-9BAB-4F5A-88D8-AA7D71C55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7FA"/>
    <w:pPr>
      <w:spacing w:after="0" w:line="240" w:lineRule="auto"/>
      <w:jc w:val="both"/>
    </w:pPr>
    <w:rPr>
      <w:rFonts w:ascii="Yu Gothic UI Semibold" w:eastAsia="Yu Gothic UI Semibold" w:hAnsi="Yu Gothic UI Semibold" w:cs="Calibri"/>
      <w:kern w:val="2"/>
      <w:szCs w:val="24"/>
      <w:lang w:eastAsia="en-GB"/>
    </w:rPr>
  </w:style>
  <w:style w:type="paragraph" w:styleId="Heading1">
    <w:name w:val="heading 1"/>
    <w:aliases w:val="BAq_H1"/>
    <w:basedOn w:val="Normal"/>
    <w:next w:val="Normal"/>
    <w:link w:val="Heading1Char"/>
    <w:uiPriority w:val="9"/>
    <w:qFormat/>
    <w:rsid w:val="005F3D3D"/>
    <w:pPr>
      <w:keepNext/>
      <w:keepLines/>
      <w:spacing w:before="240" w:line="259" w:lineRule="auto"/>
      <w:jc w:val="left"/>
      <w:outlineLvl w:val="0"/>
    </w:pPr>
    <w:rPr>
      <w:rFonts w:ascii="Book Antiqua" w:eastAsiaTheme="majorEastAsia" w:hAnsi="Book Antiqua" w:cstheme="majorBidi"/>
      <w:kern w:val="0"/>
      <w:sz w:val="32"/>
      <w:szCs w:val="32"/>
      <w:lang w:eastAsia="en-US"/>
    </w:rPr>
  </w:style>
  <w:style w:type="paragraph" w:styleId="Heading2">
    <w:name w:val="heading 2"/>
    <w:basedOn w:val="Normal"/>
    <w:next w:val="Normal"/>
    <w:link w:val="Heading2Char"/>
    <w:uiPriority w:val="9"/>
    <w:unhideWhenUsed/>
    <w:qFormat/>
    <w:rsid w:val="008613E3"/>
    <w:pPr>
      <w:keepNext/>
      <w:keepLines/>
      <w:spacing w:before="40" w:line="259" w:lineRule="auto"/>
      <w:jc w:val="left"/>
      <w:outlineLvl w:val="1"/>
    </w:pPr>
    <w:rPr>
      <w:rFonts w:asciiTheme="majorHAnsi" w:eastAsiaTheme="majorEastAsia" w:hAnsiTheme="majorHAnsi" w:cstheme="majorBidi"/>
      <w:kern w:val="0"/>
      <w:sz w:val="26"/>
      <w:szCs w:val="26"/>
      <w:lang w:eastAsia="en-US"/>
    </w:rPr>
  </w:style>
  <w:style w:type="paragraph" w:styleId="Heading3">
    <w:name w:val="heading 3"/>
    <w:basedOn w:val="Normal"/>
    <w:next w:val="Normal"/>
    <w:link w:val="Heading3Char"/>
    <w:uiPriority w:val="9"/>
    <w:unhideWhenUsed/>
    <w:qFormat/>
    <w:rsid w:val="008613E3"/>
    <w:pPr>
      <w:keepNext/>
      <w:keepLines/>
      <w:spacing w:before="40" w:line="259" w:lineRule="auto"/>
      <w:jc w:val="left"/>
      <w:outlineLvl w:val="2"/>
    </w:pPr>
    <w:rPr>
      <w:rFonts w:asciiTheme="majorHAnsi" w:eastAsiaTheme="majorEastAsia" w:hAnsiTheme="majorHAnsi" w:cstheme="majorBidi"/>
      <w:kern w:val="0"/>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qH2">
    <w:name w:val="BAq_H2"/>
    <w:basedOn w:val="Heading2"/>
    <w:link w:val="BAqH2Char"/>
    <w:qFormat/>
    <w:rsid w:val="001B4BFF"/>
    <w:pPr>
      <w:keepNext w:val="0"/>
      <w:keepLines w:val="0"/>
      <w:tabs>
        <w:tab w:val="left" w:pos="288"/>
        <w:tab w:val="left" w:pos="1440"/>
      </w:tabs>
      <w:spacing w:before="240" w:line="276" w:lineRule="auto"/>
    </w:pPr>
    <w:rPr>
      <w:rFonts w:ascii="Book Antiqua" w:eastAsia="SimSun" w:hAnsi="Book Antiqua" w:cs="Calibri"/>
      <w:bCs/>
      <w:szCs w:val="21"/>
      <w:u w:val="single"/>
      <w:lang w:eastAsia="en-GB"/>
    </w:rPr>
  </w:style>
  <w:style w:type="character" w:customStyle="1" w:styleId="BAqH2Char">
    <w:name w:val="BAq_H2 Char"/>
    <w:basedOn w:val="Heading2Char"/>
    <w:link w:val="BAqH2"/>
    <w:rsid w:val="001B4BFF"/>
    <w:rPr>
      <w:rFonts w:ascii="Book Antiqua" w:eastAsia="SimSun" w:hAnsi="Book Antiqua" w:cs="Calibri"/>
      <w:bCs/>
      <w:sz w:val="26"/>
      <w:szCs w:val="21"/>
      <w:u w:val="single"/>
      <w:lang w:eastAsia="en-GB"/>
    </w:rPr>
  </w:style>
  <w:style w:type="character" w:customStyle="1" w:styleId="Heading2Char">
    <w:name w:val="Heading 2 Char"/>
    <w:basedOn w:val="DefaultParagraphFont"/>
    <w:link w:val="Heading2"/>
    <w:uiPriority w:val="9"/>
    <w:rsid w:val="008613E3"/>
    <w:rPr>
      <w:rFonts w:asciiTheme="majorHAnsi" w:eastAsiaTheme="majorEastAsia" w:hAnsiTheme="majorHAnsi" w:cstheme="majorBidi"/>
      <w:sz w:val="26"/>
      <w:szCs w:val="26"/>
    </w:rPr>
  </w:style>
  <w:style w:type="character" w:customStyle="1" w:styleId="Heading1Char">
    <w:name w:val="Heading 1 Char"/>
    <w:aliases w:val="BAq_H1 Char"/>
    <w:basedOn w:val="DefaultParagraphFont"/>
    <w:link w:val="Heading1"/>
    <w:uiPriority w:val="9"/>
    <w:rsid w:val="005F3D3D"/>
    <w:rPr>
      <w:rFonts w:ascii="Book Antiqua" w:eastAsiaTheme="majorEastAsia" w:hAnsi="Book Antiqua" w:cstheme="majorBidi"/>
      <w:sz w:val="32"/>
      <w:szCs w:val="32"/>
    </w:rPr>
  </w:style>
  <w:style w:type="character" w:customStyle="1" w:styleId="Heading3Char">
    <w:name w:val="Heading 3 Char"/>
    <w:basedOn w:val="DefaultParagraphFont"/>
    <w:link w:val="Heading3"/>
    <w:uiPriority w:val="9"/>
    <w:rsid w:val="008613E3"/>
    <w:rPr>
      <w:rFonts w:asciiTheme="majorHAnsi" w:eastAsiaTheme="majorEastAsia" w:hAnsiTheme="majorHAnsi" w:cstheme="majorBidi"/>
      <w:sz w:val="24"/>
      <w:szCs w:val="24"/>
    </w:rPr>
  </w:style>
  <w:style w:type="paragraph" w:customStyle="1" w:styleId="BAqH3">
    <w:name w:val="BAq_H3"/>
    <w:basedOn w:val="Heading3"/>
    <w:link w:val="BAqH3Char"/>
    <w:autoRedefine/>
    <w:qFormat/>
    <w:rsid w:val="001B4BFF"/>
    <w:pPr>
      <w:tabs>
        <w:tab w:val="left" w:pos="288"/>
        <w:tab w:val="num" w:pos="1440"/>
      </w:tabs>
      <w:spacing w:before="240" w:after="240" w:line="276" w:lineRule="auto"/>
      <w:jc w:val="both"/>
    </w:pPr>
    <w:rPr>
      <w:rFonts w:ascii="Book Antiqua" w:hAnsi="Book Antiqua"/>
      <w:u w:val="single"/>
    </w:rPr>
  </w:style>
  <w:style w:type="character" w:customStyle="1" w:styleId="BAqH3Char">
    <w:name w:val="BAq_H3 Char"/>
    <w:basedOn w:val="Heading3Char"/>
    <w:link w:val="BAqH3"/>
    <w:qFormat/>
    <w:rsid w:val="001B4BFF"/>
    <w:rPr>
      <w:rFonts w:ascii="Book Antiqua" w:eastAsiaTheme="majorEastAsia" w:hAnsi="Book Antiqua" w:cstheme="majorBidi"/>
      <w:sz w:val="24"/>
      <w:szCs w:val="24"/>
      <w:u w:val="single"/>
    </w:rPr>
  </w:style>
  <w:style w:type="character" w:styleId="Hyperlink">
    <w:name w:val="Hyperlink"/>
    <w:basedOn w:val="DefaultParagraphFont"/>
    <w:uiPriority w:val="99"/>
    <w:unhideWhenUsed/>
    <w:rsid w:val="00A647FA"/>
    <w:rPr>
      <w:color w:val="0563C1" w:themeColor="hyperlink"/>
      <w:u w:val="single"/>
    </w:rPr>
  </w:style>
  <w:style w:type="character" w:styleId="UnresolvedMention">
    <w:name w:val="Unresolved Mention"/>
    <w:basedOn w:val="DefaultParagraphFont"/>
    <w:uiPriority w:val="99"/>
    <w:semiHidden/>
    <w:unhideWhenUsed/>
    <w:rsid w:val="00A647FA"/>
    <w:rPr>
      <w:color w:val="605E5C"/>
      <w:shd w:val="clear" w:color="auto" w:fill="E1DFDD"/>
    </w:rPr>
  </w:style>
  <w:style w:type="paragraph" w:styleId="TOCHeading">
    <w:name w:val="TOC Heading"/>
    <w:basedOn w:val="Heading1"/>
    <w:next w:val="Normal"/>
    <w:uiPriority w:val="39"/>
    <w:unhideWhenUsed/>
    <w:qFormat/>
    <w:rsid w:val="000E2C2B"/>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41081"/>
    <w:pPr>
      <w:tabs>
        <w:tab w:val="right" w:leader="dot" w:pos="8296"/>
      </w:tabs>
      <w:spacing w:before="240" w:after="100" w:line="360" w:lineRule="auto"/>
    </w:pPr>
  </w:style>
  <w:style w:type="paragraph" w:styleId="TOC2">
    <w:name w:val="toc 2"/>
    <w:basedOn w:val="Normal"/>
    <w:next w:val="Normal"/>
    <w:autoRedefine/>
    <w:uiPriority w:val="39"/>
    <w:unhideWhenUsed/>
    <w:rsid w:val="000E2C2B"/>
    <w:pPr>
      <w:spacing w:after="100"/>
      <w:ind w:left="220"/>
    </w:pPr>
  </w:style>
  <w:style w:type="paragraph" w:styleId="Header">
    <w:name w:val="header"/>
    <w:basedOn w:val="Normal"/>
    <w:link w:val="HeaderChar"/>
    <w:uiPriority w:val="99"/>
    <w:unhideWhenUsed/>
    <w:rsid w:val="00152F53"/>
    <w:pPr>
      <w:tabs>
        <w:tab w:val="center" w:pos="4513"/>
        <w:tab w:val="right" w:pos="9026"/>
      </w:tabs>
    </w:pPr>
  </w:style>
  <w:style w:type="character" w:customStyle="1" w:styleId="HeaderChar">
    <w:name w:val="Header Char"/>
    <w:basedOn w:val="DefaultParagraphFont"/>
    <w:link w:val="Header"/>
    <w:uiPriority w:val="99"/>
    <w:rsid w:val="00152F53"/>
    <w:rPr>
      <w:rFonts w:ascii="Yu Gothic UI Semibold" w:eastAsia="Yu Gothic UI Semibold" w:hAnsi="Yu Gothic UI Semibold" w:cs="Calibri"/>
      <w:kern w:val="2"/>
      <w:szCs w:val="24"/>
      <w:lang w:eastAsia="en-GB"/>
    </w:rPr>
  </w:style>
  <w:style w:type="paragraph" w:styleId="Footer">
    <w:name w:val="footer"/>
    <w:basedOn w:val="Normal"/>
    <w:link w:val="FooterChar"/>
    <w:uiPriority w:val="99"/>
    <w:unhideWhenUsed/>
    <w:rsid w:val="00152F53"/>
    <w:pPr>
      <w:tabs>
        <w:tab w:val="center" w:pos="4513"/>
        <w:tab w:val="right" w:pos="9026"/>
      </w:tabs>
    </w:pPr>
  </w:style>
  <w:style w:type="character" w:customStyle="1" w:styleId="FooterChar">
    <w:name w:val="Footer Char"/>
    <w:basedOn w:val="DefaultParagraphFont"/>
    <w:link w:val="Footer"/>
    <w:uiPriority w:val="99"/>
    <w:rsid w:val="00152F53"/>
    <w:rPr>
      <w:rFonts w:ascii="Yu Gothic UI Semibold" w:eastAsia="Yu Gothic UI Semibold" w:hAnsi="Yu Gothic UI Semibold" w:cs="Calibri"/>
      <w:kern w:val="2"/>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85746">
      <w:bodyDiv w:val="1"/>
      <w:marLeft w:val="0"/>
      <w:marRight w:val="0"/>
      <w:marTop w:val="0"/>
      <w:marBottom w:val="0"/>
      <w:divBdr>
        <w:top w:val="none" w:sz="0" w:space="0" w:color="auto"/>
        <w:left w:val="none" w:sz="0" w:space="0" w:color="auto"/>
        <w:bottom w:val="none" w:sz="0" w:space="0" w:color="auto"/>
        <w:right w:val="none" w:sz="0" w:space="0" w:color="auto"/>
      </w:divBdr>
    </w:div>
    <w:div w:id="744491326">
      <w:bodyDiv w:val="1"/>
      <w:marLeft w:val="0"/>
      <w:marRight w:val="0"/>
      <w:marTop w:val="0"/>
      <w:marBottom w:val="0"/>
      <w:divBdr>
        <w:top w:val="none" w:sz="0" w:space="0" w:color="auto"/>
        <w:left w:val="none" w:sz="0" w:space="0" w:color="auto"/>
        <w:bottom w:val="none" w:sz="0" w:space="0" w:color="auto"/>
        <w:right w:val="none" w:sz="0" w:space="0" w:color="auto"/>
      </w:divBdr>
    </w:div>
    <w:div w:id="1132673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aning.ca/archives"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8DA0E-C0D0-4200-BF86-A3A56A77B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10</Pages>
  <Words>2481</Words>
  <Characters>14143</Characters>
  <Application>Microsoft Office Word</Application>
  <DocSecurity>0</DocSecurity>
  <Lines>117</Lines>
  <Paragraphs>33</Paragraphs>
  <ScaleCrop>false</ScaleCrop>
  <Company/>
  <LinksUpToDate>false</LinksUpToDate>
  <CharactersWithSpaces>16591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Foluso Ogunfile</dc:creator>
  <cp:keywords/>
  <dc:description/>
  <cp:lastModifiedBy>Foluso Ogunfile</cp:lastModifiedBy>
  <cp:revision>12</cp:revision>
  <dcterms:created xsi:type="dcterms:W3CDTF">2022-08-26T15:00:00Z</dcterms:created>
  <dcterms:modified xsi:type="dcterms:W3CDTF">2022-08-31T05:56:00Z</dcterms:modified>
</cp:coreProperties>
</file>