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9428885" w:displacedByCustomXml="next"/>
    <w:sdt>
      <w:sdtPr>
        <w:rPr>
          <w:rFonts w:eastAsiaTheme="minorHAnsi"/>
          <w:color w:val="4472C4" w:themeColor="accent1"/>
          <w:lang w:val="en-GB"/>
        </w:rPr>
        <w:id w:val="954372997"/>
        <w:docPartObj>
          <w:docPartGallery w:val="Cover Pages"/>
          <w:docPartUnique/>
        </w:docPartObj>
      </w:sdtPr>
      <w:sdtEndPr>
        <w:rPr>
          <w:rFonts w:asciiTheme="majorHAnsi" w:eastAsiaTheme="majorEastAsia" w:hAnsiTheme="majorHAnsi" w:cstheme="majorBidi"/>
          <w:caps/>
          <w:color w:val="FFFFFF" w:themeColor="background1"/>
          <w:spacing w:val="-10"/>
          <w:kern w:val="28"/>
          <w:sz w:val="80"/>
          <w:szCs w:val="80"/>
        </w:rPr>
      </w:sdtEndPr>
      <w:sdtContent>
        <w:p w14:paraId="65B54A43" w14:textId="34863A26" w:rsidR="008D4545" w:rsidRDefault="008D4545">
          <w:pPr>
            <w:pStyle w:val="NoSpacing"/>
            <w:spacing w:before="1540" w:after="240"/>
            <w:jc w:val="center"/>
            <w:rPr>
              <w:color w:val="4472C4" w:themeColor="accent1"/>
            </w:rPr>
          </w:pPr>
          <w:r>
            <w:rPr>
              <w:noProof/>
              <w:color w:val="4472C4" w:themeColor="accent1"/>
            </w:rPr>
            <w:drawing>
              <wp:inline distT="0" distB="0" distL="0" distR="0" wp14:anchorId="1A1C875E" wp14:editId="5381EB4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color w:val="4472C4" w:themeColor="accent1"/>
              <w:sz w:val="96"/>
              <w:szCs w:val="96"/>
            </w:rPr>
            <w:alias w:val="Subtitle"/>
            <w:tag w:val=""/>
            <w:id w:val="328029620"/>
            <w:placeholder>
              <w:docPart w:val="932706E6D7E247AFA7D485447795282F"/>
            </w:placeholder>
            <w:dataBinding w:prefixMappings="xmlns:ns0='http://purl.org/dc/elements/1.1/' xmlns:ns1='http://schemas.openxmlformats.org/package/2006/metadata/core-properties' " w:xpath="/ns1:coreProperties[1]/ns0:subject[1]" w:storeItemID="{6C3C8BC8-F283-45AE-878A-BAB7291924A1}"/>
            <w:text/>
          </w:sdtPr>
          <w:sdtContent>
            <w:p w14:paraId="465A2927" w14:textId="5740A2B3" w:rsidR="008D4545" w:rsidRPr="005C57EF" w:rsidRDefault="008D4545">
              <w:pPr>
                <w:pStyle w:val="NoSpacing"/>
                <w:jc w:val="center"/>
                <w:rPr>
                  <w:color w:val="4472C4" w:themeColor="accent1"/>
                  <w:sz w:val="96"/>
                  <w:szCs w:val="96"/>
                </w:rPr>
              </w:pPr>
              <w:r w:rsidRPr="005C57EF">
                <w:rPr>
                  <w:color w:val="4472C4" w:themeColor="accent1"/>
                  <w:sz w:val="96"/>
                  <w:szCs w:val="96"/>
                </w:rPr>
                <w:t>Why psychology is relevant in our Health and Social care practice?</w:t>
              </w:r>
            </w:p>
          </w:sdtContent>
        </w:sdt>
        <w:p w14:paraId="0BE98EEB" w14:textId="77777777" w:rsidR="008D4545" w:rsidRDefault="008D454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A2AE8BE" wp14:editId="1B2F897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E783B9" w14:textId="0A3B559B" w:rsidR="008D4545" w:rsidRPr="008D4545" w:rsidRDefault="008D4545" w:rsidP="008D4545">
                                <w:pPr>
                                  <w:pStyle w:val="NoSpacing"/>
                                  <w:spacing w:after="40"/>
                                  <w:rPr>
                                    <w:caps/>
                                    <w:color w:val="4472C4"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A2AE8B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6DE783B9" w14:textId="0A3B559B" w:rsidR="008D4545" w:rsidRPr="008D4545" w:rsidRDefault="008D4545" w:rsidP="008D4545">
                          <w:pPr>
                            <w:pStyle w:val="NoSpacing"/>
                            <w:spacing w:after="40"/>
                            <w:rPr>
                              <w:caps/>
                              <w:color w:val="4472C4" w:themeColor="accent1"/>
                              <w:sz w:val="28"/>
                              <w:szCs w:val="28"/>
                            </w:rPr>
                          </w:pPr>
                        </w:p>
                      </w:txbxContent>
                    </v:textbox>
                    <w10:wrap anchorx="margin" anchory="page"/>
                  </v:shape>
                </w:pict>
              </mc:Fallback>
            </mc:AlternateContent>
          </w:r>
          <w:r>
            <w:rPr>
              <w:noProof/>
              <w:color w:val="4472C4" w:themeColor="accent1"/>
            </w:rPr>
            <w:drawing>
              <wp:inline distT="0" distB="0" distL="0" distR="0" wp14:anchorId="09B9FFF7" wp14:editId="3F9D56C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0C7425C" w14:textId="367FB2B8" w:rsidR="008D4545" w:rsidRDefault="008D4545">
          <w:pPr>
            <w:rPr>
              <w:rFonts w:asciiTheme="majorHAnsi" w:eastAsiaTheme="majorEastAsia" w:hAnsiTheme="majorHAnsi" w:cstheme="majorBidi"/>
              <w:caps/>
              <w:color w:val="FFFFFF" w:themeColor="background1"/>
              <w:spacing w:val="-10"/>
              <w:kern w:val="28"/>
              <w:sz w:val="80"/>
              <w:szCs w:val="80"/>
              <w:lang w:val="en-US"/>
            </w:rPr>
          </w:pPr>
          <w:r>
            <w:rPr>
              <w:rFonts w:asciiTheme="majorHAnsi" w:eastAsiaTheme="majorEastAsia" w:hAnsiTheme="majorHAnsi" w:cstheme="majorBidi"/>
              <w:caps/>
              <w:color w:val="FFFFFF" w:themeColor="background1"/>
              <w:spacing w:val="-10"/>
              <w:kern w:val="28"/>
              <w:sz w:val="80"/>
              <w:szCs w:val="80"/>
              <w:lang w:val="en-US"/>
            </w:rPr>
            <w:br w:type="page"/>
          </w:r>
        </w:p>
      </w:sdtContent>
    </w:sdt>
    <w:p w14:paraId="141DDF5F" w14:textId="77777777" w:rsidR="009F6246" w:rsidRDefault="009F6246"/>
    <w:tbl>
      <w:tblPr>
        <w:tblStyle w:val="TableGrid"/>
        <w:tblW w:w="0" w:type="auto"/>
        <w:tblLook w:val="04A0" w:firstRow="1" w:lastRow="0" w:firstColumn="1" w:lastColumn="0" w:noHBand="0" w:noVBand="1"/>
      </w:tblPr>
      <w:tblGrid>
        <w:gridCol w:w="4390"/>
        <w:gridCol w:w="4626"/>
      </w:tblGrid>
      <w:tr w:rsidR="004C6568" w14:paraId="36098575" w14:textId="77777777" w:rsidTr="004C6568">
        <w:trPr>
          <w:trHeight w:val="1408"/>
        </w:trPr>
        <w:tc>
          <w:tcPr>
            <w:tcW w:w="4390" w:type="dxa"/>
          </w:tcPr>
          <w:p w14:paraId="3637C85C" w14:textId="77777777" w:rsidR="004C6568" w:rsidRPr="001A14E4" w:rsidRDefault="004C6568">
            <w:pPr>
              <w:rPr>
                <w:rFonts w:ascii="Algerian" w:hAnsi="Algerian"/>
                <w:sz w:val="48"/>
                <w:szCs w:val="48"/>
              </w:rPr>
            </w:pPr>
            <w:r w:rsidRPr="001A14E4">
              <w:rPr>
                <w:rFonts w:ascii="Algerian" w:hAnsi="Algerian"/>
                <w:sz w:val="48"/>
                <w:szCs w:val="48"/>
              </w:rPr>
              <w:t>Name:</w:t>
            </w:r>
          </w:p>
          <w:p w14:paraId="150E54B4" w14:textId="77777777" w:rsidR="00D75DE4" w:rsidRPr="001A14E4" w:rsidRDefault="00D75DE4">
            <w:pPr>
              <w:rPr>
                <w:rFonts w:ascii="Algerian" w:hAnsi="Algerian"/>
                <w:sz w:val="48"/>
                <w:szCs w:val="48"/>
              </w:rPr>
            </w:pPr>
            <w:r w:rsidRPr="001A14E4">
              <w:rPr>
                <w:rFonts w:ascii="Algerian" w:hAnsi="Algerian"/>
                <w:sz w:val="48"/>
                <w:szCs w:val="48"/>
              </w:rPr>
              <w:t>Student ID</w:t>
            </w:r>
          </w:p>
        </w:tc>
        <w:tc>
          <w:tcPr>
            <w:tcW w:w="4626" w:type="dxa"/>
          </w:tcPr>
          <w:p w14:paraId="61D44AB7" w14:textId="77777777" w:rsidR="004C6568" w:rsidRPr="001A14E4" w:rsidRDefault="00D75DE4">
            <w:pPr>
              <w:rPr>
                <w:rFonts w:ascii="Algerian" w:hAnsi="Algerian"/>
                <w:sz w:val="48"/>
                <w:szCs w:val="48"/>
              </w:rPr>
            </w:pPr>
            <w:r w:rsidRPr="001A14E4">
              <w:rPr>
                <w:rFonts w:ascii="Algerian" w:hAnsi="Algerian"/>
                <w:sz w:val="48"/>
                <w:szCs w:val="48"/>
              </w:rPr>
              <w:t>Nasreen Akhtar</w:t>
            </w:r>
          </w:p>
          <w:p w14:paraId="284339B4" w14:textId="77777777" w:rsidR="00D75DE4" w:rsidRPr="001A14E4" w:rsidRDefault="00D75DE4">
            <w:pPr>
              <w:rPr>
                <w:rFonts w:ascii="Algerian" w:hAnsi="Algerian"/>
                <w:sz w:val="48"/>
                <w:szCs w:val="48"/>
              </w:rPr>
            </w:pPr>
            <w:r w:rsidRPr="001A14E4">
              <w:rPr>
                <w:rFonts w:ascii="Algerian" w:hAnsi="Algerian"/>
                <w:sz w:val="48"/>
                <w:szCs w:val="48"/>
              </w:rPr>
              <w:t>2132945</w:t>
            </w:r>
          </w:p>
        </w:tc>
      </w:tr>
      <w:tr w:rsidR="004C6568" w14:paraId="6964653F" w14:textId="77777777" w:rsidTr="004C6568">
        <w:trPr>
          <w:trHeight w:val="1411"/>
        </w:trPr>
        <w:tc>
          <w:tcPr>
            <w:tcW w:w="4390" w:type="dxa"/>
          </w:tcPr>
          <w:p w14:paraId="2651B5E4" w14:textId="77777777" w:rsidR="004C6568" w:rsidRPr="001A14E4" w:rsidRDefault="004C6568">
            <w:pPr>
              <w:rPr>
                <w:rFonts w:ascii="Algerian" w:hAnsi="Algerian"/>
                <w:sz w:val="48"/>
                <w:szCs w:val="48"/>
              </w:rPr>
            </w:pPr>
            <w:r w:rsidRPr="001A14E4">
              <w:rPr>
                <w:rFonts w:ascii="Algerian" w:hAnsi="Algerian"/>
                <w:sz w:val="48"/>
                <w:szCs w:val="48"/>
              </w:rPr>
              <w:t>Module:</w:t>
            </w:r>
          </w:p>
        </w:tc>
        <w:tc>
          <w:tcPr>
            <w:tcW w:w="4626" w:type="dxa"/>
          </w:tcPr>
          <w:p w14:paraId="27BBC43F" w14:textId="77777777" w:rsidR="004C6568" w:rsidRPr="001A14E4" w:rsidRDefault="004C6568">
            <w:pPr>
              <w:rPr>
                <w:rFonts w:ascii="Algerian" w:hAnsi="Algerian"/>
                <w:sz w:val="48"/>
                <w:szCs w:val="48"/>
              </w:rPr>
            </w:pPr>
            <w:r w:rsidRPr="001A14E4">
              <w:rPr>
                <w:rFonts w:ascii="Algerian" w:hAnsi="Algerian"/>
                <w:sz w:val="48"/>
                <w:szCs w:val="48"/>
              </w:rPr>
              <w:t>Psychology in Health and Social Care</w:t>
            </w:r>
          </w:p>
        </w:tc>
      </w:tr>
      <w:tr w:rsidR="004C6568" w14:paraId="3218804B" w14:textId="77777777" w:rsidTr="004C6568">
        <w:trPr>
          <w:trHeight w:val="1547"/>
        </w:trPr>
        <w:tc>
          <w:tcPr>
            <w:tcW w:w="4390" w:type="dxa"/>
          </w:tcPr>
          <w:p w14:paraId="4B8D2336" w14:textId="77777777" w:rsidR="004C6568" w:rsidRPr="001A14E4" w:rsidRDefault="004C6568">
            <w:pPr>
              <w:rPr>
                <w:rFonts w:ascii="Algerian" w:hAnsi="Algerian"/>
                <w:sz w:val="48"/>
                <w:szCs w:val="48"/>
              </w:rPr>
            </w:pPr>
            <w:r w:rsidRPr="001A14E4">
              <w:rPr>
                <w:rFonts w:ascii="Algerian" w:hAnsi="Algerian"/>
                <w:sz w:val="48"/>
                <w:szCs w:val="48"/>
              </w:rPr>
              <w:t>Module code:</w:t>
            </w:r>
          </w:p>
        </w:tc>
        <w:tc>
          <w:tcPr>
            <w:tcW w:w="4626" w:type="dxa"/>
          </w:tcPr>
          <w:p w14:paraId="008CBC17" w14:textId="77777777" w:rsidR="004C6568" w:rsidRPr="001A14E4" w:rsidRDefault="004C6568">
            <w:pPr>
              <w:rPr>
                <w:rFonts w:ascii="Algerian" w:hAnsi="Algerian"/>
                <w:sz w:val="48"/>
                <w:szCs w:val="48"/>
              </w:rPr>
            </w:pPr>
            <w:r w:rsidRPr="001A14E4">
              <w:rPr>
                <w:rFonts w:ascii="Algerian" w:hAnsi="Algerian"/>
                <w:sz w:val="48"/>
                <w:szCs w:val="48"/>
              </w:rPr>
              <w:t>LCHS4006</w:t>
            </w:r>
          </w:p>
        </w:tc>
      </w:tr>
      <w:tr w:rsidR="004C6568" w14:paraId="36669015" w14:textId="77777777" w:rsidTr="004C6568">
        <w:trPr>
          <w:trHeight w:val="1536"/>
        </w:trPr>
        <w:tc>
          <w:tcPr>
            <w:tcW w:w="4390" w:type="dxa"/>
          </w:tcPr>
          <w:p w14:paraId="70FE9117" w14:textId="77777777" w:rsidR="004C6568" w:rsidRPr="001A14E4" w:rsidRDefault="004C6568">
            <w:pPr>
              <w:rPr>
                <w:rFonts w:ascii="Algerian" w:hAnsi="Algerian"/>
                <w:sz w:val="48"/>
                <w:szCs w:val="48"/>
              </w:rPr>
            </w:pPr>
            <w:r w:rsidRPr="001A14E4">
              <w:rPr>
                <w:rFonts w:ascii="Algerian" w:hAnsi="Algerian"/>
                <w:sz w:val="48"/>
                <w:szCs w:val="48"/>
              </w:rPr>
              <w:t>Lecturer:</w:t>
            </w:r>
          </w:p>
        </w:tc>
        <w:tc>
          <w:tcPr>
            <w:tcW w:w="4626" w:type="dxa"/>
          </w:tcPr>
          <w:p w14:paraId="71110E82" w14:textId="77777777" w:rsidR="004C6568" w:rsidRPr="001A14E4" w:rsidRDefault="004C6568">
            <w:pPr>
              <w:rPr>
                <w:rFonts w:ascii="Algerian" w:hAnsi="Algerian"/>
                <w:sz w:val="48"/>
                <w:szCs w:val="48"/>
              </w:rPr>
            </w:pPr>
            <w:r w:rsidRPr="001A14E4">
              <w:rPr>
                <w:rFonts w:ascii="Algerian" w:hAnsi="Algerian"/>
                <w:sz w:val="48"/>
                <w:szCs w:val="48"/>
              </w:rPr>
              <w:t>Joanne Davies</w:t>
            </w:r>
          </w:p>
        </w:tc>
      </w:tr>
      <w:tr w:rsidR="004C6568" w14:paraId="405EC8FD" w14:textId="77777777" w:rsidTr="004C6568">
        <w:trPr>
          <w:trHeight w:val="1669"/>
        </w:trPr>
        <w:tc>
          <w:tcPr>
            <w:tcW w:w="4390" w:type="dxa"/>
          </w:tcPr>
          <w:p w14:paraId="17B23D0A" w14:textId="77777777" w:rsidR="004C6568" w:rsidRPr="001A14E4" w:rsidRDefault="004C6568">
            <w:pPr>
              <w:rPr>
                <w:rFonts w:ascii="Algerian" w:hAnsi="Algerian"/>
                <w:sz w:val="48"/>
                <w:szCs w:val="48"/>
              </w:rPr>
            </w:pPr>
            <w:bookmarkStart w:id="1" w:name="_Hlk129428480"/>
            <w:bookmarkEnd w:id="0"/>
            <w:r w:rsidRPr="001A14E4">
              <w:rPr>
                <w:rFonts w:ascii="Algerian" w:hAnsi="Algerian"/>
                <w:sz w:val="48"/>
                <w:szCs w:val="48"/>
              </w:rPr>
              <w:t>Assignment title:</w:t>
            </w:r>
          </w:p>
        </w:tc>
        <w:tc>
          <w:tcPr>
            <w:tcW w:w="4626" w:type="dxa"/>
          </w:tcPr>
          <w:p w14:paraId="2BDC6015" w14:textId="77777777" w:rsidR="004C6568" w:rsidRPr="001A14E4" w:rsidRDefault="004C6568">
            <w:pPr>
              <w:rPr>
                <w:rFonts w:ascii="Algerian" w:hAnsi="Algerian"/>
                <w:sz w:val="48"/>
                <w:szCs w:val="48"/>
              </w:rPr>
            </w:pPr>
            <w:r w:rsidRPr="001A14E4">
              <w:rPr>
                <w:rFonts w:ascii="Algerian" w:hAnsi="Algerian"/>
                <w:sz w:val="48"/>
                <w:szCs w:val="48"/>
              </w:rPr>
              <w:t xml:space="preserve">Why psychology is relevant </w:t>
            </w:r>
            <w:r w:rsidR="00D75DE4" w:rsidRPr="001A14E4">
              <w:rPr>
                <w:rFonts w:ascii="Algerian" w:hAnsi="Algerian"/>
                <w:sz w:val="48"/>
                <w:szCs w:val="48"/>
              </w:rPr>
              <w:t>in</w:t>
            </w:r>
            <w:r w:rsidRPr="001A14E4">
              <w:rPr>
                <w:rFonts w:ascii="Algerian" w:hAnsi="Algerian"/>
                <w:sz w:val="48"/>
                <w:szCs w:val="48"/>
              </w:rPr>
              <w:t xml:space="preserve"> our Health and Social care practice?</w:t>
            </w:r>
          </w:p>
        </w:tc>
      </w:tr>
      <w:bookmarkEnd w:id="1"/>
    </w:tbl>
    <w:p w14:paraId="0F517711" w14:textId="77777777" w:rsidR="004C6568" w:rsidRDefault="004C6568"/>
    <w:p w14:paraId="435182E5" w14:textId="77777777" w:rsidR="00D75DE4" w:rsidRDefault="00D75DE4"/>
    <w:p w14:paraId="29175C1E" w14:textId="77777777" w:rsidR="00D75DE4" w:rsidRDefault="00D75DE4"/>
    <w:p w14:paraId="0035A4F9" w14:textId="77777777" w:rsidR="00D75DE4" w:rsidRDefault="00D75DE4"/>
    <w:p w14:paraId="25068F2B" w14:textId="77777777" w:rsidR="00D75DE4" w:rsidRDefault="00D75DE4"/>
    <w:p w14:paraId="07AF2CA2" w14:textId="77777777" w:rsidR="00D75DE4" w:rsidRDefault="00D75DE4"/>
    <w:p w14:paraId="664FF3B4" w14:textId="77777777" w:rsidR="00D75DE4" w:rsidRDefault="00D75DE4"/>
    <w:p w14:paraId="24452AB7" w14:textId="77777777" w:rsidR="00D75DE4" w:rsidRDefault="00D75DE4"/>
    <w:p w14:paraId="0C847EA8" w14:textId="77777777" w:rsidR="00D75DE4" w:rsidRDefault="00D75DE4"/>
    <w:p w14:paraId="51FBB425" w14:textId="77777777" w:rsidR="00D75DE4" w:rsidRDefault="00D75DE4"/>
    <w:p w14:paraId="403AC35D" w14:textId="77777777" w:rsidR="00D75DE4" w:rsidRDefault="00D75DE4"/>
    <w:p w14:paraId="29658B0C" w14:textId="77777777" w:rsidR="00D75DE4" w:rsidRDefault="00D75DE4"/>
    <w:p w14:paraId="61A19306" w14:textId="77777777" w:rsidR="002E1091" w:rsidRDefault="002E1091" w:rsidP="002E1091">
      <w:pPr>
        <w:rPr>
          <w:rFonts w:ascii="Algerian" w:hAnsi="Algerian"/>
          <w:sz w:val="48"/>
          <w:szCs w:val="48"/>
        </w:rPr>
      </w:pPr>
      <w:r w:rsidRPr="00C9713B">
        <w:rPr>
          <w:rFonts w:ascii="Algerian" w:hAnsi="Algerian"/>
          <w:sz w:val="48"/>
          <w:szCs w:val="48"/>
        </w:rPr>
        <w:t xml:space="preserve">                        Contents</w:t>
      </w:r>
    </w:p>
    <w:p w14:paraId="4F41E9CA" w14:textId="680D8138" w:rsidR="003B1849" w:rsidRDefault="00741923" w:rsidP="002E1091">
      <w:pPr>
        <w:rPr>
          <w:rFonts w:ascii="Algerian" w:hAnsi="Algerian"/>
          <w:sz w:val="36"/>
          <w:szCs w:val="36"/>
        </w:rPr>
      </w:pPr>
      <w:r w:rsidRPr="00741923">
        <w:rPr>
          <w:rFonts w:ascii="Algerian" w:hAnsi="Algerian"/>
          <w:sz w:val="36"/>
          <w:szCs w:val="36"/>
        </w:rPr>
        <w:t>Title page</w:t>
      </w:r>
      <w:r w:rsidR="00C23563">
        <w:rPr>
          <w:rFonts w:ascii="Algerian" w:hAnsi="Algerian"/>
          <w:sz w:val="36"/>
          <w:szCs w:val="36"/>
        </w:rPr>
        <w:t>…………………………………………</w:t>
      </w:r>
      <w:r w:rsidR="00FE0572">
        <w:rPr>
          <w:rFonts w:ascii="Algerian" w:hAnsi="Algerian"/>
          <w:sz w:val="36"/>
          <w:szCs w:val="36"/>
        </w:rPr>
        <w:t>…. p</w:t>
      </w:r>
      <w:r w:rsidR="00C23563">
        <w:rPr>
          <w:rFonts w:ascii="Algerian" w:hAnsi="Algerian"/>
          <w:sz w:val="36"/>
          <w:szCs w:val="36"/>
        </w:rPr>
        <w:t>1</w:t>
      </w:r>
    </w:p>
    <w:p w14:paraId="1B414224" w14:textId="3FBF4FD5" w:rsidR="00C23563" w:rsidRPr="00741923" w:rsidRDefault="00C23563" w:rsidP="002E1091">
      <w:pPr>
        <w:rPr>
          <w:rFonts w:ascii="Algerian" w:hAnsi="Algerian"/>
          <w:sz w:val="36"/>
          <w:szCs w:val="36"/>
        </w:rPr>
      </w:pPr>
      <w:r>
        <w:rPr>
          <w:rFonts w:ascii="Algerian" w:hAnsi="Algerian"/>
          <w:sz w:val="36"/>
          <w:szCs w:val="36"/>
        </w:rPr>
        <w:t>Contents……………………………………………</w:t>
      </w:r>
      <w:r w:rsidR="00FE0572">
        <w:rPr>
          <w:rFonts w:ascii="Algerian" w:hAnsi="Algerian"/>
          <w:sz w:val="36"/>
          <w:szCs w:val="36"/>
        </w:rPr>
        <w:t>…. p</w:t>
      </w:r>
      <w:r w:rsidR="00A0651D">
        <w:rPr>
          <w:rFonts w:ascii="Algerian" w:hAnsi="Algerian"/>
          <w:sz w:val="36"/>
          <w:szCs w:val="36"/>
        </w:rPr>
        <w:t>2</w:t>
      </w:r>
    </w:p>
    <w:p w14:paraId="0E92497D" w14:textId="0AF61783" w:rsidR="002E1091" w:rsidRDefault="006846C6" w:rsidP="002E1091">
      <w:pPr>
        <w:rPr>
          <w:rFonts w:ascii="Baguet Script" w:hAnsi="Baguet Script"/>
          <w:sz w:val="36"/>
          <w:szCs w:val="36"/>
        </w:rPr>
      </w:pPr>
      <w:r w:rsidRPr="00C9713B">
        <w:rPr>
          <w:rFonts w:ascii="Algerian" w:hAnsi="Algerian"/>
          <w:sz w:val="36"/>
          <w:szCs w:val="36"/>
        </w:rPr>
        <w:t>Introduc</w:t>
      </w:r>
      <w:r>
        <w:rPr>
          <w:rFonts w:ascii="Algerian" w:hAnsi="Algerian"/>
          <w:sz w:val="36"/>
          <w:szCs w:val="36"/>
        </w:rPr>
        <w:t>tion</w:t>
      </w:r>
      <w:r w:rsidR="00B81F73">
        <w:rPr>
          <w:rFonts w:ascii="Algerian" w:hAnsi="Algerian"/>
          <w:sz w:val="36"/>
          <w:szCs w:val="36"/>
        </w:rPr>
        <w:t xml:space="preserve"> </w:t>
      </w:r>
      <w:r w:rsidR="00F16161">
        <w:rPr>
          <w:rFonts w:ascii="Baguet Script" w:hAnsi="Baguet Script"/>
          <w:sz w:val="36"/>
          <w:szCs w:val="36"/>
        </w:rPr>
        <w:t>………………………………………………</w:t>
      </w:r>
      <w:r w:rsidR="008E6636">
        <w:rPr>
          <w:rFonts w:ascii="Baguet Script" w:hAnsi="Baguet Script"/>
          <w:sz w:val="36"/>
          <w:szCs w:val="36"/>
        </w:rPr>
        <w:t>.</w:t>
      </w:r>
      <w:r w:rsidR="002748AD">
        <w:rPr>
          <w:rFonts w:ascii="Baguet Script" w:hAnsi="Baguet Script"/>
          <w:sz w:val="36"/>
          <w:szCs w:val="36"/>
        </w:rPr>
        <w:t xml:space="preserve"> </w:t>
      </w:r>
      <w:r w:rsidR="008E6636">
        <w:rPr>
          <w:rFonts w:ascii="Baguet Script" w:hAnsi="Baguet Script"/>
          <w:sz w:val="36"/>
          <w:szCs w:val="36"/>
        </w:rPr>
        <w:t xml:space="preserve"> </w:t>
      </w:r>
      <w:r w:rsidR="00F16161">
        <w:rPr>
          <w:rFonts w:ascii="Baguet Script" w:hAnsi="Baguet Script"/>
          <w:sz w:val="36"/>
          <w:szCs w:val="36"/>
        </w:rPr>
        <w:t>P</w:t>
      </w:r>
      <w:r w:rsidR="00A0651D">
        <w:rPr>
          <w:rFonts w:ascii="Baguet Script" w:hAnsi="Baguet Script"/>
          <w:sz w:val="36"/>
          <w:szCs w:val="36"/>
        </w:rPr>
        <w:t>3</w:t>
      </w:r>
    </w:p>
    <w:p w14:paraId="1177F999" w14:textId="36D00024" w:rsidR="002E1091" w:rsidRPr="00C9713B" w:rsidRDefault="008A0F90" w:rsidP="002E1091">
      <w:pPr>
        <w:rPr>
          <w:rFonts w:ascii="Algerian" w:hAnsi="Algerian"/>
          <w:sz w:val="36"/>
          <w:szCs w:val="36"/>
        </w:rPr>
      </w:pPr>
      <w:r w:rsidRPr="00C9713B">
        <w:rPr>
          <w:rFonts w:ascii="Algerian" w:hAnsi="Algerian"/>
          <w:sz w:val="36"/>
          <w:szCs w:val="36"/>
        </w:rPr>
        <w:t>T</w:t>
      </w:r>
      <w:r w:rsidR="00885C93" w:rsidRPr="00C9713B">
        <w:rPr>
          <w:rFonts w:ascii="Algerian" w:hAnsi="Algerian"/>
          <w:sz w:val="36"/>
          <w:szCs w:val="36"/>
        </w:rPr>
        <w:t>heory</w:t>
      </w:r>
      <w:r w:rsidRPr="00C9713B">
        <w:rPr>
          <w:rFonts w:ascii="Algerian" w:hAnsi="Algerian"/>
          <w:sz w:val="36"/>
          <w:szCs w:val="36"/>
        </w:rPr>
        <w:t xml:space="preserve"> </w:t>
      </w:r>
      <w:r w:rsidR="00F55580" w:rsidRPr="00C9713B">
        <w:rPr>
          <w:rFonts w:ascii="Algerian" w:hAnsi="Algerian"/>
          <w:sz w:val="36"/>
          <w:szCs w:val="36"/>
        </w:rPr>
        <w:t>1 (P</w:t>
      </w:r>
      <w:r w:rsidR="00885C93" w:rsidRPr="00C9713B">
        <w:rPr>
          <w:rFonts w:ascii="Algerian" w:hAnsi="Algerian"/>
          <w:sz w:val="36"/>
          <w:szCs w:val="36"/>
        </w:rPr>
        <w:t>iaget)</w:t>
      </w:r>
      <w:r w:rsidR="00E72DED">
        <w:rPr>
          <w:rFonts w:ascii="Algerian" w:hAnsi="Algerian"/>
          <w:sz w:val="36"/>
          <w:szCs w:val="36"/>
        </w:rPr>
        <w:t>…………………………………</w:t>
      </w:r>
      <w:r w:rsidR="008E6636">
        <w:rPr>
          <w:rFonts w:ascii="Algerian" w:hAnsi="Algerian"/>
          <w:sz w:val="36"/>
          <w:szCs w:val="36"/>
        </w:rPr>
        <w:t xml:space="preserve"> </w:t>
      </w:r>
      <w:r w:rsidR="00E72DED">
        <w:rPr>
          <w:rFonts w:ascii="Algerian" w:hAnsi="Algerian"/>
          <w:sz w:val="36"/>
          <w:szCs w:val="36"/>
        </w:rPr>
        <w:t>p</w:t>
      </w:r>
      <w:r w:rsidR="00A0651D">
        <w:rPr>
          <w:rFonts w:ascii="Algerian" w:hAnsi="Algerian"/>
          <w:sz w:val="36"/>
          <w:szCs w:val="36"/>
        </w:rPr>
        <w:t>4</w:t>
      </w:r>
    </w:p>
    <w:p w14:paraId="6EDB4DD8" w14:textId="2655A557" w:rsidR="00885C93" w:rsidRPr="00C9713B" w:rsidRDefault="0058487D" w:rsidP="002E1091">
      <w:pPr>
        <w:rPr>
          <w:rFonts w:ascii="Algerian" w:hAnsi="Algerian"/>
          <w:sz w:val="36"/>
          <w:szCs w:val="36"/>
        </w:rPr>
      </w:pPr>
      <w:r w:rsidRPr="00C9713B">
        <w:rPr>
          <w:rFonts w:ascii="Algerian" w:hAnsi="Algerian"/>
          <w:sz w:val="36"/>
          <w:szCs w:val="36"/>
        </w:rPr>
        <w:t>Theory 2 (</w:t>
      </w:r>
      <w:r w:rsidR="00CC3505">
        <w:rPr>
          <w:rFonts w:ascii="Algerian" w:hAnsi="Algerian"/>
          <w:sz w:val="36"/>
          <w:szCs w:val="36"/>
        </w:rPr>
        <w:t>Erikson</w:t>
      </w:r>
      <w:r w:rsidRPr="00C9713B">
        <w:rPr>
          <w:rFonts w:ascii="Algerian" w:hAnsi="Algerian"/>
          <w:sz w:val="36"/>
          <w:szCs w:val="36"/>
        </w:rPr>
        <w:t>)</w:t>
      </w:r>
      <w:r w:rsidR="00F16161">
        <w:rPr>
          <w:rFonts w:ascii="Algerian" w:hAnsi="Algerian"/>
          <w:sz w:val="36"/>
          <w:szCs w:val="36"/>
        </w:rPr>
        <w:t>………………………</w:t>
      </w:r>
      <w:r w:rsidR="0003194E">
        <w:rPr>
          <w:rFonts w:ascii="Algerian" w:hAnsi="Algerian"/>
          <w:sz w:val="36"/>
          <w:szCs w:val="36"/>
        </w:rPr>
        <w:t>…</w:t>
      </w:r>
      <w:r w:rsidR="008E6636">
        <w:rPr>
          <w:rFonts w:ascii="Algerian" w:hAnsi="Algerian"/>
          <w:sz w:val="36"/>
          <w:szCs w:val="36"/>
        </w:rPr>
        <w:t>…. P</w:t>
      </w:r>
      <w:r w:rsidR="00A0651D">
        <w:rPr>
          <w:rFonts w:ascii="Algerian" w:hAnsi="Algerian"/>
          <w:sz w:val="36"/>
          <w:szCs w:val="36"/>
        </w:rPr>
        <w:t>5</w:t>
      </w:r>
    </w:p>
    <w:p w14:paraId="78C05E63" w14:textId="29140747" w:rsidR="0058487D" w:rsidRDefault="0058487D" w:rsidP="002E1091">
      <w:pPr>
        <w:rPr>
          <w:rFonts w:ascii="Algerian" w:hAnsi="Algerian"/>
          <w:sz w:val="36"/>
          <w:szCs w:val="36"/>
        </w:rPr>
      </w:pPr>
      <w:r w:rsidRPr="00C9713B">
        <w:rPr>
          <w:rFonts w:ascii="Algerian" w:hAnsi="Algerian"/>
          <w:sz w:val="36"/>
          <w:szCs w:val="36"/>
        </w:rPr>
        <w:t>Theory 3</w:t>
      </w:r>
      <w:r w:rsidR="006D1C80" w:rsidRPr="00C9713B">
        <w:rPr>
          <w:rFonts w:ascii="Algerian" w:hAnsi="Algerian"/>
          <w:sz w:val="36"/>
          <w:szCs w:val="36"/>
        </w:rPr>
        <w:t xml:space="preserve"> (</w:t>
      </w:r>
      <w:r w:rsidR="00CC3505">
        <w:rPr>
          <w:rFonts w:ascii="Algerian" w:hAnsi="Algerian"/>
          <w:sz w:val="36"/>
          <w:szCs w:val="36"/>
        </w:rPr>
        <w:t>bandura</w:t>
      </w:r>
      <w:r w:rsidR="006D1C80" w:rsidRPr="00C9713B">
        <w:rPr>
          <w:rFonts w:ascii="Algerian" w:hAnsi="Algerian"/>
          <w:sz w:val="36"/>
          <w:szCs w:val="36"/>
        </w:rPr>
        <w:t>)</w:t>
      </w:r>
      <w:r w:rsidR="00DF5D29">
        <w:rPr>
          <w:rFonts w:ascii="Algerian" w:hAnsi="Algerian"/>
          <w:sz w:val="36"/>
          <w:szCs w:val="36"/>
        </w:rPr>
        <w:t>………………………………</w:t>
      </w:r>
      <w:r w:rsidR="00836F7A">
        <w:rPr>
          <w:rFonts w:ascii="Algerian" w:hAnsi="Algerian"/>
          <w:sz w:val="36"/>
          <w:szCs w:val="36"/>
        </w:rPr>
        <w:t xml:space="preserve">. </w:t>
      </w:r>
      <w:r w:rsidR="002748AD">
        <w:rPr>
          <w:rFonts w:ascii="Algerian" w:hAnsi="Algerian"/>
          <w:sz w:val="36"/>
          <w:szCs w:val="36"/>
        </w:rPr>
        <w:t xml:space="preserve"> </w:t>
      </w:r>
      <w:r w:rsidR="0003194E">
        <w:rPr>
          <w:rFonts w:ascii="Algerian" w:hAnsi="Algerian"/>
          <w:sz w:val="36"/>
          <w:szCs w:val="36"/>
        </w:rPr>
        <w:t>P</w:t>
      </w:r>
      <w:r w:rsidR="00A0651D">
        <w:rPr>
          <w:rFonts w:ascii="Algerian" w:hAnsi="Algerian"/>
          <w:sz w:val="36"/>
          <w:szCs w:val="36"/>
        </w:rPr>
        <w:t>6</w:t>
      </w:r>
    </w:p>
    <w:p w14:paraId="3BB45360" w14:textId="6B0177A6" w:rsidR="0010191B" w:rsidRDefault="007859BF" w:rsidP="002E1091">
      <w:pPr>
        <w:rPr>
          <w:rFonts w:ascii="Algerian" w:hAnsi="Algerian"/>
          <w:sz w:val="36"/>
          <w:szCs w:val="36"/>
        </w:rPr>
      </w:pPr>
      <w:r>
        <w:rPr>
          <w:rFonts w:ascii="Algerian" w:hAnsi="Algerian"/>
          <w:sz w:val="36"/>
          <w:szCs w:val="36"/>
        </w:rPr>
        <w:t>Conclusion</w:t>
      </w:r>
      <w:r w:rsidR="008831C7">
        <w:rPr>
          <w:rFonts w:ascii="Algerian" w:hAnsi="Algerian"/>
          <w:sz w:val="36"/>
          <w:szCs w:val="36"/>
        </w:rPr>
        <w:t xml:space="preserve"> &amp;</w:t>
      </w:r>
      <w:r w:rsidR="00D22C3C">
        <w:rPr>
          <w:rFonts w:ascii="Algerian" w:hAnsi="Algerian"/>
          <w:sz w:val="36"/>
          <w:szCs w:val="36"/>
        </w:rPr>
        <w:t>recommendations……………</w:t>
      </w:r>
      <w:r w:rsidR="00DF5D29">
        <w:rPr>
          <w:rFonts w:ascii="Algerian" w:hAnsi="Algerian"/>
          <w:sz w:val="36"/>
          <w:szCs w:val="36"/>
        </w:rPr>
        <w:t xml:space="preserve"> p</w:t>
      </w:r>
      <w:r w:rsidR="00A0651D">
        <w:rPr>
          <w:rFonts w:ascii="Algerian" w:hAnsi="Algerian"/>
          <w:sz w:val="36"/>
          <w:szCs w:val="36"/>
        </w:rPr>
        <w:t>7</w:t>
      </w:r>
    </w:p>
    <w:p w14:paraId="6B577925" w14:textId="74AC0F71" w:rsidR="00836F7A" w:rsidRDefault="00836F7A" w:rsidP="002E1091">
      <w:pPr>
        <w:rPr>
          <w:rFonts w:ascii="Algerian" w:hAnsi="Algerian"/>
          <w:sz w:val="36"/>
          <w:szCs w:val="36"/>
        </w:rPr>
      </w:pPr>
      <w:r>
        <w:rPr>
          <w:rFonts w:ascii="Algerian" w:hAnsi="Algerian"/>
          <w:sz w:val="36"/>
          <w:szCs w:val="36"/>
        </w:rPr>
        <w:t>References………………………………………………p</w:t>
      </w:r>
      <w:r w:rsidR="00A0651D">
        <w:rPr>
          <w:rFonts w:ascii="Algerian" w:hAnsi="Algerian"/>
          <w:sz w:val="36"/>
          <w:szCs w:val="36"/>
        </w:rPr>
        <w:t>8</w:t>
      </w:r>
    </w:p>
    <w:p w14:paraId="6D0257AD" w14:textId="77777777" w:rsidR="00DF5D29" w:rsidRPr="00C9713B" w:rsidRDefault="00DF5D29" w:rsidP="002E1091">
      <w:pPr>
        <w:rPr>
          <w:rFonts w:ascii="Algerian" w:hAnsi="Algerian"/>
          <w:sz w:val="36"/>
          <w:szCs w:val="36"/>
        </w:rPr>
      </w:pPr>
    </w:p>
    <w:p w14:paraId="04F3BDF2" w14:textId="77777777" w:rsidR="00885C93" w:rsidRDefault="00885C93" w:rsidP="002E1091">
      <w:pPr>
        <w:rPr>
          <w:rFonts w:ascii="Baguet Script" w:hAnsi="Baguet Script"/>
          <w:sz w:val="36"/>
          <w:szCs w:val="36"/>
        </w:rPr>
      </w:pPr>
    </w:p>
    <w:p w14:paraId="465EA9FD" w14:textId="77777777" w:rsidR="00D75DE4" w:rsidRDefault="00D75DE4"/>
    <w:p w14:paraId="38AC2454" w14:textId="77777777" w:rsidR="00D75DE4" w:rsidRDefault="00D75DE4"/>
    <w:p w14:paraId="3EFA870D" w14:textId="77777777" w:rsidR="00D75DE4" w:rsidRDefault="00D75DE4"/>
    <w:p w14:paraId="2C1BE414" w14:textId="77777777" w:rsidR="00D75DE4" w:rsidRDefault="00D75DE4"/>
    <w:p w14:paraId="45098B63" w14:textId="77777777" w:rsidR="00D75DE4" w:rsidRDefault="00D75DE4"/>
    <w:p w14:paraId="1A3530AE" w14:textId="77777777" w:rsidR="00D75DE4" w:rsidRDefault="00D75DE4"/>
    <w:p w14:paraId="05994347" w14:textId="77777777" w:rsidR="00D75DE4" w:rsidRDefault="00D75DE4"/>
    <w:p w14:paraId="63B6B9E1" w14:textId="77777777" w:rsidR="00D75DE4" w:rsidRDefault="00D75DE4"/>
    <w:p w14:paraId="7405EAB1" w14:textId="77777777" w:rsidR="00D75DE4" w:rsidRDefault="00D75DE4"/>
    <w:p w14:paraId="22096F1B" w14:textId="77777777" w:rsidR="00D75DE4" w:rsidRDefault="00D75DE4"/>
    <w:p w14:paraId="5EF81A60" w14:textId="77777777" w:rsidR="00D75DE4" w:rsidRDefault="00D75DE4"/>
    <w:p w14:paraId="6F18BE39" w14:textId="77777777" w:rsidR="00D75DE4" w:rsidRDefault="00D75DE4"/>
    <w:p w14:paraId="23467962" w14:textId="77777777" w:rsidR="00D75DE4" w:rsidRDefault="00D75DE4"/>
    <w:p w14:paraId="61AB74FF" w14:textId="77777777" w:rsidR="00D75DE4" w:rsidRDefault="00D75DE4"/>
    <w:p w14:paraId="09B45705" w14:textId="77777777" w:rsidR="00D75DE4" w:rsidRDefault="00D75DE4"/>
    <w:p w14:paraId="667B225F" w14:textId="77777777" w:rsidR="00D75DE4" w:rsidRDefault="00D75DE4"/>
    <w:p w14:paraId="1CE28243" w14:textId="77777777" w:rsidR="00D75DE4" w:rsidRDefault="00D75DE4" w:rsidP="009765E1">
      <w:pPr>
        <w:spacing w:line="360" w:lineRule="auto"/>
      </w:pPr>
    </w:p>
    <w:p w14:paraId="38ABFF76" w14:textId="44D34BF1" w:rsidR="00D75DE4" w:rsidRDefault="001A14E4">
      <w:pPr>
        <w:rPr>
          <w:rFonts w:ascii="Arial" w:hAnsi="Arial" w:cs="Arial"/>
          <w:sz w:val="36"/>
          <w:szCs w:val="36"/>
        </w:rPr>
      </w:pPr>
      <w:r w:rsidRPr="001A14E4">
        <w:rPr>
          <w:rFonts w:ascii="Arial" w:hAnsi="Arial" w:cs="Arial"/>
          <w:sz w:val="36"/>
          <w:szCs w:val="36"/>
        </w:rPr>
        <w:t>Introduction</w:t>
      </w:r>
    </w:p>
    <w:p w14:paraId="73C52804" w14:textId="23592FD7" w:rsidR="00355A3A" w:rsidRPr="00B66306" w:rsidRDefault="00355A3A">
      <w:pPr>
        <w:rPr>
          <w:rFonts w:ascii="Arial" w:hAnsi="Arial" w:cs="Arial"/>
          <w:sz w:val="32"/>
          <w:szCs w:val="32"/>
        </w:rPr>
      </w:pPr>
      <w:r w:rsidRPr="00B66306">
        <w:rPr>
          <w:rFonts w:ascii="Arial" w:hAnsi="Arial" w:cs="Arial"/>
          <w:sz w:val="32"/>
          <w:szCs w:val="32"/>
        </w:rPr>
        <w:t>sta</w:t>
      </w:r>
      <w:r w:rsidR="00935E3B" w:rsidRPr="00B66306">
        <w:rPr>
          <w:rFonts w:ascii="Arial" w:hAnsi="Arial" w:cs="Arial"/>
          <w:sz w:val="32"/>
          <w:szCs w:val="32"/>
        </w:rPr>
        <w:t>tement</w:t>
      </w:r>
    </w:p>
    <w:p w14:paraId="0134B1FE" w14:textId="5EF3B166" w:rsidR="00B46B7D" w:rsidRDefault="0007251A" w:rsidP="00FA3838">
      <w:pPr>
        <w:spacing w:line="360" w:lineRule="auto"/>
        <w:jc w:val="both"/>
        <w:rPr>
          <w:rFonts w:ascii="Arial" w:hAnsi="Arial" w:cs="Arial"/>
        </w:rPr>
      </w:pPr>
      <w:r w:rsidRPr="00A30B92">
        <w:rPr>
          <w:rFonts w:ascii="Arial" w:hAnsi="Arial" w:cs="Arial"/>
          <w:highlight w:val="lightGray"/>
        </w:rPr>
        <w:t xml:space="preserve">A health and </w:t>
      </w:r>
      <w:r w:rsidR="00B35AE0" w:rsidRPr="00A30B92">
        <w:rPr>
          <w:rFonts w:ascii="Arial" w:hAnsi="Arial" w:cs="Arial"/>
          <w:highlight w:val="lightGray"/>
        </w:rPr>
        <w:t>social</w:t>
      </w:r>
      <w:r w:rsidRPr="00A30B92">
        <w:rPr>
          <w:rFonts w:ascii="Arial" w:hAnsi="Arial" w:cs="Arial"/>
          <w:highlight w:val="lightGray"/>
        </w:rPr>
        <w:t xml:space="preserve"> </w:t>
      </w:r>
      <w:r w:rsidR="00C4452B" w:rsidRPr="00A30B92">
        <w:rPr>
          <w:rFonts w:ascii="Arial" w:hAnsi="Arial" w:cs="Arial"/>
          <w:highlight w:val="lightGray"/>
        </w:rPr>
        <w:t xml:space="preserve">care professional who understands psychological theories </w:t>
      </w:r>
      <w:r w:rsidR="00AA4061" w:rsidRPr="00A30B92">
        <w:rPr>
          <w:rFonts w:ascii="Arial" w:hAnsi="Arial" w:cs="Arial"/>
          <w:highlight w:val="lightGray"/>
        </w:rPr>
        <w:t xml:space="preserve">of lifespan development and behaviour </w:t>
      </w:r>
      <w:r w:rsidR="00551C24" w:rsidRPr="00A30B92">
        <w:rPr>
          <w:rFonts w:ascii="Arial" w:hAnsi="Arial" w:cs="Arial"/>
          <w:highlight w:val="lightGray"/>
        </w:rPr>
        <w:t>can be more effective in their role</w:t>
      </w:r>
      <w:r w:rsidR="00F234E2" w:rsidRPr="00A30B92">
        <w:rPr>
          <w:rFonts w:ascii="Arial" w:hAnsi="Arial" w:cs="Arial"/>
          <w:highlight w:val="lightGray"/>
        </w:rPr>
        <w:t xml:space="preserve"> </w:t>
      </w:r>
      <w:r w:rsidR="00551C24" w:rsidRPr="00A30B92">
        <w:rPr>
          <w:rFonts w:ascii="Arial" w:hAnsi="Arial" w:cs="Arial"/>
          <w:highlight w:val="lightGray"/>
        </w:rPr>
        <w:t xml:space="preserve">than a health and social care professional </w:t>
      </w:r>
      <w:r w:rsidR="00F234E2" w:rsidRPr="00A30B92">
        <w:rPr>
          <w:rFonts w:ascii="Arial" w:hAnsi="Arial" w:cs="Arial"/>
          <w:highlight w:val="lightGray"/>
        </w:rPr>
        <w:t xml:space="preserve">who does not understand these </w:t>
      </w:r>
      <w:r w:rsidR="00872542" w:rsidRPr="00A30B92">
        <w:rPr>
          <w:rFonts w:ascii="Arial" w:hAnsi="Arial" w:cs="Arial"/>
          <w:highlight w:val="lightGray"/>
        </w:rPr>
        <w:t>theories.</w:t>
      </w:r>
    </w:p>
    <w:p w14:paraId="187E6357" w14:textId="77777777" w:rsidR="006E0C9E" w:rsidRPr="006E0C9E" w:rsidRDefault="006E0C9E" w:rsidP="00FA3838">
      <w:pPr>
        <w:spacing w:line="360" w:lineRule="auto"/>
        <w:jc w:val="both"/>
        <w:rPr>
          <w:rFonts w:ascii="Arial" w:hAnsi="Arial" w:cs="Arial"/>
        </w:rPr>
      </w:pPr>
      <w:r w:rsidRPr="006E0C9E">
        <w:rPr>
          <w:rFonts w:ascii="Arial" w:hAnsi="Arial" w:cs="Arial"/>
        </w:rPr>
        <w:t>This report explains why the above statement is correct. It describes three psychology theories and discusses their application to health and social care professionals. There are practical examples that attempt to demonstrate how these theories can be useful in healthcare and how they can assist health and social care professionals in a care setting.</w:t>
      </w:r>
    </w:p>
    <w:p w14:paraId="43B5D054" w14:textId="4B1DF0F4" w:rsidR="006E0C9E" w:rsidRPr="006E0C9E" w:rsidRDefault="006E0C9E" w:rsidP="00FA3838">
      <w:pPr>
        <w:spacing w:line="360" w:lineRule="auto"/>
        <w:jc w:val="both"/>
        <w:rPr>
          <w:rFonts w:ascii="Arial" w:hAnsi="Arial" w:cs="Arial"/>
        </w:rPr>
      </w:pPr>
      <w:r w:rsidRPr="006E0C9E">
        <w:rPr>
          <w:rFonts w:ascii="Arial" w:hAnsi="Arial" w:cs="Arial"/>
        </w:rPr>
        <w:t>Psychological theories of lifespan development assist healthcare workers in understanding the human mind and behaviour, as well as how and why people behave the way they do.</w:t>
      </w:r>
    </w:p>
    <w:p w14:paraId="342486F7" w14:textId="3852F18B" w:rsidR="00D75DE4" w:rsidRPr="001E2E4B" w:rsidRDefault="006E0C9E" w:rsidP="00FA3838">
      <w:pPr>
        <w:spacing w:line="360" w:lineRule="auto"/>
        <w:jc w:val="both"/>
        <w:rPr>
          <w:rFonts w:ascii="Arial" w:hAnsi="Arial" w:cs="Arial"/>
        </w:rPr>
      </w:pPr>
      <w:r w:rsidRPr="001E2E4B">
        <w:rPr>
          <w:rFonts w:ascii="Arial" w:hAnsi="Arial" w:cs="Arial"/>
        </w:rPr>
        <w:t xml:space="preserve">The three theories used in this report were developed by three well-known psychologists, each of whom has their own theory on lifespan </w:t>
      </w:r>
      <w:r w:rsidR="00E61672" w:rsidRPr="001E2E4B">
        <w:rPr>
          <w:rFonts w:ascii="Arial" w:hAnsi="Arial" w:cs="Arial"/>
        </w:rPr>
        <w:t>development</w:t>
      </w:r>
      <w:r w:rsidR="00E61672">
        <w:rPr>
          <w:rFonts w:ascii="Arial" w:hAnsi="Arial" w:cs="Arial"/>
        </w:rPr>
        <w:t>. These</w:t>
      </w:r>
      <w:r w:rsidR="000401AB">
        <w:rPr>
          <w:rFonts w:ascii="Arial" w:hAnsi="Arial" w:cs="Arial"/>
        </w:rPr>
        <w:t xml:space="preserve"> three </w:t>
      </w:r>
      <w:r w:rsidR="00FA3838">
        <w:rPr>
          <w:rFonts w:ascii="Arial" w:hAnsi="Arial" w:cs="Arial"/>
        </w:rPr>
        <w:t>psychologists</w:t>
      </w:r>
      <w:r w:rsidR="000401AB">
        <w:rPr>
          <w:rFonts w:ascii="Arial" w:hAnsi="Arial" w:cs="Arial"/>
        </w:rPr>
        <w:t xml:space="preserve"> are:</w:t>
      </w:r>
      <w:r w:rsidR="00FA3838">
        <w:rPr>
          <w:rFonts w:ascii="Arial" w:hAnsi="Arial" w:cs="Arial"/>
        </w:rPr>
        <w:t xml:space="preserve"> </w:t>
      </w:r>
      <w:r w:rsidRPr="001E2E4B">
        <w:rPr>
          <w:rFonts w:ascii="Arial" w:hAnsi="Arial" w:cs="Arial"/>
        </w:rPr>
        <w:t xml:space="preserve">Jean William Fritz Piaget, </w:t>
      </w:r>
      <w:r w:rsidR="00214252" w:rsidRPr="001E2E4B">
        <w:rPr>
          <w:rFonts w:ascii="Arial" w:hAnsi="Arial" w:cs="Arial"/>
        </w:rPr>
        <w:t>Erik Erikson</w:t>
      </w:r>
      <w:r w:rsidRPr="001E2E4B">
        <w:rPr>
          <w:rFonts w:ascii="Arial" w:hAnsi="Arial" w:cs="Arial"/>
        </w:rPr>
        <w:t>, and Albert Bandura</w:t>
      </w:r>
      <w:r w:rsidR="009D575C">
        <w:rPr>
          <w:rFonts w:ascii="Arial" w:hAnsi="Arial" w:cs="Arial"/>
        </w:rPr>
        <w:t xml:space="preserve"> (a </w:t>
      </w:r>
      <w:r w:rsidR="00E61672">
        <w:rPr>
          <w:rFonts w:ascii="Arial" w:hAnsi="Arial" w:cs="Arial"/>
        </w:rPr>
        <w:t>behaviourist psychologist)</w:t>
      </w:r>
      <w:r w:rsidRPr="001E2E4B">
        <w:rPr>
          <w:rFonts w:ascii="Arial" w:hAnsi="Arial" w:cs="Arial"/>
        </w:rPr>
        <w:t xml:space="preserve"> </w:t>
      </w:r>
      <w:r w:rsidR="000401AB" w:rsidRPr="001E2E4B">
        <w:rPr>
          <w:rFonts w:ascii="Arial" w:hAnsi="Arial" w:cs="Arial"/>
        </w:rPr>
        <w:t xml:space="preserve">The aim of this report </w:t>
      </w:r>
      <w:r w:rsidRPr="001E2E4B">
        <w:rPr>
          <w:rFonts w:ascii="Arial" w:hAnsi="Arial" w:cs="Arial"/>
        </w:rPr>
        <w:t xml:space="preserve">is to explain how psychologists carried out experiments to </w:t>
      </w:r>
      <w:r w:rsidR="000401AB">
        <w:rPr>
          <w:rFonts w:ascii="Arial" w:hAnsi="Arial" w:cs="Arial"/>
        </w:rPr>
        <w:t>predict,</w:t>
      </w:r>
      <w:r w:rsidR="00FA3838">
        <w:rPr>
          <w:rFonts w:ascii="Arial" w:hAnsi="Arial" w:cs="Arial"/>
        </w:rPr>
        <w:t xml:space="preserve"> </w:t>
      </w:r>
      <w:r w:rsidR="000401AB">
        <w:rPr>
          <w:rFonts w:ascii="Arial" w:hAnsi="Arial" w:cs="Arial"/>
        </w:rPr>
        <w:t xml:space="preserve">change or control </w:t>
      </w:r>
      <w:r w:rsidR="00FA3838">
        <w:rPr>
          <w:rFonts w:ascii="Arial" w:hAnsi="Arial" w:cs="Arial"/>
        </w:rPr>
        <w:t>behaviours</w:t>
      </w:r>
      <w:r w:rsidR="000401AB">
        <w:rPr>
          <w:rFonts w:ascii="Arial" w:hAnsi="Arial" w:cs="Arial"/>
        </w:rPr>
        <w:t xml:space="preserve"> in humans</w:t>
      </w:r>
      <w:r w:rsidR="00FA3838">
        <w:rPr>
          <w:rFonts w:ascii="Arial" w:hAnsi="Arial" w:cs="Arial"/>
        </w:rPr>
        <w:t>.</w:t>
      </w:r>
    </w:p>
    <w:p w14:paraId="785A85F2" w14:textId="77777777" w:rsidR="00D75DE4" w:rsidRDefault="00D75DE4"/>
    <w:p w14:paraId="43D19B69" w14:textId="3300CD62" w:rsidR="00D75DE4" w:rsidRDefault="006E0C9E">
      <w:r>
        <w:t xml:space="preserve"> </w:t>
      </w:r>
    </w:p>
    <w:p w14:paraId="5B43E6C8" w14:textId="77777777" w:rsidR="00D75DE4" w:rsidRDefault="00D75DE4"/>
    <w:p w14:paraId="56F9661D" w14:textId="77777777" w:rsidR="00D75DE4" w:rsidRDefault="00D75DE4"/>
    <w:p w14:paraId="38CF501C" w14:textId="77777777" w:rsidR="00D75DE4" w:rsidRDefault="00D75DE4"/>
    <w:p w14:paraId="04411964" w14:textId="77777777" w:rsidR="00D75DE4" w:rsidRDefault="00D75DE4"/>
    <w:p w14:paraId="5077D54A" w14:textId="77777777" w:rsidR="00D75DE4" w:rsidRDefault="00D75DE4"/>
    <w:p w14:paraId="203E480F" w14:textId="77777777" w:rsidR="00D75DE4" w:rsidRDefault="00D75DE4"/>
    <w:p w14:paraId="105F2891" w14:textId="3E61156C" w:rsidR="00D75DE4" w:rsidRPr="00427281" w:rsidRDefault="0003626B">
      <w:pPr>
        <w:rPr>
          <w:rFonts w:ascii="Baguet Script" w:hAnsi="Baguet Script"/>
          <w:sz w:val="36"/>
          <w:szCs w:val="36"/>
        </w:rPr>
      </w:pPr>
      <w:r w:rsidRPr="00427281">
        <w:rPr>
          <w:rFonts w:ascii="Baguet Script" w:hAnsi="Baguet Script"/>
          <w:sz w:val="36"/>
          <w:szCs w:val="36"/>
        </w:rPr>
        <w:t xml:space="preserve">                                                                           </w:t>
      </w:r>
      <w:r w:rsidR="00E754B6" w:rsidRPr="00427281">
        <w:rPr>
          <w:rFonts w:ascii="Baguet Script" w:hAnsi="Baguet Script"/>
          <w:sz w:val="36"/>
          <w:szCs w:val="36"/>
        </w:rPr>
        <w:t xml:space="preserve">                                  </w:t>
      </w:r>
    </w:p>
    <w:p w14:paraId="2DA3F03C" w14:textId="77777777" w:rsidR="00D75DE4" w:rsidRDefault="00D75DE4"/>
    <w:p w14:paraId="220B4FDA" w14:textId="77777777" w:rsidR="00B85210" w:rsidRDefault="00B85210" w:rsidP="007123AE">
      <w:pPr>
        <w:rPr>
          <w:rFonts w:ascii="Arial" w:hAnsi="Arial" w:cs="Arial"/>
          <w:sz w:val="28"/>
          <w:szCs w:val="28"/>
        </w:rPr>
      </w:pPr>
    </w:p>
    <w:p w14:paraId="526015AD" w14:textId="10DA4EBD" w:rsidR="007123AE" w:rsidRDefault="007123AE" w:rsidP="007123AE">
      <w:pPr>
        <w:rPr>
          <w:rFonts w:ascii="Arial" w:hAnsi="Arial" w:cs="Arial"/>
          <w:sz w:val="28"/>
          <w:szCs w:val="28"/>
        </w:rPr>
      </w:pPr>
      <w:r w:rsidRPr="00986C05">
        <w:rPr>
          <w:rFonts w:ascii="Arial" w:hAnsi="Arial" w:cs="Arial"/>
          <w:sz w:val="28"/>
          <w:szCs w:val="28"/>
        </w:rPr>
        <w:t>Theory 1</w:t>
      </w:r>
      <w:r>
        <w:rPr>
          <w:rFonts w:ascii="Arial" w:hAnsi="Arial" w:cs="Arial"/>
          <w:sz w:val="28"/>
          <w:szCs w:val="28"/>
        </w:rPr>
        <w:t xml:space="preserve"> </w:t>
      </w:r>
      <w:r w:rsidR="00FB112F">
        <w:rPr>
          <w:rFonts w:ascii="Arial" w:hAnsi="Arial" w:cs="Arial"/>
          <w:sz w:val="28"/>
          <w:szCs w:val="28"/>
        </w:rPr>
        <w:t>Piaget</w:t>
      </w:r>
    </w:p>
    <w:p w14:paraId="351117D0" w14:textId="77777777" w:rsidR="00D73448" w:rsidRDefault="00765E62" w:rsidP="00FA3838">
      <w:pPr>
        <w:spacing w:line="360" w:lineRule="auto"/>
        <w:rPr>
          <w:rFonts w:ascii="Arial" w:hAnsi="Arial" w:cs="Arial"/>
        </w:rPr>
      </w:pPr>
      <w:r>
        <w:rPr>
          <w:rFonts w:ascii="Arial" w:hAnsi="Arial" w:cs="Arial"/>
        </w:rPr>
        <w:t xml:space="preserve">Psychology is the study </w:t>
      </w:r>
      <w:r w:rsidR="00940810">
        <w:rPr>
          <w:rFonts w:ascii="Arial" w:hAnsi="Arial" w:cs="Arial"/>
        </w:rPr>
        <w:t xml:space="preserve">of </w:t>
      </w:r>
      <w:r w:rsidR="00B666EB">
        <w:rPr>
          <w:rFonts w:ascii="Arial" w:hAnsi="Arial" w:cs="Arial"/>
        </w:rPr>
        <w:t xml:space="preserve">behaviour and mental </w:t>
      </w:r>
      <w:r w:rsidR="006B4AE7">
        <w:rPr>
          <w:rFonts w:ascii="Arial" w:hAnsi="Arial" w:cs="Arial"/>
        </w:rPr>
        <w:t>practice Psychologists</w:t>
      </w:r>
      <w:r w:rsidR="0011274D" w:rsidRPr="0011274D">
        <w:rPr>
          <w:rFonts w:ascii="Arial" w:hAnsi="Arial" w:cs="Arial"/>
        </w:rPr>
        <w:t xml:space="preserve"> seek not only to predict but also to change behaviour in order to improve one's well-being and quality of life. </w:t>
      </w:r>
    </w:p>
    <w:p w14:paraId="13A51627" w14:textId="77777777" w:rsidR="007A1D8D" w:rsidRDefault="00D73448" w:rsidP="00FA3838">
      <w:pPr>
        <w:spacing w:line="360" w:lineRule="auto"/>
        <w:rPr>
          <w:rFonts w:ascii="Arial" w:hAnsi="Arial" w:cs="Arial"/>
        </w:rPr>
      </w:pPr>
      <w:r>
        <w:rPr>
          <w:rFonts w:ascii="Arial" w:hAnsi="Arial" w:cs="Arial"/>
        </w:rPr>
        <w:t>(</w:t>
      </w:r>
      <w:r w:rsidR="0011274D" w:rsidRPr="0011274D">
        <w:rPr>
          <w:rFonts w:ascii="Arial" w:hAnsi="Arial" w:cs="Arial"/>
        </w:rPr>
        <w:t>Barker</w:t>
      </w:r>
      <w:r w:rsidR="0034790C">
        <w:rPr>
          <w:rFonts w:ascii="Arial" w:hAnsi="Arial" w:cs="Arial"/>
        </w:rPr>
        <w:t xml:space="preserve">, </w:t>
      </w:r>
      <w:r w:rsidR="0011274D" w:rsidRPr="0011274D">
        <w:rPr>
          <w:rFonts w:ascii="Arial" w:hAnsi="Arial" w:cs="Arial"/>
        </w:rPr>
        <w:t>2007)</w:t>
      </w:r>
      <w:r w:rsidR="006B4AE7">
        <w:rPr>
          <w:rFonts w:ascii="Arial" w:hAnsi="Arial" w:cs="Arial"/>
        </w:rPr>
        <w:t>.</w:t>
      </w:r>
    </w:p>
    <w:p w14:paraId="35560431" w14:textId="131878A3" w:rsidR="00506602" w:rsidRDefault="007123AE" w:rsidP="00FA3838">
      <w:pPr>
        <w:spacing w:line="360" w:lineRule="auto"/>
        <w:rPr>
          <w:rFonts w:ascii="Arial" w:hAnsi="Arial" w:cs="Arial"/>
        </w:rPr>
      </w:pPr>
      <w:r w:rsidRPr="009D6AD8">
        <w:rPr>
          <w:rFonts w:ascii="Arial" w:hAnsi="Arial" w:cs="Arial"/>
        </w:rPr>
        <w:t xml:space="preserve">Jean William Fritz </w:t>
      </w:r>
      <w:r w:rsidR="00DE7A85" w:rsidRPr="009D6AD8">
        <w:rPr>
          <w:rFonts w:ascii="Arial" w:hAnsi="Arial" w:cs="Arial"/>
        </w:rPr>
        <w:t>Piaget</w:t>
      </w:r>
      <w:r w:rsidR="00DE7A85">
        <w:rPr>
          <w:rFonts w:ascii="Arial" w:hAnsi="Arial" w:cs="Arial"/>
        </w:rPr>
        <w:t>, A</w:t>
      </w:r>
      <w:r w:rsidR="00372B02">
        <w:rPr>
          <w:rFonts w:ascii="Arial" w:hAnsi="Arial" w:cs="Arial"/>
        </w:rPr>
        <w:t xml:space="preserve"> </w:t>
      </w:r>
      <w:r w:rsidR="004F52AF">
        <w:rPr>
          <w:rFonts w:ascii="Arial" w:hAnsi="Arial" w:cs="Arial"/>
        </w:rPr>
        <w:t xml:space="preserve">psychologist </w:t>
      </w:r>
      <w:r w:rsidR="000401AB">
        <w:rPr>
          <w:rFonts w:ascii="Arial" w:hAnsi="Arial" w:cs="Arial"/>
        </w:rPr>
        <w:t xml:space="preserve">who </w:t>
      </w:r>
      <w:r w:rsidR="00AF7BE9">
        <w:rPr>
          <w:rFonts w:ascii="Arial" w:hAnsi="Arial" w:cs="Arial"/>
        </w:rPr>
        <w:t xml:space="preserve">proposed a theory </w:t>
      </w:r>
      <w:r w:rsidR="00DA7F77">
        <w:rPr>
          <w:rFonts w:ascii="Arial" w:hAnsi="Arial" w:cs="Arial"/>
        </w:rPr>
        <w:t xml:space="preserve">of cognitive development </w:t>
      </w:r>
      <w:r w:rsidR="009A19A5">
        <w:rPr>
          <w:rFonts w:ascii="Arial" w:hAnsi="Arial" w:cs="Arial"/>
        </w:rPr>
        <w:t xml:space="preserve">in </w:t>
      </w:r>
      <w:r w:rsidR="000064CA">
        <w:rPr>
          <w:rFonts w:ascii="Arial" w:hAnsi="Arial" w:cs="Arial"/>
        </w:rPr>
        <w:t xml:space="preserve">children. The </w:t>
      </w:r>
      <w:r w:rsidR="000401AB">
        <w:rPr>
          <w:rFonts w:ascii="Arial" w:hAnsi="Arial" w:cs="Arial"/>
        </w:rPr>
        <w:t>theory</w:t>
      </w:r>
      <w:r w:rsidR="00DA7F77">
        <w:rPr>
          <w:rFonts w:ascii="Arial" w:hAnsi="Arial" w:cs="Arial"/>
        </w:rPr>
        <w:t xml:space="preserve"> </w:t>
      </w:r>
      <w:r w:rsidR="00B94610">
        <w:rPr>
          <w:rFonts w:ascii="Arial" w:hAnsi="Arial" w:cs="Arial"/>
        </w:rPr>
        <w:t>was formed</w:t>
      </w:r>
      <w:r w:rsidR="002E0E7E">
        <w:rPr>
          <w:rFonts w:ascii="Arial" w:hAnsi="Arial" w:cs="Arial"/>
        </w:rPr>
        <w:t xml:space="preserve"> with</w:t>
      </w:r>
      <w:r w:rsidR="00B94610">
        <w:rPr>
          <w:rFonts w:ascii="Arial" w:hAnsi="Arial" w:cs="Arial"/>
        </w:rPr>
        <w:t xml:space="preserve"> four </w:t>
      </w:r>
      <w:r w:rsidR="007240DD">
        <w:rPr>
          <w:rFonts w:ascii="Arial" w:hAnsi="Arial" w:cs="Arial"/>
        </w:rPr>
        <w:t>stages</w:t>
      </w:r>
      <w:r w:rsidR="00D81D75">
        <w:rPr>
          <w:rFonts w:ascii="Arial" w:hAnsi="Arial" w:cs="Arial"/>
        </w:rPr>
        <w:t>,</w:t>
      </w:r>
      <w:r w:rsidR="00E57422">
        <w:rPr>
          <w:rFonts w:ascii="Arial" w:hAnsi="Arial" w:cs="Arial"/>
        </w:rPr>
        <w:t xml:space="preserve"> the</w:t>
      </w:r>
      <w:r w:rsidR="005F40A3">
        <w:rPr>
          <w:rFonts w:ascii="Arial" w:hAnsi="Arial" w:cs="Arial"/>
        </w:rPr>
        <w:t xml:space="preserve"> </w:t>
      </w:r>
      <w:r w:rsidR="000401AB">
        <w:rPr>
          <w:rFonts w:ascii="Arial" w:hAnsi="Arial" w:cs="Arial"/>
        </w:rPr>
        <w:t>sensory-motor</w:t>
      </w:r>
      <w:r w:rsidR="00ED5FA9">
        <w:rPr>
          <w:rFonts w:ascii="Arial" w:hAnsi="Arial" w:cs="Arial"/>
        </w:rPr>
        <w:t xml:space="preserve"> stage</w:t>
      </w:r>
      <w:r w:rsidR="00C257B1">
        <w:rPr>
          <w:rFonts w:ascii="Arial" w:hAnsi="Arial" w:cs="Arial"/>
        </w:rPr>
        <w:t xml:space="preserve"> </w:t>
      </w:r>
      <w:r w:rsidR="00034AC8">
        <w:rPr>
          <w:rFonts w:ascii="Arial" w:hAnsi="Arial" w:cs="Arial"/>
        </w:rPr>
        <w:t>(0-2)</w:t>
      </w:r>
      <w:r w:rsidR="00FA247A">
        <w:rPr>
          <w:rFonts w:ascii="Arial" w:hAnsi="Arial" w:cs="Arial"/>
        </w:rPr>
        <w:t>,</w:t>
      </w:r>
      <w:r w:rsidR="00C257B1">
        <w:rPr>
          <w:rFonts w:ascii="Arial" w:hAnsi="Arial" w:cs="Arial"/>
        </w:rPr>
        <w:t xml:space="preserve"> </w:t>
      </w:r>
      <w:r w:rsidR="00FA247A">
        <w:rPr>
          <w:rFonts w:ascii="Arial" w:hAnsi="Arial" w:cs="Arial"/>
        </w:rPr>
        <w:t>t</w:t>
      </w:r>
      <w:r w:rsidR="00C257B1">
        <w:rPr>
          <w:rFonts w:ascii="Arial" w:hAnsi="Arial" w:cs="Arial"/>
        </w:rPr>
        <w:t xml:space="preserve">he </w:t>
      </w:r>
      <w:r w:rsidR="00361447">
        <w:rPr>
          <w:rFonts w:ascii="Arial" w:hAnsi="Arial" w:cs="Arial"/>
        </w:rPr>
        <w:t>preoperational</w:t>
      </w:r>
      <w:r w:rsidR="00C257B1">
        <w:rPr>
          <w:rFonts w:ascii="Arial" w:hAnsi="Arial" w:cs="Arial"/>
        </w:rPr>
        <w:t xml:space="preserve"> stage </w:t>
      </w:r>
      <w:r w:rsidR="00034AC8">
        <w:rPr>
          <w:rFonts w:ascii="Arial" w:hAnsi="Arial" w:cs="Arial"/>
        </w:rPr>
        <w:t>(</w:t>
      </w:r>
      <w:r w:rsidR="006D421D">
        <w:rPr>
          <w:rFonts w:ascii="Arial" w:hAnsi="Arial" w:cs="Arial"/>
        </w:rPr>
        <w:t>2-7)</w:t>
      </w:r>
      <w:r w:rsidR="00CA76D1">
        <w:rPr>
          <w:rFonts w:ascii="Arial" w:hAnsi="Arial" w:cs="Arial"/>
        </w:rPr>
        <w:t>,</w:t>
      </w:r>
      <w:r w:rsidR="00C257B1">
        <w:rPr>
          <w:rFonts w:ascii="Arial" w:hAnsi="Arial" w:cs="Arial"/>
        </w:rPr>
        <w:t xml:space="preserve"> </w:t>
      </w:r>
      <w:r w:rsidR="00CA76D1">
        <w:rPr>
          <w:rFonts w:ascii="Arial" w:hAnsi="Arial" w:cs="Arial"/>
        </w:rPr>
        <w:t xml:space="preserve">the </w:t>
      </w:r>
      <w:r w:rsidR="00361447">
        <w:rPr>
          <w:rFonts w:ascii="Arial" w:hAnsi="Arial" w:cs="Arial"/>
        </w:rPr>
        <w:t xml:space="preserve">concrete </w:t>
      </w:r>
      <w:r w:rsidR="00EC0309">
        <w:rPr>
          <w:rFonts w:ascii="Arial" w:hAnsi="Arial" w:cs="Arial"/>
        </w:rPr>
        <w:t>operational</w:t>
      </w:r>
      <w:r w:rsidR="004964B4">
        <w:rPr>
          <w:rFonts w:ascii="Arial" w:hAnsi="Arial" w:cs="Arial"/>
        </w:rPr>
        <w:t xml:space="preserve"> stage </w:t>
      </w:r>
      <w:r w:rsidR="006D421D">
        <w:rPr>
          <w:rFonts w:ascii="Arial" w:hAnsi="Arial" w:cs="Arial"/>
        </w:rPr>
        <w:t>(7-11)</w:t>
      </w:r>
      <w:r w:rsidR="00EC0309">
        <w:rPr>
          <w:rFonts w:ascii="Arial" w:hAnsi="Arial" w:cs="Arial"/>
        </w:rPr>
        <w:t>,</w:t>
      </w:r>
      <w:r w:rsidR="004964B4">
        <w:rPr>
          <w:rFonts w:ascii="Arial" w:hAnsi="Arial" w:cs="Arial"/>
        </w:rPr>
        <w:t xml:space="preserve"> </w:t>
      </w:r>
      <w:r w:rsidR="00EC0309">
        <w:rPr>
          <w:rFonts w:ascii="Arial" w:hAnsi="Arial" w:cs="Arial"/>
        </w:rPr>
        <w:t xml:space="preserve">and </w:t>
      </w:r>
      <w:r w:rsidR="00FA247A">
        <w:rPr>
          <w:rFonts w:ascii="Arial" w:hAnsi="Arial" w:cs="Arial"/>
        </w:rPr>
        <w:t>t</w:t>
      </w:r>
      <w:r w:rsidR="004964B4">
        <w:rPr>
          <w:rFonts w:ascii="Arial" w:hAnsi="Arial" w:cs="Arial"/>
        </w:rPr>
        <w:t xml:space="preserve">he </w:t>
      </w:r>
      <w:r w:rsidR="00EC0309">
        <w:rPr>
          <w:rFonts w:ascii="Arial" w:hAnsi="Arial" w:cs="Arial"/>
        </w:rPr>
        <w:t>formal operational</w:t>
      </w:r>
      <w:r w:rsidR="004964B4">
        <w:rPr>
          <w:rFonts w:ascii="Arial" w:hAnsi="Arial" w:cs="Arial"/>
        </w:rPr>
        <w:t xml:space="preserve"> </w:t>
      </w:r>
      <w:r w:rsidR="00EC3847">
        <w:rPr>
          <w:rFonts w:ascii="Arial" w:hAnsi="Arial" w:cs="Arial"/>
        </w:rPr>
        <w:t>stage (</w:t>
      </w:r>
      <w:r w:rsidR="004F5FF7">
        <w:rPr>
          <w:rFonts w:ascii="Arial" w:hAnsi="Arial" w:cs="Arial"/>
        </w:rPr>
        <w:t>11 years old to adulthood</w:t>
      </w:r>
      <w:r w:rsidR="00917843">
        <w:rPr>
          <w:rFonts w:ascii="Arial" w:hAnsi="Arial" w:cs="Arial"/>
        </w:rPr>
        <w:t>).</w:t>
      </w:r>
      <w:r w:rsidR="00C62680">
        <w:rPr>
          <w:rFonts w:ascii="Arial" w:hAnsi="Arial" w:cs="Arial"/>
        </w:rPr>
        <w:t xml:space="preserve"> </w:t>
      </w:r>
      <w:r w:rsidR="0034790C">
        <w:rPr>
          <w:rFonts w:ascii="Arial" w:hAnsi="Arial" w:cs="Arial"/>
        </w:rPr>
        <w:t>(</w:t>
      </w:r>
      <w:r w:rsidR="007B60C4">
        <w:rPr>
          <w:rFonts w:ascii="Arial" w:hAnsi="Arial" w:cs="Arial"/>
        </w:rPr>
        <w:t>Boyd, 2019).</w:t>
      </w:r>
    </w:p>
    <w:p w14:paraId="01BE09B9" w14:textId="30472B54" w:rsidR="005000E9" w:rsidRDefault="004F7E00" w:rsidP="00FA3838">
      <w:pPr>
        <w:spacing w:line="360" w:lineRule="auto"/>
        <w:rPr>
          <w:rFonts w:ascii="Arial" w:hAnsi="Arial" w:cs="Arial"/>
        </w:rPr>
      </w:pPr>
      <w:r w:rsidRPr="004F7E00">
        <w:rPr>
          <w:rFonts w:ascii="Arial" w:hAnsi="Arial" w:cs="Arial"/>
        </w:rPr>
        <w:t>The third stage in Piaget's theory of cognitive development is the concrete operational stage. This stage lasts from seven to eleven years and is marked by the development of organised and rational thinking.</w:t>
      </w:r>
      <w:r w:rsidR="00AD556C">
        <w:rPr>
          <w:rFonts w:ascii="Arial" w:hAnsi="Arial" w:cs="Arial"/>
        </w:rPr>
        <w:t xml:space="preserve"> </w:t>
      </w:r>
      <w:r w:rsidR="005000E9" w:rsidRPr="005000E9">
        <w:rPr>
          <w:rFonts w:ascii="Arial" w:hAnsi="Arial" w:cs="Arial"/>
        </w:rPr>
        <w:t>Children at this stage can think logically and solve problems. The child comprehends the concepts of cause and effect, as well as size and distance.</w:t>
      </w:r>
    </w:p>
    <w:p w14:paraId="0543F20F" w14:textId="195189C0" w:rsidR="00D75DE4" w:rsidRDefault="00A251B6" w:rsidP="00FA3838">
      <w:pPr>
        <w:spacing w:line="360" w:lineRule="auto"/>
        <w:rPr>
          <w:rFonts w:ascii="Arial" w:hAnsi="Arial" w:cs="Arial"/>
          <w:color w:val="000000"/>
        </w:rPr>
      </w:pPr>
      <w:r>
        <w:rPr>
          <w:rFonts w:ascii="Arial" w:hAnsi="Arial" w:cs="Arial"/>
        </w:rPr>
        <w:t>Piaget used the term ‘concrete</w:t>
      </w:r>
      <w:r w:rsidR="00660933">
        <w:rPr>
          <w:rFonts w:ascii="Arial" w:hAnsi="Arial" w:cs="Arial"/>
        </w:rPr>
        <w:t xml:space="preserve"> operations’ to describe logical thinking about</w:t>
      </w:r>
      <w:r w:rsidR="001E0853">
        <w:rPr>
          <w:rFonts w:ascii="Arial" w:hAnsi="Arial" w:cs="Arial"/>
        </w:rPr>
        <w:t xml:space="preserve"> </w:t>
      </w:r>
      <w:r w:rsidR="00003AF4">
        <w:rPr>
          <w:rFonts w:ascii="Arial" w:hAnsi="Arial" w:cs="Arial"/>
        </w:rPr>
        <w:t xml:space="preserve">concrete or tangible objects </w:t>
      </w:r>
      <w:r w:rsidR="00595C0A">
        <w:rPr>
          <w:rFonts w:ascii="Arial" w:hAnsi="Arial" w:cs="Arial"/>
        </w:rPr>
        <w:t>and processes</w:t>
      </w:r>
      <w:r w:rsidR="00595C0A" w:rsidRPr="00881598">
        <w:rPr>
          <w:rFonts w:ascii="Arial" w:hAnsi="Arial" w:cs="Arial"/>
        </w:rPr>
        <w:t>.</w:t>
      </w:r>
      <w:r w:rsidR="0092122F" w:rsidRPr="00881598">
        <w:rPr>
          <w:rFonts w:ascii="Arial" w:hAnsi="Arial" w:cs="Arial"/>
          <w:color w:val="000000"/>
        </w:rPr>
        <w:t xml:space="preserve"> </w:t>
      </w:r>
      <w:r w:rsidR="00033194" w:rsidRPr="00881598">
        <w:rPr>
          <w:rFonts w:ascii="Arial" w:hAnsi="Arial" w:cs="Arial"/>
          <w:color w:val="000000"/>
        </w:rPr>
        <w:t>(DeHart</w:t>
      </w:r>
      <w:r w:rsidR="0092122F" w:rsidRPr="00881598">
        <w:rPr>
          <w:rFonts w:ascii="Arial" w:hAnsi="Arial" w:cs="Arial"/>
          <w:color w:val="000000"/>
        </w:rPr>
        <w:t xml:space="preserve"> </w:t>
      </w:r>
      <w:r w:rsidR="00AB7BD3" w:rsidRPr="00881598">
        <w:rPr>
          <w:rFonts w:ascii="Arial" w:hAnsi="Arial" w:cs="Arial"/>
          <w:color w:val="000000"/>
        </w:rPr>
        <w:t xml:space="preserve">et al. </w:t>
      </w:r>
      <w:r w:rsidR="0092122F" w:rsidRPr="00881598">
        <w:rPr>
          <w:rFonts w:ascii="Arial" w:hAnsi="Arial" w:cs="Arial"/>
          <w:color w:val="000000"/>
        </w:rPr>
        <w:t>2004)</w:t>
      </w:r>
      <w:r w:rsidR="009D11D0" w:rsidRPr="00881598">
        <w:rPr>
          <w:rFonts w:ascii="Arial" w:hAnsi="Arial" w:cs="Arial"/>
          <w:color w:val="000000"/>
        </w:rPr>
        <w:t>.</w:t>
      </w:r>
      <w:r w:rsidR="00D459BA">
        <w:rPr>
          <w:rFonts w:ascii="Arial" w:hAnsi="Arial" w:cs="Arial"/>
        </w:rPr>
        <w:t xml:space="preserve"> </w:t>
      </w:r>
      <w:r w:rsidR="00E75049">
        <w:rPr>
          <w:rFonts w:ascii="Arial" w:hAnsi="Arial" w:cs="Arial"/>
        </w:rPr>
        <w:t>The concrete operation</w:t>
      </w:r>
      <w:r w:rsidR="00677C8B">
        <w:rPr>
          <w:rFonts w:ascii="Arial" w:hAnsi="Arial" w:cs="Arial"/>
        </w:rPr>
        <w:t xml:space="preserve">al </w:t>
      </w:r>
      <w:r w:rsidR="00F941A1">
        <w:rPr>
          <w:rFonts w:ascii="Arial" w:hAnsi="Arial" w:cs="Arial"/>
        </w:rPr>
        <w:t xml:space="preserve">stage is </w:t>
      </w:r>
      <w:r w:rsidR="00943329">
        <w:rPr>
          <w:rFonts w:ascii="Arial" w:hAnsi="Arial" w:cs="Arial"/>
        </w:rPr>
        <w:t>an important step in cognitive development</w:t>
      </w:r>
      <w:r w:rsidR="00EC0596">
        <w:rPr>
          <w:rFonts w:ascii="Arial" w:hAnsi="Arial" w:cs="Arial"/>
        </w:rPr>
        <w:t xml:space="preserve"> </w:t>
      </w:r>
      <w:r w:rsidR="00A17D00">
        <w:rPr>
          <w:rFonts w:ascii="Arial" w:hAnsi="Arial" w:cs="Arial"/>
        </w:rPr>
        <w:t xml:space="preserve">this is the stage where </w:t>
      </w:r>
      <w:r w:rsidR="007B60C4">
        <w:rPr>
          <w:rFonts w:ascii="Arial" w:hAnsi="Arial" w:cs="Arial"/>
        </w:rPr>
        <w:t>children master</w:t>
      </w:r>
      <w:r w:rsidR="00DD7134">
        <w:rPr>
          <w:rFonts w:ascii="Arial" w:hAnsi="Arial" w:cs="Arial"/>
        </w:rPr>
        <w:t xml:space="preserve"> addition and subtraction and</w:t>
      </w:r>
      <w:r w:rsidR="00CC6433">
        <w:rPr>
          <w:rFonts w:ascii="Arial" w:hAnsi="Arial" w:cs="Arial"/>
        </w:rPr>
        <w:t xml:space="preserve"> a</w:t>
      </w:r>
      <w:r w:rsidR="00724654">
        <w:rPr>
          <w:rFonts w:ascii="Arial" w:hAnsi="Arial" w:cs="Arial"/>
        </w:rPr>
        <w:t xml:space="preserve"> </w:t>
      </w:r>
      <w:r w:rsidR="00814093">
        <w:rPr>
          <w:rFonts w:ascii="Arial" w:hAnsi="Arial" w:cs="Arial"/>
        </w:rPr>
        <w:t xml:space="preserve">practical </w:t>
      </w:r>
      <w:r w:rsidR="00CC6433">
        <w:rPr>
          <w:rFonts w:ascii="Arial" w:hAnsi="Arial" w:cs="Arial"/>
        </w:rPr>
        <w:t xml:space="preserve">example of this </w:t>
      </w:r>
      <w:r w:rsidR="00D5191C">
        <w:rPr>
          <w:rFonts w:ascii="Arial" w:hAnsi="Arial" w:cs="Arial"/>
        </w:rPr>
        <w:t>is that</w:t>
      </w:r>
      <w:r w:rsidR="00814093">
        <w:rPr>
          <w:rFonts w:ascii="Arial" w:hAnsi="Arial" w:cs="Arial"/>
        </w:rPr>
        <w:t xml:space="preserve"> they are able to tell you</w:t>
      </w:r>
      <w:r w:rsidR="00593D5B">
        <w:rPr>
          <w:rFonts w:ascii="Arial" w:hAnsi="Arial" w:cs="Arial"/>
        </w:rPr>
        <w:t>,</w:t>
      </w:r>
      <w:r w:rsidR="00814093">
        <w:rPr>
          <w:rFonts w:ascii="Arial" w:hAnsi="Arial" w:cs="Arial"/>
        </w:rPr>
        <w:t xml:space="preserve"> </w:t>
      </w:r>
      <w:r w:rsidR="00A01989">
        <w:rPr>
          <w:rFonts w:ascii="Arial" w:hAnsi="Arial" w:cs="Arial"/>
        </w:rPr>
        <w:t xml:space="preserve">if there is a jar </w:t>
      </w:r>
      <w:r w:rsidR="007E7766">
        <w:rPr>
          <w:rFonts w:ascii="Arial" w:hAnsi="Arial" w:cs="Arial"/>
        </w:rPr>
        <w:t>filled with</w:t>
      </w:r>
      <w:r w:rsidR="00593D5B">
        <w:rPr>
          <w:rFonts w:ascii="Arial" w:hAnsi="Arial" w:cs="Arial"/>
        </w:rPr>
        <w:t xml:space="preserve"> </w:t>
      </w:r>
      <w:r w:rsidR="00EC3847">
        <w:rPr>
          <w:rFonts w:ascii="Arial" w:hAnsi="Arial" w:cs="Arial"/>
        </w:rPr>
        <w:t>five cookies</w:t>
      </w:r>
      <w:r w:rsidR="00AC045D">
        <w:rPr>
          <w:rFonts w:ascii="Arial" w:hAnsi="Arial" w:cs="Arial"/>
        </w:rPr>
        <w:t xml:space="preserve"> </w:t>
      </w:r>
      <w:r w:rsidR="00190891">
        <w:rPr>
          <w:rFonts w:ascii="Arial" w:hAnsi="Arial" w:cs="Arial"/>
        </w:rPr>
        <w:t xml:space="preserve">and they eat one of the cookies then there will be four </w:t>
      </w:r>
      <w:r w:rsidR="000524A7">
        <w:rPr>
          <w:rFonts w:ascii="Arial" w:hAnsi="Arial" w:cs="Arial"/>
        </w:rPr>
        <w:t xml:space="preserve">cookies left in the </w:t>
      </w:r>
      <w:r w:rsidR="005354FB">
        <w:rPr>
          <w:rFonts w:ascii="Arial" w:hAnsi="Arial" w:cs="Arial"/>
        </w:rPr>
        <w:t>jar. The</w:t>
      </w:r>
      <w:r w:rsidR="00531340">
        <w:rPr>
          <w:rFonts w:ascii="Arial" w:hAnsi="Arial" w:cs="Arial"/>
        </w:rPr>
        <w:t xml:space="preserve"> </w:t>
      </w:r>
      <w:r w:rsidR="000064CA">
        <w:rPr>
          <w:rFonts w:ascii="Arial" w:hAnsi="Arial" w:cs="Arial"/>
        </w:rPr>
        <w:t>interesting</w:t>
      </w:r>
      <w:r w:rsidR="00531340">
        <w:rPr>
          <w:rFonts w:ascii="Arial" w:hAnsi="Arial" w:cs="Arial"/>
        </w:rPr>
        <w:t xml:space="preserve"> part of this example is that at this stage </w:t>
      </w:r>
      <w:r w:rsidR="0024110B">
        <w:rPr>
          <w:rFonts w:ascii="Arial" w:hAnsi="Arial" w:cs="Arial"/>
        </w:rPr>
        <w:t xml:space="preserve">they can work that </w:t>
      </w:r>
      <w:r w:rsidR="009E48AF">
        <w:rPr>
          <w:rFonts w:ascii="Arial" w:hAnsi="Arial" w:cs="Arial"/>
        </w:rPr>
        <w:t xml:space="preserve">out </w:t>
      </w:r>
      <w:r w:rsidR="00E70B38">
        <w:rPr>
          <w:rFonts w:ascii="Arial" w:hAnsi="Arial" w:cs="Arial"/>
        </w:rPr>
        <w:t>without a cookie jar being present</w:t>
      </w:r>
      <w:r w:rsidR="009E48AF">
        <w:rPr>
          <w:rFonts w:ascii="Arial" w:hAnsi="Arial" w:cs="Arial"/>
        </w:rPr>
        <w:t>,</w:t>
      </w:r>
      <w:r w:rsidR="00E70B38">
        <w:rPr>
          <w:rFonts w:ascii="Arial" w:hAnsi="Arial" w:cs="Arial"/>
        </w:rPr>
        <w:t xml:space="preserve"> </w:t>
      </w:r>
      <w:r w:rsidR="00593D5B">
        <w:rPr>
          <w:rFonts w:ascii="Arial" w:hAnsi="Arial" w:cs="Arial"/>
        </w:rPr>
        <w:t>by imagining it in their mind and not having to practically do an experiment</w:t>
      </w:r>
      <w:r w:rsidR="00D73448">
        <w:rPr>
          <w:rFonts w:ascii="Arial" w:hAnsi="Arial" w:cs="Arial"/>
        </w:rPr>
        <w:t xml:space="preserve"> </w:t>
      </w:r>
      <w:r w:rsidR="00DB1034">
        <w:rPr>
          <w:rFonts w:ascii="Arial" w:hAnsi="Arial" w:cs="Arial"/>
        </w:rPr>
        <w:t>(</w:t>
      </w:r>
      <w:r w:rsidR="005354FB">
        <w:rPr>
          <w:rFonts w:ascii="Arial" w:hAnsi="Arial" w:cs="Arial"/>
          <w:color w:val="000000"/>
        </w:rPr>
        <w:t xml:space="preserve">Oswalt, </w:t>
      </w:r>
      <w:r w:rsidR="0099561B">
        <w:rPr>
          <w:rFonts w:ascii="Arial" w:hAnsi="Arial" w:cs="Arial"/>
          <w:color w:val="000000"/>
        </w:rPr>
        <w:t>2010)</w:t>
      </w:r>
      <w:r w:rsidR="00E8544B">
        <w:rPr>
          <w:rFonts w:ascii="Arial" w:hAnsi="Arial" w:cs="Arial"/>
          <w:color w:val="000000"/>
        </w:rPr>
        <w:t>.</w:t>
      </w:r>
      <w:r w:rsidR="00675226" w:rsidRPr="00675226">
        <w:t xml:space="preserve"> </w:t>
      </w:r>
      <w:r w:rsidR="00675226" w:rsidRPr="00675226">
        <w:rPr>
          <w:rFonts w:ascii="Arial" w:hAnsi="Arial" w:cs="Arial"/>
          <w:color w:val="000000"/>
        </w:rPr>
        <w:t xml:space="preserve">Many academics question Piaget's theory, claiming that not all children develop in </w:t>
      </w:r>
      <w:r w:rsidR="00675226">
        <w:rPr>
          <w:rFonts w:ascii="Arial" w:hAnsi="Arial" w:cs="Arial"/>
          <w:color w:val="000000"/>
        </w:rPr>
        <w:t>stages.</w:t>
      </w:r>
    </w:p>
    <w:p w14:paraId="435021C8" w14:textId="6470A177" w:rsidR="00E61672" w:rsidRDefault="00BF43CD" w:rsidP="00E61672">
      <w:pPr>
        <w:spacing w:line="360" w:lineRule="auto"/>
        <w:rPr>
          <w:rFonts w:ascii="Arial" w:hAnsi="Arial" w:cs="Arial"/>
        </w:rPr>
      </w:pPr>
      <w:r>
        <w:rPr>
          <w:rFonts w:ascii="Arial" w:hAnsi="Arial" w:cs="Arial"/>
        </w:rPr>
        <w:t>A S</w:t>
      </w:r>
      <w:r w:rsidR="003C5E6C">
        <w:rPr>
          <w:rFonts w:ascii="Arial" w:hAnsi="Arial" w:cs="Arial"/>
        </w:rPr>
        <w:t xml:space="preserve">pecial needs </w:t>
      </w:r>
      <w:r w:rsidR="00154A2D">
        <w:rPr>
          <w:rFonts w:ascii="Arial" w:hAnsi="Arial" w:cs="Arial"/>
        </w:rPr>
        <w:t xml:space="preserve">co </w:t>
      </w:r>
      <w:r w:rsidR="00043843">
        <w:rPr>
          <w:rFonts w:ascii="Arial" w:hAnsi="Arial" w:cs="Arial"/>
        </w:rPr>
        <w:t>Ordinator’s</w:t>
      </w:r>
      <w:r w:rsidR="00154A2D">
        <w:rPr>
          <w:rFonts w:ascii="Arial" w:hAnsi="Arial" w:cs="Arial"/>
        </w:rPr>
        <w:t xml:space="preserve"> </w:t>
      </w:r>
      <w:r w:rsidR="00056C74">
        <w:rPr>
          <w:rFonts w:ascii="Arial" w:hAnsi="Arial" w:cs="Arial"/>
        </w:rPr>
        <w:t>working</w:t>
      </w:r>
      <w:r w:rsidR="00CD1F11">
        <w:rPr>
          <w:rFonts w:ascii="Arial" w:hAnsi="Arial" w:cs="Arial"/>
        </w:rPr>
        <w:t xml:space="preserve"> with children in </w:t>
      </w:r>
      <w:r w:rsidR="00110879">
        <w:rPr>
          <w:rFonts w:ascii="Arial" w:hAnsi="Arial" w:cs="Arial"/>
        </w:rPr>
        <w:t>the concrete operational stages</w:t>
      </w:r>
      <w:r>
        <w:rPr>
          <w:rFonts w:ascii="Arial" w:hAnsi="Arial" w:cs="Arial"/>
        </w:rPr>
        <w:t xml:space="preserve"> could use this theory</w:t>
      </w:r>
      <w:r w:rsidR="00110879">
        <w:rPr>
          <w:rFonts w:ascii="Arial" w:hAnsi="Arial" w:cs="Arial"/>
        </w:rPr>
        <w:t xml:space="preserve"> </w:t>
      </w:r>
      <w:r w:rsidR="00931BFA">
        <w:rPr>
          <w:rFonts w:ascii="Arial" w:hAnsi="Arial" w:cs="Arial"/>
        </w:rPr>
        <w:t>as this is the stage where childre</w:t>
      </w:r>
      <w:r w:rsidR="00EC2ED1">
        <w:rPr>
          <w:rFonts w:ascii="Arial" w:hAnsi="Arial" w:cs="Arial"/>
        </w:rPr>
        <w:t xml:space="preserve">n show </w:t>
      </w:r>
      <w:r w:rsidR="00CE3051">
        <w:rPr>
          <w:rFonts w:ascii="Arial" w:hAnsi="Arial" w:cs="Arial"/>
        </w:rPr>
        <w:t xml:space="preserve">vital </w:t>
      </w:r>
      <w:r w:rsidR="00EC2ED1">
        <w:rPr>
          <w:rFonts w:ascii="Arial" w:hAnsi="Arial" w:cs="Arial"/>
        </w:rPr>
        <w:t xml:space="preserve">growth both </w:t>
      </w:r>
      <w:r w:rsidR="00056C74">
        <w:rPr>
          <w:rFonts w:ascii="Arial" w:hAnsi="Arial" w:cs="Arial"/>
        </w:rPr>
        <w:t xml:space="preserve">physically and mentally. </w:t>
      </w:r>
      <w:r w:rsidR="00C86947" w:rsidRPr="00C86947">
        <w:rPr>
          <w:rFonts w:ascii="Arial" w:hAnsi="Arial" w:cs="Arial"/>
        </w:rPr>
        <w:t xml:space="preserve">Understanding psychology would enable </w:t>
      </w:r>
      <w:r w:rsidR="000401AB">
        <w:rPr>
          <w:rFonts w:ascii="Arial" w:hAnsi="Arial" w:cs="Arial"/>
        </w:rPr>
        <w:t>coordinators</w:t>
      </w:r>
      <w:r w:rsidR="00C86947" w:rsidRPr="00C86947">
        <w:rPr>
          <w:rFonts w:ascii="Arial" w:hAnsi="Arial" w:cs="Arial"/>
        </w:rPr>
        <w:t xml:space="preserve"> to apply their knowledge of human behaviour in a health and social care context to assist children in overcoming emotional and behavioural issues. A child may be subjected to abuse or exhibit challenging behaviours.</w:t>
      </w:r>
      <w:r w:rsidR="00E61672" w:rsidRPr="00E61672">
        <w:rPr>
          <w:rFonts w:ascii="Arial" w:hAnsi="Arial" w:cs="Arial"/>
        </w:rPr>
        <w:t xml:space="preserve"> </w:t>
      </w:r>
      <w:r w:rsidR="004B1B87">
        <w:rPr>
          <w:rFonts w:ascii="Arial" w:hAnsi="Arial" w:cs="Arial"/>
        </w:rPr>
        <w:t xml:space="preserve">Semco’s who understand psychology </w:t>
      </w:r>
      <w:r w:rsidR="00E61672" w:rsidRPr="001E6869">
        <w:rPr>
          <w:rFonts w:ascii="Arial" w:hAnsi="Arial" w:cs="Arial"/>
        </w:rPr>
        <w:t xml:space="preserve">would also be able to recognise children's behaviour in order to comprehend disorders such as </w:t>
      </w:r>
      <w:r w:rsidR="00E61672">
        <w:rPr>
          <w:rFonts w:ascii="Arial" w:hAnsi="Arial" w:cs="Arial"/>
        </w:rPr>
        <w:t xml:space="preserve">ADHD </w:t>
      </w:r>
      <w:r w:rsidR="00E61672" w:rsidRPr="001E6869">
        <w:rPr>
          <w:rFonts w:ascii="Arial" w:hAnsi="Arial" w:cs="Arial"/>
        </w:rPr>
        <w:t>or autism, as well as any other mental disorder</w:t>
      </w:r>
      <w:r w:rsidR="00E61672">
        <w:rPr>
          <w:rFonts w:ascii="Arial" w:hAnsi="Arial" w:cs="Arial"/>
        </w:rPr>
        <w:t xml:space="preserve">, </w:t>
      </w:r>
      <w:r w:rsidR="00E61672" w:rsidRPr="001E6869">
        <w:rPr>
          <w:rFonts w:ascii="Arial" w:hAnsi="Arial" w:cs="Arial"/>
        </w:rPr>
        <w:t>disability</w:t>
      </w:r>
      <w:r w:rsidR="00E61672">
        <w:rPr>
          <w:rFonts w:ascii="Arial" w:hAnsi="Arial" w:cs="Arial"/>
        </w:rPr>
        <w:t>, or illness they may be experiencing.</w:t>
      </w:r>
    </w:p>
    <w:p w14:paraId="74485AA7" w14:textId="2AA4C4B9" w:rsidR="009D575C" w:rsidRDefault="00C86947" w:rsidP="009D575C">
      <w:pPr>
        <w:spacing w:line="360" w:lineRule="auto"/>
        <w:rPr>
          <w:rFonts w:ascii="Arial" w:hAnsi="Arial" w:cs="Arial"/>
        </w:rPr>
      </w:pPr>
      <w:r w:rsidRPr="00C86947">
        <w:rPr>
          <w:rFonts w:ascii="Arial" w:hAnsi="Arial" w:cs="Arial"/>
        </w:rPr>
        <w:t xml:space="preserve">Psychology can assist </w:t>
      </w:r>
      <w:r w:rsidR="00BF43CD">
        <w:rPr>
          <w:rFonts w:ascii="Arial" w:hAnsi="Arial" w:cs="Arial"/>
        </w:rPr>
        <w:t xml:space="preserve">a </w:t>
      </w:r>
      <w:r w:rsidR="000064CA">
        <w:rPr>
          <w:rFonts w:ascii="Arial" w:hAnsi="Arial" w:cs="Arial"/>
        </w:rPr>
        <w:t>special needs co</w:t>
      </w:r>
      <w:r w:rsidR="00214252">
        <w:rPr>
          <w:rFonts w:ascii="Arial" w:hAnsi="Arial" w:cs="Arial"/>
        </w:rPr>
        <w:t xml:space="preserve"> </w:t>
      </w:r>
      <w:r w:rsidR="000401AB">
        <w:rPr>
          <w:rFonts w:ascii="Arial" w:hAnsi="Arial" w:cs="Arial"/>
        </w:rPr>
        <w:t>Ordinator’s</w:t>
      </w:r>
      <w:r w:rsidRPr="00C86947">
        <w:rPr>
          <w:rFonts w:ascii="Arial" w:hAnsi="Arial" w:cs="Arial"/>
        </w:rPr>
        <w:t xml:space="preserve"> in developing strategies to assess a child's development, provide the necessary support, plan for future activities, and assist </w:t>
      </w:r>
      <w:r w:rsidRPr="00C86947">
        <w:rPr>
          <w:rFonts w:ascii="Arial" w:hAnsi="Arial" w:cs="Arial"/>
        </w:rPr>
        <w:lastRenderedPageBreak/>
        <w:t xml:space="preserve">children </w:t>
      </w:r>
      <w:r w:rsidR="00E61672">
        <w:rPr>
          <w:rFonts w:ascii="Arial" w:hAnsi="Arial" w:cs="Arial"/>
        </w:rPr>
        <w:t xml:space="preserve">with special needs to feel involved and welcomed at </w:t>
      </w:r>
      <w:r w:rsidRPr="00C86947">
        <w:rPr>
          <w:rFonts w:ascii="Arial" w:hAnsi="Arial" w:cs="Arial"/>
        </w:rPr>
        <w:t xml:space="preserve">their </w:t>
      </w:r>
      <w:r w:rsidR="00E61672">
        <w:rPr>
          <w:rFonts w:ascii="Arial" w:hAnsi="Arial" w:cs="Arial"/>
        </w:rPr>
        <w:t>schools</w:t>
      </w:r>
      <w:r w:rsidR="004B1B87">
        <w:rPr>
          <w:rFonts w:ascii="Arial" w:hAnsi="Arial" w:cs="Arial"/>
        </w:rPr>
        <w:t xml:space="preserve"> and in </w:t>
      </w:r>
      <w:r w:rsidR="00E61672">
        <w:rPr>
          <w:rFonts w:ascii="Arial" w:hAnsi="Arial" w:cs="Arial"/>
        </w:rPr>
        <w:t>othe</w:t>
      </w:r>
      <w:r w:rsidR="004B1B87">
        <w:rPr>
          <w:rFonts w:ascii="Arial" w:hAnsi="Arial" w:cs="Arial"/>
        </w:rPr>
        <w:t xml:space="preserve">r </w:t>
      </w:r>
      <w:bookmarkStart w:id="2" w:name="_Hlk130676101"/>
      <w:r w:rsidR="004B1B87">
        <w:rPr>
          <w:rFonts w:ascii="Arial" w:hAnsi="Arial" w:cs="Arial"/>
        </w:rPr>
        <w:t>environments.</w:t>
      </w:r>
    </w:p>
    <w:bookmarkEnd w:id="2"/>
    <w:p w14:paraId="2DA9CF8D" w14:textId="61EA4AE7" w:rsidR="00D75DE4" w:rsidRPr="009D575C" w:rsidRDefault="003E776E" w:rsidP="009D575C">
      <w:pPr>
        <w:spacing w:line="360" w:lineRule="auto"/>
        <w:rPr>
          <w:rFonts w:ascii="Arial" w:hAnsi="Arial" w:cs="Arial"/>
        </w:rPr>
      </w:pPr>
      <w:r w:rsidRPr="00F46710">
        <w:rPr>
          <w:rFonts w:ascii="Arial" w:hAnsi="Arial" w:cs="Arial"/>
          <w:sz w:val="36"/>
          <w:szCs w:val="36"/>
        </w:rPr>
        <w:t>Theory 2</w:t>
      </w:r>
      <w:r w:rsidR="00FB112F" w:rsidRPr="00F46710">
        <w:rPr>
          <w:rFonts w:ascii="Arial" w:hAnsi="Arial" w:cs="Arial"/>
          <w:sz w:val="36"/>
          <w:szCs w:val="36"/>
        </w:rPr>
        <w:t xml:space="preserve"> Erikson</w:t>
      </w:r>
    </w:p>
    <w:p w14:paraId="168029E6" w14:textId="5EB72EDD" w:rsidR="00F95110" w:rsidRPr="008E0830" w:rsidRDefault="002C34B2" w:rsidP="00FA3838">
      <w:pPr>
        <w:spacing w:line="360" w:lineRule="auto"/>
        <w:jc w:val="both"/>
        <w:rPr>
          <w:rFonts w:ascii="Arial" w:eastAsia="Times New Roman" w:hAnsi="Arial" w:cs="Arial"/>
          <w:lang w:eastAsia="en-GB"/>
        </w:rPr>
      </w:pPr>
      <w:r w:rsidRPr="008E0830">
        <w:rPr>
          <w:rFonts w:ascii="Arial" w:hAnsi="Arial" w:cs="Arial"/>
        </w:rPr>
        <w:t>Erik H</w:t>
      </w:r>
      <w:r w:rsidR="007B4096" w:rsidRPr="008E0830">
        <w:rPr>
          <w:rFonts w:ascii="Arial" w:hAnsi="Arial" w:cs="Arial"/>
        </w:rPr>
        <w:t xml:space="preserve">omburger Erikson </w:t>
      </w:r>
      <w:r w:rsidR="002A456B" w:rsidRPr="008E0830">
        <w:rPr>
          <w:rFonts w:ascii="Arial" w:hAnsi="Arial" w:cs="Arial"/>
        </w:rPr>
        <w:t xml:space="preserve">was a </w:t>
      </w:r>
      <w:r w:rsidR="00143D39" w:rsidRPr="008E0830">
        <w:rPr>
          <w:rFonts w:ascii="Arial" w:hAnsi="Arial" w:cs="Arial"/>
        </w:rPr>
        <w:t>German American</w:t>
      </w:r>
      <w:r w:rsidR="00251320" w:rsidRPr="008E0830">
        <w:rPr>
          <w:rFonts w:ascii="Arial" w:hAnsi="Arial" w:cs="Arial"/>
        </w:rPr>
        <w:t xml:space="preserve"> </w:t>
      </w:r>
      <w:r w:rsidR="00A87F73" w:rsidRPr="008E0830">
        <w:rPr>
          <w:rFonts w:ascii="Arial" w:hAnsi="Arial" w:cs="Arial"/>
        </w:rPr>
        <w:t>developmental</w:t>
      </w:r>
      <w:r w:rsidR="00251320" w:rsidRPr="008E0830">
        <w:rPr>
          <w:rFonts w:ascii="Arial" w:hAnsi="Arial" w:cs="Arial"/>
        </w:rPr>
        <w:t xml:space="preserve"> psychologist and </w:t>
      </w:r>
      <w:r w:rsidR="00C61AE9" w:rsidRPr="008E0830">
        <w:rPr>
          <w:rFonts w:ascii="Arial" w:hAnsi="Arial" w:cs="Arial"/>
        </w:rPr>
        <w:t>psychoanalyst</w:t>
      </w:r>
      <w:r w:rsidR="00212AC4" w:rsidRPr="008E0830">
        <w:rPr>
          <w:rFonts w:ascii="Arial" w:hAnsi="Arial" w:cs="Arial"/>
        </w:rPr>
        <w:t xml:space="preserve"> who develop</w:t>
      </w:r>
      <w:r w:rsidR="00B84884" w:rsidRPr="008E0830">
        <w:rPr>
          <w:rFonts w:ascii="Arial" w:hAnsi="Arial" w:cs="Arial"/>
        </w:rPr>
        <w:t>ed</w:t>
      </w:r>
      <w:r w:rsidR="00DC7073" w:rsidRPr="008E0830">
        <w:rPr>
          <w:rFonts w:ascii="Arial" w:hAnsi="Arial" w:cs="Arial"/>
        </w:rPr>
        <w:t xml:space="preserve"> a very popular theory of </w:t>
      </w:r>
      <w:r w:rsidR="00903A61" w:rsidRPr="008E0830">
        <w:rPr>
          <w:rFonts w:ascii="Arial" w:hAnsi="Arial" w:cs="Arial"/>
        </w:rPr>
        <w:t>development</w:t>
      </w:r>
      <w:r w:rsidR="00B04434" w:rsidRPr="008E0830">
        <w:rPr>
          <w:rFonts w:ascii="Arial" w:hAnsi="Arial" w:cs="Arial"/>
        </w:rPr>
        <w:t xml:space="preserve"> </w:t>
      </w:r>
      <w:r w:rsidR="00FA6DF4" w:rsidRPr="008E0830">
        <w:rPr>
          <w:rFonts w:ascii="Arial" w:eastAsia="Times New Roman" w:hAnsi="Arial" w:cs="Arial"/>
          <w:lang w:eastAsia="en-GB"/>
        </w:rPr>
        <w:t>Erikson.</w:t>
      </w:r>
      <w:r w:rsidR="00154AA9" w:rsidRPr="008E0830">
        <w:rPr>
          <w:rFonts w:ascii="Arial" w:eastAsia="Times New Roman" w:hAnsi="Arial" w:cs="Arial"/>
          <w:lang w:eastAsia="en-GB"/>
        </w:rPr>
        <w:t xml:space="preserve"> E (1950) </w:t>
      </w:r>
      <w:r w:rsidR="00C014E8" w:rsidRPr="008E0830">
        <w:rPr>
          <w:rFonts w:ascii="Arial" w:eastAsia="Times New Roman" w:hAnsi="Arial" w:cs="Arial"/>
          <w:lang w:eastAsia="en-GB"/>
        </w:rPr>
        <w:t xml:space="preserve">According to Erikson's theory of psychosocial development, individuals must successfully resolve a series of eight sequential developmental crises, each of which may result in the emergence of either positive or negative traits. </w:t>
      </w:r>
      <w:r w:rsidR="00214252">
        <w:rPr>
          <w:rFonts w:ascii="Arial" w:eastAsia="Times New Roman" w:hAnsi="Arial" w:cs="Arial"/>
          <w:lang w:eastAsia="en-GB"/>
        </w:rPr>
        <w:t>A successful</w:t>
      </w:r>
      <w:r w:rsidR="00C014E8" w:rsidRPr="008E0830">
        <w:rPr>
          <w:rFonts w:ascii="Arial" w:eastAsia="Times New Roman" w:hAnsi="Arial" w:cs="Arial"/>
          <w:lang w:eastAsia="en-GB"/>
        </w:rPr>
        <w:t xml:space="preserve"> resolution is achieved when individuals develop the </w:t>
      </w:r>
      <w:r w:rsidR="00390DE6" w:rsidRPr="008E0830">
        <w:rPr>
          <w:rFonts w:ascii="Arial" w:eastAsia="Times New Roman" w:hAnsi="Arial" w:cs="Arial"/>
          <w:lang w:eastAsia="en-GB"/>
        </w:rPr>
        <w:t xml:space="preserve">positive trait </w:t>
      </w:r>
      <w:r w:rsidR="00596552" w:rsidRPr="008E0830">
        <w:rPr>
          <w:rFonts w:ascii="Arial" w:eastAsia="Times New Roman" w:hAnsi="Arial" w:cs="Arial"/>
          <w:lang w:eastAsia="en-GB"/>
        </w:rPr>
        <w:t>w</w:t>
      </w:r>
      <w:r w:rsidR="0014266A" w:rsidRPr="008E0830">
        <w:rPr>
          <w:rFonts w:ascii="Arial" w:eastAsia="Times New Roman" w:hAnsi="Arial" w:cs="Arial"/>
          <w:lang w:eastAsia="en-GB"/>
        </w:rPr>
        <w:t>ith which it is associated</w:t>
      </w:r>
      <w:r w:rsidR="00F95110" w:rsidRPr="008E0830">
        <w:rPr>
          <w:rFonts w:ascii="Arial" w:eastAsia="Times New Roman" w:hAnsi="Arial" w:cs="Arial"/>
          <w:lang w:eastAsia="en-GB"/>
        </w:rPr>
        <w:t>.</w:t>
      </w:r>
    </w:p>
    <w:p w14:paraId="0DCE670F" w14:textId="335DA4CC" w:rsidR="00214252" w:rsidRDefault="000064CA" w:rsidP="00FA3838">
      <w:pPr>
        <w:spacing w:line="360" w:lineRule="auto"/>
        <w:jc w:val="both"/>
        <w:rPr>
          <w:rFonts w:ascii="Arial" w:eastAsia="Times New Roman" w:hAnsi="Arial" w:cs="Arial"/>
          <w:lang w:eastAsia="en-GB"/>
        </w:rPr>
      </w:pPr>
      <w:r w:rsidRPr="008E0830">
        <w:rPr>
          <w:rFonts w:ascii="Arial" w:eastAsia="Times New Roman" w:hAnsi="Arial" w:cs="Arial"/>
          <w:lang w:eastAsia="en-GB"/>
        </w:rPr>
        <w:t xml:space="preserve">One of the </w:t>
      </w:r>
      <w:r w:rsidR="00214252" w:rsidRPr="008E0830">
        <w:rPr>
          <w:rFonts w:ascii="Arial" w:eastAsia="Times New Roman" w:hAnsi="Arial" w:cs="Arial"/>
          <w:lang w:eastAsia="en-GB"/>
        </w:rPr>
        <w:t>eight Chrises</w:t>
      </w:r>
      <w:r w:rsidRPr="008E0830">
        <w:rPr>
          <w:rFonts w:ascii="Arial" w:eastAsia="Times New Roman" w:hAnsi="Arial" w:cs="Arial"/>
          <w:lang w:eastAsia="en-GB"/>
        </w:rPr>
        <w:t xml:space="preserve"> is</w:t>
      </w:r>
      <w:r w:rsidR="00150C00" w:rsidRPr="008E0830">
        <w:rPr>
          <w:rFonts w:ascii="Arial" w:eastAsia="Times New Roman" w:hAnsi="Arial" w:cs="Arial"/>
          <w:lang w:eastAsia="en-GB"/>
        </w:rPr>
        <w:t xml:space="preserve"> "Ego Integrity versus Despair," this</w:t>
      </w:r>
      <w:r w:rsidR="00214252">
        <w:rPr>
          <w:rFonts w:ascii="Arial" w:eastAsia="Times New Roman" w:hAnsi="Arial" w:cs="Arial"/>
          <w:lang w:eastAsia="en-GB"/>
        </w:rPr>
        <w:t xml:space="preserve"> </w:t>
      </w:r>
      <w:r w:rsidR="00150C00" w:rsidRPr="008E0830">
        <w:rPr>
          <w:rFonts w:ascii="Arial" w:eastAsia="Times New Roman" w:hAnsi="Arial" w:cs="Arial"/>
          <w:lang w:eastAsia="en-GB"/>
        </w:rPr>
        <w:t>occurs during the elder years and involves the process of life review, self-acceptance, and the development of wisdom.</w:t>
      </w:r>
      <w:r w:rsidR="009F1745" w:rsidRPr="008E0830">
        <w:rPr>
          <w:rFonts w:ascii="Arial" w:hAnsi="Arial" w:cs="Arial"/>
        </w:rPr>
        <w:t xml:space="preserve"> </w:t>
      </w:r>
      <w:r w:rsidR="00E92130" w:rsidRPr="008E0830">
        <w:rPr>
          <w:rFonts w:ascii="Arial" w:hAnsi="Arial" w:cs="Arial"/>
        </w:rPr>
        <w:t xml:space="preserve">This is the period that begins at the age of 65 and lasts till </w:t>
      </w:r>
      <w:r w:rsidR="008E0830" w:rsidRPr="008E0830">
        <w:rPr>
          <w:rFonts w:ascii="Arial" w:hAnsi="Arial" w:cs="Arial"/>
        </w:rPr>
        <w:t>death. This</w:t>
      </w:r>
      <w:r w:rsidR="00E92130" w:rsidRPr="008E0830">
        <w:rPr>
          <w:rFonts w:ascii="Arial" w:hAnsi="Arial" w:cs="Arial"/>
        </w:rPr>
        <w:t xml:space="preserve"> is the stage at which a person either feels pleased with their life or feels like a failure who hasn't accomplished </w:t>
      </w:r>
      <w:r w:rsidR="008E0830" w:rsidRPr="008E0830">
        <w:rPr>
          <w:rFonts w:ascii="Arial" w:hAnsi="Arial" w:cs="Arial"/>
        </w:rPr>
        <w:t>anything.</w:t>
      </w:r>
      <w:r w:rsidR="008E0830" w:rsidRPr="008E0830">
        <w:rPr>
          <w:rFonts w:ascii="Arial" w:eastAsia="Times New Roman" w:hAnsi="Arial" w:cs="Arial"/>
          <w:lang w:eastAsia="en-GB"/>
        </w:rPr>
        <w:t xml:space="preserve"> Seniors</w:t>
      </w:r>
      <w:r w:rsidR="009F1745" w:rsidRPr="008E0830">
        <w:rPr>
          <w:rFonts w:ascii="Arial" w:eastAsia="Times New Roman" w:hAnsi="Arial" w:cs="Arial"/>
          <w:lang w:eastAsia="en-GB"/>
        </w:rPr>
        <w:t xml:space="preserve"> who successfully complete this task report that their lives have consistency, coherence, and purpose. Eco integrity is related </w:t>
      </w:r>
      <w:r w:rsidR="00A210C3">
        <w:rPr>
          <w:rFonts w:ascii="Arial" w:eastAsia="Times New Roman" w:hAnsi="Arial" w:cs="Arial"/>
          <w:lang w:eastAsia="en-GB"/>
        </w:rPr>
        <w:t>to</w:t>
      </w:r>
      <w:r w:rsidR="009F1745" w:rsidRPr="008E0830">
        <w:rPr>
          <w:rFonts w:ascii="Arial" w:eastAsia="Times New Roman" w:hAnsi="Arial" w:cs="Arial"/>
          <w:lang w:eastAsia="en-GB"/>
        </w:rPr>
        <w:t xml:space="preserve"> contentment and satisfaction with one's existence, notwithstanding its flaws. Wisdom is bestowed upon elderly folks who maintain their ego integrity. If the problem is not resolved positively, older people will be depressed and dissatisfied with</w:t>
      </w:r>
      <w:r w:rsidR="00214252">
        <w:rPr>
          <w:rFonts w:ascii="Arial" w:eastAsia="Times New Roman" w:hAnsi="Arial" w:cs="Arial"/>
          <w:lang w:eastAsia="en-GB"/>
        </w:rPr>
        <w:t xml:space="preserve"> </w:t>
      </w:r>
      <w:r w:rsidR="009F1745" w:rsidRPr="008E0830">
        <w:rPr>
          <w:rFonts w:ascii="Arial" w:eastAsia="Times New Roman" w:hAnsi="Arial" w:cs="Arial"/>
          <w:lang w:eastAsia="en-GB"/>
        </w:rPr>
        <w:t>their life. They may ruminate on all the paths not taken (</w:t>
      </w:r>
      <w:proofErr w:type="spellStart"/>
      <w:r w:rsidR="009F1745" w:rsidRPr="008E0830">
        <w:rPr>
          <w:rFonts w:ascii="Arial" w:eastAsia="Times New Roman" w:hAnsi="Arial" w:cs="Arial"/>
          <w:lang w:eastAsia="en-GB"/>
        </w:rPr>
        <w:t>Erber,T</w:t>
      </w:r>
      <w:proofErr w:type="spellEnd"/>
      <w:r w:rsidR="009F1745" w:rsidRPr="008E0830">
        <w:rPr>
          <w:rFonts w:ascii="Arial" w:eastAsia="Times New Roman" w:hAnsi="Arial" w:cs="Arial"/>
          <w:lang w:eastAsia="en-GB"/>
        </w:rPr>
        <w:t xml:space="preserve"> 2012).</w:t>
      </w:r>
    </w:p>
    <w:p w14:paraId="425E1DF0" w14:textId="6B7E4852" w:rsidR="00BF43CD" w:rsidRDefault="00BF43CD" w:rsidP="00BF43CD">
      <w:pPr>
        <w:spacing w:line="360" w:lineRule="auto"/>
        <w:jc w:val="both"/>
        <w:rPr>
          <w:rFonts w:ascii="Arial" w:eastAsia="Times New Roman" w:hAnsi="Arial" w:cs="Arial"/>
          <w:lang w:eastAsia="en-GB"/>
        </w:rPr>
      </w:pPr>
      <w:r w:rsidRPr="00BF43CD">
        <w:rPr>
          <w:rFonts w:ascii="Arial" w:eastAsia="Times New Roman" w:hAnsi="Arial" w:cs="Arial"/>
          <w:lang w:eastAsia="en-GB"/>
        </w:rPr>
        <w:t>Erikson's beliefs, according to researchers, lack explanation as they progress from one stage to the next.</w:t>
      </w:r>
    </w:p>
    <w:p w14:paraId="4B4766DD" w14:textId="3E254271" w:rsidR="00D17434" w:rsidRPr="00D17434" w:rsidRDefault="00965ADB" w:rsidP="00D17434">
      <w:pPr>
        <w:spacing w:line="360" w:lineRule="auto"/>
        <w:jc w:val="both"/>
        <w:rPr>
          <w:rStyle w:val="normaltextrun"/>
          <w:rFonts w:ascii="Arial" w:hAnsi="Arial" w:cs="Arial"/>
          <w:color w:val="000000"/>
          <w:shd w:val="clear" w:color="auto" w:fill="FFFFFF"/>
          <w:lang w:val="en-US"/>
        </w:rPr>
      </w:pPr>
      <w:r w:rsidRPr="00214252">
        <w:rPr>
          <w:rStyle w:val="normaltextrun"/>
          <w:rFonts w:ascii="Arial" w:hAnsi="Arial" w:cs="Arial"/>
          <w:color w:val="374151"/>
          <w:bdr w:val="none" w:sz="0" w:space="0" w:color="auto" w:frame="1"/>
          <w:lang w:val="en-US"/>
        </w:rPr>
        <w:t xml:space="preserve">Erikson’s theory of psychological </w:t>
      </w:r>
      <w:r w:rsidR="00B53698" w:rsidRPr="00214252">
        <w:rPr>
          <w:rStyle w:val="normaltextrun"/>
          <w:rFonts w:ascii="Arial" w:hAnsi="Arial" w:cs="Arial"/>
          <w:color w:val="374151"/>
          <w:bdr w:val="none" w:sz="0" w:space="0" w:color="auto" w:frame="1"/>
          <w:lang w:val="en-US"/>
        </w:rPr>
        <w:t>development can</w:t>
      </w:r>
      <w:r w:rsidRPr="00214252">
        <w:rPr>
          <w:rStyle w:val="normaltextrun"/>
          <w:rFonts w:ascii="Arial" w:hAnsi="Arial" w:cs="Arial"/>
          <w:color w:val="374151"/>
          <w:bdr w:val="none" w:sz="0" w:space="0" w:color="auto" w:frame="1"/>
          <w:lang w:val="en-US"/>
        </w:rPr>
        <w:t xml:space="preserve"> be useful in understanding</w:t>
      </w:r>
      <w:r w:rsidRPr="008E0830">
        <w:rPr>
          <w:rStyle w:val="normaltextrun"/>
          <w:rFonts w:ascii="Arial" w:hAnsi="Arial" w:cs="Arial"/>
          <w:color w:val="374151"/>
          <w:bdr w:val="none" w:sz="0" w:space="0" w:color="auto" w:frame="1"/>
          <w:lang w:val="en-US"/>
        </w:rPr>
        <w:t xml:space="preserve"> </w:t>
      </w:r>
      <w:r w:rsidR="00A210C3">
        <w:rPr>
          <w:rStyle w:val="normaltextrun"/>
          <w:rFonts w:ascii="Arial" w:hAnsi="Arial" w:cs="Arial"/>
          <w:color w:val="000000"/>
          <w:shd w:val="clear" w:color="auto" w:fill="FFFFFF"/>
          <w:lang w:val="en-US"/>
        </w:rPr>
        <w:t>behavioral</w:t>
      </w:r>
      <w:r w:rsidR="000E37EA" w:rsidRPr="008E0830">
        <w:rPr>
          <w:rStyle w:val="normaltextrun"/>
          <w:rFonts w:ascii="Arial" w:hAnsi="Arial" w:cs="Arial"/>
          <w:color w:val="000000"/>
          <w:shd w:val="clear" w:color="auto" w:fill="FFFFFF"/>
          <w:lang w:val="en-US"/>
        </w:rPr>
        <w:t xml:space="preserve"> symptoms by examining past traumatic experiences and current challenges in their developmental </w:t>
      </w:r>
      <w:r w:rsidR="00D17434" w:rsidRPr="008E0830">
        <w:rPr>
          <w:rStyle w:val="normaltextrun"/>
          <w:rFonts w:ascii="Arial" w:hAnsi="Arial" w:cs="Arial"/>
          <w:color w:val="000000"/>
          <w:shd w:val="clear" w:color="auto" w:fill="FFFFFF"/>
          <w:lang w:val="en-US"/>
        </w:rPr>
        <w:t>tasks</w:t>
      </w:r>
      <w:r w:rsidR="00D17434" w:rsidRPr="00D17434">
        <w:rPr>
          <w:rStyle w:val="normaltextrun"/>
          <w:rFonts w:ascii="Arial" w:hAnsi="Arial" w:cs="Arial"/>
          <w:color w:val="000000"/>
          <w:shd w:val="clear" w:color="auto" w:fill="FFFFFF"/>
          <w:lang w:val="en-US"/>
        </w:rPr>
        <w:t>. A</w:t>
      </w:r>
      <w:r w:rsidR="00D17434" w:rsidRPr="00D17434">
        <w:rPr>
          <w:rStyle w:val="normaltextrun"/>
          <w:rFonts w:ascii="Arial" w:hAnsi="Arial" w:cs="Arial"/>
          <w:color w:val="000000"/>
          <w:shd w:val="clear" w:color="auto" w:fill="FFFFFF"/>
          <w:lang w:val="en-US"/>
        </w:rPr>
        <w:t xml:space="preserve"> carer would use their knowledge of psychology to encourage an older person who appears distressed or withdrawn because they believe they have not accomplished anything in life to talk about the things they have done successfully, talk about positive things in their life such as children, grandchildren, or their work life, and so on, so they can see themselves more positively. This would be beneficial to their well-being.</w:t>
      </w:r>
    </w:p>
    <w:p w14:paraId="50E7FF52" w14:textId="0D41FE7C" w:rsidR="00D75DE4" w:rsidRPr="00214252" w:rsidRDefault="00D17434" w:rsidP="00D17434">
      <w:pPr>
        <w:spacing w:line="360" w:lineRule="auto"/>
        <w:jc w:val="both"/>
        <w:rPr>
          <w:rFonts w:ascii="Arial" w:hAnsi="Arial" w:cs="Arial"/>
        </w:rPr>
      </w:pPr>
      <w:r w:rsidRPr="00D17434">
        <w:rPr>
          <w:rStyle w:val="normaltextrun"/>
          <w:rFonts w:ascii="Arial" w:hAnsi="Arial" w:cs="Arial"/>
          <w:color w:val="000000"/>
          <w:shd w:val="clear" w:color="auto" w:fill="FFFFFF"/>
          <w:lang w:val="en-US"/>
        </w:rPr>
        <w:t>This hypothesis would help carers who work with the elderly in nursing homes understand them and their stress or worry. Care assistants can deliver care that is attentive to a person's values while also enhancing their overall health outcomes. Care assistants could conduct research to find the best effective treatments.</w:t>
      </w:r>
    </w:p>
    <w:p w14:paraId="3E06A72F" w14:textId="77777777" w:rsidR="00A210C3" w:rsidRDefault="00A210C3">
      <w:pPr>
        <w:rPr>
          <w:rFonts w:ascii="Arial" w:hAnsi="Arial" w:cs="Arial"/>
          <w:sz w:val="28"/>
          <w:szCs w:val="28"/>
        </w:rPr>
      </w:pPr>
    </w:p>
    <w:p w14:paraId="1A38FC05" w14:textId="77777777" w:rsidR="00A210C3" w:rsidRDefault="00A210C3">
      <w:pPr>
        <w:rPr>
          <w:rFonts w:ascii="Arial" w:hAnsi="Arial" w:cs="Arial"/>
          <w:sz w:val="28"/>
          <w:szCs w:val="28"/>
        </w:rPr>
      </w:pPr>
    </w:p>
    <w:p w14:paraId="52E2379E" w14:textId="20488C3E" w:rsidR="00D75DE4" w:rsidRDefault="002215C8">
      <w:pPr>
        <w:rPr>
          <w:rFonts w:ascii="Arial" w:hAnsi="Arial" w:cs="Arial"/>
          <w:sz w:val="28"/>
          <w:szCs w:val="28"/>
        </w:rPr>
      </w:pPr>
      <w:r w:rsidRPr="00B85210">
        <w:rPr>
          <w:rFonts w:ascii="Arial" w:hAnsi="Arial" w:cs="Arial"/>
          <w:sz w:val="28"/>
          <w:szCs w:val="28"/>
        </w:rPr>
        <w:lastRenderedPageBreak/>
        <w:t>Theory 3</w:t>
      </w:r>
      <w:r w:rsidR="001824C1" w:rsidRPr="00B85210">
        <w:rPr>
          <w:rFonts w:ascii="Arial" w:hAnsi="Arial" w:cs="Arial"/>
          <w:sz w:val="28"/>
          <w:szCs w:val="28"/>
        </w:rPr>
        <w:t xml:space="preserve"> </w:t>
      </w:r>
      <w:r w:rsidR="00845401" w:rsidRPr="00B85210">
        <w:rPr>
          <w:rFonts w:ascii="Arial" w:hAnsi="Arial" w:cs="Arial"/>
          <w:sz w:val="28"/>
          <w:szCs w:val="28"/>
        </w:rPr>
        <w:t>Bandura</w:t>
      </w:r>
    </w:p>
    <w:p w14:paraId="7B03E55C" w14:textId="77777777" w:rsidR="00A210C3" w:rsidRPr="00B85210" w:rsidRDefault="00A210C3">
      <w:pPr>
        <w:rPr>
          <w:rFonts w:ascii="Arial" w:hAnsi="Arial" w:cs="Arial"/>
          <w:sz w:val="28"/>
          <w:szCs w:val="28"/>
        </w:rPr>
      </w:pPr>
    </w:p>
    <w:p w14:paraId="76FDEF9E" w14:textId="721270E5" w:rsidR="001824BF" w:rsidRPr="00B85210" w:rsidRDefault="001824BF" w:rsidP="00FA3838">
      <w:pPr>
        <w:spacing w:line="360" w:lineRule="auto"/>
        <w:jc w:val="both"/>
        <w:rPr>
          <w:rFonts w:ascii="Arial" w:hAnsi="Arial" w:cs="Arial"/>
        </w:rPr>
      </w:pPr>
      <w:r w:rsidRPr="00B85210">
        <w:rPr>
          <w:rFonts w:ascii="Arial" w:hAnsi="Arial" w:cs="Arial"/>
        </w:rPr>
        <w:t xml:space="preserve">Albert Bandura was a </w:t>
      </w:r>
      <w:r w:rsidR="00EE2BEA" w:rsidRPr="00B85210">
        <w:rPr>
          <w:rFonts w:ascii="Arial" w:hAnsi="Arial" w:cs="Arial"/>
        </w:rPr>
        <w:t>Canadian American</w:t>
      </w:r>
      <w:r w:rsidRPr="00B85210">
        <w:rPr>
          <w:rFonts w:ascii="Arial" w:hAnsi="Arial" w:cs="Arial"/>
        </w:rPr>
        <w:t xml:space="preserve"> Psychologist who was known as the David Starr Jordon of social science in psychology.</w:t>
      </w:r>
    </w:p>
    <w:p w14:paraId="1E924505" w14:textId="3D38D764" w:rsidR="0026539D" w:rsidRPr="00B85210" w:rsidRDefault="0026539D" w:rsidP="00FA3838">
      <w:pPr>
        <w:spacing w:line="360" w:lineRule="auto"/>
        <w:jc w:val="both"/>
        <w:rPr>
          <w:rFonts w:ascii="Arial" w:hAnsi="Arial" w:cs="Arial"/>
        </w:rPr>
      </w:pPr>
      <w:r w:rsidRPr="00B85210">
        <w:rPr>
          <w:rFonts w:ascii="Arial" w:hAnsi="Arial" w:cs="Arial"/>
        </w:rPr>
        <w:t xml:space="preserve">Bandura, A (1977) agrees with the behaviourist learning theories of classical conditioning and operant conditioning. In </w:t>
      </w:r>
      <w:r w:rsidR="006415B7">
        <w:rPr>
          <w:rFonts w:ascii="Arial" w:hAnsi="Arial" w:cs="Arial"/>
        </w:rPr>
        <w:t>his</w:t>
      </w:r>
      <w:r w:rsidRPr="00B85210">
        <w:rPr>
          <w:rFonts w:ascii="Arial" w:hAnsi="Arial" w:cs="Arial"/>
        </w:rPr>
        <w:t xml:space="preserve"> book called </w:t>
      </w:r>
      <w:r w:rsidR="00FE0572" w:rsidRPr="00B85210">
        <w:rPr>
          <w:rFonts w:ascii="Arial" w:hAnsi="Arial" w:cs="Arial"/>
        </w:rPr>
        <w:t>the</w:t>
      </w:r>
      <w:r w:rsidRPr="00B85210">
        <w:rPr>
          <w:rFonts w:ascii="Arial" w:hAnsi="Arial" w:cs="Arial"/>
        </w:rPr>
        <w:t xml:space="preserve"> social learning theory</w:t>
      </w:r>
      <w:r w:rsidR="006415B7">
        <w:rPr>
          <w:rFonts w:ascii="Arial" w:hAnsi="Arial" w:cs="Arial"/>
        </w:rPr>
        <w:t>,</w:t>
      </w:r>
      <w:r w:rsidRPr="00B85210">
        <w:rPr>
          <w:rFonts w:ascii="Arial" w:hAnsi="Arial" w:cs="Arial"/>
        </w:rPr>
        <w:t xml:space="preserve"> he </w:t>
      </w:r>
      <w:r w:rsidR="002600C3" w:rsidRPr="00B85210">
        <w:rPr>
          <w:rFonts w:ascii="Arial" w:hAnsi="Arial" w:cs="Arial"/>
        </w:rPr>
        <w:t>quotes.</w:t>
      </w:r>
    </w:p>
    <w:p w14:paraId="59B09DC7" w14:textId="77777777" w:rsidR="00083BBE" w:rsidRDefault="001824BF" w:rsidP="00FA3838">
      <w:pPr>
        <w:spacing w:line="360" w:lineRule="auto"/>
        <w:jc w:val="both"/>
        <w:rPr>
          <w:rFonts w:ascii="Arial" w:hAnsi="Arial" w:cs="Arial"/>
        </w:rPr>
      </w:pPr>
      <w:r w:rsidRPr="00B85210">
        <w:rPr>
          <w:rFonts w:ascii="Arial" w:hAnsi="Arial" w:cs="Arial"/>
        </w:rPr>
        <w:t xml:space="preserve">"Fortunately, most human </w:t>
      </w:r>
      <w:r w:rsidR="00EE2BEA" w:rsidRPr="00B85210">
        <w:rPr>
          <w:rFonts w:ascii="Arial" w:hAnsi="Arial" w:cs="Arial"/>
        </w:rPr>
        <w:t>behaviour</w:t>
      </w:r>
      <w:r w:rsidRPr="00B85210">
        <w:rPr>
          <w:rFonts w:ascii="Arial" w:hAnsi="Arial" w:cs="Arial"/>
        </w:rPr>
        <w:t xml:space="preserve"> is learned observationally through </w:t>
      </w:r>
      <w:r w:rsidR="00EE2BEA" w:rsidRPr="00B85210">
        <w:rPr>
          <w:rFonts w:ascii="Arial" w:hAnsi="Arial" w:cs="Arial"/>
        </w:rPr>
        <w:t>modelling</w:t>
      </w:r>
      <w:r w:rsidRPr="00B85210">
        <w:rPr>
          <w:rFonts w:ascii="Arial" w:hAnsi="Arial" w:cs="Arial"/>
        </w:rPr>
        <w:t xml:space="preserve">: by observing others, one forms an idea of how new </w:t>
      </w:r>
      <w:r w:rsidR="00EE2BEA" w:rsidRPr="00B85210">
        <w:rPr>
          <w:rFonts w:ascii="Arial" w:hAnsi="Arial" w:cs="Arial"/>
        </w:rPr>
        <w:t>behaviours</w:t>
      </w:r>
      <w:r w:rsidRPr="00B85210">
        <w:rPr>
          <w:rFonts w:ascii="Arial" w:hAnsi="Arial" w:cs="Arial"/>
        </w:rPr>
        <w:t xml:space="preserve"> are performed, and on subsequent occasions, this coded information serves as a guide for action."</w:t>
      </w:r>
    </w:p>
    <w:p w14:paraId="7072FA9E" w14:textId="1E9096DF" w:rsidR="0026539D" w:rsidRPr="00B85210" w:rsidRDefault="004D4B79" w:rsidP="00FA3838">
      <w:pPr>
        <w:spacing w:line="360" w:lineRule="auto"/>
        <w:jc w:val="both"/>
        <w:rPr>
          <w:rFonts w:ascii="Arial" w:hAnsi="Arial" w:cs="Arial"/>
        </w:rPr>
      </w:pPr>
      <w:r>
        <w:rPr>
          <w:rFonts w:ascii="Arial" w:hAnsi="Arial" w:cs="Arial"/>
        </w:rPr>
        <w:t xml:space="preserve">Bandura’s </w:t>
      </w:r>
      <w:r w:rsidR="00083BBE" w:rsidRPr="00083BBE">
        <w:rPr>
          <w:rFonts w:ascii="Arial" w:hAnsi="Arial" w:cs="Arial"/>
        </w:rPr>
        <w:t xml:space="preserve">work led to him conducting </w:t>
      </w:r>
      <w:r w:rsidR="006415B7">
        <w:rPr>
          <w:rFonts w:ascii="Arial" w:hAnsi="Arial" w:cs="Arial"/>
        </w:rPr>
        <w:t xml:space="preserve">a </w:t>
      </w:r>
      <w:r w:rsidR="00083BBE" w:rsidRPr="00083BBE">
        <w:rPr>
          <w:rFonts w:ascii="Arial" w:hAnsi="Arial" w:cs="Arial"/>
        </w:rPr>
        <w:t xml:space="preserve">programmatic study on social modelling with the now-famous inflatable plastic doll "Bobo." The youngsters in </w:t>
      </w:r>
      <w:r>
        <w:rPr>
          <w:rFonts w:ascii="Arial" w:hAnsi="Arial" w:cs="Arial"/>
        </w:rPr>
        <w:t>this</w:t>
      </w:r>
      <w:r w:rsidR="00083BBE" w:rsidRPr="00083BBE">
        <w:rPr>
          <w:rFonts w:ascii="Arial" w:hAnsi="Arial" w:cs="Arial"/>
        </w:rPr>
        <w:t xml:space="preserve"> research were exposed to an adult who acted violently or non-violently towards a rebounding doll. Children who witnessed an adult beating and yelling at the doll were more likely to act aggressively towards the doll later while playing with it. These experiments not only revealed that children acquire new patterns of behaviour without actually performing them or earning external incentives, but they also called into question the widely held belief that watching violence on television reduced aggressive urges in youngsters.</w:t>
      </w:r>
      <w:r w:rsidR="00350D7F">
        <w:rPr>
          <w:rFonts w:ascii="Arial" w:hAnsi="Arial" w:cs="Arial"/>
        </w:rPr>
        <w:t>(Gauthier, J and Latham, G 2022).</w:t>
      </w:r>
    </w:p>
    <w:p w14:paraId="089352B6" w14:textId="20E29FFF" w:rsidR="0026539D" w:rsidRPr="00B85210" w:rsidRDefault="0026539D" w:rsidP="00FA3838">
      <w:pPr>
        <w:spacing w:line="360" w:lineRule="auto"/>
        <w:jc w:val="both"/>
        <w:rPr>
          <w:rFonts w:ascii="Arial" w:hAnsi="Arial" w:cs="Arial"/>
        </w:rPr>
      </w:pPr>
      <w:r w:rsidRPr="00B85210">
        <w:rPr>
          <w:rFonts w:ascii="Arial" w:hAnsi="Arial" w:cs="Arial"/>
        </w:rPr>
        <w:t xml:space="preserve">Children in society have many role models </w:t>
      </w:r>
      <w:r w:rsidR="002600C3" w:rsidRPr="00B85210">
        <w:rPr>
          <w:rFonts w:ascii="Arial" w:hAnsi="Arial" w:cs="Arial"/>
        </w:rPr>
        <w:t xml:space="preserve">which include their parents, characters on children’s TV shows, other pupils and teachers at school. </w:t>
      </w:r>
    </w:p>
    <w:p w14:paraId="1C49813D" w14:textId="4AEFB9A8" w:rsidR="00A210C3" w:rsidRPr="00B85210" w:rsidRDefault="001824BF" w:rsidP="00FA3838">
      <w:pPr>
        <w:spacing w:line="360" w:lineRule="auto"/>
        <w:jc w:val="both"/>
        <w:rPr>
          <w:rFonts w:ascii="Arial" w:hAnsi="Arial" w:cs="Arial"/>
        </w:rPr>
      </w:pPr>
      <w:r w:rsidRPr="00B85210">
        <w:rPr>
          <w:rFonts w:ascii="Arial" w:hAnsi="Arial" w:cs="Arial"/>
        </w:rPr>
        <w:t xml:space="preserve">Children observe how their </w:t>
      </w:r>
      <w:r w:rsidR="002600C3" w:rsidRPr="00B85210">
        <w:rPr>
          <w:rFonts w:ascii="Arial" w:hAnsi="Arial" w:cs="Arial"/>
        </w:rPr>
        <w:t xml:space="preserve">friends and </w:t>
      </w:r>
      <w:r w:rsidR="00ED2FC2" w:rsidRPr="00B85210">
        <w:rPr>
          <w:rFonts w:ascii="Arial" w:hAnsi="Arial" w:cs="Arial"/>
        </w:rPr>
        <w:t>classmates</w:t>
      </w:r>
      <w:r w:rsidRPr="00B85210">
        <w:rPr>
          <w:rFonts w:ascii="Arial" w:hAnsi="Arial" w:cs="Arial"/>
        </w:rPr>
        <w:t xml:space="preserve"> behave in various ways.</w:t>
      </w:r>
    </w:p>
    <w:p w14:paraId="681C8D70" w14:textId="1161DC3A" w:rsidR="009D575C" w:rsidRPr="00317016" w:rsidRDefault="00317016" w:rsidP="00317016">
      <w:pPr>
        <w:spacing w:after="100" w:line="360" w:lineRule="auto"/>
        <w:rPr>
          <w:rFonts w:ascii="Arial" w:eastAsia="Times New Roman" w:hAnsi="Arial" w:cs="Arial"/>
          <w:lang w:eastAsia="en-GB"/>
        </w:rPr>
      </w:pPr>
      <w:r w:rsidRPr="00317016">
        <w:rPr>
          <w:rFonts w:ascii="Arial" w:eastAsia="Times New Roman" w:hAnsi="Arial" w:cs="Arial"/>
          <w:lang w:eastAsia="en-GB"/>
        </w:rPr>
        <w:t xml:space="preserve">Bandura's self-belief theory has been used </w:t>
      </w:r>
      <w:r>
        <w:rPr>
          <w:rFonts w:ascii="Arial" w:eastAsia="Times New Roman" w:hAnsi="Arial" w:cs="Arial"/>
          <w:lang w:eastAsia="en-GB"/>
        </w:rPr>
        <w:t>for</w:t>
      </w:r>
      <w:r w:rsidRPr="00317016">
        <w:rPr>
          <w:rFonts w:ascii="Arial" w:eastAsia="Times New Roman" w:hAnsi="Arial" w:cs="Arial"/>
          <w:lang w:eastAsia="en-GB"/>
        </w:rPr>
        <w:t xml:space="preserve"> </w:t>
      </w:r>
      <w:r>
        <w:rPr>
          <w:rFonts w:ascii="Arial" w:eastAsia="Times New Roman" w:hAnsi="Arial" w:cs="Arial"/>
          <w:lang w:eastAsia="en-GB"/>
        </w:rPr>
        <w:t>various</w:t>
      </w:r>
      <w:r w:rsidRPr="00317016">
        <w:rPr>
          <w:rFonts w:ascii="Arial" w:eastAsia="Times New Roman" w:hAnsi="Arial" w:cs="Arial"/>
          <w:lang w:eastAsia="en-GB"/>
        </w:rPr>
        <w:t xml:space="preserve"> health and education </w:t>
      </w:r>
      <w:r w:rsidRPr="00317016">
        <w:rPr>
          <w:rFonts w:ascii="Arial" w:eastAsia="Times New Roman" w:hAnsi="Arial" w:cs="Arial"/>
          <w:lang w:eastAsia="en-GB"/>
        </w:rPr>
        <w:t>issues. This</w:t>
      </w:r>
      <w:r w:rsidRPr="00317016">
        <w:rPr>
          <w:rFonts w:ascii="Arial" w:eastAsia="Times New Roman" w:hAnsi="Arial" w:cs="Arial"/>
          <w:lang w:eastAsia="en-GB"/>
        </w:rPr>
        <w:t xml:space="preserve"> theory could be used by a social worker to discover behavioural </w:t>
      </w:r>
      <w:r w:rsidRPr="00317016">
        <w:rPr>
          <w:rFonts w:ascii="Arial" w:eastAsia="Times New Roman" w:hAnsi="Arial" w:cs="Arial"/>
          <w:lang w:eastAsia="en-GB"/>
        </w:rPr>
        <w:t>modelling</w:t>
      </w:r>
      <w:r w:rsidRPr="00317016">
        <w:rPr>
          <w:rFonts w:ascii="Arial" w:eastAsia="Times New Roman" w:hAnsi="Arial" w:cs="Arial"/>
          <w:lang w:eastAsia="en-GB"/>
        </w:rPr>
        <w:t xml:space="preserve">, develop better techniques to support children in changing negative </w:t>
      </w:r>
      <w:r w:rsidRPr="00317016">
        <w:rPr>
          <w:rFonts w:ascii="Arial" w:eastAsia="Times New Roman" w:hAnsi="Arial" w:cs="Arial"/>
          <w:lang w:eastAsia="en-GB"/>
        </w:rPr>
        <w:t>behaviour</w:t>
      </w:r>
      <w:r w:rsidRPr="00317016">
        <w:rPr>
          <w:rFonts w:ascii="Arial" w:eastAsia="Times New Roman" w:hAnsi="Arial" w:cs="Arial"/>
          <w:lang w:eastAsia="en-GB"/>
        </w:rPr>
        <w:t xml:space="preserve"> and monitor the behaviours and health issues of children suffering from mental health illnesses such as ADHD, autism, anxiety, and stress. It will assist children in recognising the difficulties they will face throughout behavioural changes and will allow social workers to guide children through the processes to </w:t>
      </w:r>
      <w:r>
        <w:rPr>
          <w:rFonts w:ascii="Arial" w:eastAsia="Times New Roman" w:hAnsi="Arial" w:cs="Arial"/>
          <w:lang w:eastAsia="en-GB"/>
        </w:rPr>
        <w:t>understand</w:t>
      </w:r>
      <w:r w:rsidRPr="00317016">
        <w:rPr>
          <w:rFonts w:ascii="Arial" w:eastAsia="Times New Roman" w:hAnsi="Arial" w:cs="Arial"/>
          <w:lang w:eastAsia="en-GB"/>
        </w:rPr>
        <w:t xml:space="preserve"> their </w:t>
      </w:r>
      <w:r>
        <w:rPr>
          <w:rFonts w:ascii="Arial" w:eastAsia="Times New Roman" w:hAnsi="Arial" w:cs="Arial"/>
          <w:lang w:eastAsia="en-GB"/>
        </w:rPr>
        <w:t>behaviour</w:t>
      </w:r>
      <w:r w:rsidRPr="00317016">
        <w:rPr>
          <w:rFonts w:ascii="Arial" w:eastAsia="Times New Roman" w:hAnsi="Arial" w:cs="Arial"/>
          <w:lang w:eastAsia="en-GB"/>
        </w:rPr>
        <w:t>, including the mental process that leads up to it. Social workers can employ theories to help children overcome stress and anxiety and control their emotions.</w:t>
      </w:r>
    </w:p>
    <w:p w14:paraId="6D2D34F0" w14:textId="16B2E58A" w:rsidR="009961D2" w:rsidRPr="00B85210" w:rsidRDefault="00B85210" w:rsidP="009961D2">
      <w:pPr>
        <w:spacing w:after="100" w:line="240" w:lineRule="auto"/>
        <w:rPr>
          <w:rFonts w:ascii="Arial" w:eastAsia="Times New Roman" w:hAnsi="Arial" w:cs="Arial"/>
          <w:sz w:val="36"/>
          <w:szCs w:val="36"/>
          <w:lang w:eastAsia="en-GB"/>
        </w:rPr>
      </w:pPr>
      <w:r w:rsidRPr="00B85210">
        <w:rPr>
          <w:rFonts w:ascii="Arial" w:eastAsia="Times New Roman" w:hAnsi="Arial" w:cs="Arial"/>
          <w:sz w:val="36"/>
          <w:szCs w:val="36"/>
          <w:lang w:eastAsia="en-GB"/>
        </w:rPr>
        <w:t xml:space="preserve">Conclusion </w:t>
      </w:r>
    </w:p>
    <w:p w14:paraId="455FC0E8" w14:textId="20340AF0" w:rsidR="00D75DE4" w:rsidRPr="006F5590" w:rsidRDefault="004714C7" w:rsidP="00FA3838">
      <w:pPr>
        <w:spacing w:line="360" w:lineRule="auto"/>
        <w:jc w:val="both"/>
        <w:rPr>
          <w:rFonts w:ascii="Arial" w:hAnsi="Arial" w:cs="Arial"/>
        </w:rPr>
      </w:pPr>
      <w:r w:rsidRPr="004714C7">
        <w:rPr>
          <w:rFonts w:ascii="Arial" w:hAnsi="Arial" w:cs="Arial"/>
        </w:rPr>
        <w:t xml:space="preserve">This report mentions three different theories developed by three different psychologists, explains what each theory is about, and describes how these theories would be applied in a health and social care practice. I concur with the assertion. A health and social care </w:t>
      </w:r>
      <w:r w:rsidRPr="004714C7">
        <w:rPr>
          <w:rFonts w:ascii="Arial" w:hAnsi="Arial" w:cs="Arial"/>
        </w:rPr>
        <w:lastRenderedPageBreak/>
        <w:t xml:space="preserve">professional who understands psychological theories of lifespan development and </w:t>
      </w:r>
      <w:r w:rsidR="00A91898" w:rsidRPr="004714C7">
        <w:rPr>
          <w:rFonts w:ascii="Arial" w:hAnsi="Arial" w:cs="Arial"/>
        </w:rPr>
        <w:t>behaviour</w:t>
      </w:r>
      <w:r w:rsidRPr="004714C7">
        <w:rPr>
          <w:rFonts w:ascii="Arial" w:hAnsi="Arial" w:cs="Arial"/>
        </w:rPr>
        <w:t xml:space="preserve"> excels in their role. These theories help </w:t>
      </w:r>
      <w:r w:rsidR="000401AB">
        <w:rPr>
          <w:rFonts w:ascii="Arial" w:hAnsi="Arial" w:cs="Arial"/>
        </w:rPr>
        <w:t>healthcare</w:t>
      </w:r>
      <w:r w:rsidRPr="004714C7">
        <w:rPr>
          <w:rFonts w:ascii="Arial" w:hAnsi="Arial" w:cs="Arial"/>
        </w:rPr>
        <w:t xml:space="preserve"> providers understand aggressive </w:t>
      </w:r>
      <w:r w:rsidR="00A91898" w:rsidRPr="004714C7">
        <w:rPr>
          <w:rFonts w:ascii="Arial" w:hAnsi="Arial" w:cs="Arial"/>
        </w:rPr>
        <w:t>behaviours</w:t>
      </w:r>
      <w:r w:rsidRPr="004714C7">
        <w:rPr>
          <w:rFonts w:ascii="Arial" w:hAnsi="Arial" w:cs="Arial"/>
        </w:rPr>
        <w:t xml:space="preserve"> and change bad habits. Understanding theories </w:t>
      </w:r>
      <w:r w:rsidR="000401AB">
        <w:rPr>
          <w:rFonts w:ascii="Arial" w:hAnsi="Arial" w:cs="Arial"/>
        </w:rPr>
        <w:t>enable</w:t>
      </w:r>
      <w:r w:rsidRPr="004714C7">
        <w:rPr>
          <w:rFonts w:ascii="Arial" w:hAnsi="Arial" w:cs="Arial"/>
        </w:rPr>
        <w:t xml:space="preserve"> us to comprehend aspects of human thoughts and </w:t>
      </w:r>
      <w:r w:rsidR="00A91898" w:rsidRPr="004714C7">
        <w:rPr>
          <w:rFonts w:ascii="Arial" w:hAnsi="Arial" w:cs="Arial"/>
        </w:rPr>
        <w:t>behaviours</w:t>
      </w:r>
      <w:r w:rsidRPr="004714C7">
        <w:rPr>
          <w:rFonts w:ascii="Arial" w:hAnsi="Arial" w:cs="Arial"/>
        </w:rPr>
        <w:t xml:space="preserve">, as well as forecast what </w:t>
      </w:r>
      <w:r w:rsidR="00A91898" w:rsidRPr="004714C7">
        <w:rPr>
          <w:rFonts w:ascii="Arial" w:hAnsi="Arial" w:cs="Arial"/>
        </w:rPr>
        <w:t>behaviours</w:t>
      </w:r>
      <w:r w:rsidRPr="004714C7">
        <w:rPr>
          <w:rFonts w:ascii="Arial" w:hAnsi="Arial" w:cs="Arial"/>
        </w:rPr>
        <w:t xml:space="preserve"> will change in the future and what might occur if these </w:t>
      </w:r>
      <w:r w:rsidR="00A91898" w:rsidRPr="004714C7">
        <w:rPr>
          <w:rFonts w:ascii="Arial" w:hAnsi="Arial" w:cs="Arial"/>
        </w:rPr>
        <w:t>behaviours</w:t>
      </w:r>
      <w:r w:rsidRPr="004714C7">
        <w:rPr>
          <w:rFonts w:ascii="Arial" w:hAnsi="Arial" w:cs="Arial"/>
        </w:rPr>
        <w:t xml:space="preserve"> persist.</w:t>
      </w:r>
      <w:r w:rsidR="00A91898" w:rsidRPr="00A91898">
        <w:t xml:space="preserve"> </w:t>
      </w:r>
      <w:r w:rsidR="00A91898" w:rsidRPr="00A91898">
        <w:rPr>
          <w:rFonts w:ascii="Arial" w:hAnsi="Arial" w:cs="Arial"/>
        </w:rPr>
        <w:t>Theories also assist us in understanding lifespan development from infancy to adulthood, allowing us to observe behavioural changes in human development. This report also discusses different stages of development in children to better understand certain aspects of human behaviour and why people behave the way they do</w:t>
      </w:r>
      <w:r w:rsidR="00A91898">
        <w:rPr>
          <w:rFonts w:ascii="Arial" w:hAnsi="Arial" w:cs="Arial"/>
        </w:rPr>
        <w:t xml:space="preserve"> and how these behaviours can be challenged.</w:t>
      </w:r>
    </w:p>
    <w:p w14:paraId="05785C53" w14:textId="77777777" w:rsidR="00D75DE4" w:rsidRDefault="00D75DE4"/>
    <w:p w14:paraId="42EA1205" w14:textId="6E1B57BB" w:rsidR="00A91898" w:rsidRPr="00AF3BB1" w:rsidRDefault="00A91898" w:rsidP="00A91898">
      <w:pPr>
        <w:rPr>
          <w:rFonts w:ascii="Arial" w:hAnsi="Arial" w:cs="Arial"/>
          <w:sz w:val="28"/>
          <w:szCs w:val="28"/>
        </w:rPr>
      </w:pPr>
      <w:r w:rsidRPr="00AF3BB1">
        <w:rPr>
          <w:rFonts w:ascii="Arial" w:hAnsi="Arial" w:cs="Arial"/>
          <w:sz w:val="28"/>
          <w:szCs w:val="28"/>
        </w:rPr>
        <w:t>References</w:t>
      </w:r>
    </w:p>
    <w:p w14:paraId="3C5D0481" w14:textId="63BD3EB3" w:rsidR="00A91898" w:rsidRPr="009D575C" w:rsidRDefault="00A91898" w:rsidP="00A91898">
      <w:pPr>
        <w:rPr>
          <w:rFonts w:ascii="Arial" w:hAnsi="Arial" w:cs="Arial"/>
        </w:rPr>
      </w:pPr>
      <w:r w:rsidRPr="00AF3BB1">
        <w:rPr>
          <w:rFonts w:ascii="Arial" w:hAnsi="Arial" w:cs="Arial"/>
          <w:color w:val="262626"/>
          <w:shd w:val="clear" w:color="auto" w:fill="F5F5F5"/>
        </w:rPr>
        <w:t xml:space="preserve">Ann Marie </w:t>
      </w:r>
      <w:r w:rsidR="00FE0572" w:rsidRPr="00AF3BB1">
        <w:rPr>
          <w:rFonts w:ascii="Arial" w:hAnsi="Arial" w:cs="Arial"/>
          <w:color w:val="262626"/>
          <w:shd w:val="clear" w:color="auto" w:fill="F5F5F5"/>
        </w:rPr>
        <w:t>Halfpenny</w:t>
      </w:r>
      <w:r w:rsidRPr="00AF3BB1">
        <w:rPr>
          <w:rFonts w:ascii="Arial" w:hAnsi="Arial" w:cs="Arial"/>
          <w:color w:val="262626"/>
          <w:shd w:val="clear" w:color="auto" w:fill="F5F5F5"/>
        </w:rPr>
        <w:t>, &amp; Jan Pettersen. (2013). </w:t>
      </w:r>
      <w:r w:rsidRPr="00AF3BB1">
        <w:rPr>
          <w:rFonts w:ascii="Arial" w:hAnsi="Arial" w:cs="Arial"/>
          <w:i/>
          <w:iCs/>
          <w:color w:val="262626"/>
          <w:bdr w:val="none" w:sz="0" w:space="0" w:color="auto" w:frame="1"/>
          <w:shd w:val="clear" w:color="auto" w:fill="F5F5F5"/>
        </w:rPr>
        <w:t xml:space="preserve">Introducing </w:t>
      </w:r>
      <w:r w:rsidR="00FE0572" w:rsidRPr="00AF3BB1">
        <w:rPr>
          <w:rFonts w:ascii="Arial" w:hAnsi="Arial" w:cs="Arial"/>
          <w:i/>
          <w:iCs/>
          <w:color w:val="262626"/>
          <w:bdr w:val="none" w:sz="0" w:space="0" w:color="auto" w:frame="1"/>
          <w:shd w:val="clear" w:color="auto" w:fill="F5F5F5"/>
        </w:rPr>
        <w:t>Piaget:</w:t>
      </w:r>
      <w:r w:rsidRPr="00AF3BB1">
        <w:rPr>
          <w:rFonts w:ascii="Arial" w:hAnsi="Arial" w:cs="Arial"/>
          <w:i/>
          <w:iCs/>
          <w:color w:val="262626"/>
          <w:bdr w:val="none" w:sz="0" w:space="0" w:color="auto" w:frame="1"/>
          <w:shd w:val="clear" w:color="auto" w:fill="F5F5F5"/>
        </w:rPr>
        <w:t xml:space="preserve"> A Guide for Practitioners and Students in Early Years Education</w:t>
      </w:r>
      <w:r w:rsidRPr="00AF3BB1">
        <w:rPr>
          <w:rFonts w:ascii="Arial" w:hAnsi="Arial" w:cs="Arial"/>
          <w:color w:val="262626"/>
          <w:shd w:val="clear" w:color="auto" w:fill="F5F5F5"/>
        </w:rPr>
        <w:t>: Routledge.</w:t>
      </w:r>
    </w:p>
    <w:p w14:paraId="47F0D8D9" w14:textId="14AB87B0" w:rsidR="00A91898" w:rsidRPr="00AF3BB1" w:rsidRDefault="00A91898" w:rsidP="00A91898">
      <w:pPr>
        <w:shd w:val="clear" w:color="auto" w:fill="FFFFFF"/>
        <w:spacing w:after="0" w:line="336" w:lineRule="atLeast"/>
        <w:rPr>
          <w:rFonts w:ascii="Arial" w:eastAsia="Times New Roman" w:hAnsi="Arial" w:cs="Arial"/>
          <w:color w:val="3A3A3A"/>
          <w:lang w:eastAsia="en-GB"/>
        </w:rPr>
      </w:pPr>
      <w:r w:rsidRPr="00AF3BB1">
        <w:rPr>
          <w:rFonts w:ascii="Arial" w:eastAsia="Times New Roman" w:hAnsi="Arial" w:cs="Arial"/>
          <w:color w:val="3A3A3A"/>
          <w:lang w:eastAsia="en-GB"/>
        </w:rPr>
        <w:t xml:space="preserve">Baker, </w:t>
      </w:r>
      <w:r w:rsidR="00FE0572" w:rsidRPr="00AF3BB1">
        <w:rPr>
          <w:rFonts w:ascii="Arial" w:eastAsia="Times New Roman" w:hAnsi="Arial" w:cs="Arial"/>
          <w:color w:val="3A3A3A"/>
          <w:lang w:eastAsia="en-GB"/>
        </w:rPr>
        <w:t>S (2016</w:t>
      </w:r>
      <w:r w:rsidRPr="00AF3BB1">
        <w:rPr>
          <w:rFonts w:ascii="Arial" w:eastAsia="Times New Roman" w:hAnsi="Arial" w:cs="Arial"/>
          <w:color w:val="3A3A3A"/>
          <w:lang w:eastAsia="en-GB"/>
        </w:rPr>
        <w:t>). Psychology for nursing and healthcare professional: SAGE Publications Ltd.</w:t>
      </w:r>
    </w:p>
    <w:p w14:paraId="2C971A18" w14:textId="77777777" w:rsidR="00A91898" w:rsidRPr="00AF3BB1" w:rsidRDefault="00A91898" w:rsidP="00A91898">
      <w:pPr>
        <w:rPr>
          <w:rFonts w:ascii="Arial" w:hAnsi="Arial" w:cs="Arial"/>
          <w:color w:val="3A3A3A"/>
          <w:shd w:val="clear" w:color="auto" w:fill="FFFFFF"/>
        </w:rPr>
      </w:pPr>
      <w:proofErr w:type="spellStart"/>
      <w:r w:rsidRPr="00AF3BB1">
        <w:rPr>
          <w:rFonts w:ascii="Arial" w:hAnsi="Arial" w:cs="Arial"/>
          <w:color w:val="3A3A3A"/>
          <w:shd w:val="clear" w:color="auto" w:fill="FFFFFF"/>
        </w:rPr>
        <w:t>Claveirole</w:t>
      </w:r>
      <w:proofErr w:type="spellEnd"/>
      <w:r w:rsidRPr="00AF3BB1">
        <w:rPr>
          <w:rFonts w:ascii="Arial" w:hAnsi="Arial" w:cs="Arial"/>
          <w:color w:val="3A3A3A"/>
          <w:shd w:val="clear" w:color="auto" w:fill="FFFFFF"/>
        </w:rPr>
        <w:t>, A. and Gaughan, M. (2011.) </w:t>
      </w:r>
      <w:r w:rsidRPr="00AF3BB1">
        <w:rPr>
          <w:rFonts w:ascii="Arial" w:hAnsi="Arial" w:cs="Arial"/>
          <w:i/>
          <w:iCs/>
          <w:color w:val="3A3A3A"/>
          <w:shd w:val="clear" w:color="auto" w:fill="FFFFFF"/>
        </w:rPr>
        <w:t>Understanding children and young people’s mental health</w:t>
      </w:r>
      <w:r w:rsidRPr="00AF3BB1">
        <w:rPr>
          <w:rFonts w:ascii="Arial" w:hAnsi="Arial" w:cs="Arial"/>
          <w:color w:val="3A3A3A"/>
          <w:shd w:val="clear" w:color="auto" w:fill="FFFFFF"/>
        </w:rPr>
        <w:t>. Chichester: Wiley-Blackwell.</w:t>
      </w:r>
    </w:p>
    <w:p w14:paraId="3BD0D845" w14:textId="4EF3168E" w:rsidR="00A91898" w:rsidRPr="00AF3BB1" w:rsidRDefault="00A91898" w:rsidP="00A91898">
      <w:pPr>
        <w:rPr>
          <w:rFonts w:ascii="Arial" w:hAnsi="Arial" w:cs="Arial"/>
          <w:color w:val="555555"/>
        </w:rPr>
      </w:pPr>
      <w:r w:rsidRPr="00AF3BB1">
        <w:rPr>
          <w:rStyle w:val="Emphasis"/>
          <w:rFonts w:ascii="Arial" w:hAnsi="Arial" w:cs="Arial"/>
          <w:b/>
          <w:bCs/>
          <w:i w:val="0"/>
          <w:iCs w:val="0"/>
          <w:color w:val="5759A5"/>
        </w:rPr>
        <w:t>Erikson,</w:t>
      </w:r>
      <w:r w:rsidRPr="00AF3BB1">
        <w:rPr>
          <w:rFonts w:ascii="Arial" w:hAnsi="Arial" w:cs="Arial"/>
          <w:color w:val="555555"/>
        </w:rPr>
        <w:t> E, (1950). Childhood and society, New York, NY: Norton.</w:t>
      </w:r>
    </w:p>
    <w:p w14:paraId="5605A8D4" w14:textId="76DDAF92" w:rsidR="00A91898" w:rsidRPr="00AF3BB1" w:rsidRDefault="00A91898" w:rsidP="00A91898">
      <w:pPr>
        <w:rPr>
          <w:rFonts w:ascii="Arial" w:hAnsi="Arial" w:cs="Arial"/>
          <w:color w:val="555555"/>
          <w:shd w:val="clear" w:color="auto" w:fill="FFFFFF"/>
        </w:rPr>
      </w:pPr>
      <w:r w:rsidRPr="00AF3BB1">
        <w:rPr>
          <w:rFonts w:ascii="Arial" w:hAnsi="Arial" w:cs="Arial"/>
          <w:color w:val="555555"/>
          <w:shd w:val="clear" w:color="auto" w:fill="FFFFFF"/>
        </w:rPr>
        <w:t xml:space="preserve">Boyd, D, Bee, H, Bee, H, Boyd, D, Boyd, D, Bee, H, Boyd, D, &amp; Bee, H 2019, Lifespan Development, Global Edition, Pearson Education, Limited, Harlow. Available from: ProQuest </w:t>
      </w:r>
      <w:r w:rsidR="00FE0572" w:rsidRPr="00AF3BB1">
        <w:rPr>
          <w:rFonts w:ascii="Arial" w:hAnsi="Arial" w:cs="Arial"/>
          <w:color w:val="555555"/>
          <w:shd w:val="clear" w:color="auto" w:fill="FFFFFF"/>
        </w:rPr>
        <w:t>eBook</w:t>
      </w:r>
      <w:r w:rsidRPr="00AF3BB1">
        <w:rPr>
          <w:rFonts w:ascii="Arial" w:hAnsi="Arial" w:cs="Arial"/>
          <w:color w:val="555555"/>
          <w:shd w:val="clear" w:color="auto" w:fill="FFFFFF"/>
        </w:rPr>
        <w:t xml:space="preserve"> Central. [14 March 2023].</w:t>
      </w:r>
    </w:p>
    <w:p w14:paraId="2CCB0924" w14:textId="325E1F35" w:rsidR="00A91898" w:rsidRPr="00AF3BB1" w:rsidRDefault="00FE0572" w:rsidP="00A91898">
      <w:pPr>
        <w:rPr>
          <w:rFonts w:ascii="Arial" w:hAnsi="Arial" w:cs="Arial"/>
          <w:color w:val="3A3A3A"/>
          <w:shd w:val="clear" w:color="auto" w:fill="FFFFFF"/>
        </w:rPr>
      </w:pPr>
      <w:r w:rsidRPr="00AF3BB1">
        <w:rPr>
          <w:rFonts w:ascii="Arial" w:hAnsi="Arial" w:cs="Arial"/>
          <w:i/>
          <w:iCs/>
          <w:color w:val="3A3A3A"/>
          <w:shd w:val="clear" w:color="auto" w:fill="FFFFFF"/>
        </w:rPr>
        <w:t>Bandura (1988) Albert</w:t>
      </w:r>
      <w:r w:rsidR="00A91898" w:rsidRPr="00AF3BB1">
        <w:rPr>
          <w:rFonts w:ascii="Arial" w:hAnsi="Arial" w:cs="Arial"/>
          <w:i/>
          <w:iCs/>
          <w:color w:val="3A3A3A"/>
          <w:shd w:val="clear" w:color="auto" w:fill="FFFFFF"/>
        </w:rPr>
        <w:t xml:space="preserve"> Bandura, Part 1</w:t>
      </w:r>
      <w:r w:rsidR="00A91898" w:rsidRPr="00AF3BB1">
        <w:rPr>
          <w:rFonts w:ascii="Arial" w:hAnsi="Arial" w:cs="Arial"/>
          <w:color w:val="3A3A3A"/>
          <w:shd w:val="clear" w:color="auto" w:fill="FFFFFF"/>
        </w:rPr>
        <w:t> (1988). University Park, PA: Penn State Media.</w:t>
      </w:r>
    </w:p>
    <w:p w14:paraId="042A77EF" w14:textId="647B59DC" w:rsidR="00A91898" w:rsidRDefault="00A91898" w:rsidP="00A91898">
      <w:pPr>
        <w:rPr>
          <w:rStyle w:val="citationstylesgno2wrpf"/>
          <w:rFonts w:ascii="Arial" w:hAnsi="Arial" w:cs="Arial"/>
        </w:rPr>
      </w:pPr>
      <w:r w:rsidRPr="00AF3BB1">
        <w:rPr>
          <w:rStyle w:val="citationstylesgno2wrpf"/>
          <w:rFonts w:ascii="Arial" w:hAnsi="Arial" w:cs="Arial"/>
        </w:rPr>
        <w:t xml:space="preserve">Bandura, A. (1977). </w:t>
      </w:r>
      <w:r w:rsidRPr="00AF3BB1">
        <w:rPr>
          <w:rStyle w:val="Emphasis"/>
          <w:rFonts w:ascii="Arial" w:hAnsi="Arial" w:cs="Arial"/>
        </w:rPr>
        <w:t>Social learning theory</w:t>
      </w:r>
      <w:r w:rsidRPr="00AF3BB1">
        <w:rPr>
          <w:rStyle w:val="citationstylesgno2wrpf"/>
          <w:rFonts w:ascii="Arial" w:hAnsi="Arial" w:cs="Arial"/>
        </w:rPr>
        <w:t xml:space="preserve"> (2nd ed.). Prentice Hall.</w:t>
      </w:r>
    </w:p>
    <w:p w14:paraId="6B3342A2" w14:textId="6E687CB1" w:rsidR="006415B7" w:rsidRDefault="006415B7" w:rsidP="00A91898">
      <w:pPr>
        <w:rPr>
          <w:rFonts w:ascii="Arial" w:hAnsi="Arial" w:cs="Arial"/>
          <w:color w:val="555555"/>
          <w:shd w:val="clear" w:color="auto" w:fill="FFFFFF"/>
        </w:rPr>
      </w:pPr>
      <w:bookmarkStart w:id="3" w:name="_Hlk130589003"/>
      <w:r w:rsidRPr="00350D7F">
        <w:rPr>
          <w:rFonts w:ascii="Arial" w:hAnsi="Arial" w:cs="Arial"/>
          <w:color w:val="555555"/>
          <w:shd w:val="clear" w:color="auto" w:fill="FFFFFF"/>
        </w:rPr>
        <w:t>GAUTHIER, J. and LATHAM, G., 2022</w:t>
      </w:r>
      <w:bookmarkEnd w:id="3"/>
      <w:r w:rsidRPr="00350D7F">
        <w:rPr>
          <w:rFonts w:ascii="Arial" w:hAnsi="Arial" w:cs="Arial"/>
          <w:color w:val="555555"/>
          <w:shd w:val="clear" w:color="auto" w:fill="FFFFFF"/>
        </w:rPr>
        <w:t>. Albert Bandura (1925–2021). </w:t>
      </w:r>
      <w:r w:rsidRPr="00350D7F">
        <w:rPr>
          <w:rFonts w:ascii="Arial" w:hAnsi="Arial" w:cs="Arial"/>
          <w:i/>
          <w:iCs/>
          <w:color w:val="555555"/>
          <w:shd w:val="clear" w:color="auto" w:fill="FFFFFF"/>
        </w:rPr>
        <w:t>Canadian Psychology, </w:t>
      </w:r>
      <w:r w:rsidRPr="00350D7F">
        <w:rPr>
          <w:rFonts w:ascii="Arial" w:hAnsi="Arial" w:cs="Arial"/>
          <w:b/>
          <w:bCs/>
          <w:color w:val="555555"/>
          <w:shd w:val="clear" w:color="auto" w:fill="FFFFFF"/>
        </w:rPr>
        <w:t>63</w:t>
      </w:r>
      <w:r w:rsidRPr="00350D7F">
        <w:rPr>
          <w:rFonts w:ascii="Arial" w:hAnsi="Arial" w:cs="Arial"/>
          <w:color w:val="555555"/>
          <w:shd w:val="clear" w:color="auto" w:fill="FFFFFF"/>
        </w:rPr>
        <w:t>(1), pp. 161-162.</w:t>
      </w:r>
    </w:p>
    <w:p w14:paraId="398479ED" w14:textId="77777777" w:rsidR="00FA3838" w:rsidRPr="00350D7F" w:rsidRDefault="00FA3838" w:rsidP="00A91898">
      <w:pPr>
        <w:rPr>
          <w:rFonts w:ascii="Arial" w:hAnsi="Arial" w:cs="Arial"/>
        </w:rPr>
      </w:pPr>
    </w:p>
    <w:p w14:paraId="15C4DE04" w14:textId="77777777" w:rsidR="00D75DE4" w:rsidRDefault="00D75DE4"/>
    <w:p w14:paraId="3C85F1A8" w14:textId="77777777" w:rsidR="00D75DE4" w:rsidRDefault="00D75DE4"/>
    <w:p w14:paraId="79948854" w14:textId="77777777" w:rsidR="00D75DE4" w:rsidRDefault="00D75DE4"/>
    <w:p w14:paraId="523EF799" w14:textId="77777777" w:rsidR="00D75DE4" w:rsidRDefault="00D75DE4"/>
    <w:p w14:paraId="54AD96CD" w14:textId="77777777" w:rsidR="00D75DE4" w:rsidRDefault="00D75DE4"/>
    <w:p w14:paraId="227F17BB" w14:textId="77777777" w:rsidR="00D75DE4" w:rsidRDefault="00D75DE4"/>
    <w:p w14:paraId="00BE31EF" w14:textId="77777777" w:rsidR="00D75DE4" w:rsidRDefault="00D75DE4"/>
    <w:p w14:paraId="1B8E5EDD" w14:textId="77777777" w:rsidR="00D75DE4" w:rsidRDefault="00D75DE4"/>
    <w:p w14:paraId="3FDA113D" w14:textId="77777777" w:rsidR="00D75DE4" w:rsidRDefault="00D75DE4"/>
    <w:p w14:paraId="2BD4250B" w14:textId="77777777" w:rsidR="00D75DE4" w:rsidRDefault="00D75DE4"/>
    <w:p w14:paraId="049DEAEB" w14:textId="77777777" w:rsidR="00D75DE4" w:rsidRDefault="00D75DE4"/>
    <w:p w14:paraId="3949FDA2" w14:textId="77777777" w:rsidR="00D75DE4" w:rsidRDefault="00D75DE4"/>
    <w:p w14:paraId="6693F588" w14:textId="56AEA46D" w:rsidR="00D75DE4" w:rsidRDefault="00D75DE4"/>
    <w:p w14:paraId="553F5FC3" w14:textId="77777777" w:rsidR="00D75DE4" w:rsidRDefault="00D75DE4"/>
    <w:p w14:paraId="7B499141" w14:textId="77777777" w:rsidR="00D75DE4" w:rsidRDefault="00D75DE4"/>
    <w:p w14:paraId="50566D83" w14:textId="77777777" w:rsidR="00D75DE4" w:rsidRDefault="00D75DE4"/>
    <w:p w14:paraId="1EB42105" w14:textId="77777777" w:rsidR="00D75DE4" w:rsidRDefault="00D75DE4"/>
    <w:p w14:paraId="7F637BE7" w14:textId="77777777" w:rsidR="00D75DE4" w:rsidRDefault="00D75DE4"/>
    <w:p w14:paraId="26954AE0" w14:textId="77777777" w:rsidR="00D75DE4" w:rsidRDefault="00D75DE4"/>
    <w:p w14:paraId="486633E3" w14:textId="77777777" w:rsidR="00D75DE4" w:rsidRDefault="00D75DE4"/>
    <w:p w14:paraId="13E1745E" w14:textId="77777777" w:rsidR="00D75DE4" w:rsidRDefault="00D75DE4"/>
    <w:p w14:paraId="4B39F903" w14:textId="77777777" w:rsidR="00D75DE4" w:rsidRDefault="00D75DE4"/>
    <w:p w14:paraId="0A12D125" w14:textId="77777777" w:rsidR="00D75DE4" w:rsidRDefault="00D75DE4"/>
    <w:p w14:paraId="0EEE1EE2" w14:textId="77777777" w:rsidR="00D75DE4" w:rsidRDefault="00D75DE4"/>
    <w:p w14:paraId="60237E8B" w14:textId="77777777" w:rsidR="00D75DE4" w:rsidRDefault="00D75DE4"/>
    <w:p w14:paraId="4CBA8E69" w14:textId="77777777" w:rsidR="00D75DE4" w:rsidRDefault="00D75DE4"/>
    <w:p w14:paraId="2BF62BE9" w14:textId="77777777" w:rsidR="00D75DE4" w:rsidRDefault="00D75DE4"/>
    <w:p w14:paraId="1DFF545A" w14:textId="77777777" w:rsidR="00D75DE4" w:rsidRDefault="00D75DE4"/>
    <w:p w14:paraId="6753B7D7" w14:textId="77777777" w:rsidR="00D75DE4" w:rsidRDefault="00D75DE4"/>
    <w:p w14:paraId="11C0A753" w14:textId="77777777" w:rsidR="00D75DE4" w:rsidRDefault="00D75DE4"/>
    <w:p w14:paraId="26DFC411" w14:textId="77777777" w:rsidR="00D75DE4" w:rsidRDefault="00D75DE4"/>
    <w:p w14:paraId="71717A64" w14:textId="77777777" w:rsidR="00D75DE4" w:rsidRDefault="00D75DE4"/>
    <w:p w14:paraId="297153B4" w14:textId="77777777" w:rsidR="00D75DE4" w:rsidRDefault="00D75DE4"/>
    <w:p w14:paraId="7BA4E027" w14:textId="77777777" w:rsidR="00D75DE4" w:rsidRDefault="00D75DE4"/>
    <w:p w14:paraId="7F38281B" w14:textId="77777777" w:rsidR="00D75DE4" w:rsidRDefault="00D75DE4"/>
    <w:p w14:paraId="2867A266" w14:textId="77777777" w:rsidR="00D75DE4" w:rsidRDefault="00D75DE4"/>
    <w:p w14:paraId="2ACDF002" w14:textId="77777777" w:rsidR="00D75DE4" w:rsidRDefault="00D75DE4"/>
    <w:p w14:paraId="397D451C" w14:textId="77777777" w:rsidR="00D75DE4" w:rsidRDefault="00D75DE4"/>
    <w:p w14:paraId="15D1087C" w14:textId="77777777" w:rsidR="00D75DE4" w:rsidRDefault="00D75DE4"/>
    <w:p w14:paraId="0F3F3133" w14:textId="77777777" w:rsidR="00D75DE4" w:rsidRDefault="00D75DE4"/>
    <w:p w14:paraId="064F3531" w14:textId="77777777" w:rsidR="00D75DE4" w:rsidRDefault="00D75DE4"/>
    <w:p w14:paraId="27B84D1A" w14:textId="77777777" w:rsidR="00D75DE4" w:rsidRDefault="00D75DE4"/>
    <w:p w14:paraId="6472B00A" w14:textId="77777777" w:rsidR="00D75DE4" w:rsidRDefault="00D75DE4"/>
    <w:p w14:paraId="1ED8686B" w14:textId="6BE725EF" w:rsidR="00D75DE4" w:rsidRDefault="00D75DE4"/>
    <w:p w14:paraId="6F2AA337" w14:textId="77777777" w:rsidR="00D75DE4" w:rsidRDefault="00D75DE4"/>
    <w:p w14:paraId="51C466B9" w14:textId="77777777" w:rsidR="00D75DE4" w:rsidRDefault="00D75DE4"/>
    <w:p w14:paraId="76A596DA" w14:textId="77777777" w:rsidR="00D75DE4" w:rsidRDefault="00D75DE4"/>
    <w:p w14:paraId="49992C9F" w14:textId="77777777" w:rsidR="00D75DE4" w:rsidRDefault="00D75DE4"/>
    <w:p w14:paraId="14519A52" w14:textId="77777777" w:rsidR="00D75DE4" w:rsidRDefault="00D75DE4"/>
    <w:p w14:paraId="1999E501" w14:textId="77777777" w:rsidR="00D75DE4" w:rsidRDefault="00D75DE4"/>
    <w:p w14:paraId="3FF30718" w14:textId="77777777" w:rsidR="00D75DE4" w:rsidRDefault="00D75DE4"/>
    <w:p w14:paraId="6963F23E" w14:textId="77777777" w:rsidR="00D75DE4" w:rsidRDefault="00D75DE4"/>
    <w:p w14:paraId="3A511C26" w14:textId="77777777" w:rsidR="00D75DE4" w:rsidRDefault="00D75DE4"/>
    <w:p w14:paraId="54B1BFA9" w14:textId="77777777" w:rsidR="00D75DE4" w:rsidRDefault="00D75DE4"/>
    <w:p w14:paraId="421298C7" w14:textId="77777777" w:rsidR="00D75DE4" w:rsidRDefault="00D75DE4"/>
    <w:p w14:paraId="5E7BD0B9" w14:textId="77777777" w:rsidR="00D75DE4" w:rsidRDefault="00D75DE4"/>
    <w:p w14:paraId="4F033F85" w14:textId="77777777" w:rsidR="00D75DE4" w:rsidRDefault="00D75DE4"/>
    <w:p w14:paraId="4AA8A3E3" w14:textId="77777777" w:rsidR="00D75DE4" w:rsidRDefault="00D75DE4"/>
    <w:p w14:paraId="42A41BBF" w14:textId="77777777" w:rsidR="00D75DE4" w:rsidRDefault="00D75DE4"/>
    <w:p w14:paraId="2CC957E3" w14:textId="77777777" w:rsidR="00D75DE4" w:rsidRDefault="00D75DE4"/>
    <w:p w14:paraId="433D6FB7" w14:textId="77777777" w:rsidR="00D75DE4" w:rsidRDefault="00D75DE4"/>
    <w:p w14:paraId="26F38790" w14:textId="77777777" w:rsidR="00D75DE4" w:rsidRDefault="00D75DE4"/>
    <w:p w14:paraId="67A46F1C" w14:textId="77777777" w:rsidR="00D75DE4" w:rsidRDefault="00D75DE4"/>
    <w:p w14:paraId="2A47702C" w14:textId="77777777" w:rsidR="00D75DE4" w:rsidRDefault="00D75DE4"/>
    <w:p w14:paraId="11A70A26" w14:textId="77777777" w:rsidR="00D75DE4" w:rsidRDefault="00D75DE4"/>
    <w:p w14:paraId="503D1631" w14:textId="77777777" w:rsidR="00D75DE4" w:rsidRDefault="00D75DE4"/>
    <w:p w14:paraId="52892D17" w14:textId="77777777" w:rsidR="00D75DE4" w:rsidRDefault="00D75DE4"/>
    <w:p w14:paraId="7393BCA5" w14:textId="77777777" w:rsidR="00D75DE4" w:rsidRDefault="00D75DE4"/>
    <w:p w14:paraId="05B8F85C" w14:textId="77777777" w:rsidR="00D75DE4" w:rsidRDefault="00D75DE4"/>
    <w:p w14:paraId="241CA2FC" w14:textId="77777777" w:rsidR="00D75DE4" w:rsidRDefault="00D75DE4"/>
    <w:p w14:paraId="79A574E9" w14:textId="77777777" w:rsidR="00D75DE4" w:rsidRDefault="00D75DE4"/>
    <w:p w14:paraId="5B8306E7" w14:textId="77777777" w:rsidR="00D75DE4" w:rsidRDefault="00D75DE4"/>
    <w:p w14:paraId="4CACBA49" w14:textId="77777777" w:rsidR="00D75DE4" w:rsidRDefault="00D75DE4"/>
    <w:p w14:paraId="6035A359" w14:textId="7B813E91" w:rsidR="00256E71" w:rsidRDefault="00256E71"/>
    <w:sectPr w:rsidR="00256E71" w:rsidSect="002B3AA7">
      <w:footerReference w:type="default" r:id="rId9"/>
      <w:foot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B54D3E" w14:textId="77777777" w:rsidR="007D2166" w:rsidRDefault="007D2166" w:rsidP="00852737">
      <w:pPr>
        <w:spacing w:after="0" w:line="240" w:lineRule="auto"/>
      </w:pPr>
      <w:r>
        <w:separator/>
      </w:r>
    </w:p>
  </w:endnote>
  <w:endnote w:type="continuationSeparator" w:id="0">
    <w:p w14:paraId="6B176EC7" w14:textId="77777777" w:rsidR="007D2166" w:rsidRDefault="007D2166" w:rsidP="008527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Baguet Script">
    <w:altName w:val="Baguet Script"/>
    <w:charset w:val="00"/>
    <w:family w:val="auto"/>
    <w:pitch w:val="variable"/>
    <w:sig w:usb0="00000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0239155"/>
      <w:docPartObj>
        <w:docPartGallery w:val="Page Numbers (Bottom of Page)"/>
        <w:docPartUnique/>
      </w:docPartObj>
    </w:sdtPr>
    <w:sdtEndPr>
      <w:rPr>
        <w:noProof/>
      </w:rPr>
    </w:sdtEndPr>
    <w:sdtContent>
      <w:p w14:paraId="5E74F92F" w14:textId="33586763" w:rsidR="00AF3BB1" w:rsidRDefault="00AF3BB1">
        <w:pPr>
          <w:pStyle w:val="Footer"/>
        </w:pPr>
        <w:r>
          <w:fldChar w:fldCharType="begin"/>
        </w:r>
        <w:r>
          <w:instrText xml:space="preserve"> PAGE   \* MERGEFORMAT </w:instrText>
        </w:r>
        <w:r>
          <w:fldChar w:fldCharType="separate"/>
        </w:r>
        <w:r>
          <w:rPr>
            <w:noProof/>
          </w:rPr>
          <w:t>2</w:t>
        </w:r>
        <w:r>
          <w:rPr>
            <w:noProof/>
          </w:rPr>
          <w:fldChar w:fldCharType="end"/>
        </w:r>
      </w:p>
    </w:sdtContent>
  </w:sdt>
  <w:p w14:paraId="40BE2BF0" w14:textId="77777777" w:rsidR="002B3AA7" w:rsidRDefault="002B3A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1623141"/>
      <w:docPartObj>
        <w:docPartGallery w:val="Page Numbers (Bottom of Page)"/>
        <w:docPartUnique/>
      </w:docPartObj>
    </w:sdtPr>
    <w:sdtEndPr>
      <w:rPr>
        <w:noProof/>
      </w:rPr>
    </w:sdtEndPr>
    <w:sdtContent>
      <w:p w14:paraId="291B5641" w14:textId="62F0E176" w:rsidR="00030C6F" w:rsidRDefault="00000000">
        <w:pPr>
          <w:pStyle w:val="Footer"/>
          <w:jc w:val="right"/>
        </w:pPr>
      </w:p>
    </w:sdtContent>
  </w:sdt>
  <w:p w14:paraId="191F6D9C" w14:textId="77777777" w:rsidR="002C2A3F" w:rsidRDefault="002C2A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8547B7" w14:textId="77777777" w:rsidR="007D2166" w:rsidRDefault="007D2166" w:rsidP="00852737">
      <w:pPr>
        <w:spacing w:after="0" w:line="240" w:lineRule="auto"/>
      </w:pPr>
      <w:r>
        <w:separator/>
      </w:r>
    </w:p>
  </w:footnote>
  <w:footnote w:type="continuationSeparator" w:id="0">
    <w:p w14:paraId="5238EE65" w14:textId="77777777" w:rsidR="007D2166" w:rsidRDefault="007D2166" w:rsidP="008527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568"/>
    <w:rsid w:val="00003AF4"/>
    <w:rsid w:val="000064CA"/>
    <w:rsid w:val="00011554"/>
    <w:rsid w:val="00011655"/>
    <w:rsid w:val="0001200E"/>
    <w:rsid w:val="00012947"/>
    <w:rsid w:val="000178CD"/>
    <w:rsid w:val="000218CB"/>
    <w:rsid w:val="00030790"/>
    <w:rsid w:val="00030C6F"/>
    <w:rsid w:val="0003194E"/>
    <w:rsid w:val="00033194"/>
    <w:rsid w:val="00034AC8"/>
    <w:rsid w:val="0003626B"/>
    <w:rsid w:val="000401AB"/>
    <w:rsid w:val="00043843"/>
    <w:rsid w:val="00046A65"/>
    <w:rsid w:val="00046F24"/>
    <w:rsid w:val="00051981"/>
    <w:rsid w:val="000524A7"/>
    <w:rsid w:val="00056C74"/>
    <w:rsid w:val="00061635"/>
    <w:rsid w:val="00063A8F"/>
    <w:rsid w:val="0006755C"/>
    <w:rsid w:val="0007251A"/>
    <w:rsid w:val="000742C1"/>
    <w:rsid w:val="00083BBE"/>
    <w:rsid w:val="00086200"/>
    <w:rsid w:val="000A0249"/>
    <w:rsid w:val="000A18A3"/>
    <w:rsid w:val="000A3B48"/>
    <w:rsid w:val="000A7609"/>
    <w:rsid w:val="000B1960"/>
    <w:rsid w:val="000C1B61"/>
    <w:rsid w:val="000C5DFD"/>
    <w:rsid w:val="000D721C"/>
    <w:rsid w:val="000E104B"/>
    <w:rsid w:val="000E37EA"/>
    <w:rsid w:val="000F6BDE"/>
    <w:rsid w:val="000F71D3"/>
    <w:rsid w:val="000F7284"/>
    <w:rsid w:val="0010191B"/>
    <w:rsid w:val="00102023"/>
    <w:rsid w:val="00102CB4"/>
    <w:rsid w:val="00106415"/>
    <w:rsid w:val="00110879"/>
    <w:rsid w:val="0011274D"/>
    <w:rsid w:val="00120343"/>
    <w:rsid w:val="00120374"/>
    <w:rsid w:val="00122223"/>
    <w:rsid w:val="001255F5"/>
    <w:rsid w:val="00131A04"/>
    <w:rsid w:val="00131D2F"/>
    <w:rsid w:val="0014266A"/>
    <w:rsid w:val="00143755"/>
    <w:rsid w:val="00143D39"/>
    <w:rsid w:val="001477C9"/>
    <w:rsid w:val="00147E98"/>
    <w:rsid w:val="00150C00"/>
    <w:rsid w:val="00150C57"/>
    <w:rsid w:val="0015478A"/>
    <w:rsid w:val="00154A2D"/>
    <w:rsid w:val="00154AA9"/>
    <w:rsid w:val="0015695A"/>
    <w:rsid w:val="001619E6"/>
    <w:rsid w:val="00164E0A"/>
    <w:rsid w:val="001805A6"/>
    <w:rsid w:val="001824BF"/>
    <w:rsid w:val="001824C1"/>
    <w:rsid w:val="00190891"/>
    <w:rsid w:val="00191B1E"/>
    <w:rsid w:val="001A14E4"/>
    <w:rsid w:val="001A59C6"/>
    <w:rsid w:val="001B2F39"/>
    <w:rsid w:val="001B3C41"/>
    <w:rsid w:val="001E0853"/>
    <w:rsid w:val="001E2E4B"/>
    <w:rsid w:val="001E302A"/>
    <w:rsid w:val="001E6869"/>
    <w:rsid w:val="001E6BB2"/>
    <w:rsid w:val="001F406F"/>
    <w:rsid w:val="00200523"/>
    <w:rsid w:val="00212AC4"/>
    <w:rsid w:val="00214252"/>
    <w:rsid w:val="002215C8"/>
    <w:rsid w:val="00224AF5"/>
    <w:rsid w:val="00225129"/>
    <w:rsid w:val="002252C2"/>
    <w:rsid w:val="002273E0"/>
    <w:rsid w:val="0024110B"/>
    <w:rsid w:val="00245153"/>
    <w:rsid w:val="00245702"/>
    <w:rsid w:val="002458D8"/>
    <w:rsid w:val="002469C6"/>
    <w:rsid w:val="00251320"/>
    <w:rsid w:val="00256E71"/>
    <w:rsid w:val="002600C3"/>
    <w:rsid w:val="0026539D"/>
    <w:rsid w:val="00266FBF"/>
    <w:rsid w:val="00272FCC"/>
    <w:rsid w:val="002748AD"/>
    <w:rsid w:val="00284B3E"/>
    <w:rsid w:val="002A1343"/>
    <w:rsid w:val="002A3B5A"/>
    <w:rsid w:val="002A456B"/>
    <w:rsid w:val="002A6CCD"/>
    <w:rsid w:val="002B3AA7"/>
    <w:rsid w:val="002B625C"/>
    <w:rsid w:val="002C2A3F"/>
    <w:rsid w:val="002C34B2"/>
    <w:rsid w:val="002C5DA6"/>
    <w:rsid w:val="002D7228"/>
    <w:rsid w:val="002E0946"/>
    <w:rsid w:val="002E0E7E"/>
    <w:rsid w:val="002E1091"/>
    <w:rsid w:val="002F0686"/>
    <w:rsid w:val="002F2967"/>
    <w:rsid w:val="002F4CF0"/>
    <w:rsid w:val="00303C70"/>
    <w:rsid w:val="00306482"/>
    <w:rsid w:val="00312A57"/>
    <w:rsid w:val="00317016"/>
    <w:rsid w:val="0032666F"/>
    <w:rsid w:val="00331688"/>
    <w:rsid w:val="00341D7F"/>
    <w:rsid w:val="0034790C"/>
    <w:rsid w:val="00350D7F"/>
    <w:rsid w:val="00353792"/>
    <w:rsid w:val="00355A3A"/>
    <w:rsid w:val="00361447"/>
    <w:rsid w:val="00365EEB"/>
    <w:rsid w:val="00372B02"/>
    <w:rsid w:val="00390DE6"/>
    <w:rsid w:val="0039392A"/>
    <w:rsid w:val="00393F49"/>
    <w:rsid w:val="003B0898"/>
    <w:rsid w:val="003B1849"/>
    <w:rsid w:val="003B77FA"/>
    <w:rsid w:val="003C1184"/>
    <w:rsid w:val="003C5D14"/>
    <w:rsid w:val="003C5E6C"/>
    <w:rsid w:val="003D5734"/>
    <w:rsid w:val="003E70C8"/>
    <w:rsid w:val="003E776E"/>
    <w:rsid w:val="003F1E90"/>
    <w:rsid w:val="003F3CF0"/>
    <w:rsid w:val="00400B5E"/>
    <w:rsid w:val="00405BA1"/>
    <w:rsid w:val="00412E59"/>
    <w:rsid w:val="00420727"/>
    <w:rsid w:val="00421552"/>
    <w:rsid w:val="00427281"/>
    <w:rsid w:val="00427C26"/>
    <w:rsid w:val="00436CC7"/>
    <w:rsid w:val="004402CF"/>
    <w:rsid w:val="0044072C"/>
    <w:rsid w:val="004434EE"/>
    <w:rsid w:val="004454FA"/>
    <w:rsid w:val="00453CE2"/>
    <w:rsid w:val="004548A5"/>
    <w:rsid w:val="00455C99"/>
    <w:rsid w:val="00457398"/>
    <w:rsid w:val="00457748"/>
    <w:rsid w:val="0046515C"/>
    <w:rsid w:val="004662B5"/>
    <w:rsid w:val="00467F44"/>
    <w:rsid w:val="00467FB3"/>
    <w:rsid w:val="004713AA"/>
    <w:rsid w:val="00471403"/>
    <w:rsid w:val="004714C7"/>
    <w:rsid w:val="00482B9C"/>
    <w:rsid w:val="004964B4"/>
    <w:rsid w:val="004A48BD"/>
    <w:rsid w:val="004B03D3"/>
    <w:rsid w:val="004B1B87"/>
    <w:rsid w:val="004B2426"/>
    <w:rsid w:val="004B5981"/>
    <w:rsid w:val="004C18D8"/>
    <w:rsid w:val="004C6568"/>
    <w:rsid w:val="004C76C7"/>
    <w:rsid w:val="004D17C9"/>
    <w:rsid w:val="004D4B79"/>
    <w:rsid w:val="004D61F8"/>
    <w:rsid w:val="004D68A0"/>
    <w:rsid w:val="004F1CC8"/>
    <w:rsid w:val="004F52AF"/>
    <w:rsid w:val="004F5FF7"/>
    <w:rsid w:val="004F7E00"/>
    <w:rsid w:val="005000E9"/>
    <w:rsid w:val="00502D39"/>
    <w:rsid w:val="00506602"/>
    <w:rsid w:val="00511B4E"/>
    <w:rsid w:val="0051549E"/>
    <w:rsid w:val="00520232"/>
    <w:rsid w:val="00521D96"/>
    <w:rsid w:val="005253B1"/>
    <w:rsid w:val="00531340"/>
    <w:rsid w:val="00531EA1"/>
    <w:rsid w:val="00533555"/>
    <w:rsid w:val="00534B47"/>
    <w:rsid w:val="005354FB"/>
    <w:rsid w:val="00541A2F"/>
    <w:rsid w:val="00551C24"/>
    <w:rsid w:val="00551EB4"/>
    <w:rsid w:val="00571553"/>
    <w:rsid w:val="00571986"/>
    <w:rsid w:val="00572800"/>
    <w:rsid w:val="0057484B"/>
    <w:rsid w:val="00575B97"/>
    <w:rsid w:val="005811F5"/>
    <w:rsid w:val="0058487D"/>
    <w:rsid w:val="00593D5B"/>
    <w:rsid w:val="00595C0A"/>
    <w:rsid w:val="00596552"/>
    <w:rsid w:val="005A3D5A"/>
    <w:rsid w:val="005B5E5D"/>
    <w:rsid w:val="005B656E"/>
    <w:rsid w:val="005B7889"/>
    <w:rsid w:val="005C0834"/>
    <w:rsid w:val="005C57EF"/>
    <w:rsid w:val="005E0A32"/>
    <w:rsid w:val="005F40A3"/>
    <w:rsid w:val="005F59F9"/>
    <w:rsid w:val="005F7E84"/>
    <w:rsid w:val="00611782"/>
    <w:rsid w:val="006141BC"/>
    <w:rsid w:val="006254A8"/>
    <w:rsid w:val="00635BAF"/>
    <w:rsid w:val="006415B7"/>
    <w:rsid w:val="006464F5"/>
    <w:rsid w:val="00660933"/>
    <w:rsid w:val="00660FC7"/>
    <w:rsid w:val="00661996"/>
    <w:rsid w:val="006730BF"/>
    <w:rsid w:val="00675226"/>
    <w:rsid w:val="00677C8B"/>
    <w:rsid w:val="00680488"/>
    <w:rsid w:val="006846C6"/>
    <w:rsid w:val="006946A0"/>
    <w:rsid w:val="00695BBA"/>
    <w:rsid w:val="006974B9"/>
    <w:rsid w:val="006A47B7"/>
    <w:rsid w:val="006A71AF"/>
    <w:rsid w:val="006B403B"/>
    <w:rsid w:val="006B4AE7"/>
    <w:rsid w:val="006C55F5"/>
    <w:rsid w:val="006D1C80"/>
    <w:rsid w:val="006D2370"/>
    <w:rsid w:val="006D421D"/>
    <w:rsid w:val="006D7B0B"/>
    <w:rsid w:val="006E0C9E"/>
    <w:rsid w:val="006E13F3"/>
    <w:rsid w:val="006E1D43"/>
    <w:rsid w:val="006F1379"/>
    <w:rsid w:val="006F3DCF"/>
    <w:rsid w:val="006F5590"/>
    <w:rsid w:val="006F7D97"/>
    <w:rsid w:val="007123AE"/>
    <w:rsid w:val="0071398F"/>
    <w:rsid w:val="007226F7"/>
    <w:rsid w:val="00723BB6"/>
    <w:rsid w:val="007240DD"/>
    <w:rsid w:val="00724654"/>
    <w:rsid w:val="00733B5C"/>
    <w:rsid w:val="007404F7"/>
    <w:rsid w:val="00741923"/>
    <w:rsid w:val="00744EE8"/>
    <w:rsid w:val="00765E62"/>
    <w:rsid w:val="0076756B"/>
    <w:rsid w:val="00770D68"/>
    <w:rsid w:val="0077252D"/>
    <w:rsid w:val="00781C26"/>
    <w:rsid w:val="00783DDC"/>
    <w:rsid w:val="007859BF"/>
    <w:rsid w:val="00787E5F"/>
    <w:rsid w:val="00790587"/>
    <w:rsid w:val="007909C4"/>
    <w:rsid w:val="0079105F"/>
    <w:rsid w:val="00796A17"/>
    <w:rsid w:val="007A1D8D"/>
    <w:rsid w:val="007A4E3D"/>
    <w:rsid w:val="007A5189"/>
    <w:rsid w:val="007B19EA"/>
    <w:rsid w:val="007B4096"/>
    <w:rsid w:val="007B60C4"/>
    <w:rsid w:val="007C5ED8"/>
    <w:rsid w:val="007D2166"/>
    <w:rsid w:val="007E7176"/>
    <w:rsid w:val="007E7766"/>
    <w:rsid w:val="00801FDE"/>
    <w:rsid w:val="0081402A"/>
    <w:rsid w:val="00814093"/>
    <w:rsid w:val="00814A52"/>
    <w:rsid w:val="0082564D"/>
    <w:rsid w:val="008331A3"/>
    <w:rsid w:val="00836422"/>
    <w:rsid w:val="00836F7A"/>
    <w:rsid w:val="00843023"/>
    <w:rsid w:val="0084345E"/>
    <w:rsid w:val="00845401"/>
    <w:rsid w:val="00852737"/>
    <w:rsid w:val="00854A14"/>
    <w:rsid w:val="00861BB4"/>
    <w:rsid w:val="00861CEE"/>
    <w:rsid w:val="00872542"/>
    <w:rsid w:val="00881598"/>
    <w:rsid w:val="008831C7"/>
    <w:rsid w:val="00883240"/>
    <w:rsid w:val="00883A84"/>
    <w:rsid w:val="00885C93"/>
    <w:rsid w:val="00886CE3"/>
    <w:rsid w:val="00887877"/>
    <w:rsid w:val="00896819"/>
    <w:rsid w:val="008A0F90"/>
    <w:rsid w:val="008B4777"/>
    <w:rsid w:val="008C47B6"/>
    <w:rsid w:val="008D4545"/>
    <w:rsid w:val="008D4A94"/>
    <w:rsid w:val="008D5FB1"/>
    <w:rsid w:val="008D75EB"/>
    <w:rsid w:val="008E0830"/>
    <w:rsid w:val="008E3B18"/>
    <w:rsid w:val="008E6636"/>
    <w:rsid w:val="008F16CB"/>
    <w:rsid w:val="008F575F"/>
    <w:rsid w:val="008F5C93"/>
    <w:rsid w:val="00903A61"/>
    <w:rsid w:val="009043FD"/>
    <w:rsid w:val="00914773"/>
    <w:rsid w:val="00917843"/>
    <w:rsid w:val="0092122F"/>
    <w:rsid w:val="00921C7D"/>
    <w:rsid w:val="00922134"/>
    <w:rsid w:val="00931BFA"/>
    <w:rsid w:val="0093263E"/>
    <w:rsid w:val="00935E3B"/>
    <w:rsid w:val="00940810"/>
    <w:rsid w:val="00943329"/>
    <w:rsid w:val="00943E52"/>
    <w:rsid w:val="00944F61"/>
    <w:rsid w:val="00957F68"/>
    <w:rsid w:val="00965ADB"/>
    <w:rsid w:val="009765E1"/>
    <w:rsid w:val="00977678"/>
    <w:rsid w:val="00980CC0"/>
    <w:rsid w:val="00981099"/>
    <w:rsid w:val="00986C05"/>
    <w:rsid w:val="00990D41"/>
    <w:rsid w:val="00991813"/>
    <w:rsid w:val="0099561B"/>
    <w:rsid w:val="009961D2"/>
    <w:rsid w:val="009A19A5"/>
    <w:rsid w:val="009A4E7A"/>
    <w:rsid w:val="009B2AF8"/>
    <w:rsid w:val="009B4ACC"/>
    <w:rsid w:val="009C0672"/>
    <w:rsid w:val="009C17F4"/>
    <w:rsid w:val="009D11D0"/>
    <w:rsid w:val="009D575C"/>
    <w:rsid w:val="009D6AD8"/>
    <w:rsid w:val="009E3CD3"/>
    <w:rsid w:val="009E48AF"/>
    <w:rsid w:val="009F1745"/>
    <w:rsid w:val="009F610B"/>
    <w:rsid w:val="009F6246"/>
    <w:rsid w:val="00A01989"/>
    <w:rsid w:val="00A049D9"/>
    <w:rsid w:val="00A0651D"/>
    <w:rsid w:val="00A10DE1"/>
    <w:rsid w:val="00A17D00"/>
    <w:rsid w:val="00A210C3"/>
    <w:rsid w:val="00A251B6"/>
    <w:rsid w:val="00A26F2A"/>
    <w:rsid w:val="00A30B92"/>
    <w:rsid w:val="00A32F8E"/>
    <w:rsid w:val="00A3300E"/>
    <w:rsid w:val="00A343C4"/>
    <w:rsid w:val="00A34F33"/>
    <w:rsid w:val="00A3631D"/>
    <w:rsid w:val="00A52ACE"/>
    <w:rsid w:val="00A548C5"/>
    <w:rsid w:val="00A60ECB"/>
    <w:rsid w:val="00A662D3"/>
    <w:rsid w:val="00A70BCC"/>
    <w:rsid w:val="00A70C6E"/>
    <w:rsid w:val="00A763F1"/>
    <w:rsid w:val="00A76706"/>
    <w:rsid w:val="00A81C90"/>
    <w:rsid w:val="00A82D40"/>
    <w:rsid w:val="00A87F73"/>
    <w:rsid w:val="00A91898"/>
    <w:rsid w:val="00AA4061"/>
    <w:rsid w:val="00AB3136"/>
    <w:rsid w:val="00AB5DA1"/>
    <w:rsid w:val="00AB7BD3"/>
    <w:rsid w:val="00AC045D"/>
    <w:rsid w:val="00AD556C"/>
    <w:rsid w:val="00AE29D0"/>
    <w:rsid w:val="00AE4000"/>
    <w:rsid w:val="00AF1FE7"/>
    <w:rsid w:val="00AF3BB1"/>
    <w:rsid w:val="00AF61A3"/>
    <w:rsid w:val="00AF7BE9"/>
    <w:rsid w:val="00B04434"/>
    <w:rsid w:val="00B05FEA"/>
    <w:rsid w:val="00B15FC4"/>
    <w:rsid w:val="00B25121"/>
    <w:rsid w:val="00B33934"/>
    <w:rsid w:val="00B349FB"/>
    <w:rsid w:val="00B35AE0"/>
    <w:rsid w:val="00B4083A"/>
    <w:rsid w:val="00B43D13"/>
    <w:rsid w:val="00B44C3B"/>
    <w:rsid w:val="00B45EB3"/>
    <w:rsid w:val="00B46B7D"/>
    <w:rsid w:val="00B53698"/>
    <w:rsid w:val="00B6400A"/>
    <w:rsid w:val="00B65CD8"/>
    <w:rsid w:val="00B66043"/>
    <w:rsid w:val="00B66306"/>
    <w:rsid w:val="00B666EB"/>
    <w:rsid w:val="00B70C0B"/>
    <w:rsid w:val="00B81417"/>
    <w:rsid w:val="00B81F73"/>
    <w:rsid w:val="00B84884"/>
    <w:rsid w:val="00B85210"/>
    <w:rsid w:val="00B92448"/>
    <w:rsid w:val="00B94610"/>
    <w:rsid w:val="00B94B69"/>
    <w:rsid w:val="00B95C03"/>
    <w:rsid w:val="00BA5512"/>
    <w:rsid w:val="00BA7118"/>
    <w:rsid w:val="00BC1C13"/>
    <w:rsid w:val="00BD7C61"/>
    <w:rsid w:val="00BE1A6E"/>
    <w:rsid w:val="00BE1E06"/>
    <w:rsid w:val="00BF1638"/>
    <w:rsid w:val="00BF19FE"/>
    <w:rsid w:val="00BF43CD"/>
    <w:rsid w:val="00C014E8"/>
    <w:rsid w:val="00C03D0E"/>
    <w:rsid w:val="00C07F29"/>
    <w:rsid w:val="00C13AFE"/>
    <w:rsid w:val="00C167BA"/>
    <w:rsid w:val="00C23563"/>
    <w:rsid w:val="00C243AE"/>
    <w:rsid w:val="00C257B1"/>
    <w:rsid w:val="00C329CE"/>
    <w:rsid w:val="00C4087A"/>
    <w:rsid w:val="00C4452B"/>
    <w:rsid w:val="00C450C2"/>
    <w:rsid w:val="00C45E6F"/>
    <w:rsid w:val="00C46ECA"/>
    <w:rsid w:val="00C52197"/>
    <w:rsid w:val="00C56F4E"/>
    <w:rsid w:val="00C61AE9"/>
    <w:rsid w:val="00C62680"/>
    <w:rsid w:val="00C66AF1"/>
    <w:rsid w:val="00C7603A"/>
    <w:rsid w:val="00C8140C"/>
    <w:rsid w:val="00C86947"/>
    <w:rsid w:val="00C87758"/>
    <w:rsid w:val="00C94312"/>
    <w:rsid w:val="00C9713B"/>
    <w:rsid w:val="00CA76D1"/>
    <w:rsid w:val="00CB01C4"/>
    <w:rsid w:val="00CB0F2C"/>
    <w:rsid w:val="00CB1FE4"/>
    <w:rsid w:val="00CB6299"/>
    <w:rsid w:val="00CB694A"/>
    <w:rsid w:val="00CC3505"/>
    <w:rsid w:val="00CC4C82"/>
    <w:rsid w:val="00CC6433"/>
    <w:rsid w:val="00CD1F11"/>
    <w:rsid w:val="00CD2304"/>
    <w:rsid w:val="00CD7406"/>
    <w:rsid w:val="00CE3051"/>
    <w:rsid w:val="00CE5657"/>
    <w:rsid w:val="00CE722C"/>
    <w:rsid w:val="00CF46A6"/>
    <w:rsid w:val="00CF5896"/>
    <w:rsid w:val="00CF69B6"/>
    <w:rsid w:val="00D02BB2"/>
    <w:rsid w:val="00D055AD"/>
    <w:rsid w:val="00D15B43"/>
    <w:rsid w:val="00D17434"/>
    <w:rsid w:val="00D22945"/>
    <w:rsid w:val="00D22A2A"/>
    <w:rsid w:val="00D22C3C"/>
    <w:rsid w:val="00D22E7B"/>
    <w:rsid w:val="00D246D3"/>
    <w:rsid w:val="00D40F94"/>
    <w:rsid w:val="00D43624"/>
    <w:rsid w:val="00D459BA"/>
    <w:rsid w:val="00D46666"/>
    <w:rsid w:val="00D47DFD"/>
    <w:rsid w:val="00D5191C"/>
    <w:rsid w:val="00D563B1"/>
    <w:rsid w:val="00D57144"/>
    <w:rsid w:val="00D5715A"/>
    <w:rsid w:val="00D648E9"/>
    <w:rsid w:val="00D65200"/>
    <w:rsid w:val="00D72BCC"/>
    <w:rsid w:val="00D73448"/>
    <w:rsid w:val="00D7386E"/>
    <w:rsid w:val="00D75DE4"/>
    <w:rsid w:val="00D8086F"/>
    <w:rsid w:val="00D81ACB"/>
    <w:rsid w:val="00D81D75"/>
    <w:rsid w:val="00D8389C"/>
    <w:rsid w:val="00D864CE"/>
    <w:rsid w:val="00D867A1"/>
    <w:rsid w:val="00D86CE3"/>
    <w:rsid w:val="00D91D8A"/>
    <w:rsid w:val="00D96371"/>
    <w:rsid w:val="00DA34E5"/>
    <w:rsid w:val="00DA3E82"/>
    <w:rsid w:val="00DA3FD9"/>
    <w:rsid w:val="00DA7F77"/>
    <w:rsid w:val="00DB1034"/>
    <w:rsid w:val="00DB724D"/>
    <w:rsid w:val="00DC250B"/>
    <w:rsid w:val="00DC487A"/>
    <w:rsid w:val="00DC5581"/>
    <w:rsid w:val="00DC7073"/>
    <w:rsid w:val="00DD7134"/>
    <w:rsid w:val="00DE587C"/>
    <w:rsid w:val="00DE7A85"/>
    <w:rsid w:val="00DF030F"/>
    <w:rsid w:val="00DF3512"/>
    <w:rsid w:val="00DF5D29"/>
    <w:rsid w:val="00E04343"/>
    <w:rsid w:val="00E15FF2"/>
    <w:rsid w:val="00E16620"/>
    <w:rsid w:val="00E26C49"/>
    <w:rsid w:val="00E4259F"/>
    <w:rsid w:val="00E47C3B"/>
    <w:rsid w:val="00E5713D"/>
    <w:rsid w:val="00E57422"/>
    <w:rsid w:val="00E6072F"/>
    <w:rsid w:val="00E61672"/>
    <w:rsid w:val="00E63B75"/>
    <w:rsid w:val="00E63FBF"/>
    <w:rsid w:val="00E65447"/>
    <w:rsid w:val="00E6622E"/>
    <w:rsid w:val="00E70B38"/>
    <w:rsid w:val="00E72DED"/>
    <w:rsid w:val="00E73B8A"/>
    <w:rsid w:val="00E75049"/>
    <w:rsid w:val="00E754B6"/>
    <w:rsid w:val="00E84CF9"/>
    <w:rsid w:val="00E8544B"/>
    <w:rsid w:val="00E92130"/>
    <w:rsid w:val="00E931D3"/>
    <w:rsid w:val="00E931D6"/>
    <w:rsid w:val="00E9442D"/>
    <w:rsid w:val="00E973AA"/>
    <w:rsid w:val="00EA0692"/>
    <w:rsid w:val="00EA24BC"/>
    <w:rsid w:val="00EA67AA"/>
    <w:rsid w:val="00EA716C"/>
    <w:rsid w:val="00EC0309"/>
    <w:rsid w:val="00EC0596"/>
    <w:rsid w:val="00EC2ED1"/>
    <w:rsid w:val="00EC3438"/>
    <w:rsid w:val="00EC3847"/>
    <w:rsid w:val="00ED29CA"/>
    <w:rsid w:val="00ED2FC2"/>
    <w:rsid w:val="00ED5FA9"/>
    <w:rsid w:val="00EE2BEA"/>
    <w:rsid w:val="00EE4610"/>
    <w:rsid w:val="00EE53A4"/>
    <w:rsid w:val="00EF73F2"/>
    <w:rsid w:val="00F02C8F"/>
    <w:rsid w:val="00F05559"/>
    <w:rsid w:val="00F11FEA"/>
    <w:rsid w:val="00F14E08"/>
    <w:rsid w:val="00F15D82"/>
    <w:rsid w:val="00F16161"/>
    <w:rsid w:val="00F234E2"/>
    <w:rsid w:val="00F26762"/>
    <w:rsid w:val="00F27754"/>
    <w:rsid w:val="00F302B0"/>
    <w:rsid w:val="00F318AB"/>
    <w:rsid w:val="00F326C2"/>
    <w:rsid w:val="00F34305"/>
    <w:rsid w:val="00F35233"/>
    <w:rsid w:val="00F41FFF"/>
    <w:rsid w:val="00F433AB"/>
    <w:rsid w:val="00F46710"/>
    <w:rsid w:val="00F55580"/>
    <w:rsid w:val="00F56A82"/>
    <w:rsid w:val="00F830CD"/>
    <w:rsid w:val="00F84EC1"/>
    <w:rsid w:val="00F9034E"/>
    <w:rsid w:val="00F93EBA"/>
    <w:rsid w:val="00F941A1"/>
    <w:rsid w:val="00F94E9C"/>
    <w:rsid w:val="00F95110"/>
    <w:rsid w:val="00F9716D"/>
    <w:rsid w:val="00FA247A"/>
    <w:rsid w:val="00FA3838"/>
    <w:rsid w:val="00FA6DF4"/>
    <w:rsid w:val="00FA7A01"/>
    <w:rsid w:val="00FB112F"/>
    <w:rsid w:val="00FB638C"/>
    <w:rsid w:val="00FB6474"/>
    <w:rsid w:val="00FD7571"/>
    <w:rsid w:val="00FE0572"/>
    <w:rsid w:val="00FE6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B46B81"/>
  <w15:chartTrackingRefBased/>
  <w15:docId w15:val="{B8C29423-1251-42F8-AC7C-B12A4FDF5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C65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27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2737"/>
  </w:style>
  <w:style w:type="paragraph" w:styleId="Footer">
    <w:name w:val="footer"/>
    <w:basedOn w:val="Normal"/>
    <w:link w:val="FooterChar"/>
    <w:uiPriority w:val="99"/>
    <w:unhideWhenUsed/>
    <w:rsid w:val="008527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2737"/>
  </w:style>
  <w:style w:type="paragraph" w:styleId="Title">
    <w:name w:val="Title"/>
    <w:basedOn w:val="Normal"/>
    <w:next w:val="Normal"/>
    <w:link w:val="TitleChar"/>
    <w:uiPriority w:val="10"/>
    <w:qFormat/>
    <w:rsid w:val="009F6246"/>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9F6246"/>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9F6246"/>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9F6246"/>
    <w:rPr>
      <w:rFonts w:eastAsiaTheme="minorEastAsia" w:cs="Times New Roman"/>
      <w:color w:val="5A5A5A" w:themeColor="text1" w:themeTint="A5"/>
      <w:spacing w:val="15"/>
      <w:lang w:val="en-US"/>
    </w:rPr>
  </w:style>
  <w:style w:type="paragraph" w:styleId="NoSpacing">
    <w:name w:val="No Spacing"/>
    <w:link w:val="NoSpacingChar"/>
    <w:uiPriority w:val="1"/>
    <w:qFormat/>
    <w:rsid w:val="008D45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D4545"/>
    <w:rPr>
      <w:rFonts w:eastAsiaTheme="minorEastAsia"/>
      <w:lang w:val="en-US"/>
    </w:rPr>
  </w:style>
  <w:style w:type="character" w:styleId="Emphasis">
    <w:name w:val="Emphasis"/>
    <w:basedOn w:val="DefaultParagraphFont"/>
    <w:uiPriority w:val="20"/>
    <w:qFormat/>
    <w:rsid w:val="00836422"/>
    <w:rPr>
      <w:i/>
      <w:iCs/>
    </w:rPr>
  </w:style>
  <w:style w:type="character" w:customStyle="1" w:styleId="normaltextrun">
    <w:name w:val="normaltextrun"/>
    <w:basedOn w:val="DefaultParagraphFont"/>
    <w:rsid w:val="00770D68"/>
  </w:style>
  <w:style w:type="character" w:customStyle="1" w:styleId="eop">
    <w:name w:val="eop"/>
    <w:basedOn w:val="DefaultParagraphFont"/>
    <w:rsid w:val="00770D68"/>
  </w:style>
  <w:style w:type="character" w:customStyle="1" w:styleId="citationstylesgno2wrpf">
    <w:name w:val="citationstyles_gno2wrpf"/>
    <w:basedOn w:val="DefaultParagraphFont"/>
    <w:rsid w:val="00D563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476394">
      <w:bodyDiv w:val="1"/>
      <w:marLeft w:val="0"/>
      <w:marRight w:val="0"/>
      <w:marTop w:val="0"/>
      <w:marBottom w:val="0"/>
      <w:divBdr>
        <w:top w:val="none" w:sz="0" w:space="0" w:color="auto"/>
        <w:left w:val="none" w:sz="0" w:space="0" w:color="auto"/>
        <w:bottom w:val="none" w:sz="0" w:space="0" w:color="auto"/>
        <w:right w:val="none" w:sz="0" w:space="0" w:color="auto"/>
      </w:divBdr>
      <w:divsChild>
        <w:div w:id="660616965">
          <w:marLeft w:val="0"/>
          <w:marRight w:val="0"/>
          <w:marTop w:val="0"/>
          <w:marBottom w:val="0"/>
          <w:divBdr>
            <w:top w:val="single" w:sz="2" w:space="0" w:color="auto"/>
            <w:left w:val="single" w:sz="2" w:space="0" w:color="auto"/>
            <w:bottom w:val="single" w:sz="6" w:space="0" w:color="auto"/>
            <w:right w:val="single" w:sz="2" w:space="0" w:color="auto"/>
          </w:divBdr>
          <w:divsChild>
            <w:div w:id="542055484">
              <w:marLeft w:val="0"/>
              <w:marRight w:val="0"/>
              <w:marTop w:val="100"/>
              <w:marBottom w:val="100"/>
              <w:divBdr>
                <w:top w:val="single" w:sz="2" w:space="0" w:color="D9D9E3"/>
                <w:left w:val="single" w:sz="2" w:space="0" w:color="D9D9E3"/>
                <w:bottom w:val="single" w:sz="2" w:space="0" w:color="D9D9E3"/>
                <w:right w:val="single" w:sz="2" w:space="0" w:color="D9D9E3"/>
              </w:divBdr>
              <w:divsChild>
                <w:div w:id="1712075010">
                  <w:marLeft w:val="0"/>
                  <w:marRight w:val="0"/>
                  <w:marTop w:val="0"/>
                  <w:marBottom w:val="0"/>
                  <w:divBdr>
                    <w:top w:val="single" w:sz="2" w:space="0" w:color="D9D9E3"/>
                    <w:left w:val="single" w:sz="2" w:space="0" w:color="D9D9E3"/>
                    <w:bottom w:val="single" w:sz="2" w:space="0" w:color="D9D9E3"/>
                    <w:right w:val="single" w:sz="2" w:space="0" w:color="D9D9E3"/>
                  </w:divBdr>
                  <w:divsChild>
                    <w:div w:id="691227819">
                      <w:marLeft w:val="0"/>
                      <w:marRight w:val="0"/>
                      <w:marTop w:val="0"/>
                      <w:marBottom w:val="0"/>
                      <w:divBdr>
                        <w:top w:val="single" w:sz="2" w:space="0" w:color="D9D9E3"/>
                        <w:left w:val="single" w:sz="2" w:space="0" w:color="D9D9E3"/>
                        <w:bottom w:val="single" w:sz="2" w:space="0" w:color="D9D9E3"/>
                        <w:right w:val="single" w:sz="2" w:space="0" w:color="D9D9E3"/>
                      </w:divBdr>
                      <w:divsChild>
                        <w:div w:id="15994838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22345672">
          <w:marLeft w:val="0"/>
          <w:marRight w:val="0"/>
          <w:marTop w:val="0"/>
          <w:marBottom w:val="0"/>
          <w:divBdr>
            <w:top w:val="single" w:sz="2" w:space="0" w:color="auto"/>
            <w:left w:val="single" w:sz="2" w:space="0" w:color="auto"/>
            <w:bottom w:val="single" w:sz="6" w:space="0" w:color="auto"/>
            <w:right w:val="single" w:sz="2" w:space="0" w:color="auto"/>
          </w:divBdr>
          <w:divsChild>
            <w:div w:id="225725973">
              <w:marLeft w:val="0"/>
              <w:marRight w:val="0"/>
              <w:marTop w:val="100"/>
              <w:marBottom w:val="100"/>
              <w:divBdr>
                <w:top w:val="single" w:sz="2" w:space="0" w:color="D9D9E3"/>
                <w:left w:val="single" w:sz="2" w:space="0" w:color="D9D9E3"/>
                <w:bottom w:val="single" w:sz="2" w:space="0" w:color="D9D9E3"/>
                <w:right w:val="single" w:sz="2" w:space="0" w:color="D9D9E3"/>
              </w:divBdr>
              <w:divsChild>
                <w:div w:id="789516696">
                  <w:marLeft w:val="0"/>
                  <w:marRight w:val="0"/>
                  <w:marTop w:val="0"/>
                  <w:marBottom w:val="0"/>
                  <w:divBdr>
                    <w:top w:val="single" w:sz="2" w:space="0" w:color="D9D9E3"/>
                    <w:left w:val="single" w:sz="2" w:space="0" w:color="D9D9E3"/>
                    <w:bottom w:val="single" w:sz="2" w:space="0" w:color="D9D9E3"/>
                    <w:right w:val="single" w:sz="2" w:space="0" w:color="D9D9E3"/>
                  </w:divBdr>
                  <w:divsChild>
                    <w:div w:id="2046901190">
                      <w:marLeft w:val="0"/>
                      <w:marRight w:val="0"/>
                      <w:marTop w:val="0"/>
                      <w:marBottom w:val="0"/>
                      <w:divBdr>
                        <w:top w:val="single" w:sz="2" w:space="0" w:color="D9D9E3"/>
                        <w:left w:val="single" w:sz="2" w:space="0" w:color="D9D9E3"/>
                        <w:bottom w:val="single" w:sz="2" w:space="0" w:color="D9D9E3"/>
                        <w:right w:val="single" w:sz="2" w:space="0" w:color="D9D9E3"/>
                      </w:divBdr>
                      <w:divsChild>
                        <w:div w:id="1103454074">
                          <w:marLeft w:val="0"/>
                          <w:marRight w:val="0"/>
                          <w:marTop w:val="0"/>
                          <w:marBottom w:val="0"/>
                          <w:divBdr>
                            <w:top w:val="single" w:sz="2" w:space="0" w:color="D9D9E3"/>
                            <w:left w:val="single" w:sz="2" w:space="0" w:color="D9D9E3"/>
                            <w:bottom w:val="single" w:sz="2" w:space="0" w:color="D9D9E3"/>
                            <w:right w:val="single" w:sz="2" w:space="0" w:color="D9D9E3"/>
                          </w:divBdr>
                          <w:divsChild>
                            <w:div w:id="15939764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21285824">
      <w:bodyDiv w:val="1"/>
      <w:marLeft w:val="0"/>
      <w:marRight w:val="0"/>
      <w:marTop w:val="0"/>
      <w:marBottom w:val="0"/>
      <w:divBdr>
        <w:top w:val="none" w:sz="0" w:space="0" w:color="auto"/>
        <w:left w:val="none" w:sz="0" w:space="0" w:color="auto"/>
        <w:bottom w:val="none" w:sz="0" w:space="0" w:color="auto"/>
        <w:right w:val="none" w:sz="0" w:space="0" w:color="auto"/>
      </w:divBdr>
      <w:divsChild>
        <w:div w:id="1107503811">
          <w:marLeft w:val="0"/>
          <w:marRight w:val="0"/>
          <w:marTop w:val="0"/>
          <w:marBottom w:val="0"/>
          <w:divBdr>
            <w:top w:val="none" w:sz="0" w:space="0" w:color="auto"/>
            <w:left w:val="none" w:sz="0" w:space="0" w:color="auto"/>
            <w:bottom w:val="none" w:sz="0" w:space="0" w:color="auto"/>
            <w:right w:val="none" w:sz="0" w:space="0" w:color="auto"/>
          </w:divBdr>
        </w:div>
        <w:div w:id="85418777">
          <w:marLeft w:val="0"/>
          <w:marRight w:val="0"/>
          <w:marTop w:val="0"/>
          <w:marBottom w:val="0"/>
          <w:divBdr>
            <w:top w:val="none" w:sz="0" w:space="0" w:color="auto"/>
            <w:left w:val="none" w:sz="0" w:space="0" w:color="auto"/>
            <w:bottom w:val="none" w:sz="0" w:space="0" w:color="auto"/>
            <w:right w:val="none" w:sz="0" w:space="0" w:color="auto"/>
          </w:divBdr>
        </w:div>
      </w:divsChild>
    </w:div>
    <w:div w:id="1756239449">
      <w:bodyDiv w:val="1"/>
      <w:marLeft w:val="0"/>
      <w:marRight w:val="0"/>
      <w:marTop w:val="0"/>
      <w:marBottom w:val="0"/>
      <w:divBdr>
        <w:top w:val="none" w:sz="0" w:space="0" w:color="auto"/>
        <w:left w:val="none" w:sz="0" w:space="0" w:color="auto"/>
        <w:bottom w:val="none" w:sz="0" w:space="0" w:color="auto"/>
        <w:right w:val="none" w:sz="0" w:space="0" w:color="auto"/>
      </w:divBdr>
      <w:divsChild>
        <w:div w:id="540362993">
          <w:marLeft w:val="0"/>
          <w:marRight w:val="0"/>
          <w:marTop w:val="0"/>
          <w:marBottom w:val="0"/>
          <w:divBdr>
            <w:top w:val="single" w:sz="2" w:space="0" w:color="auto"/>
            <w:left w:val="single" w:sz="2" w:space="0" w:color="auto"/>
            <w:bottom w:val="single" w:sz="6" w:space="0" w:color="auto"/>
            <w:right w:val="single" w:sz="2" w:space="0" w:color="auto"/>
          </w:divBdr>
          <w:divsChild>
            <w:div w:id="700593747">
              <w:marLeft w:val="0"/>
              <w:marRight w:val="0"/>
              <w:marTop w:val="100"/>
              <w:marBottom w:val="100"/>
              <w:divBdr>
                <w:top w:val="single" w:sz="2" w:space="0" w:color="D9D9E3"/>
                <w:left w:val="single" w:sz="2" w:space="0" w:color="D9D9E3"/>
                <w:bottom w:val="single" w:sz="2" w:space="0" w:color="D9D9E3"/>
                <w:right w:val="single" w:sz="2" w:space="0" w:color="D9D9E3"/>
              </w:divBdr>
              <w:divsChild>
                <w:div w:id="1715302432">
                  <w:marLeft w:val="0"/>
                  <w:marRight w:val="0"/>
                  <w:marTop w:val="0"/>
                  <w:marBottom w:val="0"/>
                  <w:divBdr>
                    <w:top w:val="single" w:sz="2" w:space="0" w:color="D9D9E3"/>
                    <w:left w:val="single" w:sz="2" w:space="0" w:color="D9D9E3"/>
                    <w:bottom w:val="single" w:sz="2" w:space="0" w:color="D9D9E3"/>
                    <w:right w:val="single" w:sz="2" w:space="0" w:color="D9D9E3"/>
                  </w:divBdr>
                  <w:divsChild>
                    <w:div w:id="217668884">
                      <w:marLeft w:val="0"/>
                      <w:marRight w:val="0"/>
                      <w:marTop w:val="0"/>
                      <w:marBottom w:val="0"/>
                      <w:divBdr>
                        <w:top w:val="single" w:sz="2" w:space="0" w:color="D9D9E3"/>
                        <w:left w:val="single" w:sz="2" w:space="0" w:color="D9D9E3"/>
                        <w:bottom w:val="single" w:sz="2" w:space="0" w:color="D9D9E3"/>
                        <w:right w:val="single" w:sz="2" w:space="0" w:color="D9D9E3"/>
                      </w:divBdr>
                      <w:divsChild>
                        <w:div w:id="12048295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39782265">
          <w:marLeft w:val="0"/>
          <w:marRight w:val="0"/>
          <w:marTop w:val="0"/>
          <w:marBottom w:val="0"/>
          <w:divBdr>
            <w:top w:val="single" w:sz="2" w:space="0" w:color="auto"/>
            <w:left w:val="single" w:sz="2" w:space="0" w:color="auto"/>
            <w:bottom w:val="single" w:sz="6" w:space="0" w:color="auto"/>
            <w:right w:val="single" w:sz="2" w:space="0" w:color="auto"/>
          </w:divBdr>
          <w:divsChild>
            <w:div w:id="1225872539">
              <w:marLeft w:val="0"/>
              <w:marRight w:val="0"/>
              <w:marTop w:val="100"/>
              <w:marBottom w:val="100"/>
              <w:divBdr>
                <w:top w:val="single" w:sz="2" w:space="0" w:color="D9D9E3"/>
                <w:left w:val="single" w:sz="2" w:space="0" w:color="D9D9E3"/>
                <w:bottom w:val="single" w:sz="2" w:space="0" w:color="D9D9E3"/>
                <w:right w:val="single" w:sz="2" w:space="0" w:color="D9D9E3"/>
              </w:divBdr>
              <w:divsChild>
                <w:div w:id="521282010">
                  <w:marLeft w:val="0"/>
                  <w:marRight w:val="0"/>
                  <w:marTop w:val="0"/>
                  <w:marBottom w:val="0"/>
                  <w:divBdr>
                    <w:top w:val="single" w:sz="2" w:space="0" w:color="D9D9E3"/>
                    <w:left w:val="single" w:sz="2" w:space="0" w:color="D9D9E3"/>
                    <w:bottom w:val="single" w:sz="2" w:space="0" w:color="D9D9E3"/>
                    <w:right w:val="single" w:sz="2" w:space="0" w:color="D9D9E3"/>
                  </w:divBdr>
                  <w:divsChild>
                    <w:div w:id="1926913481">
                      <w:marLeft w:val="0"/>
                      <w:marRight w:val="0"/>
                      <w:marTop w:val="0"/>
                      <w:marBottom w:val="0"/>
                      <w:divBdr>
                        <w:top w:val="single" w:sz="2" w:space="0" w:color="D9D9E3"/>
                        <w:left w:val="single" w:sz="2" w:space="0" w:color="D9D9E3"/>
                        <w:bottom w:val="single" w:sz="2" w:space="0" w:color="D9D9E3"/>
                        <w:right w:val="single" w:sz="2" w:space="0" w:color="D9D9E3"/>
                      </w:divBdr>
                      <w:divsChild>
                        <w:div w:id="1142039774">
                          <w:marLeft w:val="0"/>
                          <w:marRight w:val="0"/>
                          <w:marTop w:val="0"/>
                          <w:marBottom w:val="0"/>
                          <w:divBdr>
                            <w:top w:val="single" w:sz="2" w:space="0" w:color="D9D9E3"/>
                            <w:left w:val="single" w:sz="2" w:space="0" w:color="D9D9E3"/>
                            <w:bottom w:val="single" w:sz="2" w:space="0" w:color="D9D9E3"/>
                            <w:right w:val="single" w:sz="2" w:space="0" w:color="D9D9E3"/>
                          </w:divBdr>
                          <w:divsChild>
                            <w:div w:id="14061496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32706E6D7E247AFA7D485447795282F"/>
        <w:category>
          <w:name w:val="General"/>
          <w:gallery w:val="placeholder"/>
        </w:category>
        <w:types>
          <w:type w:val="bbPlcHdr"/>
        </w:types>
        <w:behaviors>
          <w:behavior w:val="content"/>
        </w:behaviors>
        <w:guid w:val="{D58ABBCF-7805-4182-A4B8-DD37F6475DA4}"/>
      </w:docPartPr>
      <w:docPartBody>
        <w:p w:rsidR="00EC4D1D" w:rsidRDefault="00D741F5" w:rsidP="00D741F5">
          <w:pPr>
            <w:pStyle w:val="932706E6D7E247AFA7D485447795282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Baguet Script">
    <w:altName w:val="Baguet Script"/>
    <w:charset w:val="00"/>
    <w:family w:val="auto"/>
    <w:pitch w:val="variable"/>
    <w:sig w:usb0="00000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1F5"/>
    <w:rsid w:val="000D5CCA"/>
    <w:rsid w:val="00153832"/>
    <w:rsid w:val="00310ACF"/>
    <w:rsid w:val="00350EAC"/>
    <w:rsid w:val="004F6AD6"/>
    <w:rsid w:val="00745F03"/>
    <w:rsid w:val="00AF7D72"/>
    <w:rsid w:val="00D17BB4"/>
    <w:rsid w:val="00D741F5"/>
    <w:rsid w:val="00EC4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32706E6D7E247AFA7D485447795282F">
    <w:name w:val="932706E6D7E247AFA7D485447795282F"/>
    <w:rsid w:val="00D741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1679</Words>
  <Characters>9572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Why psychology is relev Name:Student ID	Nasreen Akhtar2132945Module:	Psychology in Health and Social CareModule code:	LCHS4006Lecturer:	Joanne Daviesant in our Health and Social care practice?</vt:lpstr>
    </vt:vector>
  </TitlesOfParts>
  <Company/>
  <LinksUpToDate>false</LinksUpToDate>
  <CharactersWithSpaces>11229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psychology is relev Name:Student ID	Nasreen Akhtar2132945Module:	Psychology in Health and Social CareModule code:	LCHS4006Lecturer:	Joanne Daviesant in our Health and Social care practice?</dc:title>
  <dc:subject>Why psychology is relevant in our Health and Social care practice?</dc:subject>
  <dc:creator>nas no1</dc:creator>
  <cp:keywords/>
  <dc:description/>
  <cp:lastModifiedBy>nas no1</cp:lastModifiedBy>
  <cp:revision>2</cp:revision>
  <dcterms:created xsi:type="dcterms:W3CDTF">2023-03-26T00:29:00Z</dcterms:created>
  <dcterms:modified xsi:type="dcterms:W3CDTF">2023-03-26T00:29:00Z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c4df93352cec69f213c4958f2351fd44fd7551eb99417a95f6231079e37ebd7c</vt:lpwstr>
  </property>
</Properties>
</file>