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E483BE" w14:textId="7CF9CA24" w:rsidR="00430195" w:rsidRDefault="00430195" w:rsidP="5DD71970"/>
    <w:p w14:paraId="59D6A4DA" w14:textId="4339B8D9" w:rsidR="00430195" w:rsidRDefault="515D1E22" w:rsidP="5DD71970">
      <w:r>
        <w:rPr>
          <w:noProof/>
        </w:rPr>
        <w:drawing>
          <wp:inline distT="0" distB="0" distL="0" distR="0" wp14:anchorId="1473AC61" wp14:editId="38DE4A89">
            <wp:extent cx="1809750" cy="723900"/>
            <wp:effectExtent l="0" t="0" r="0" b="0"/>
            <wp:docPr id="1897139994" name="drawing" title="Discover University of Wales Trinity Saint David">
              <a:extLst xmlns:a="http://schemas.openxmlformats.org/drawingml/2006/main">
                <a:ext uri="{FF2B5EF4-FFF2-40B4-BE49-F238E27FC236}">
                  <a16:creationId xmlns:a16="http://schemas.microsoft.com/office/drawing/2014/main" id="{F5F9C5CC-A4A3-4658-ACDD-21150FB982A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7139994" name="Picture 1897139994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26B6DF" w14:textId="0E8FEE77" w:rsidR="00430195" w:rsidRDefault="00430195" w:rsidP="5DD71970"/>
    <w:p w14:paraId="3F236398" w14:textId="63418F95" w:rsidR="00430195" w:rsidRDefault="00430195" w:rsidP="5DD71970"/>
    <w:p w14:paraId="4FDF25CD" w14:textId="6ADD5F8C" w:rsidR="00430195" w:rsidRDefault="00430195" w:rsidP="5DD71970"/>
    <w:p w14:paraId="69748CFA" w14:textId="604F830B" w:rsidR="00430195" w:rsidRDefault="00430195" w:rsidP="5DD71970"/>
    <w:p w14:paraId="69C136F1" w14:textId="2B23BA3F" w:rsidR="00430195" w:rsidRDefault="515D1E22" w:rsidP="5DD71970">
      <w:r>
        <w:br/>
      </w:r>
      <w:r>
        <w:br/>
      </w:r>
      <w:r>
        <w:br/>
      </w:r>
      <w:r w:rsidR="5422A4BE" w:rsidRPr="5DD71970">
        <w:rPr>
          <w:b/>
          <w:bCs/>
          <w:sz w:val="28"/>
          <w:szCs w:val="28"/>
        </w:rPr>
        <w:t>Programme</w:t>
      </w:r>
      <w:r w:rsidR="1223406F" w:rsidRPr="5DD71970">
        <w:rPr>
          <w:b/>
          <w:bCs/>
          <w:sz w:val="28"/>
          <w:szCs w:val="28"/>
        </w:rPr>
        <w:t>:</w:t>
      </w:r>
      <w:r w:rsidR="00AE1EAC">
        <w:rPr>
          <w:b/>
          <w:bCs/>
          <w:sz w:val="28"/>
          <w:szCs w:val="28"/>
        </w:rPr>
        <w:t xml:space="preserve"> </w:t>
      </w:r>
      <w:r w:rsidR="5422A4BE" w:rsidRPr="00AE1EAC">
        <w:rPr>
          <w:sz w:val="28"/>
          <w:szCs w:val="28"/>
        </w:rPr>
        <w:t>BSc (</w:t>
      </w:r>
      <w:r w:rsidR="44B772DA" w:rsidRPr="00AE1EAC">
        <w:rPr>
          <w:sz w:val="28"/>
          <w:szCs w:val="28"/>
        </w:rPr>
        <w:t>Hons)</w:t>
      </w:r>
      <w:r w:rsidR="5422A4BE" w:rsidRPr="00AE1EAC">
        <w:rPr>
          <w:sz w:val="28"/>
          <w:szCs w:val="28"/>
        </w:rPr>
        <w:t xml:space="preserve"> Health and Social Care</w:t>
      </w:r>
      <w:r w:rsidR="5422A4BE">
        <w:t xml:space="preserve"> </w:t>
      </w:r>
    </w:p>
    <w:p w14:paraId="332AAA33" w14:textId="51E22258" w:rsidR="5422A4BE" w:rsidRDefault="5422A4BE" w:rsidP="5DD71970">
      <w:r w:rsidRPr="5DD71970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>Module name:</w:t>
      </w:r>
      <w:r w:rsidR="38C2ABEE" w:rsidRPr="5DD71970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 xml:space="preserve"> </w:t>
      </w:r>
      <w:r w:rsidR="38C2ABEE" w:rsidRPr="5DD71970">
        <w:rPr>
          <w:rFonts w:ascii="Arial" w:eastAsia="Arial" w:hAnsi="Arial" w:cs="Arial"/>
          <w:color w:val="000000" w:themeColor="text1"/>
          <w:sz w:val="28"/>
          <w:szCs w:val="28"/>
        </w:rPr>
        <w:t>Protecting and supporting families in Health and Care</w:t>
      </w:r>
    </w:p>
    <w:p w14:paraId="1F2D63AE" w14:textId="044E78AD" w:rsidR="5422A4BE" w:rsidRDefault="5422A4BE">
      <w:r w:rsidRPr="5DD71970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>Module code:</w:t>
      </w:r>
      <w:r w:rsidRPr="5DD71970">
        <w:rPr>
          <w:rFonts w:ascii="Arial" w:eastAsia="Arial" w:hAnsi="Arial" w:cs="Arial"/>
          <w:color w:val="000000" w:themeColor="text1"/>
          <w:sz w:val="28"/>
          <w:szCs w:val="28"/>
        </w:rPr>
        <w:t xml:space="preserve"> </w:t>
      </w:r>
      <w:r w:rsidR="43181819" w:rsidRPr="5DD71970">
        <w:rPr>
          <w:rFonts w:ascii="Arial" w:eastAsia="Arial" w:hAnsi="Arial" w:cs="Arial"/>
          <w:color w:val="000000" w:themeColor="text1"/>
          <w:sz w:val="28"/>
          <w:szCs w:val="28"/>
        </w:rPr>
        <w:t>(BMHP5021_LON)</w:t>
      </w:r>
    </w:p>
    <w:p w14:paraId="39BD785C" w14:textId="2841047F" w:rsidR="5422A4BE" w:rsidRDefault="5422A4BE">
      <w:r w:rsidRPr="5DD71970">
        <w:rPr>
          <w:b/>
          <w:bCs/>
          <w:sz w:val="28"/>
          <w:szCs w:val="28"/>
        </w:rPr>
        <w:t xml:space="preserve">Assignment </w:t>
      </w:r>
      <w:r w:rsidR="00FE5E28" w:rsidRPr="5DD71970">
        <w:rPr>
          <w:b/>
          <w:bCs/>
          <w:sz w:val="28"/>
          <w:szCs w:val="28"/>
        </w:rPr>
        <w:t>Title:</w:t>
      </w:r>
      <w:r w:rsidR="00FE5E28">
        <w:rPr>
          <w:b/>
          <w:bCs/>
          <w:sz w:val="28"/>
          <w:szCs w:val="28"/>
        </w:rPr>
        <w:t xml:space="preserve"> Component</w:t>
      </w:r>
      <w:r w:rsidR="008B0170">
        <w:rPr>
          <w:b/>
          <w:bCs/>
          <w:sz w:val="28"/>
          <w:szCs w:val="28"/>
        </w:rPr>
        <w:t xml:space="preserve"> 1(</w:t>
      </w:r>
      <w:r w:rsidR="008B0170">
        <w:rPr>
          <w:sz w:val="28"/>
          <w:szCs w:val="28"/>
        </w:rPr>
        <w:t>Round the table group discussion-</w:t>
      </w:r>
      <w:r w:rsidR="00FE5E28">
        <w:rPr>
          <w:sz w:val="28"/>
          <w:szCs w:val="28"/>
        </w:rPr>
        <w:t>Child Mental Health Psychological Health Services-case study child HN)</w:t>
      </w:r>
    </w:p>
    <w:p w14:paraId="1F8B4491" w14:textId="34A3AC06" w:rsidR="515D1E22" w:rsidRDefault="515D1E22" w:rsidP="5DD71970">
      <w:r w:rsidRPr="5DD71970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 xml:space="preserve">Student name: </w:t>
      </w:r>
      <w:r w:rsidR="4806EF41" w:rsidRPr="5DD71970">
        <w:rPr>
          <w:rFonts w:ascii="Arial" w:eastAsia="Arial" w:hAnsi="Arial" w:cs="Arial"/>
          <w:color w:val="000000" w:themeColor="text1"/>
          <w:sz w:val="28"/>
          <w:szCs w:val="28"/>
        </w:rPr>
        <w:t xml:space="preserve">Andreea-Madalina Ignat </w:t>
      </w:r>
    </w:p>
    <w:p w14:paraId="652F0612" w14:textId="5173B5B4" w:rsidR="00430195" w:rsidRDefault="515D1E22" w:rsidP="5DD71970">
      <w:pPr>
        <w:rPr>
          <w:rFonts w:ascii="Arial" w:eastAsia="Arial" w:hAnsi="Arial" w:cs="Arial"/>
          <w:color w:val="000000" w:themeColor="text1"/>
          <w:sz w:val="28"/>
          <w:szCs w:val="28"/>
        </w:rPr>
      </w:pPr>
      <w:r w:rsidRPr="5DD71970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>Student ID</w:t>
      </w:r>
      <w:r w:rsidR="585181BC" w:rsidRPr="5DD71970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>:</w:t>
      </w:r>
      <w:r w:rsidR="749348EF" w:rsidRPr="5DD71970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 xml:space="preserve"> </w:t>
      </w:r>
      <w:r w:rsidR="749348EF" w:rsidRPr="5DD71970">
        <w:rPr>
          <w:rFonts w:ascii="Arial" w:eastAsia="Arial" w:hAnsi="Arial" w:cs="Arial"/>
          <w:color w:val="000000" w:themeColor="text1"/>
          <w:sz w:val="28"/>
          <w:szCs w:val="28"/>
        </w:rPr>
        <w:t>2411704</w:t>
      </w:r>
    </w:p>
    <w:p w14:paraId="381EB83F" w14:textId="47E0BDB5" w:rsidR="00430195" w:rsidRDefault="515D1E22" w:rsidP="29DD6CAC">
      <w:r w:rsidRPr="5DD71970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>Lecturer name</w:t>
      </w:r>
      <w:r w:rsidR="619944E0" w:rsidRPr="5DD71970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>:</w:t>
      </w:r>
      <w:r w:rsidRPr="5DD71970">
        <w:rPr>
          <w:rFonts w:ascii="Arial" w:eastAsia="Arial" w:hAnsi="Arial" w:cs="Arial"/>
          <w:color w:val="000000" w:themeColor="text1"/>
          <w:sz w:val="28"/>
          <w:szCs w:val="28"/>
        </w:rPr>
        <w:t xml:space="preserve"> </w:t>
      </w:r>
      <w:r w:rsidR="4BDA82CA" w:rsidRPr="5DD71970">
        <w:rPr>
          <w:rFonts w:ascii="Arial" w:eastAsia="Arial" w:hAnsi="Arial" w:cs="Arial"/>
          <w:color w:val="000000" w:themeColor="text1"/>
          <w:sz w:val="28"/>
          <w:szCs w:val="28"/>
        </w:rPr>
        <w:t xml:space="preserve">Shaila Hussain </w:t>
      </w:r>
    </w:p>
    <w:p w14:paraId="500FE461" w14:textId="1C306728" w:rsidR="2F5676DA" w:rsidRDefault="2F5676DA" w:rsidP="2F5676DA">
      <w:pPr>
        <w:rPr>
          <w:rFonts w:ascii="Arial" w:eastAsia="Arial" w:hAnsi="Arial" w:cs="Arial"/>
          <w:color w:val="000000" w:themeColor="text1"/>
          <w:sz w:val="28"/>
          <w:szCs w:val="28"/>
        </w:rPr>
      </w:pPr>
    </w:p>
    <w:p w14:paraId="76620383" w14:textId="528FF8D8" w:rsidR="00430195" w:rsidRDefault="00430195" w:rsidP="29DD6CAC">
      <w:pPr>
        <w:rPr>
          <w:rFonts w:ascii="Arial" w:eastAsia="Arial" w:hAnsi="Arial" w:cs="Arial"/>
          <w:color w:val="000000" w:themeColor="text1"/>
          <w:sz w:val="28"/>
          <w:szCs w:val="28"/>
        </w:rPr>
      </w:pPr>
    </w:p>
    <w:p w14:paraId="2219BEAE" w14:textId="10B01B87" w:rsidR="00430195" w:rsidRDefault="00430195"/>
    <w:p w14:paraId="5E5787A5" w14:textId="507F9229" w:rsidR="00430195" w:rsidRDefault="6D7FF8AF">
      <w:r>
        <w:t xml:space="preserve">  </w:t>
      </w:r>
    </w:p>
    <w:p w14:paraId="62529622" w14:textId="786CE8DA" w:rsidR="29DD6CAC" w:rsidRDefault="29DD6CAC"/>
    <w:p w14:paraId="39D6BF38" w14:textId="712554BA" w:rsidR="29DD6CAC" w:rsidRDefault="29DD6CAC"/>
    <w:p w14:paraId="3BED645C" w14:textId="060D30D3" w:rsidR="29DD6CAC" w:rsidRDefault="29DD6CAC"/>
    <w:p w14:paraId="153B2243" w14:textId="60B26D96" w:rsidR="29DD6CAC" w:rsidRDefault="29DD6CAC"/>
    <w:p w14:paraId="274BEA48" w14:textId="55CE1A50" w:rsidR="29DD6CAC" w:rsidRDefault="29DD6CAC"/>
    <w:p w14:paraId="2843E678" w14:textId="1F12A6C1" w:rsidR="5DD71970" w:rsidRDefault="5DD71970" w:rsidP="5DD71970">
      <w:pPr>
        <w:rPr>
          <w:b/>
          <w:bCs/>
        </w:rPr>
      </w:pPr>
    </w:p>
    <w:p w14:paraId="35C3F90F" w14:textId="77777777" w:rsidR="00AE1EAC" w:rsidRDefault="00AE1EAC" w:rsidP="5DD71970">
      <w:pPr>
        <w:rPr>
          <w:b/>
          <w:bCs/>
        </w:rPr>
      </w:pPr>
    </w:p>
    <w:p w14:paraId="7C0EFDF6" w14:textId="410D495B" w:rsidR="29DD6CAC" w:rsidRDefault="13E95D12" w:rsidP="5DD71970">
      <w:pPr>
        <w:rPr>
          <w:b/>
          <w:bCs/>
        </w:rPr>
      </w:pPr>
      <w:r w:rsidRPr="5DD71970">
        <w:rPr>
          <w:b/>
          <w:bCs/>
        </w:rPr>
        <w:t>Reference list:</w:t>
      </w:r>
    </w:p>
    <w:p w14:paraId="5646095C" w14:textId="77777777" w:rsidR="00AE1EAC" w:rsidRDefault="00AE1EAC" w:rsidP="5DD71970"/>
    <w:p w14:paraId="303F2210" w14:textId="2DC626E0" w:rsidR="5DD71970" w:rsidRDefault="5DD71970" w:rsidP="5DD71970">
      <w:pPr>
        <w:rPr>
          <w:b/>
          <w:bCs/>
          <w:sz w:val="22"/>
          <w:szCs w:val="22"/>
        </w:rPr>
      </w:pPr>
    </w:p>
    <w:p w14:paraId="32ADC7E3" w14:textId="7191805A" w:rsidR="7F6D5319" w:rsidRDefault="7F6D5319" w:rsidP="1E8D0FC4">
      <w:pPr>
        <w:spacing w:after="0"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1E8D0FC4">
        <w:rPr>
          <w:rFonts w:ascii="Arial" w:eastAsia="Arial" w:hAnsi="Arial" w:cs="Arial"/>
          <w:color w:val="000000" w:themeColor="text1"/>
          <w:sz w:val="22"/>
          <w:szCs w:val="22"/>
        </w:rPr>
        <w:t>1. Department for Education (2026) Working together to safeguard children: a guide to multi</w:t>
      </w:r>
      <w:r>
        <w:noBreakHyphen/>
      </w:r>
      <w:r w:rsidRPr="1E8D0FC4">
        <w:rPr>
          <w:rFonts w:ascii="Arial" w:eastAsia="Arial" w:hAnsi="Arial" w:cs="Arial"/>
          <w:color w:val="000000" w:themeColor="text1"/>
          <w:sz w:val="22"/>
          <w:szCs w:val="22"/>
        </w:rPr>
        <w:t xml:space="preserve">agency working. London: HMSO. Available at: </w:t>
      </w:r>
      <w:hyperlink r:id="rId7">
        <w:r w:rsidRPr="1E8D0FC4">
          <w:rPr>
            <w:rStyle w:val="Hyperlink"/>
            <w:sz w:val="22"/>
            <w:szCs w:val="22"/>
          </w:rPr>
          <w:t>https://assets.publishing.service.gov.uk/media/69fb1c28d0e316a40f269a5b/Working_together_to_safeguard_children_2026_a_guide_to_multi_agency_working.pdf</w:t>
        </w:r>
      </w:hyperlink>
      <w:r w:rsidRPr="1E8D0FC4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 xml:space="preserve"> </w:t>
      </w:r>
      <w:r w:rsidRPr="1E8D0FC4">
        <w:rPr>
          <w:rFonts w:ascii="Arial" w:eastAsia="Arial" w:hAnsi="Arial" w:cs="Arial"/>
          <w:color w:val="000000" w:themeColor="text1"/>
          <w:sz w:val="22"/>
          <w:szCs w:val="22"/>
        </w:rPr>
        <w:t>(Accessed: 20 July 2026).</w:t>
      </w:r>
    </w:p>
    <w:p w14:paraId="2702B457" w14:textId="07A18560" w:rsidR="7F6D5319" w:rsidRDefault="7F6D5319" w:rsidP="1E8D0FC4">
      <w:pPr>
        <w:spacing w:after="0"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1E8D0FC4">
        <w:rPr>
          <w:rFonts w:ascii="Arial" w:eastAsia="Arial" w:hAnsi="Arial" w:cs="Arial"/>
          <w:color w:val="000000" w:themeColor="text1"/>
          <w:sz w:val="22"/>
          <w:szCs w:val="22"/>
        </w:rPr>
        <w:t xml:space="preserve">2. National Institute for Health and Care Excellence (2023) Diabetes (type 1 and type 2) in children and young people: diagnosis and management. NICE guideline NG18. London: NICE. Available at: </w:t>
      </w:r>
      <w:hyperlink r:id="rId8">
        <w:r w:rsidRPr="1E8D0FC4">
          <w:rPr>
            <w:rStyle w:val="Hyperlink"/>
            <w:sz w:val="22"/>
            <w:szCs w:val="22"/>
          </w:rPr>
          <w:t>https://www.nice.org.uk/guidance/ng18/</w:t>
        </w:r>
      </w:hyperlink>
      <w:r w:rsidRPr="1E8D0FC4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20 July 2026).</w:t>
      </w:r>
    </w:p>
    <w:p w14:paraId="5798E3AB" w14:textId="39E5737E" w:rsidR="7F6D5319" w:rsidRDefault="7F6D5319" w:rsidP="1E8D0FC4">
      <w:pPr>
        <w:spacing w:after="0"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1E8D0FC4">
        <w:rPr>
          <w:rFonts w:ascii="Arial" w:eastAsia="Arial" w:hAnsi="Arial" w:cs="Arial"/>
          <w:color w:val="000000" w:themeColor="text1"/>
          <w:sz w:val="22"/>
          <w:szCs w:val="22"/>
        </w:rPr>
        <w:t xml:space="preserve">3. National Institute for Health and Care Excellence (2023) Mental health problems in children and young people: identification and management. NICE guideline NG220. London: NICE. Available at: </w:t>
      </w:r>
      <w:hyperlink r:id="rId9">
        <w:r w:rsidRPr="1E8D0FC4">
          <w:rPr>
            <w:rStyle w:val="Hyperlink"/>
            <w:sz w:val="22"/>
            <w:szCs w:val="22"/>
          </w:rPr>
          <w:t>https://www.nice.org.uk/guidance/ng220/</w:t>
        </w:r>
      </w:hyperlink>
      <w:r w:rsidRPr="1E8D0FC4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20 July 2026).</w:t>
      </w:r>
    </w:p>
    <w:p w14:paraId="5A729641" w14:textId="14279781" w:rsidR="7F6D5319" w:rsidRDefault="7F6D5319" w:rsidP="1E8D0FC4">
      <w:pPr>
        <w:spacing w:after="0"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1E8D0FC4">
        <w:rPr>
          <w:rFonts w:ascii="Arial" w:eastAsia="Arial" w:hAnsi="Arial" w:cs="Arial"/>
          <w:color w:val="000000" w:themeColor="text1"/>
          <w:sz w:val="22"/>
          <w:szCs w:val="22"/>
        </w:rPr>
        <w:t xml:space="preserve">4. NHS England (2023) Supporting children and young people with mental health needs in acute paediatric settings: a framework for systems. London: NHS England. Available at: </w:t>
      </w:r>
      <w:hyperlink r:id="rId10">
        <w:r w:rsidRPr="1E8D0FC4">
          <w:rPr>
            <w:rStyle w:val="Hyperlink"/>
            <w:sz w:val="22"/>
            <w:szCs w:val="22"/>
          </w:rPr>
          <w:t>https://www.england.nhs.uk/publication/supporting-children-and-young-people-with-mental-health-needs-in-acute-paediatric-settings/</w:t>
        </w:r>
      </w:hyperlink>
      <w:r w:rsidRPr="1E8D0FC4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20 July 2026).</w:t>
      </w:r>
    </w:p>
    <w:p w14:paraId="74BD35F7" w14:textId="19FEF10E" w:rsidR="7F6D5319" w:rsidRDefault="7F6D5319" w:rsidP="1E8D0FC4">
      <w:pPr>
        <w:spacing w:after="0"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1E8D0FC4">
        <w:rPr>
          <w:rFonts w:ascii="Arial" w:eastAsia="Arial" w:hAnsi="Arial" w:cs="Arial"/>
          <w:color w:val="000000" w:themeColor="text1"/>
          <w:sz w:val="22"/>
          <w:szCs w:val="22"/>
        </w:rPr>
        <w:t xml:space="preserve">5. NHS England (2024) Children and young people diabetes toolkit: integrating diabetes and mental health care. London: NHS England. Available at: </w:t>
      </w:r>
      <w:hyperlink r:id="rId11">
        <w:r w:rsidRPr="1E8D0FC4">
          <w:rPr>
            <w:rStyle w:val="Hyperlink"/>
            <w:sz w:val="22"/>
            <w:szCs w:val="22"/>
          </w:rPr>
          <w:t>https://www.england.nhs.uk/publication/children-and-young-people-diabetes-toolkit/</w:t>
        </w:r>
      </w:hyperlink>
      <w:r w:rsidRPr="1E8D0FC4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21 July 2026).</w:t>
      </w:r>
    </w:p>
    <w:p w14:paraId="3ECF7B1E" w14:textId="04F90266" w:rsidR="7F6D5319" w:rsidRDefault="7F6D5319" w:rsidP="1E8D0FC4">
      <w:pPr>
        <w:spacing w:after="0"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1E8D0FC4">
        <w:rPr>
          <w:rFonts w:ascii="Arial" w:eastAsia="Arial" w:hAnsi="Arial" w:cs="Arial"/>
          <w:color w:val="000000" w:themeColor="text1"/>
          <w:sz w:val="22"/>
          <w:szCs w:val="22"/>
        </w:rPr>
        <w:t>6. Child Safeguarding Practice Review Panel (2022) Multi</w:t>
      </w:r>
      <w:r>
        <w:noBreakHyphen/>
      </w:r>
      <w:r w:rsidRPr="1E8D0FC4">
        <w:rPr>
          <w:rFonts w:ascii="Arial" w:eastAsia="Arial" w:hAnsi="Arial" w:cs="Arial"/>
          <w:color w:val="000000" w:themeColor="text1"/>
          <w:sz w:val="22"/>
          <w:szCs w:val="22"/>
        </w:rPr>
        <w:t xml:space="preserve">agency safeguarding and domestic abuse: paper. London: Department for Education / Child Safeguarding Practice Review Panel. Available at: </w:t>
      </w:r>
      <w:hyperlink r:id="rId12">
        <w:r w:rsidRPr="1E8D0FC4">
          <w:rPr>
            <w:rStyle w:val="Hyperlink"/>
            <w:sz w:val="22"/>
            <w:szCs w:val="22"/>
          </w:rPr>
          <w:t>https://assets.publishing.service.gov.uk/media/63344c9d8fa8f506587dd138/14.149_DFE_Child_safeguarding_Domestic_PB2_v4a.pdf</w:t>
        </w:r>
      </w:hyperlink>
      <w:r w:rsidRPr="1E8D0FC4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21 July 2026).</w:t>
      </w:r>
    </w:p>
    <w:p w14:paraId="631D0716" w14:textId="23DFF17D" w:rsidR="7F6D5319" w:rsidRDefault="7F6D5319" w:rsidP="1E8D0FC4">
      <w:pPr>
        <w:spacing w:after="0"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1E8D0FC4">
        <w:rPr>
          <w:rFonts w:ascii="Arial" w:eastAsia="Arial" w:hAnsi="Arial" w:cs="Arial"/>
          <w:color w:val="000000" w:themeColor="text1"/>
          <w:sz w:val="22"/>
          <w:szCs w:val="22"/>
        </w:rPr>
        <w:t xml:space="preserve">7. Herefordshire Safeguarding Children Partnership (2024) Local child safeguarding practice review: “Child HN”. Herefordshire: Herefordshire Safeguarding Children Partnership. Available at: </w:t>
      </w:r>
      <w:hyperlink r:id="rId13">
        <w:r w:rsidRPr="1E8D0FC4">
          <w:rPr>
            <w:rStyle w:val="Hyperlink"/>
            <w:sz w:val="22"/>
            <w:szCs w:val="22"/>
          </w:rPr>
          <w:t>https://councillors.herefordshire.gov.uk/documents/s50124003/Appendix%201%20for%20Herefordshire%20Safeguarding%20Children%20Partnership%20-%20Yearly%20Review%20of%20Effectiveness%20Repo.pdf</w:t>
        </w:r>
      </w:hyperlink>
      <w:r w:rsidRPr="1E8D0FC4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20 July 2026).</w:t>
      </w:r>
    </w:p>
    <w:p w14:paraId="4042F3D4" w14:textId="4A0E185E" w:rsidR="7F6D5319" w:rsidRDefault="7F6D5319" w:rsidP="1E8D0FC4">
      <w:pPr>
        <w:spacing w:after="0"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1E8D0FC4">
        <w:rPr>
          <w:rFonts w:ascii="Arial" w:eastAsia="Arial" w:hAnsi="Arial" w:cs="Arial"/>
          <w:color w:val="000000" w:themeColor="text1"/>
          <w:sz w:val="22"/>
          <w:szCs w:val="22"/>
        </w:rPr>
        <w:lastRenderedPageBreak/>
        <w:t xml:space="preserve">8. Children Act 1989 (1989) c.41. London: HMSO. Available at: </w:t>
      </w:r>
      <w:hyperlink r:id="rId14">
        <w:r w:rsidRPr="1E8D0FC4">
          <w:rPr>
            <w:rStyle w:val="Hyperlink"/>
            <w:sz w:val="22"/>
            <w:szCs w:val="22"/>
          </w:rPr>
          <w:t>https://www.legislation.gov.uk/ukpga/1989/41/contents</w:t>
        </w:r>
      </w:hyperlink>
      <w:r w:rsidRPr="1E8D0FC4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20 July 2026).</w:t>
      </w:r>
    </w:p>
    <w:p w14:paraId="6E9591B2" w14:textId="0249A19A" w:rsidR="7F6D5319" w:rsidRDefault="7F6D5319" w:rsidP="1E8D0FC4">
      <w:pPr>
        <w:spacing w:after="0"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1E8D0FC4">
        <w:rPr>
          <w:rFonts w:ascii="Arial" w:eastAsia="Arial" w:hAnsi="Arial" w:cs="Arial"/>
          <w:color w:val="000000" w:themeColor="text1"/>
          <w:sz w:val="22"/>
          <w:szCs w:val="22"/>
        </w:rPr>
        <w:t xml:space="preserve">9. van </w:t>
      </w:r>
      <w:proofErr w:type="spellStart"/>
      <w:r w:rsidRPr="1E8D0FC4">
        <w:rPr>
          <w:rFonts w:ascii="Arial" w:eastAsia="Arial" w:hAnsi="Arial" w:cs="Arial"/>
          <w:color w:val="000000" w:themeColor="text1"/>
          <w:sz w:val="22"/>
          <w:szCs w:val="22"/>
        </w:rPr>
        <w:t>Duinkerken</w:t>
      </w:r>
      <w:proofErr w:type="spellEnd"/>
      <w:r w:rsidRPr="1E8D0FC4">
        <w:rPr>
          <w:rFonts w:ascii="Arial" w:eastAsia="Arial" w:hAnsi="Arial" w:cs="Arial"/>
          <w:color w:val="000000" w:themeColor="text1"/>
          <w:sz w:val="22"/>
          <w:szCs w:val="22"/>
        </w:rPr>
        <w:t xml:space="preserve">, E., Snoek, F.J. and de Wit, M. (2020) ‘The cognitive and psychological effects of living with type 1 diabetes: a narrative review’, Diabetic Medicine, 37(4), pp. 555–563. Available at: </w:t>
      </w:r>
      <w:hyperlink r:id="rId15">
        <w:r w:rsidRPr="1E8D0FC4">
          <w:rPr>
            <w:rStyle w:val="Hyperlink"/>
            <w:sz w:val="22"/>
            <w:szCs w:val="22"/>
          </w:rPr>
          <w:t>https://doi.org/10.1111/dme.14216</w:t>
        </w:r>
      </w:hyperlink>
      <w:r w:rsidRPr="1E8D0FC4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21 July 2026).</w:t>
      </w:r>
    </w:p>
    <w:p w14:paraId="08A139B5" w14:textId="3A6F4D04" w:rsidR="7F6D5319" w:rsidRDefault="7F6D5319" w:rsidP="1E8D0FC4">
      <w:pPr>
        <w:spacing w:after="0"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1E8D0FC4">
        <w:rPr>
          <w:rFonts w:ascii="Arial" w:eastAsia="Arial" w:hAnsi="Arial" w:cs="Arial"/>
          <w:color w:val="000000" w:themeColor="text1"/>
          <w:sz w:val="22"/>
          <w:szCs w:val="22"/>
        </w:rPr>
        <w:t xml:space="preserve">10. Diabetes UK (2024) Psychological care and diabetes: guidance for healthcare professionals. London: Diabetes UK. Available at: </w:t>
      </w:r>
      <w:hyperlink r:id="rId16">
        <w:r w:rsidRPr="1E8D0FC4">
          <w:rPr>
            <w:rStyle w:val="Hyperlink"/>
            <w:sz w:val="22"/>
            <w:szCs w:val="22"/>
          </w:rPr>
          <w:t>https://www.diabetes.org.uk/for-professionals/improving-care/good-practice/psychological-care</w:t>
        </w:r>
      </w:hyperlink>
      <w:r w:rsidRPr="1E8D0FC4">
        <w:rPr>
          <w:rFonts w:ascii="Arial" w:eastAsia="Arial" w:hAnsi="Arial" w:cs="Arial"/>
          <w:color w:val="000000" w:themeColor="text1"/>
          <w:sz w:val="22"/>
          <w:szCs w:val="22"/>
        </w:rPr>
        <w:t xml:space="preserve"> (Accessed: 20 July 2026).</w:t>
      </w:r>
    </w:p>
    <w:p w14:paraId="358DE077" w14:textId="2BAA6FEC" w:rsidR="5DD71970" w:rsidRDefault="5DD71970" w:rsidP="1E8D0FC4">
      <w:pPr>
        <w:spacing w:line="360" w:lineRule="auto"/>
      </w:pPr>
    </w:p>
    <w:p w14:paraId="22DEAB7E" w14:textId="1E7343B8" w:rsidR="5DD71970" w:rsidRDefault="5DD71970" w:rsidP="5DD71970">
      <w:pPr>
        <w:rPr>
          <w:b/>
          <w:bCs/>
        </w:rPr>
      </w:pPr>
    </w:p>
    <w:p w14:paraId="3246B8E7" w14:textId="767A07BB" w:rsidR="5DD71970" w:rsidRDefault="5DD71970" w:rsidP="5DD71970">
      <w:pPr>
        <w:rPr>
          <w:b/>
          <w:bCs/>
        </w:rPr>
      </w:pPr>
    </w:p>
    <w:p w14:paraId="1C21987C" w14:textId="2DDE6B57" w:rsidR="5DD71970" w:rsidRDefault="5DD71970" w:rsidP="5DD71970">
      <w:pPr>
        <w:rPr>
          <w:b/>
          <w:bCs/>
        </w:rPr>
      </w:pPr>
    </w:p>
    <w:p w14:paraId="5E2F877F" w14:textId="0A06D71D" w:rsidR="29DD6CAC" w:rsidRDefault="29DD6CAC"/>
    <w:p w14:paraId="2FA07F53" w14:textId="3241FB0F" w:rsidR="29DD6CAC" w:rsidRDefault="29DD6CAC"/>
    <w:p w14:paraId="69FD15D4" w14:textId="65CFC97C" w:rsidR="00481494" w:rsidRDefault="00481494" w:rsidP="2F5676DA">
      <w:pPr>
        <w:spacing w:after="0" w:line="360" w:lineRule="auto"/>
        <w:rPr>
          <w:sz w:val="22"/>
          <w:szCs w:val="22"/>
        </w:rPr>
      </w:pPr>
    </w:p>
    <w:sectPr w:rsidR="00481494">
      <w:headerReference w:type="default" r:id="rId17"/>
      <w:footerReference w:type="default" r:id="rId18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63A9F5B" w14:textId="77777777" w:rsidR="001E492D" w:rsidRDefault="001E492D">
      <w:pPr>
        <w:spacing w:after="0" w:line="240" w:lineRule="auto"/>
      </w:pPr>
      <w:r>
        <w:separator/>
      </w:r>
    </w:p>
  </w:endnote>
  <w:endnote w:type="continuationSeparator" w:id="0">
    <w:p w14:paraId="5BE5ABA7" w14:textId="77777777" w:rsidR="001E492D" w:rsidRDefault="001E49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F5676DA" w14:paraId="6E7D3196" w14:textId="77777777" w:rsidTr="2F5676DA">
      <w:trPr>
        <w:trHeight w:val="300"/>
      </w:trPr>
      <w:tc>
        <w:tcPr>
          <w:tcW w:w="3005" w:type="dxa"/>
        </w:tcPr>
        <w:p w14:paraId="481B20D4" w14:textId="1C8B367A" w:rsidR="2F5676DA" w:rsidRDefault="2F5676DA" w:rsidP="2F5676DA">
          <w:pPr>
            <w:pStyle w:val="Header"/>
            <w:ind w:left="-115"/>
          </w:pPr>
        </w:p>
      </w:tc>
      <w:tc>
        <w:tcPr>
          <w:tcW w:w="3005" w:type="dxa"/>
        </w:tcPr>
        <w:p w14:paraId="44913078" w14:textId="609C138F" w:rsidR="2F5676DA" w:rsidRDefault="2F5676DA" w:rsidP="2F5676DA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AE1EAC">
            <w:rPr>
              <w:noProof/>
            </w:rPr>
            <w:t>1</w:t>
          </w:r>
          <w:r>
            <w:fldChar w:fldCharType="end"/>
          </w:r>
        </w:p>
      </w:tc>
      <w:tc>
        <w:tcPr>
          <w:tcW w:w="3005" w:type="dxa"/>
        </w:tcPr>
        <w:p w14:paraId="2F97B2C6" w14:textId="31D413F3" w:rsidR="2F5676DA" w:rsidRDefault="2F5676DA" w:rsidP="2F5676DA">
          <w:pPr>
            <w:pStyle w:val="Header"/>
            <w:ind w:right="-115"/>
            <w:jc w:val="right"/>
          </w:pPr>
        </w:p>
      </w:tc>
    </w:tr>
  </w:tbl>
  <w:p w14:paraId="417F4C97" w14:textId="486BC771" w:rsidR="2F5676DA" w:rsidRDefault="2F5676DA" w:rsidP="2F5676D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57537F6" w14:textId="77777777" w:rsidR="001E492D" w:rsidRDefault="001E492D">
      <w:pPr>
        <w:spacing w:after="0" w:line="240" w:lineRule="auto"/>
      </w:pPr>
      <w:r>
        <w:separator/>
      </w:r>
    </w:p>
  </w:footnote>
  <w:footnote w:type="continuationSeparator" w:id="0">
    <w:p w14:paraId="448D7F7E" w14:textId="77777777" w:rsidR="001E492D" w:rsidRDefault="001E492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F5676DA" w14:paraId="1EE6260E" w14:textId="77777777" w:rsidTr="2F5676DA">
      <w:trPr>
        <w:trHeight w:val="300"/>
      </w:trPr>
      <w:tc>
        <w:tcPr>
          <w:tcW w:w="3005" w:type="dxa"/>
        </w:tcPr>
        <w:p w14:paraId="6FA08D69" w14:textId="4EFDBA05" w:rsidR="2F5676DA" w:rsidRDefault="2F5676DA" w:rsidP="2F5676DA">
          <w:pPr>
            <w:pStyle w:val="Header"/>
            <w:ind w:left="-115"/>
          </w:pPr>
        </w:p>
      </w:tc>
      <w:tc>
        <w:tcPr>
          <w:tcW w:w="3005" w:type="dxa"/>
        </w:tcPr>
        <w:p w14:paraId="1118ED4A" w14:textId="2FC28897" w:rsidR="2F5676DA" w:rsidRDefault="2F5676DA" w:rsidP="2F5676DA">
          <w:pPr>
            <w:pStyle w:val="Header"/>
            <w:jc w:val="center"/>
          </w:pPr>
        </w:p>
      </w:tc>
      <w:tc>
        <w:tcPr>
          <w:tcW w:w="3005" w:type="dxa"/>
        </w:tcPr>
        <w:p w14:paraId="71C64029" w14:textId="19036E58" w:rsidR="2F5676DA" w:rsidRDefault="2F5676DA" w:rsidP="2F5676DA">
          <w:pPr>
            <w:pStyle w:val="Header"/>
            <w:ind w:right="-115"/>
            <w:jc w:val="right"/>
          </w:pPr>
        </w:p>
      </w:tc>
    </w:tr>
  </w:tbl>
  <w:p w14:paraId="675CAECC" w14:textId="2501E9F0" w:rsidR="2F5676DA" w:rsidRDefault="2F5676DA" w:rsidP="2F5676D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5BDB100"/>
    <w:rsid w:val="00004F36"/>
    <w:rsid w:val="00012CB9"/>
    <w:rsid w:val="000135ED"/>
    <w:rsid w:val="00013B27"/>
    <w:rsid w:val="000453F1"/>
    <w:rsid w:val="00052985"/>
    <w:rsid w:val="00073B6B"/>
    <w:rsid w:val="00081D97"/>
    <w:rsid w:val="00082BD7"/>
    <w:rsid w:val="000832A8"/>
    <w:rsid w:val="000B305D"/>
    <w:rsid w:val="000D0317"/>
    <w:rsid w:val="000F1C17"/>
    <w:rsid w:val="000F34C3"/>
    <w:rsid w:val="000F3639"/>
    <w:rsid w:val="0012232A"/>
    <w:rsid w:val="00156D93"/>
    <w:rsid w:val="00181746"/>
    <w:rsid w:val="00182AAB"/>
    <w:rsid w:val="0018687F"/>
    <w:rsid w:val="001D1795"/>
    <w:rsid w:val="001E1278"/>
    <w:rsid w:val="001E492D"/>
    <w:rsid w:val="001F120F"/>
    <w:rsid w:val="001F4796"/>
    <w:rsid w:val="0022062C"/>
    <w:rsid w:val="00221A37"/>
    <w:rsid w:val="00222342"/>
    <w:rsid w:val="002344C5"/>
    <w:rsid w:val="0023456E"/>
    <w:rsid w:val="00237164"/>
    <w:rsid w:val="0024799A"/>
    <w:rsid w:val="002670F1"/>
    <w:rsid w:val="002715CE"/>
    <w:rsid w:val="002A19FD"/>
    <w:rsid w:val="002C1BF0"/>
    <w:rsid w:val="002C2743"/>
    <w:rsid w:val="002D05A1"/>
    <w:rsid w:val="002E1053"/>
    <w:rsid w:val="002F2EB6"/>
    <w:rsid w:val="002F58DA"/>
    <w:rsid w:val="00302E7D"/>
    <w:rsid w:val="003258A6"/>
    <w:rsid w:val="00326DDB"/>
    <w:rsid w:val="00327A1C"/>
    <w:rsid w:val="00344199"/>
    <w:rsid w:val="00354644"/>
    <w:rsid w:val="003A17DF"/>
    <w:rsid w:val="003B3B35"/>
    <w:rsid w:val="003C3276"/>
    <w:rsid w:val="003F09AF"/>
    <w:rsid w:val="00405372"/>
    <w:rsid w:val="00422E8E"/>
    <w:rsid w:val="00426E2A"/>
    <w:rsid w:val="00430195"/>
    <w:rsid w:val="00432CE2"/>
    <w:rsid w:val="0045122F"/>
    <w:rsid w:val="00470F06"/>
    <w:rsid w:val="00481494"/>
    <w:rsid w:val="004A022C"/>
    <w:rsid w:val="004A1748"/>
    <w:rsid w:val="004A4925"/>
    <w:rsid w:val="004C08E7"/>
    <w:rsid w:val="004C1E75"/>
    <w:rsid w:val="004C203B"/>
    <w:rsid w:val="004C65CD"/>
    <w:rsid w:val="004D1708"/>
    <w:rsid w:val="004D6349"/>
    <w:rsid w:val="004D63E1"/>
    <w:rsid w:val="004E2263"/>
    <w:rsid w:val="00526599"/>
    <w:rsid w:val="005524C7"/>
    <w:rsid w:val="00566CB5"/>
    <w:rsid w:val="005969C1"/>
    <w:rsid w:val="005B308D"/>
    <w:rsid w:val="005C5107"/>
    <w:rsid w:val="005E491B"/>
    <w:rsid w:val="005F5DE7"/>
    <w:rsid w:val="006020AA"/>
    <w:rsid w:val="00603656"/>
    <w:rsid w:val="00607555"/>
    <w:rsid w:val="00611721"/>
    <w:rsid w:val="0062321A"/>
    <w:rsid w:val="00635478"/>
    <w:rsid w:val="00640EFF"/>
    <w:rsid w:val="006550FF"/>
    <w:rsid w:val="0065611B"/>
    <w:rsid w:val="00657C48"/>
    <w:rsid w:val="00687808"/>
    <w:rsid w:val="00690BC4"/>
    <w:rsid w:val="006A54DB"/>
    <w:rsid w:val="006B09A0"/>
    <w:rsid w:val="006B3CF0"/>
    <w:rsid w:val="006B5A0E"/>
    <w:rsid w:val="006C29D6"/>
    <w:rsid w:val="006C2F68"/>
    <w:rsid w:val="006D2253"/>
    <w:rsid w:val="006D3499"/>
    <w:rsid w:val="006D6639"/>
    <w:rsid w:val="006E736B"/>
    <w:rsid w:val="006E7F84"/>
    <w:rsid w:val="006F014C"/>
    <w:rsid w:val="007139AA"/>
    <w:rsid w:val="007413C5"/>
    <w:rsid w:val="00745C21"/>
    <w:rsid w:val="00751497"/>
    <w:rsid w:val="0076398F"/>
    <w:rsid w:val="007825E3"/>
    <w:rsid w:val="007A405C"/>
    <w:rsid w:val="007B6B0C"/>
    <w:rsid w:val="007C0160"/>
    <w:rsid w:val="007E0F3F"/>
    <w:rsid w:val="00803AB0"/>
    <w:rsid w:val="00814794"/>
    <w:rsid w:val="00834101"/>
    <w:rsid w:val="0084329E"/>
    <w:rsid w:val="00850DF9"/>
    <w:rsid w:val="00854B90"/>
    <w:rsid w:val="008604CF"/>
    <w:rsid w:val="008731DE"/>
    <w:rsid w:val="00877987"/>
    <w:rsid w:val="00890C40"/>
    <w:rsid w:val="008B0170"/>
    <w:rsid w:val="008B37E9"/>
    <w:rsid w:val="008B5DC3"/>
    <w:rsid w:val="008B75BE"/>
    <w:rsid w:val="008C6504"/>
    <w:rsid w:val="008E3BAB"/>
    <w:rsid w:val="008F019E"/>
    <w:rsid w:val="008F2AA6"/>
    <w:rsid w:val="00910172"/>
    <w:rsid w:val="0097023B"/>
    <w:rsid w:val="00972D79"/>
    <w:rsid w:val="0098108A"/>
    <w:rsid w:val="00990A49"/>
    <w:rsid w:val="009B245B"/>
    <w:rsid w:val="009B31E2"/>
    <w:rsid w:val="009C00BF"/>
    <w:rsid w:val="009C2529"/>
    <w:rsid w:val="009D2A1D"/>
    <w:rsid w:val="009D5C82"/>
    <w:rsid w:val="009F21C4"/>
    <w:rsid w:val="009F67AE"/>
    <w:rsid w:val="00A049A8"/>
    <w:rsid w:val="00A114C6"/>
    <w:rsid w:val="00A12D09"/>
    <w:rsid w:val="00A355F5"/>
    <w:rsid w:val="00A424FD"/>
    <w:rsid w:val="00A52620"/>
    <w:rsid w:val="00A75A9E"/>
    <w:rsid w:val="00A91D3A"/>
    <w:rsid w:val="00A977C7"/>
    <w:rsid w:val="00AA094B"/>
    <w:rsid w:val="00AB22B4"/>
    <w:rsid w:val="00AC0656"/>
    <w:rsid w:val="00AD6869"/>
    <w:rsid w:val="00AE1EAC"/>
    <w:rsid w:val="00AE5421"/>
    <w:rsid w:val="00AF2867"/>
    <w:rsid w:val="00AF3799"/>
    <w:rsid w:val="00AF605F"/>
    <w:rsid w:val="00B145EE"/>
    <w:rsid w:val="00B1622B"/>
    <w:rsid w:val="00B22BFA"/>
    <w:rsid w:val="00B33DE7"/>
    <w:rsid w:val="00B50197"/>
    <w:rsid w:val="00B54242"/>
    <w:rsid w:val="00B566C2"/>
    <w:rsid w:val="00B603E3"/>
    <w:rsid w:val="00B66EC8"/>
    <w:rsid w:val="00B67F55"/>
    <w:rsid w:val="00B714EC"/>
    <w:rsid w:val="00B8031E"/>
    <w:rsid w:val="00B95AC7"/>
    <w:rsid w:val="00BA59E5"/>
    <w:rsid w:val="00BA5C02"/>
    <w:rsid w:val="00BE0ABC"/>
    <w:rsid w:val="00BF2CF4"/>
    <w:rsid w:val="00C00858"/>
    <w:rsid w:val="00C2494E"/>
    <w:rsid w:val="00C3466A"/>
    <w:rsid w:val="00C51721"/>
    <w:rsid w:val="00C5251E"/>
    <w:rsid w:val="00C63100"/>
    <w:rsid w:val="00C720AB"/>
    <w:rsid w:val="00C77497"/>
    <w:rsid w:val="00CA3ED4"/>
    <w:rsid w:val="00CA716F"/>
    <w:rsid w:val="00CB38E1"/>
    <w:rsid w:val="00CB4190"/>
    <w:rsid w:val="00CB7D9D"/>
    <w:rsid w:val="00CE4FFB"/>
    <w:rsid w:val="00D0250B"/>
    <w:rsid w:val="00D12C7F"/>
    <w:rsid w:val="00D1667A"/>
    <w:rsid w:val="00D17987"/>
    <w:rsid w:val="00D21240"/>
    <w:rsid w:val="00D239BC"/>
    <w:rsid w:val="00D2520E"/>
    <w:rsid w:val="00D252A9"/>
    <w:rsid w:val="00D31310"/>
    <w:rsid w:val="00D35BFC"/>
    <w:rsid w:val="00D428F4"/>
    <w:rsid w:val="00D436FD"/>
    <w:rsid w:val="00D56B83"/>
    <w:rsid w:val="00D74651"/>
    <w:rsid w:val="00D84B28"/>
    <w:rsid w:val="00D850C1"/>
    <w:rsid w:val="00D86DDB"/>
    <w:rsid w:val="00D926DE"/>
    <w:rsid w:val="00D9474E"/>
    <w:rsid w:val="00DB5BDC"/>
    <w:rsid w:val="00DC7754"/>
    <w:rsid w:val="00DE0CA8"/>
    <w:rsid w:val="00DE2F89"/>
    <w:rsid w:val="00DE4953"/>
    <w:rsid w:val="00DF031C"/>
    <w:rsid w:val="00E11FB0"/>
    <w:rsid w:val="00E352AC"/>
    <w:rsid w:val="00E40838"/>
    <w:rsid w:val="00E477AD"/>
    <w:rsid w:val="00E54023"/>
    <w:rsid w:val="00E5694C"/>
    <w:rsid w:val="00E753E1"/>
    <w:rsid w:val="00E8032C"/>
    <w:rsid w:val="00E82B86"/>
    <w:rsid w:val="00EA1FA7"/>
    <w:rsid w:val="00EB7A8A"/>
    <w:rsid w:val="00EC5EA9"/>
    <w:rsid w:val="00ED2550"/>
    <w:rsid w:val="00ED5C69"/>
    <w:rsid w:val="00F038F3"/>
    <w:rsid w:val="00F21423"/>
    <w:rsid w:val="00F27EF9"/>
    <w:rsid w:val="00F34114"/>
    <w:rsid w:val="00F41B4A"/>
    <w:rsid w:val="00F52526"/>
    <w:rsid w:val="00F74A13"/>
    <w:rsid w:val="00FC4612"/>
    <w:rsid w:val="00FD38C0"/>
    <w:rsid w:val="00FE5E28"/>
    <w:rsid w:val="00FE73C3"/>
    <w:rsid w:val="00FF3AA8"/>
    <w:rsid w:val="00FF3F8A"/>
    <w:rsid w:val="00FF7206"/>
    <w:rsid w:val="01D82550"/>
    <w:rsid w:val="02877170"/>
    <w:rsid w:val="028E643E"/>
    <w:rsid w:val="0521B87D"/>
    <w:rsid w:val="054F6817"/>
    <w:rsid w:val="072640A6"/>
    <w:rsid w:val="073882F2"/>
    <w:rsid w:val="07644192"/>
    <w:rsid w:val="07B7659E"/>
    <w:rsid w:val="082F854B"/>
    <w:rsid w:val="09BC68A8"/>
    <w:rsid w:val="0A28AC04"/>
    <w:rsid w:val="0AD86567"/>
    <w:rsid w:val="0B7A040E"/>
    <w:rsid w:val="0C14B8C6"/>
    <w:rsid w:val="0C1A2B23"/>
    <w:rsid w:val="0C5C8D70"/>
    <w:rsid w:val="0C693950"/>
    <w:rsid w:val="0CE88CCC"/>
    <w:rsid w:val="0D52707C"/>
    <w:rsid w:val="0DBE7EDF"/>
    <w:rsid w:val="0E2B36C4"/>
    <w:rsid w:val="0E5A97F6"/>
    <w:rsid w:val="0F08EC51"/>
    <w:rsid w:val="0F260C1B"/>
    <w:rsid w:val="1111EC3D"/>
    <w:rsid w:val="1223406F"/>
    <w:rsid w:val="12266BC0"/>
    <w:rsid w:val="1277FCD7"/>
    <w:rsid w:val="13BB6A23"/>
    <w:rsid w:val="13C664C8"/>
    <w:rsid w:val="13E95D12"/>
    <w:rsid w:val="144FA52E"/>
    <w:rsid w:val="147B668D"/>
    <w:rsid w:val="152C2F12"/>
    <w:rsid w:val="1605CD4F"/>
    <w:rsid w:val="16BC3326"/>
    <w:rsid w:val="1740ADD2"/>
    <w:rsid w:val="17D0A3E0"/>
    <w:rsid w:val="18396B4C"/>
    <w:rsid w:val="1846ADDE"/>
    <w:rsid w:val="18F6FFF8"/>
    <w:rsid w:val="192884E0"/>
    <w:rsid w:val="1BB15BE1"/>
    <w:rsid w:val="1BEA960B"/>
    <w:rsid w:val="1C153988"/>
    <w:rsid w:val="1CAD41D3"/>
    <w:rsid w:val="1CB1E1C0"/>
    <w:rsid w:val="1CD608DA"/>
    <w:rsid w:val="1E8D0FC4"/>
    <w:rsid w:val="1F5D0198"/>
    <w:rsid w:val="1FB41EB1"/>
    <w:rsid w:val="200F6F16"/>
    <w:rsid w:val="2063C0A1"/>
    <w:rsid w:val="210681FC"/>
    <w:rsid w:val="2203B936"/>
    <w:rsid w:val="22EA8FE7"/>
    <w:rsid w:val="23087588"/>
    <w:rsid w:val="23241DAC"/>
    <w:rsid w:val="23FF3B14"/>
    <w:rsid w:val="24DF7B29"/>
    <w:rsid w:val="252041B6"/>
    <w:rsid w:val="2667D4AE"/>
    <w:rsid w:val="26A64EA4"/>
    <w:rsid w:val="272C185D"/>
    <w:rsid w:val="29720043"/>
    <w:rsid w:val="29DD6CAC"/>
    <w:rsid w:val="2AAABAE6"/>
    <w:rsid w:val="2AE9A024"/>
    <w:rsid w:val="2C95CF34"/>
    <w:rsid w:val="2CF19B8A"/>
    <w:rsid w:val="2DE2F55A"/>
    <w:rsid w:val="2E4AFDCD"/>
    <w:rsid w:val="2ED303C7"/>
    <w:rsid w:val="2F39FD7A"/>
    <w:rsid w:val="2F5676DA"/>
    <w:rsid w:val="2F73FF23"/>
    <w:rsid w:val="2FD7B119"/>
    <w:rsid w:val="30804FC2"/>
    <w:rsid w:val="31EEA5E5"/>
    <w:rsid w:val="324AC918"/>
    <w:rsid w:val="33CDC29D"/>
    <w:rsid w:val="34437D9A"/>
    <w:rsid w:val="352031CF"/>
    <w:rsid w:val="360899FC"/>
    <w:rsid w:val="367803A4"/>
    <w:rsid w:val="37E4F1EB"/>
    <w:rsid w:val="38010815"/>
    <w:rsid w:val="3895417C"/>
    <w:rsid w:val="38C2ABEE"/>
    <w:rsid w:val="3A3C7DF6"/>
    <w:rsid w:val="3B89F742"/>
    <w:rsid w:val="3CAF2829"/>
    <w:rsid w:val="3CEFB397"/>
    <w:rsid w:val="3E2F3D62"/>
    <w:rsid w:val="3EF31E91"/>
    <w:rsid w:val="3F416C44"/>
    <w:rsid w:val="3F5E03B7"/>
    <w:rsid w:val="3F74E662"/>
    <w:rsid w:val="3FD6FA0A"/>
    <w:rsid w:val="410BD400"/>
    <w:rsid w:val="4114FB4B"/>
    <w:rsid w:val="416ABD29"/>
    <w:rsid w:val="416BB9D3"/>
    <w:rsid w:val="42CEF43B"/>
    <w:rsid w:val="43181819"/>
    <w:rsid w:val="431AA70F"/>
    <w:rsid w:val="4344DFA4"/>
    <w:rsid w:val="438B2138"/>
    <w:rsid w:val="43A145A5"/>
    <w:rsid w:val="43B11FF7"/>
    <w:rsid w:val="44055B71"/>
    <w:rsid w:val="44348211"/>
    <w:rsid w:val="44B4F99E"/>
    <w:rsid w:val="44B772DA"/>
    <w:rsid w:val="44FA3EAD"/>
    <w:rsid w:val="458B3060"/>
    <w:rsid w:val="4617FD48"/>
    <w:rsid w:val="4661D9CC"/>
    <w:rsid w:val="469EA653"/>
    <w:rsid w:val="46D83B78"/>
    <w:rsid w:val="47191801"/>
    <w:rsid w:val="47292E17"/>
    <w:rsid w:val="472BB7F1"/>
    <w:rsid w:val="4766C37E"/>
    <w:rsid w:val="476987DA"/>
    <w:rsid w:val="47CCADAB"/>
    <w:rsid w:val="4806EF41"/>
    <w:rsid w:val="48B742BD"/>
    <w:rsid w:val="48FABA1E"/>
    <w:rsid w:val="493B3EC0"/>
    <w:rsid w:val="4A174CAA"/>
    <w:rsid w:val="4A772B2F"/>
    <w:rsid w:val="4B5798A4"/>
    <w:rsid w:val="4BA60A5A"/>
    <w:rsid w:val="4BDA82CA"/>
    <w:rsid w:val="4C247539"/>
    <w:rsid w:val="4CA75CA6"/>
    <w:rsid w:val="4CADC6DA"/>
    <w:rsid w:val="4D80C99D"/>
    <w:rsid w:val="4DE1B957"/>
    <w:rsid w:val="4DEB7EDC"/>
    <w:rsid w:val="515D1E22"/>
    <w:rsid w:val="5316D2B2"/>
    <w:rsid w:val="5316ED21"/>
    <w:rsid w:val="5422A4BE"/>
    <w:rsid w:val="54EAADC5"/>
    <w:rsid w:val="550AA871"/>
    <w:rsid w:val="55C2D5FB"/>
    <w:rsid w:val="5606C785"/>
    <w:rsid w:val="5716A156"/>
    <w:rsid w:val="5721ED04"/>
    <w:rsid w:val="57400F27"/>
    <w:rsid w:val="580957D0"/>
    <w:rsid w:val="585181BC"/>
    <w:rsid w:val="5851D24B"/>
    <w:rsid w:val="59F0B9C7"/>
    <w:rsid w:val="5B4C6BF0"/>
    <w:rsid w:val="5B671CB1"/>
    <w:rsid w:val="5BB8168B"/>
    <w:rsid w:val="5BEC84BB"/>
    <w:rsid w:val="5BFFA5EA"/>
    <w:rsid w:val="5C0F94B3"/>
    <w:rsid w:val="5C2C1601"/>
    <w:rsid w:val="5C40E087"/>
    <w:rsid w:val="5C810A1E"/>
    <w:rsid w:val="5CD1AD3A"/>
    <w:rsid w:val="5DD71970"/>
    <w:rsid w:val="5E985533"/>
    <w:rsid w:val="5EFCDE05"/>
    <w:rsid w:val="5F4AB8DD"/>
    <w:rsid w:val="600441A4"/>
    <w:rsid w:val="604D228E"/>
    <w:rsid w:val="605849E3"/>
    <w:rsid w:val="605C9EC3"/>
    <w:rsid w:val="60801137"/>
    <w:rsid w:val="60BF972D"/>
    <w:rsid w:val="619944E0"/>
    <w:rsid w:val="6294A4E6"/>
    <w:rsid w:val="629EF7FB"/>
    <w:rsid w:val="62B07215"/>
    <w:rsid w:val="630828B5"/>
    <w:rsid w:val="6316A4FD"/>
    <w:rsid w:val="636F74E4"/>
    <w:rsid w:val="64F34418"/>
    <w:rsid w:val="65B1864F"/>
    <w:rsid w:val="65BDB100"/>
    <w:rsid w:val="663E9676"/>
    <w:rsid w:val="666B5A16"/>
    <w:rsid w:val="668F281F"/>
    <w:rsid w:val="66D6C220"/>
    <w:rsid w:val="6741EB04"/>
    <w:rsid w:val="67645601"/>
    <w:rsid w:val="687B1703"/>
    <w:rsid w:val="6880C8CA"/>
    <w:rsid w:val="6B7EC0A2"/>
    <w:rsid w:val="6BE2A229"/>
    <w:rsid w:val="6C7783A7"/>
    <w:rsid w:val="6C8229E6"/>
    <w:rsid w:val="6D7FF8AF"/>
    <w:rsid w:val="6DF29091"/>
    <w:rsid w:val="6E79F84E"/>
    <w:rsid w:val="6F489281"/>
    <w:rsid w:val="6FFBCAF1"/>
    <w:rsid w:val="7168295D"/>
    <w:rsid w:val="72271EEC"/>
    <w:rsid w:val="737900BC"/>
    <w:rsid w:val="73CAFFD1"/>
    <w:rsid w:val="749348EF"/>
    <w:rsid w:val="749AD559"/>
    <w:rsid w:val="74B25617"/>
    <w:rsid w:val="74F8704E"/>
    <w:rsid w:val="76BBFF33"/>
    <w:rsid w:val="76CD2997"/>
    <w:rsid w:val="77A00C21"/>
    <w:rsid w:val="7882F405"/>
    <w:rsid w:val="789A91B7"/>
    <w:rsid w:val="7900E40D"/>
    <w:rsid w:val="7919330F"/>
    <w:rsid w:val="7A1B4916"/>
    <w:rsid w:val="7A89F79E"/>
    <w:rsid w:val="7B90CB6E"/>
    <w:rsid w:val="7BFD6B61"/>
    <w:rsid w:val="7CA53127"/>
    <w:rsid w:val="7D79F038"/>
    <w:rsid w:val="7DAFA571"/>
    <w:rsid w:val="7E9FF665"/>
    <w:rsid w:val="7EAEB106"/>
    <w:rsid w:val="7F6D5319"/>
    <w:rsid w:val="7FDB1A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C196E0"/>
  <w15:chartTrackingRefBased/>
  <w15:docId w15:val="{5ADC515F-75BC-457F-AC07-3B8157E73B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uiPriority w:val="99"/>
    <w:unhideWhenUsed/>
    <w:rsid w:val="2F5676DA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2F5676DA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5DD7197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ice.org.uk/guidance/ng18/" TargetMode="External"/><Relationship Id="rId13" Type="http://schemas.openxmlformats.org/officeDocument/2006/relationships/hyperlink" Target="https://councillors.herefordshire.gov.uk/documents/s50124003/Appendix%201%20for%20Herefordshire%20Safeguarding%20Children%20Partnership%20-%20Yearly%20Review%20of%20Effectiveness%20Repo.pdf" TargetMode="External"/><Relationship Id="rId1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assets.publishing.service.gov.uk/media/69fb1c28d0e316a40f269a5b/Working_together_to_safeguard_children_2026_a_guide_to_multi_agency_working.pdf" TargetMode="External"/><Relationship Id="rId12" Type="http://schemas.openxmlformats.org/officeDocument/2006/relationships/hyperlink" Target="https://assets.publishing.service.gov.uk/media/63344c9d8fa8f506587dd138/14.149_DFE_Child_safeguarding_Domestic_PB2_v4a.pdf" TargetMode="External"/><Relationship Id="rId17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www.diabetes.org.uk/for-professionals/improving-care/good-practice/psychological-care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england.nhs.uk/publication/children-and-young-people-diabetes-toolkit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doi.org/10.1111/dme.14216" TargetMode="External"/><Relationship Id="rId10" Type="http://schemas.openxmlformats.org/officeDocument/2006/relationships/hyperlink" Target="https://www.england.nhs.uk/publication/supporting-children-and-young-people-with-mental-health-needs-in-acute-paediatric-settings/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nice.org.uk/guidance/ng220/" TargetMode="External"/><Relationship Id="rId14" Type="http://schemas.openxmlformats.org/officeDocument/2006/relationships/hyperlink" Target="https://www.legislation.gov.uk/ukpga/1989/41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650</Words>
  <Characters>3707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Elena Chiran (2410882)</dc:creator>
  <cp:keywords/>
  <dc:description/>
  <cp:lastModifiedBy>Andreea-Madalina Ignat (2411704)</cp:lastModifiedBy>
  <cp:revision>10</cp:revision>
  <dcterms:created xsi:type="dcterms:W3CDTF">2026-04-28T17:37:00Z</dcterms:created>
  <dcterms:modified xsi:type="dcterms:W3CDTF">2026-07-24T11:13:00Z</dcterms:modified>
</cp:coreProperties>
</file>