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0F0BD" w14:textId="10860C60" w:rsidR="002566D5" w:rsidRDefault="00650F0D" w:rsidP="002566D5">
      <w:pPr>
        <w:spacing w:after="0" w:line="360" w:lineRule="auto"/>
        <w:jc w:val="center"/>
        <w:rPr>
          <w:rFonts w:ascii="Times New Roman" w:eastAsia="Times New Roman" w:hAnsi="Times New Roman" w:cs="Times New Roman"/>
          <w:b/>
          <w:bCs/>
          <w:color w:val="000000"/>
          <w:sz w:val="32"/>
          <w:szCs w:val="24"/>
          <w:u w:val="single"/>
        </w:rPr>
      </w:pPr>
      <w:r>
        <w:rPr>
          <w:noProof/>
        </w:rPr>
        <w:drawing>
          <wp:inline distT="0" distB="0" distL="0" distR="0" wp14:anchorId="019576ED" wp14:editId="49C90168">
            <wp:extent cx="5013960" cy="1927860"/>
            <wp:effectExtent l="0" t="0" r="0" b="0"/>
            <wp:docPr id="2"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3960" cy="1927860"/>
                    </a:xfrm>
                    <a:prstGeom prst="rect">
                      <a:avLst/>
                    </a:prstGeom>
                    <a:noFill/>
                    <a:ln>
                      <a:noFill/>
                    </a:ln>
                  </pic:spPr>
                </pic:pic>
              </a:graphicData>
            </a:graphic>
          </wp:inline>
        </w:drawing>
      </w:r>
    </w:p>
    <w:p w14:paraId="29951D51" w14:textId="77777777" w:rsidR="002566D5" w:rsidRDefault="002566D5" w:rsidP="002566D5">
      <w:pPr>
        <w:spacing w:after="0" w:line="360" w:lineRule="auto"/>
        <w:jc w:val="center"/>
        <w:rPr>
          <w:rFonts w:ascii="Times New Roman" w:eastAsia="Times New Roman" w:hAnsi="Times New Roman" w:cs="Times New Roman"/>
          <w:b/>
          <w:bCs/>
          <w:color w:val="000000"/>
          <w:sz w:val="32"/>
          <w:szCs w:val="24"/>
          <w:u w:val="single"/>
        </w:rPr>
      </w:pPr>
    </w:p>
    <w:p w14:paraId="071BFD0D" w14:textId="77777777" w:rsidR="002566D5" w:rsidRDefault="002566D5" w:rsidP="002566D5">
      <w:pPr>
        <w:spacing w:after="0" w:line="360" w:lineRule="auto"/>
        <w:jc w:val="center"/>
        <w:rPr>
          <w:rFonts w:ascii="Times New Roman" w:eastAsia="Times New Roman" w:hAnsi="Times New Roman" w:cs="Times New Roman"/>
          <w:b/>
          <w:bCs/>
          <w:color w:val="000000"/>
          <w:sz w:val="32"/>
          <w:szCs w:val="24"/>
          <w:u w:val="single"/>
        </w:rPr>
      </w:pPr>
    </w:p>
    <w:p w14:paraId="4BFBFEEA" w14:textId="15E9E09B" w:rsidR="00337C7B" w:rsidRPr="00337C7B" w:rsidRDefault="00337C7B" w:rsidP="00337C7B">
      <w:pPr>
        <w:spacing w:after="0" w:line="360" w:lineRule="auto"/>
        <w:rPr>
          <w:rFonts w:ascii="Times New Roman" w:eastAsia="Times New Roman" w:hAnsi="Times New Roman" w:cs="Times New Roman"/>
          <w:b/>
          <w:bCs/>
          <w:color w:val="000000"/>
          <w:sz w:val="32"/>
          <w:szCs w:val="24"/>
        </w:rPr>
      </w:pPr>
      <w:r w:rsidRPr="00337C7B">
        <w:rPr>
          <w:rFonts w:ascii="Times New Roman" w:eastAsia="Times New Roman" w:hAnsi="Times New Roman" w:cs="Times New Roman"/>
          <w:b/>
          <w:bCs/>
          <w:color w:val="000000"/>
          <w:sz w:val="32"/>
          <w:szCs w:val="24"/>
        </w:rPr>
        <w:t>Student Name:</w:t>
      </w:r>
      <w:r>
        <w:rPr>
          <w:rFonts w:ascii="Times New Roman" w:eastAsia="Times New Roman" w:hAnsi="Times New Roman" w:cs="Times New Roman"/>
          <w:b/>
          <w:bCs/>
          <w:color w:val="000000"/>
          <w:sz w:val="32"/>
          <w:szCs w:val="24"/>
        </w:rPr>
        <w:t xml:space="preserve"> </w:t>
      </w:r>
      <w:r w:rsidRPr="00337C7B">
        <w:rPr>
          <w:rFonts w:ascii="Times New Roman" w:eastAsia="Times New Roman" w:hAnsi="Times New Roman" w:cs="Times New Roman"/>
          <w:b/>
          <w:bCs/>
          <w:color w:val="000000"/>
          <w:sz w:val="32"/>
          <w:szCs w:val="24"/>
        </w:rPr>
        <w:t>Henri William Rabeh</w:t>
      </w:r>
    </w:p>
    <w:p w14:paraId="52E67A44" w14:textId="58DF9F2A" w:rsidR="00337C7B" w:rsidRPr="00337C7B" w:rsidRDefault="00337C7B" w:rsidP="00337C7B">
      <w:pPr>
        <w:spacing w:after="0" w:line="360" w:lineRule="auto"/>
        <w:rPr>
          <w:rFonts w:ascii="Times New Roman" w:eastAsia="Times New Roman" w:hAnsi="Times New Roman" w:cs="Times New Roman"/>
          <w:b/>
          <w:bCs/>
          <w:color w:val="000000"/>
          <w:sz w:val="32"/>
          <w:szCs w:val="24"/>
        </w:rPr>
      </w:pPr>
      <w:r w:rsidRPr="00337C7B">
        <w:rPr>
          <w:rFonts w:ascii="Times New Roman" w:eastAsia="Times New Roman" w:hAnsi="Times New Roman" w:cs="Times New Roman"/>
          <w:b/>
          <w:bCs/>
          <w:color w:val="000000"/>
          <w:sz w:val="32"/>
          <w:szCs w:val="24"/>
        </w:rPr>
        <w:t>Student Number:2115861</w:t>
      </w:r>
    </w:p>
    <w:p w14:paraId="4D8A8FD6" w14:textId="485A65B0" w:rsidR="00337C7B" w:rsidRPr="00337C7B" w:rsidRDefault="00337C7B" w:rsidP="00337C7B">
      <w:pPr>
        <w:spacing w:after="0" w:line="360" w:lineRule="auto"/>
        <w:rPr>
          <w:rFonts w:ascii="Times New Roman" w:eastAsia="Times New Roman" w:hAnsi="Times New Roman" w:cs="Times New Roman"/>
          <w:b/>
          <w:bCs/>
          <w:color w:val="000000"/>
          <w:sz w:val="32"/>
          <w:szCs w:val="24"/>
        </w:rPr>
      </w:pPr>
      <w:r w:rsidRPr="00337C7B">
        <w:rPr>
          <w:rFonts w:ascii="Times New Roman" w:eastAsia="Times New Roman" w:hAnsi="Times New Roman" w:cs="Times New Roman"/>
          <w:b/>
          <w:bCs/>
          <w:color w:val="000000"/>
          <w:sz w:val="32"/>
          <w:szCs w:val="24"/>
        </w:rPr>
        <w:t>Module code:</w:t>
      </w:r>
      <w:r>
        <w:rPr>
          <w:rFonts w:ascii="Times New Roman" w:eastAsia="Times New Roman" w:hAnsi="Times New Roman" w:cs="Times New Roman"/>
          <w:b/>
          <w:bCs/>
          <w:color w:val="000000"/>
          <w:sz w:val="32"/>
          <w:szCs w:val="24"/>
        </w:rPr>
        <w:t xml:space="preserve"> </w:t>
      </w:r>
      <w:r w:rsidRPr="00337C7B">
        <w:rPr>
          <w:rFonts w:ascii="Times New Roman" w:eastAsia="Times New Roman" w:hAnsi="Times New Roman" w:cs="Times New Roman"/>
          <w:b/>
          <w:bCs/>
          <w:color w:val="000000"/>
          <w:sz w:val="32"/>
          <w:szCs w:val="24"/>
        </w:rPr>
        <w:t>BMSW5104</w:t>
      </w:r>
    </w:p>
    <w:p w14:paraId="62B26D39" w14:textId="76AA04C1" w:rsidR="00337C7B" w:rsidRPr="00337C7B" w:rsidRDefault="00337C7B" w:rsidP="00337C7B">
      <w:pPr>
        <w:spacing w:after="0" w:line="360" w:lineRule="auto"/>
        <w:rPr>
          <w:rFonts w:ascii="Times New Roman" w:eastAsia="Times New Roman" w:hAnsi="Times New Roman" w:cs="Times New Roman"/>
          <w:b/>
          <w:bCs/>
          <w:color w:val="000000"/>
          <w:sz w:val="32"/>
          <w:szCs w:val="24"/>
        </w:rPr>
      </w:pPr>
      <w:r w:rsidRPr="00337C7B">
        <w:rPr>
          <w:rFonts w:ascii="Times New Roman" w:eastAsia="Times New Roman" w:hAnsi="Times New Roman" w:cs="Times New Roman"/>
          <w:b/>
          <w:bCs/>
          <w:color w:val="000000"/>
          <w:sz w:val="32"/>
          <w:szCs w:val="24"/>
        </w:rPr>
        <w:t xml:space="preserve">Lecturer </w:t>
      </w:r>
      <w:proofErr w:type="spellStart"/>
      <w:proofErr w:type="gramStart"/>
      <w:r w:rsidRPr="00337C7B">
        <w:rPr>
          <w:rFonts w:ascii="Times New Roman" w:eastAsia="Times New Roman" w:hAnsi="Times New Roman" w:cs="Times New Roman"/>
          <w:b/>
          <w:bCs/>
          <w:color w:val="000000"/>
          <w:sz w:val="32"/>
          <w:szCs w:val="24"/>
        </w:rPr>
        <w:t>Name:</w:t>
      </w:r>
      <w:r w:rsidR="005B63B2">
        <w:rPr>
          <w:rFonts w:ascii="Times New Roman" w:eastAsia="Times New Roman" w:hAnsi="Times New Roman" w:cs="Times New Roman"/>
          <w:b/>
          <w:bCs/>
          <w:color w:val="000000"/>
          <w:sz w:val="32"/>
          <w:szCs w:val="24"/>
        </w:rPr>
        <w:t>Mr</w:t>
      </w:r>
      <w:proofErr w:type="spellEnd"/>
      <w:proofErr w:type="gramEnd"/>
      <w:r w:rsidR="005B63B2">
        <w:rPr>
          <w:rFonts w:ascii="Times New Roman" w:eastAsia="Times New Roman" w:hAnsi="Times New Roman" w:cs="Times New Roman"/>
          <w:b/>
          <w:bCs/>
          <w:color w:val="000000"/>
          <w:sz w:val="32"/>
          <w:szCs w:val="24"/>
        </w:rPr>
        <w:t xml:space="preserve"> Mensah</w:t>
      </w:r>
    </w:p>
    <w:p w14:paraId="07EAED59" w14:textId="675DEBC9" w:rsidR="005B63B2" w:rsidRDefault="00337C7B" w:rsidP="00337C7B">
      <w:pPr>
        <w:spacing w:after="0" w:line="360" w:lineRule="auto"/>
        <w:rPr>
          <w:rFonts w:ascii="Times New Roman" w:eastAsia="Times New Roman" w:hAnsi="Times New Roman" w:cs="Times New Roman"/>
          <w:b/>
          <w:bCs/>
          <w:color w:val="000000"/>
          <w:sz w:val="24"/>
          <w:szCs w:val="24"/>
        </w:rPr>
      </w:pPr>
      <w:r w:rsidRPr="00337C7B">
        <w:rPr>
          <w:rFonts w:ascii="Times New Roman" w:eastAsia="Times New Roman" w:hAnsi="Times New Roman" w:cs="Times New Roman"/>
          <w:b/>
          <w:bCs/>
          <w:color w:val="000000"/>
          <w:sz w:val="32"/>
          <w:szCs w:val="24"/>
        </w:rPr>
        <w:t xml:space="preserve">Assignment Title: </w:t>
      </w:r>
      <w:r w:rsidRPr="00337C7B">
        <w:rPr>
          <w:rFonts w:ascii="Times New Roman" w:eastAsia="Times New Roman" w:hAnsi="Times New Roman" w:cs="Times New Roman"/>
          <w:b/>
          <w:bCs/>
          <w:color w:val="000000"/>
          <w:sz w:val="32"/>
          <w:szCs w:val="24"/>
        </w:rPr>
        <w:t xml:space="preserve">Managing Projects in the </w:t>
      </w:r>
      <w:proofErr w:type="spellStart"/>
      <w:r w:rsidRPr="00337C7B">
        <w:rPr>
          <w:rFonts w:ascii="Times New Roman" w:eastAsia="Times New Roman" w:hAnsi="Times New Roman" w:cs="Times New Roman"/>
          <w:b/>
          <w:bCs/>
          <w:color w:val="000000"/>
          <w:sz w:val="32"/>
          <w:szCs w:val="24"/>
        </w:rPr>
        <w:t>Organisation</w:t>
      </w:r>
      <w:proofErr w:type="spellEnd"/>
      <w:r w:rsidRPr="0006427A">
        <w:rPr>
          <w:rFonts w:ascii="Times New Roman" w:eastAsia="Times New Roman" w:hAnsi="Times New Roman" w:cs="Times New Roman"/>
          <w:b/>
          <w:bCs/>
          <w:color w:val="000000"/>
          <w:sz w:val="24"/>
          <w:szCs w:val="24"/>
        </w:rPr>
        <w:t xml:space="preserve"> </w:t>
      </w:r>
    </w:p>
    <w:p w14:paraId="3A7D181F" w14:textId="1DA96DED" w:rsidR="0006427A" w:rsidRPr="00337C7B" w:rsidRDefault="0006427A" w:rsidP="00337C7B">
      <w:pPr>
        <w:spacing w:after="0" w:line="360" w:lineRule="auto"/>
        <w:rPr>
          <w:rFonts w:ascii="Times New Roman" w:eastAsia="Times New Roman" w:hAnsi="Times New Roman" w:cs="Times New Roman"/>
          <w:b/>
          <w:bCs/>
          <w:color w:val="000000"/>
          <w:sz w:val="32"/>
          <w:szCs w:val="24"/>
          <w:u w:val="single"/>
        </w:rPr>
      </w:pPr>
      <w:r w:rsidRPr="0006427A">
        <w:rPr>
          <w:rFonts w:ascii="Times New Roman" w:eastAsia="Times New Roman" w:hAnsi="Times New Roman" w:cs="Times New Roman"/>
          <w:b/>
          <w:bCs/>
          <w:color w:val="000000"/>
          <w:sz w:val="24"/>
          <w:szCs w:val="24"/>
        </w:rPr>
        <w:br w:type="page"/>
      </w:r>
    </w:p>
    <w:sdt>
      <w:sdtPr>
        <w:rPr>
          <w:rFonts w:ascii="Times New Roman" w:eastAsiaTheme="minorHAnsi" w:hAnsi="Times New Roman" w:cs="Times New Roman"/>
          <w:color w:val="auto"/>
          <w:sz w:val="24"/>
          <w:szCs w:val="24"/>
        </w:rPr>
        <w:id w:val="607779823"/>
        <w:docPartObj>
          <w:docPartGallery w:val="Table of Contents"/>
          <w:docPartUnique/>
        </w:docPartObj>
      </w:sdtPr>
      <w:sdtEndPr>
        <w:rPr>
          <w:b/>
          <w:bCs/>
          <w:noProof/>
        </w:rPr>
      </w:sdtEndPr>
      <w:sdtContent>
        <w:p w14:paraId="6C131D79" w14:textId="77777777" w:rsidR="00E604E1" w:rsidRPr="00E604E1" w:rsidRDefault="00C053FA" w:rsidP="0006427A">
          <w:pPr>
            <w:pStyle w:val="TOCHeading"/>
            <w:jc w:val="center"/>
            <w:rPr>
              <w:rFonts w:ascii="Times New Roman" w:hAnsi="Times New Roman" w:cs="Times New Roman"/>
              <w:b/>
              <w:color w:val="auto"/>
              <w:sz w:val="24"/>
              <w:szCs w:val="24"/>
            </w:rPr>
          </w:pPr>
          <w:r w:rsidRPr="00E604E1">
            <w:rPr>
              <w:rFonts w:ascii="Times New Roman" w:hAnsi="Times New Roman" w:cs="Times New Roman"/>
              <w:b/>
              <w:color w:val="auto"/>
              <w:sz w:val="24"/>
              <w:szCs w:val="24"/>
            </w:rPr>
            <w:t>Table of Contents</w:t>
          </w:r>
        </w:p>
        <w:p w14:paraId="345E9E59" w14:textId="77777777" w:rsidR="00E604E1" w:rsidRPr="00E604E1" w:rsidRDefault="00C053FA" w:rsidP="00E604E1">
          <w:pPr>
            <w:pStyle w:val="TOC1"/>
            <w:tabs>
              <w:tab w:val="right" w:leader="dot" w:pos="9350"/>
            </w:tabs>
            <w:spacing w:line="360" w:lineRule="auto"/>
            <w:rPr>
              <w:rFonts w:ascii="Times New Roman" w:eastAsiaTheme="minorEastAsia" w:hAnsi="Times New Roman" w:cs="Times New Roman"/>
              <w:noProof/>
              <w:sz w:val="24"/>
              <w:szCs w:val="24"/>
            </w:rPr>
          </w:pPr>
          <w:r w:rsidRPr="00E604E1">
            <w:rPr>
              <w:rFonts w:ascii="Times New Roman" w:hAnsi="Times New Roman" w:cs="Times New Roman"/>
              <w:sz w:val="24"/>
              <w:szCs w:val="24"/>
            </w:rPr>
            <w:fldChar w:fldCharType="begin"/>
          </w:r>
          <w:r w:rsidRPr="00E604E1">
            <w:rPr>
              <w:rFonts w:ascii="Times New Roman" w:hAnsi="Times New Roman" w:cs="Times New Roman"/>
              <w:sz w:val="24"/>
              <w:szCs w:val="24"/>
            </w:rPr>
            <w:instrText xml:space="preserve"> TOC \o "1-3" \h \z \u </w:instrText>
          </w:r>
          <w:r w:rsidRPr="00E604E1">
            <w:rPr>
              <w:rFonts w:ascii="Times New Roman" w:hAnsi="Times New Roman" w:cs="Times New Roman"/>
              <w:sz w:val="24"/>
              <w:szCs w:val="24"/>
            </w:rPr>
            <w:fldChar w:fldCharType="separate"/>
          </w:r>
          <w:hyperlink w:anchor="_Toc139709232" w:history="1">
            <w:r w:rsidRPr="00E604E1">
              <w:rPr>
                <w:rStyle w:val="Hyperlink"/>
                <w:rFonts w:ascii="Times New Roman" w:eastAsia="Times New Roman" w:hAnsi="Times New Roman" w:cs="Times New Roman"/>
                <w:bCs/>
                <w:noProof/>
                <w:kern w:val="36"/>
                <w:sz w:val="24"/>
                <w:szCs w:val="24"/>
              </w:rPr>
              <w:t>Introduction</w:t>
            </w:r>
            <w:r w:rsidRPr="00E604E1">
              <w:rPr>
                <w:rFonts w:ascii="Times New Roman" w:hAnsi="Times New Roman" w:cs="Times New Roman"/>
                <w:noProof/>
                <w:webHidden/>
                <w:sz w:val="24"/>
                <w:szCs w:val="24"/>
              </w:rPr>
              <w:tab/>
            </w:r>
            <w:r w:rsidRPr="00E604E1">
              <w:rPr>
                <w:rFonts w:ascii="Times New Roman" w:hAnsi="Times New Roman" w:cs="Times New Roman"/>
                <w:noProof/>
                <w:webHidden/>
                <w:sz w:val="24"/>
                <w:szCs w:val="24"/>
              </w:rPr>
              <w:fldChar w:fldCharType="begin"/>
            </w:r>
            <w:r w:rsidRPr="00E604E1">
              <w:rPr>
                <w:rFonts w:ascii="Times New Roman" w:hAnsi="Times New Roman" w:cs="Times New Roman"/>
                <w:noProof/>
                <w:webHidden/>
                <w:sz w:val="24"/>
                <w:szCs w:val="24"/>
              </w:rPr>
              <w:instrText xml:space="preserve"> PAGEREF _Toc139709232 \h </w:instrText>
            </w:r>
            <w:r w:rsidRPr="00E604E1">
              <w:rPr>
                <w:rFonts w:ascii="Times New Roman" w:hAnsi="Times New Roman" w:cs="Times New Roman"/>
                <w:noProof/>
                <w:webHidden/>
                <w:sz w:val="24"/>
                <w:szCs w:val="24"/>
              </w:rPr>
            </w:r>
            <w:r w:rsidRPr="00E604E1">
              <w:rPr>
                <w:rFonts w:ascii="Times New Roman" w:hAnsi="Times New Roman" w:cs="Times New Roman"/>
                <w:noProof/>
                <w:webHidden/>
                <w:sz w:val="24"/>
                <w:szCs w:val="24"/>
              </w:rPr>
              <w:fldChar w:fldCharType="separate"/>
            </w:r>
            <w:r w:rsidRPr="00E604E1">
              <w:rPr>
                <w:rFonts w:ascii="Times New Roman" w:hAnsi="Times New Roman" w:cs="Times New Roman"/>
                <w:noProof/>
                <w:webHidden/>
                <w:sz w:val="24"/>
                <w:szCs w:val="24"/>
              </w:rPr>
              <w:t>3</w:t>
            </w:r>
            <w:r w:rsidRPr="00E604E1">
              <w:rPr>
                <w:rFonts w:ascii="Times New Roman" w:hAnsi="Times New Roman" w:cs="Times New Roman"/>
                <w:noProof/>
                <w:webHidden/>
                <w:sz w:val="24"/>
                <w:szCs w:val="24"/>
              </w:rPr>
              <w:fldChar w:fldCharType="end"/>
            </w:r>
          </w:hyperlink>
        </w:p>
        <w:p w14:paraId="2CED8BAF"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3" w:history="1">
            <w:r w:rsidR="00C053FA" w:rsidRPr="00E604E1">
              <w:rPr>
                <w:rStyle w:val="Hyperlink"/>
                <w:rFonts w:ascii="Times New Roman" w:eastAsia="Times New Roman" w:hAnsi="Times New Roman" w:cs="Times New Roman"/>
                <w:bCs/>
                <w:noProof/>
                <w:kern w:val="36"/>
                <w:sz w:val="24"/>
                <w:szCs w:val="24"/>
              </w:rPr>
              <w:t>Project Description</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_Toc139709233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4</w:t>
            </w:r>
            <w:r w:rsidR="00C053FA" w:rsidRPr="00E604E1">
              <w:rPr>
                <w:rFonts w:ascii="Times New Roman" w:hAnsi="Times New Roman" w:cs="Times New Roman"/>
                <w:noProof/>
                <w:webHidden/>
                <w:sz w:val="24"/>
                <w:szCs w:val="24"/>
              </w:rPr>
              <w:fldChar w:fldCharType="end"/>
            </w:r>
          </w:hyperlink>
        </w:p>
        <w:p w14:paraId="301479C3"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4" w:history="1">
            <w:r w:rsidR="00C053FA" w:rsidRPr="00E604E1">
              <w:rPr>
                <w:rStyle w:val="Hyperlink"/>
                <w:rFonts w:ascii="Times New Roman" w:eastAsia="Times New Roman" w:hAnsi="Times New Roman" w:cs="Times New Roman"/>
                <w:bCs/>
                <w:noProof/>
                <w:kern w:val="36"/>
                <w:sz w:val="24"/>
                <w:szCs w:val="24"/>
              </w:rPr>
              <w:t>“Introduction of project management tools and techniques”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_Toc139709234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4</w:t>
            </w:r>
            <w:r w:rsidR="00C053FA" w:rsidRPr="00E604E1">
              <w:rPr>
                <w:rFonts w:ascii="Times New Roman" w:hAnsi="Times New Roman" w:cs="Times New Roman"/>
                <w:noProof/>
                <w:webHidden/>
                <w:sz w:val="24"/>
                <w:szCs w:val="24"/>
              </w:rPr>
              <w:fldChar w:fldCharType="end"/>
            </w:r>
          </w:hyperlink>
        </w:p>
        <w:p w14:paraId="1C9008BB"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5" w:history="1">
            <w:r w:rsidR="00C053FA" w:rsidRPr="00E604E1">
              <w:rPr>
                <w:rStyle w:val="Hyperlink"/>
                <w:rFonts w:ascii="Times New Roman" w:eastAsia="Times New Roman" w:hAnsi="Times New Roman" w:cs="Times New Roman"/>
                <w:bCs/>
                <w:noProof/>
                <w:kern w:val="36"/>
                <w:sz w:val="24"/>
                <w:szCs w:val="24"/>
              </w:rPr>
              <w:t>“Project management plan”</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_Toc139709235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5</w:t>
            </w:r>
            <w:r w:rsidR="00C053FA" w:rsidRPr="00E604E1">
              <w:rPr>
                <w:rFonts w:ascii="Times New Roman" w:hAnsi="Times New Roman" w:cs="Times New Roman"/>
                <w:noProof/>
                <w:webHidden/>
                <w:sz w:val="24"/>
                <w:szCs w:val="24"/>
              </w:rPr>
              <w:fldChar w:fldCharType="end"/>
            </w:r>
          </w:hyperlink>
        </w:p>
        <w:p w14:paraId="5CABAE12"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6" w:history="1">
            <w:r w:rsidR="00C053FA" w:rsidRPr="00E604E1">
              <w:rPr>
                <w:rStyle w:val="Hyperlink"/>
                <w:rFonts w:ascii="Times New Roman" w:eastAsia="Times New Roman" w:hAnsi="Times New Roman" w:cs="Times New Roman"/>
                <w:bCs/>
                <w:noProof/>
                <w:kern w:val="36"/>
                <w:sz w:val="24"/>
                <w:szCs w:val="24"/>
              </w:rPr>
              <w:t>“Stakeholder analysis”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_Toc139709236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7</w:t>
            </w:r>
            <w:r w:rsidR="00C053FA" w:rsidRPr="00E604E1">
              <w:rPr>
                <w:rFonts w:ascii="Times New Roman" w:hAnsi="Times New Roman" w:cs="Times New Roman"/>
                <w:noProof/>
                <w:webHidden/>
                <w:sz w:val="24"/>
                <w:szCs w:val="24"/>
              </w:rPr>
              <w:fldChar w:fldCharType="end"/>
            </w:r>
          </w:hyperlink>
        </w:p>
        <w:p w14:paraId="4141D4F6"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7" w:history="1">
            <w:r w:rsidR="00C053FA" w:rsidRPr="00E604E1">
              <w:rPr>
                <w:rStyle w:val="Hyperlink"/>
                <w:rFonts w:ascii="Times New Roman" w:eastAsia="Times New Roman" w:hAnsi="Times New Roman" w:cs="Times New Roman"/>
                <w:bCs/>
                <w:noProof/>
                <w:kern w:val="36"/>
                <w:sz w:val="24"/>
                <w:szCs w:val="24"/>
              </w:rPr>
              <w:t>Work Breakdown Structure (WBS)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_Toc139709237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9</w:t>
            </w:r>
            <w:r w:rsidR="00C053FA" w:rsidRPr="00E604E1">
              <w:rPr>
                <w:rFonts w:ascii="Times New Roman" w:hAnsi="Times New Roman" w:cs="Times New Roman"/>
                <w:noProof/>
                <w:webHidden/>
                <w:sz w:val="24"/>
                <w:szCs w:val="24"/>
              </w:rPr>
              <w:fldChar w:fldCharType="end"/>
            </w:r>
          </w:hyperlink>
        </w:p>
        <w:p w14:paraId="1593B4D7"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8" w:history="1">
            <w:r w:rsidR="00C053FA" w:rsidRPr="00E604E1">
              <w:rPr>
                <w:rStyle w:val="Hyperlink"/>
                <w:rFonts w:ascii="Times New Roman" w:eastAsia="Times New Roman" w:hAnsi="Times New Roman" w:cs="Times New Roman"/>
                <w:bCs/>
                <w:noProof/>
                <w:kern w:val="36"/>
                <w:sz w:val="24"/>
                <w:szCs w:val="24"/>
              </w:rPr>
              <w:t>Project Schedule</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_Toc139709238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9</w:t>
            </w:r>
            <w:r w:rsidR="00C053FA" w:rsidRPr="00E604E1">
              <w:rPr>
                <w:rFonts w:ascii="Times New Roman" w:hAnsi="Times New Roman" w:cs="Times New Roman"/>
                <w:noProof/>
                <w:webHidden/>
                <w:sz w:val="24"/>
                <w:szCs w:val="24"/>
              </w:rPr>
              <w:fldChar w:fldCharType="end"/>
            </w:r>
          </w:hyperlink>
        </w:p>
        <w:p w14:paraId="5E8D5CEB"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39" w:history="1">
            <w:r w:rsidR="00C053FA" w:rsidRPr="00E604E1">
              <w:rPr>
                <w:rStyle w:val="Hyperlink"/>
                <w:rFonts w:ascii="Times New Roman" w:eastAsia="Times New Roman" w:hAnsi="Times New Roman" w:cs="Times New Roman"/>
                <w:bCs/>
                <w:noProof/>
                <w:kern w:val="36"/>
                <w:sz w:val="24"/>
                <w:szCs w:val="24"/>
              </w:rPr>
              <w:t>A decent draft of costs/resources use</w:t>
            </w:r>
            <w:r w:rsidR="00C053FA" w:rsidRPr="00E604E1">
              <w:rPr>
                <w:rFonts w:ascii="Times New Roman" w:hAnsi="Times New Roman" w:cs="Times New Roman"/>
                <w:noProof/>
                <w:webHidden/>
                <w:sz w:val="24"/>
                <w:szCs w:val="24"/>
              </w:rPr>
              <w:t>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_Toc139709239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10</w:t>
            </w:r>
            <w:r w:rsidR="00C053FA" w:rsidRPr="00E604E1">
              <w:rPr>
                <w:rFonts w:ascii="Times New Roman" w:hAnsi="Times New Roman" w:cs="Times New Roman"/>
                <w:noProof/>
                <w:webHidden/>
                <w:sz w:val="24"/>
                <w:szCs w:val="24"/>
              </w:rPr>
              <w:fldChar w:fldCharType="end"/>
            </w:r>
          </w:hyperlink>
        </w:p>
        <w:p w14:paraId="703281C7"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40" w:history="1">
            <w:r w:rsidR="00C053FA" w:rsidRPr="00E604E1">
              <w:rPr>
                <w:rStyle w:val="Hyperlink"/>
                <w:rFonts w:ascii="Times New Roman" w:eastAsia="Times New Roman" w:hAnsi="Times New Roman" w:cs="Times New Roman"/>
                <w:bCs/>
                <w:noProof/>
                <w:kern w:val="36"/>
                <w:sz w:val="24"/>
                <w:szCs w:val="24"/>
              </w:rPr>
              <w:t>Risk analysis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_Toc139709240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10</w:t>
            </w:r>
            <w:r w:rsidR="00C053FA" w:rsidRPr="00E604E1">
              <w:rPr>
                <w:rFonts w:ascii="Times New Roman" w:hAnsi="Times New Roman" w:cs="Times New Roman"/>
                <w:noProof/>
                <w:webHidden/>
                <w:sz w:val="24"/>
                <w:szCs w:val="24"/>
              </w:rPr>
              <w:fldChar w:fldCharType="end"/>
            </w:r>
          </w:hyperlink>
        </w:p>
        <w:p w14:paraId="5CA9AA66"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41" w:history="1">
            <w:r w:rsidR="00C053FA" w:rsidRPr="00E604E1">
              <w:rPr>
                <w:rStyle w:val="Hyperlink"/>
                <w:rFonts w:ascii="Times New Roman" w:eastAsia="Times New Roman" w:hAnsi="Times New Roman" w:cs="Times New Roman"/>
                <w:bCs/>
                <w:noProof/>
                <w:kern w:val="36"/>
                <w:sz w:val="24"/>
                <w:szCs w:val="24"/>
              </w:rPr>
              <w:t>Conclusion</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_Toc139709241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13</w:t>
            </w:r>
            <w:r w:rsidR="00C053FA" w:rsidRPr="00E604E1">
              <w:rPr>
                <w:rFonts w:ascii="Times New Roman" w:hAnsi="Times New Roman" w:cs="Times New Roman"/>
                <w:noProof/>
                <w:webHidden/>
                <w:sz w:val="24"/>
                <w:szCs w:val="24"/>
              </w:rPr>
              <w:fldChar w:fldCharType="end"/>
            </w:r>
          </w:hyperlink>
        </w:p>
        <w:p w14:paraId="73FAF5AD" w14:textId="77777777" w:rsidR="00E604E1" w:rsidRPr="00E604E1" w:rsidRDefault="00000000" w:rsidP="00E604E1">
          <w:pPr>
            <w:pStyle w:val="TOC1"/>
            <w:tabs>
              <w:tab w:val="right" w:leader="dot" w:pos="9350"/>
            </w:tabs>
            <w:spacing w:line="360" w:lineRule="auto"/>
            <w:rPr>
              <w:rFonts w:ascii="Times New Roman" w:eastAsiaTheme="minorEastAsia" w:hAnsi="Times New Roman" w:cs="Times New Roman"/>
              <w:noProof/>
              <w:sz w:val="24"/>
              <w:szCs w:val="24"/>
            </w:rPr>
          </w:pPr>
          <w:hyperlink w:anchor="_Toc139709242" w:history="1">
            <w:r w:rsidR="00C053FA" w:rsidRPr="00E604E1">
              <w:rPr>
                <w:rStyle w:val="Hyperlink"/>
                <w:rFonts w:ascii="Times New Roman" w:eastAsia="Times New Roman" w:hAnsi="Times New Roman" w:cs="Times New Roman"/>
                <w:bCs/>
                <w:noProof/>
                <w:kern w:val="36"/>
                <w:sz w:val="24"/>
                <w:szCs w:val="24"/>
              </w:rPr>
              <w:t>References</w:t>
            </w:r>
            <w:r w:rsidR="00C053FA" w:rsidRPr="00E604E1">
              <w:rPr>
                <w:rFonts w:ascii="Times New Roman" w:hAnsi="Times New Roman" w:cs="Times New Roman"/>
                <w:noProof/>
                <w:webHidden/>
                <w:sz w:val="24"/>
                <w:szCs w:val="24"/>
              </w:rPr>
              <w:tab/>
            </w:r>
            <w:r w:rsidR="00C053FA" w:rsidRPr="00E604E1">
              <w:rPr>
                <w:rFonts w:ascii="Times New Roman" w:hAnsi="Times New Roman" w:cs="Times New Roman"/>
                <w:noProof/>
                <w:webHidden/>
                <w:sz w:val="24"/>
                <w:szCs w:val="24"/>
              </w:rPr>
              <w:fldChar w:fldCharType="begin"/>
            </w:r>
            <w:r w:rsidR="00C053FA" w:rsidRPr="00E604E1">
              <w:rPr>
                <w:rFonts w:ascii="Times New Roman" w:hAnsi="Times New Roman" w:cs="Times New Roman"/>
                <w:noProof/>
                <w:webHidden/>
                <w:sz w:val="24"/>
                <w:szCs w:val="24"/>
              </w:rPr>
              <w:instrText xml:space="preserve"> PAGEREF _Toc139709242 \h </w:instrText>
            </w:r>
            <w:r w:rsidR="00C053FA" w:rsidRPr="00E604E1">
              <w:rPr>
                <w:rFonts w:ascii="Times New Roman" w:hAnsi="Times New Roman" w:cs="Times New Roman"/>
                <w:noProof/>
                <w:webHidden/>
                <w:sz w:val="24"/>
                <w:szCs w:val="24"/>
              </w:rPr>
            </w:r>
            <w:r w:rsidR="00C053FA" w:rsidRPr="00E604E1">
              <w:rPr>
                <w:rFonts w:ascii="Times New Roman" w:hAnsi="Times New Roman" w:cs="Times New Roman"/>
                <w:noProof/>
                <w:webHidden/>
                <w:sz w:val="24"/>
                <w:szCs w:val="24"/>
              </w:rPr>
              <w:fldChar w:fldCharType="separate"/>
            </w:r>
            <w:r w:rsidR="00C053FA" w:rsidRPr="00E604E1">
              <w:rPr>
                <w:rFonts w:ascii="Times New Roman" w:hAnsi="Times New Roman" w:cs="Times New Roman"/>
                <w:noProof/>
                <w:webHidden/>
                <w:sz w:val="24"/>
                <w:szCs w:val="24"/>
              </w:rPr>
              <w:t>14</w:t>
            </w:r>
            <w:r w:rsidR="00C053FA" w:rsidRPr="00E604E1">
              <w:rPr>
                <w:rFonts w:ascii="Times New Roman" w:hAnsi="Times New Roman" w:cs="Times New Roman"/>
                <w:noProof/>
                <w:webHidden/>
                <w:sz w:val="24"/>
                <w:szCs w:val="24"/>
              </w:rPr>
              <w:fldChar w:fldCharType="end"/>
            </w:r>
          </w:hyperlink>
        </w:p>
        <w:p w14:paraId="7DAFD9E4" w14:textId="77777777" w:rsidR="00E604E1" w:rsidRPr="00E604E1" w:rsidRDefault="00C053FA" w:rsidP="00E604E1">
          <w:pPr>
            <w:spacing w:line="360" w:lineRule="auto"/>
            <w:rPr>
              <w:rFonts w:ascii="Times New Roman" w:hAnsi="Times New Roman" w:cs="Times New Roman"/>
              <w:sz w:val="24"/>
              <w:szCs w:val="24"/>
            </w:rPr>
          </w:pPr>
          <w:r w:rsidRPr="00E604E1">
            <w:rPr>
              <w:rFonts w:ascii="Times New Roman" w:hAnsi="Times New Roman" w:cs="Times New Roman"/>
              <w:b/>
              <w:bCs/>
              <w:noProof/>
              <w:sz w:val="24"/>
              <w:szCs w:val="24"/>
            </w:rPr>
            <w:fldChar w:fldCharType="end"/>
          </w:r>
        </w:p>
      </w:sdtContent>
    </w:sdt>
    <w:p w14:paraId="5E46FD55" w14:textId="77777777" w:rsidR="00E604E1" w:rsidRPr="00E604E1" w:rsidRDefault="00C053FA" w:rsidP="00E604E1">
      <w:pPr>
        <w:spacing w:line="360" w:lineRule="auto"/>
        <w:jc w:val="both"/>
        <w:rPr>
          <w:rFonts w:ascii="Times New Roman" w:eastAsia="Times New Roman" w:hAnsi="Times New Roman" w:cs="Times New Roman"/>
          <w:b/>
          <w:bCs/>
          <w:color w:val="000000"/>
          <w:kern w:val="36"/>
          <w:sz w:val="24"/>
          <w:szCs w:val="24"/>
        </w:rPr>
      </w:pPr>
      <w:r w:rsidRPr="00E604E1">
        <w:rPr>
          <w:rFonts w:ascii="Times New Roman" w:eastAsia="Times New Roman" w:hAnsi="Times New Roman" w:cs="Times New Roman"/>
          <w:b/>
          <w:bCs/>
          <w:color w:val="000000"/>
          <w:kern w:val="36"/>
          <w:sz w:val="24"/>
          <w:szCs w:val="24"/>
        </w:rPr>
        <w:br w:type="page"/>
      </w:r>
    </w:p>
    <w:p w14:paraId="6471894F"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0" w:name="_Toc139709232"/>
      <w:r w:rsidRPr="00E604E1">
        <w:rPr>
          <w:rFonts w:ascii="Times New Roman" w:eastAsia="Times New Roman" w:hAnsi="Times New Roman" w:cs="Times New Roman"/>
          <w:b/>
          <w:bCs/>
          <w:color w:val="000000"/>
          <w:kern w:val="36"/>
          <w:sz w:val="24"/>
          <w:szCs w:val="24"/>
        </w:rPr>
        <w:lastRenderedPageBreak/>
        <w:t>Introduction</w:t>
      </w:r>
      <w:bookmarkEnd w:id="0"/>
    </w:p>
    <w:p w14:paraId="72AD76F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The project management plan is meant as the approved and formal document which presents how the project must be controlled, monitored and </w:t>
      </w:r>
      <w:proofErr w:type="gramStart"/>
      <w:r w:rsidRPr="00E604E1">
        <w:rPr>
          <w:rFonts w:ascii="Times New Roman" w:eastAsia="Times New Roman" w:hAnsi="Times New Roman" w:cs="Times New Roman"/>
          <w:color w:val="000000"/>
          <w:sz w:val="24"/>
          <w:szCs w:val="24"/>
        </w:rPr>
        <w:t>executed  (</w:t>
      </w:r>
      <w:proofErr w:type="spellStart"/>
      <w:proofErr w:type="gramEnd"/>
      <w:r w:rsidRPr="00E604E1">
        <w:rPr>
          <w:rFonts w:ascii="Times New Roman" w:eastAsia="Times New Roman" w:hAnsi="Times New Roman" w:cs="Times New Roman"/>
          <w:color w:val="000000"/>
          <w:sz w:val="24"/>
          <w:szCs w:val="24"/>
        </w:rPr>
        <w:t>Shaqour</w:t>
      </w:r>
      <w:proofErr w:type="spellEnd"/>
      <w:r w:rsidRPr="00E604E1">
        <w:rPr>
          <w:rFonts w:ascii="Times New Roman" w:eastAsia="Times New Roman" w:hAnsi="Times New Roman" w:cs="Times New Roman"/>
          <w:color w:val="000000"/>
          <w:sz w:val="24"/>
          <w:szCs w:val="24"/>
        </w:rPr>
        <w:t>, 2022).</w:t>
      </w:r>
    </w:p>
    <w:p w14:paraId="03B99E5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The report is about managing projects in the </w:t>
      </w:r>
      <w:proofErr w:type="spellStart"/>
      <w:r w:rsidRPr="00E604E1">
        <w:rPr>
          <w:rFonts w:ascii="Times New Roman" w:eastAsia="Times New Roman" w:hAnsi="Times New Roman" w:cs="Times New Roman"/>
          <w:color w:val="000000"/>
          <w:sz w:val="24"/>
          <w:szCs w:val="24"/>
        </w:rPr>
        <w:t>organisation</w:t>
      </w:r>
      <w:proofErr w:type="spellEnd"/>
      <w:r w:rsidRPr="00E604E1">
        <w:rPr>
          <w:rFonts w:ascii="Times New Roman" w:eastAsia="Times New Roman" w:hAnsi="Times New Roman" w:cs="Times New Roman"/>
          <w:color w:val="000000"/>
          <w:sz w:val="24"/>
          <w:szCs w:val="24"/>
        </w:rPr>
        <w:t xml:space="preserve">, it will outline the project management plan for Tesco for addressing the issues covered. The study will begin by discussing the description and scope of the project, further, the study will also outline the stakeholder analysis. The report will also reflect on project management tools and techniques. Moreover, the report will implement the use of relevant communication strategies for the project. To illustrate the project management plan effectively the report will also represent the word Breakdown structure. It will also outline the cost of the project and the essential use of the budget. To </w:t>
      </w:r>
      <w:proofErr w:type="gramStart"/>
      <w:r w:rsidRPr="00E604E1">
        <w:rPr>
          <w:rFonts w:ascii="Times New Roman" w:eastAsia="Times New Roman" w:hAnsi="Times New Roman" w:cs="Times New Roman"/>
          <w:color w:val="000000"/>
          <w:sz w:val="24"/>
          <w:szCs w:val="24"/>
        </w:rPr>
        <w:t>conclude</w:t>
      </w:r>
      <w:proofErr w:type="gramEnd"/>
      <w:r w:rsidRPr="00E604E1">
        <w:rPr>
          <w:rFonts w:ascii="Times New Roman" w:eastAsia="Times New Roman" w:hAnsi="Times New Roman" w:cs="Times New Roman"/>
          <w:color w:val="000000"/>
          <w:sz w:val="24"/>
          <w:szCs w:val="24"/>
        </w:rPr>
        <w:t xml:space="preserve"> the report will outline the consideration of the resources and project schedule with proper use of the Gantt chart.</w:t>
      </w:r>
    </w:p>
    <w:p w14:paraId="02FC943A" w14:textId="77777777" w:rsidR="00E604E1" w:rsidRDefault="00C053FA">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2ECF2B05"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1" w:name="_Toc139709233"/>
      <w:r w:rsidRPr="00E604E1">
        <w:rPr>
          <w:rFonts w:ascii="Times New Roman" w:eastAsia="Times New Roman" w:hAnsi="Times New Roman" w:cs="Times New Roman"/>
          <w:b/>
          <w:bCs/>
          <w:color w:val="000000"/>
          <w:kern w:val="36"/>
          <w:sz w:val="24"/>
          <w:szCs w:val="24"/>
        </w:rPr>
        <w:lastRenderedPageBreak/>
        <w:t>Project Description</w:t>
      </w:r>
      <w:bookmarkEnd w:id="1"/>
    </w:p>
    <w:p w14:paraId="5CB2304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The primary aim of the project plan is to address the issue facing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r w:rsidRPr="00E604E1">
        <w:rPr>
          <w:rFonts w:ascii="Times New Roman" w:eastAsia="Times New Roman" w:hAnsi="Times New Roman" w:cs="Times New Roman"/>
          <w:color w:val="000000"/>
          <w:sz w:val="24"/>
          <w:szCs w:val="24"/>
        </w:rPr>
        <w:t xml:space="preserve">due to the movement of the employees from the premises during the break period which results in creating congestion problems in the local areas. Further, the project will address the issues in supporting the employees to build a healthy lifestyle and well-being which the business assumes as the elements of the CSR strategies. The project management plan will further, also address the issues of employee absenteeism within the </w:t>
      </w:r>
      <w:proofErr w:type="spellStart"/>
      <w:r w:rsidRPr="00E604E1">
        <w:rPr>
          <w:rFonts w:ascii="Times New Roman" w:eastAsia="Times New Roman" w:hAnsi="Times New Roman" w:cs="Times New Roman"/>
          <w:color w:val="000000"/>
          <w:sz w:val="24"/>
          <w:szCs w:val="24"/>
        </w:rPr>
        <w:t>organisation</w:t>
      </w:r>
      <w:proofErr w:type="spellEnd"/>
      <w:r w:rsidRPr="00E604E1">
        <w:rPr>
          <w:rFonts w:ascii="Times New Roman" w:eastAsia="Times New Roman" w:hAnsi="Times New Roman" w:cs="Times New Roman"/>
          <w:color w:val="000000"/>
          <w:sz w:val="24"/>
          <w:szCs w:val="24"/>
        </w:rPr>
        <w:t>. To address the issue of Tesco, the main aim of the project management plan is to build a healthy cafeteria for all the employees as this plan can support managing all three issues related to Tesco. The project management plan will justify its issues with the support of project methodologies, leadership, communication tools, project management tools and proper work breakdown structure.</w:t>
      </w:r>
    </w:p>
    <w:p w14:paraId="3AF27C31"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2" w:name="_Toc139709234"/>
      <w:r w:rsidRPr="00E604E1">
        <w:rPr>
          <w:rFonts w:ascii="Times New Roman" w:eastAsia="Times New Roman" w:hAnsi="Times New Roman" w:cs="Times New Roman"/>
          <w:b/>
          <w:bCs/>
          <w:color w:val="000000"/>
          <w:kern w:val="36"/>
          <w:sz w:val="24"/>
          <w:szCs w:val="24"/>
        </w:rPr>
        <w:t>“Introduction of project management tools and techniques”</w:t>
      </w:r>
      <w:bookmarkEnd w:id="2"/>
    </w:p>
    <w:p w14:paraId="0393355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Project management tools and techniques are the application of techniques, knowledge and tools to the project activities which can support meeting the success criteria and achieving goals in the given span of time. Some project management techniques and tools to address congestion issues, employee absenteeism and promoting healthy lifestyles and well-being for employees. </w:t>
      </w:r>
      <w:r w:rsidRPr="00E604E1">
        <w:rPr>
          <w:rFonts w:ascii="Times New Roman" w:eastAsia="Times New Roman" w:hAnsi="Times New Roman" w:cs="Times New Roman"/>
          <w:b/>
          <w:bCs/>
          <w:i/>
          <w:iCs/>
          <w:color w:val="000000"/>
          <w:sz w:val="24"/>
          <w:szCs w:val="24"/>
        </w:rPr>
        <w:t>The work Breakdown structure</w:t>
      </w:r>
      <w:r w:rsidRPr="00E604E1">
        <w:rPr>
          <w:rFonts w:ascii="Times New Roman" w:eastAsia="Times New Roman" w:hAnsi="Times New Roman" w:cs="Times New Roman"/>
          <w:color w:val="000000"/>
          <w:sz w:val="24"/>
          <w:szCs w:val="24"/>
        </w:rPr>
        <w:t xml:space="preserve"> will allow us to complete the larger activities with various moving pieces. This tool can visually </w:t>
      </w:r>
      <w:proofErr w:type="spellStart"/>
      <w:r w:rsidRPr="00E604E1">
        <w:rPr>
          <w:rFonts w:ascii="Times New Roman" w:eastAsia="Times New Roman" w:hAnsi="Times New Roman" w:cs="Times New Roman"/>
          <w:color w:val="000000"/>
          <w:sz w:val="24"/>
          <w:szCs w:val="24"/>
        </w:rPr>
        <w:t>organise</w:t>
      </w:r>
      <w:proofErr w:type="spellEnd"/>
      <w:r w:rsidRPr="00E604E1">
        <w:rPr>
          <w:rFonts w:ascii="Times New Roman" w:eastAsia="Times New Roman" w:hAnsi="Times New Roman" w:cs="Times New Roman"/>
          <w:color w:val="000000"/>
          <w:sz w:val="24"/>
          <w:szCs w:val="24"/>
        </w:rPr>
        <w:t xml:space="preserve"> and structure the project deliverables into distinct levels which will be based on dependencies (Dursun and Goker, 2022). </w:t>
      </w:r>
      <w:r w:rsidRPr="00E604E1">
        <w:rPr>
          <w:rFonts w:ascii="Times New Roman" w:eastAsia="Times New Roman" w:hAnsi="Times New Roman" w:cs="Times New Roman"/>
          <w:b/>
          <w:bCs/>
          <w:i/>
          <w:iCs/>
          <w:color w:val="000000"/>
          <w:sz w:val="24"/>
          <w:szCs w:val="24"/>
        </w:rPr>
        <w:t>Gantt Chart</w:t>
      </w:r>
      <w:r w:rsidRPr="00E604E1">
        <w:rPr>
          <w:rFonts w:ascii="Times New Roman" w:eastAsia="Times New Roman" w:hAnsi="Times New Roman" w:cs="Times New Roman"/>
          <w:color w:val="000000"/>
          <w:sz w:val="24"/>
          <w:szCs w:val="24"/>
        </w:rPr>
        <w:t xml:space="preserve"> is a useful project management tool which illustrates the completion of work over </w:t>
      </w:r>
      <w:proofErr w:type="gramStart"/>
      <w:r w:rsidRPr="00E604E1">
        <w:rPr>
          <w:rFonts w:ascii="Times New Roman" w:eastAsia="Times New Roman" w:hAnsi="Times New Roman" w:cs="Times New Roman"/>
          <w:color w:val="000000"/>
          <w:sz w:val="24"/>
          <w:szCs w:val="24"/>
        </w:rPr>
        <w:t>a time period</w:t>
      </w:r>
      <w:proofErr w:type="gramEnd"/>
      <w:r w:rsidRPr="00E604E1">
        <w:rPr>
          <w:rFonts w:ascii="Times New Roman" w:eastAsia="Times New Roman" w:hAnsi="Times New Roman" w:cs="Times New Roman"/>
          <w:color w:val="000000"/>
          <w:sz w:val="24"/>
          <w:szCs w:val="24"/>
        </w:rPr>
        <w:t xml:space="preserve"> in relation to the planned time for the project work. It also supports maintaining the timeline of the project. </w:t>
      </w:r>
      <w:proofErr w:type="spellStart"/>
      <w:r w:rsidRPr="00E604E1">
        <w:rPr>
          <w:rFonts w:ascii="Times New Roman" w:eastAsia="Times New Roman" w:hAnsi="Times New Roman" w:cs="Times New Roman"/>
          <w:b/>
          <w:bCs/>
          <w:i/>
          <w:iCs/>
          <w:color w:val="000000"/>
          <w:sz w:val="24"/>
          <w:szCs w:val="24"/>
        </w:rPr>
        <w:t>Programme</w:t>
      </w:r>
      <w:proofErr w:type="spellEnd"/>
      <w:r w:rsidRPr="00E604E1">
        <w:rPr>
          <w:rFonts w:ascii="Times New Roman" w:eastAsia="Times New Roman" w:hAnsi="Times New Roman" w:cs="Times New Roman"/>
          <w:b/>
          <w:bCs/>
          <w:i/>
          <w:iCs/>
          <w:color w:val="000000"/>
          <w:sz w:val="24"/>
          <w:szCs w:val="24"/>
        </w:rPr>
        <w:t xml:space="preserve"> review and evaluation techniques</w:t>
      </w:r>
      <w:r w:rsidRPr="00E604E1">
        <w:rPr>
          <w:rFonts w:ascii="Times New Roman" w:eastAsia="Times New Roman" w:hAnsi="Times New Roman" w:cs="Times New Roman"/>
          <w:color w:val="000000"/>
          <w:sz w:val="24"/>
          <w:szCs w:val="24"/>
        </w:rPr>
        <w:t xml:space="preserve">, these techniques allow the project management plan to establish a visual map of workflow and activities associated with their dependencies. Using this technique will enhance the overall accuracy of overall tasks and timelines. </w:t>
      </w:r>
      <w:r w:rsidRPr="00E604E1">
        <w:rPr>
          <w:rFonts w:ascii="Times New Roman" w:eastAsia="Times New Roman" w:hAnsi="Times New Roman" w:cs="Times New Roman"/>
          <w:b/>
          <w:bCs/>
          <w:i/>
          <w:iCs/>
          <w:color w:val="000000"/>
          <w:sz w:val="24"/>
          <w:szCs w:val="24"/>
        </w:rPr>
        <w:t>Kanban</w:t>
      </w:r>
      <w:r w:rsidRPr="00E604E1">
        <w:rPr>
          <w:rFonts w:ascii="Times New Roman" w:eastAsia="Times New Roman" w:hAnsi="Times New Roman" w:cs="Times New Roman"/>
          <w:color w:val="000000"/>
          <w:sz w:val="24"/>
          <w:szCs w:val="24"/>
        </w:rPr>
        <w:t xml:space="preserve"> is known as one of the simplest and easiest project management techniques as it supports the project manager to navigate the activities and timeline for the to-do list, done list and doing list. </w:t>
      </w:r>
      <w:r w:rsidRPr="00E604E1">
        <w:rPr>
          <w:rFonts w:ascii="Times New Roman" w:eastAsia="Times New Roman" w:hAnsi="Times New Roman" w:cs="Times New Roman"/>
          <w:b/>
          <w:bCs/>
          <w:i/>
          <w:iCs/>
          <w:color w:val="000000"/>
          <w:sz w:val="24"/>
          <w:szCs w:val="24"/>
        </w:rPr>
        <w:t>Scrum is</w:t>
      </w:r>
      <w:r w:rsidRPr="00E604E1">
        <w:rPr>
          <w:rFonts w:ascii="Times New Roman" w:eastAsia="Times New Roman" w:hAnsi="Times New Roman" w:cs="Times New Roman"/>
          <w:color w:val="000000"/>
          <w:sz w:val="24"/>
          <w:szCs w:val="24"/>
        </w:rPr>
        <w:t xml:space="preserve"> a popular project management technique that enables one to overview the project, evaluate the project and deliver results at a certain point in time (El Khatib </w:t>
      </w:r>
      <w:r w:rsidRPr="00E604E1">
        <w:rPr>
          <w:rFonts w:ascii="Times New Roman" w:eastAsia="Times New Roman" w:hAnsi="Times New Roman" w:cs="Times New Roman"/>
          <w:i/>
          <w:iCs/>
          <w:color w:val="000000"/>
          <w:sz w:val="24"/>
          <w:szCs w:val="24"/>
        </w:rPr>
        <w:t>et al</w:t>
      </w:r>
      <w:r w:rsidRPr="00E604E1">
        <w:rPr>
          <w:rFonts w:ascii="Times New Roman" w:eastAsia="Times New Roman" w:hAnsi="Times New Roman" w:cs="Times New Roman"/>
          <w:color w:val="000000"/>
          <w:sz w:val="24"/>
          <w:szCs w:val="24"/>
        </w:rPr>
        <w:t xml:space="preserve">., 2022). </w:t>
      </w:r>
      <w:proofErr w:type="gramStart"/>
      <w:r w:rsidRPr="00E604E1">
        <w:rPr>
          <w:rFonts w:ascii="Times New Roman" w:eastAsia="Times New Roman" w:hAnsi="Times New Roman" w:cs="Times New Roman"/>
          <w:b/>
          <w:bCs/>
          <w:i/>
          <w:iCs/>
          <w:color w:val="000000"/>
          <w:sz w:val="24"/>
          <w:szCs w:val="24"/>
        </w:rPr>
        <w:t>Scale Agile Framework (</w:t>
      </w:r>
      <w:proofErr w:type="spellStart"/>
      <w:r w:rsidRPr="00E604E1">
        <w:rPr>
          <w:rFonts w:ascii="Times New Roman" w:eastAsia="Times New Roman" w:hAnsi="Times New Roman" w:cs="Times New Roman"/>
          <w:b/>
          <w:bCs/>
          <w:i/>
          <w:iCs/>
          <w:color w:val="000000"/>
          <w:sz w:val="24"/>
          <w:szCs w:val="24"/>
        </w:rPr>
        <w:t>SAFe</w:t>
      </w:r>
      <w:proofErr w:type="spellEnd"/>
      <w:r w:rsidRPr="00E604E1">
        <w:rPr>
          <w:rFonts w:ascii="Times New Roman" w:eastAsia="Times New Roman" w:hAnsi="Times New Roman" w:cs="Times New Roman"/>
          <w:b/>
          <w:bCs/>
          <w:i/>
          <w:iCs/>
          <w:color w:val="000000"/>
          <w:sz w:val="24"/>
          <w:szCs w:val="24"/>
        </w:rPr>
        <w:t>),</w:t>
      </w:r>
      <w:proofErr w:type="gramEnd"/>
      <w:r w:rsidRPr="00E604E1">
        <w:rPr>
          <w:rFonts w:ascii="Times New Roman" w:eastAsia="Times New Roman" w:hAnsi="Times New Roman" w:cs="Times New Roman"/>
          <w:b/>
          <w:bCs/>
          <w:i/>
          <w:iCs/>
          <w:color w:val="000000"/>
          <w:sz w:val="24"/>
          <w:szCs w:val="24"/>
        </w:rPr>
        <w:t xml:space="preserve"> </w:t>
      </w:r>
      <w:r w:rsidRPr="00E604E1">
        <w:rPr>
          <w:rFonts w:ascii="Times New Roman" w:eastAsia="Times New Roman" w:hAnsi="Times New Roman" w:cs="Times New Roman"/>
          <w:color w:val="000000"/>
          <w:sz w:val="24"/>
          <w:szCs w:val="24"/>
        </w:rPr>
        <w:t>works to execute the agile project at scale (</w:t>
      </w:r>
      <w:r w:rsidRPr="00E604E1">
        <w:rPr>
          <w:rFonts w:ascii="Times New Roman" w:eastAsia="Times New Roman" w:hAnsi="Times New Roman" w:cs="Times New Roman"/>
          <w:color w:val="222222"/>
          <w:sz w:val="24"/>
          <w:szCs w:val="24"/>
          <w:shd w:val="clear" w:color="auto" w:fill="FFFFFF"/>
        </w:rPr>
        <w:t>Gustavsson</w:t>
      </w:r>
      <w:r w:rsidRPr="00E604E1">
        <w:rPr>
          <w:rFonts w:ascii="Times New Roman" w:eastAsia="Times New Roman" w:hAnsi="Times New Roman" w:cs="Times New Roman"/>
          <w:i/>
          <w:iCs/>
          <w:color w:val="222222"/>
          <w:sz w:val="24"/>
          <w:szCs w:val="24"/>
          <w:shd w:val="clear" w:color="auto" w:fill="FFFFFF"/>
        </w:rPr>
        <w:t xml:space="preserve"> et al</w:t>
      </w:r>
      <w:r w:rsidRPr="00E604E1">
        <w:rPr>
          <w:rFonts w:ascii="Times New Roman" w:eastAsia="Times New Roman" w:hAnsi="Times New Roman" w:cs="Times New Roman"/>
          <w:color w:val="222222"/>
          <w:sz w:val="24"/>
          <w:szCs w:val="24"/>
          <w:shd w:val="clear" w:color="auto" w:fill="FFFFFF"/>
        </w:rPr>
        <w:t xml:space="preserve">., 2022). </w:t>
      </w:r>
      <w:r w:rsidRPr="00E604E1">
        <w:rPr>
          <w:rFonts w:ascii="Times New Roman" w:eastAsia="Times New Roman" w:hAnsi="Times New Roman" w:cs="Times New Roman"/>
          <w:color w:val="000000"/>
          <w:sz w:val="24"/>
          <w:szCs w:val="24"/>
        </w:rPr>
        <w:t xml:space="preserve">All these tools and techniques will be applied in the project management plan for making Cafeteria for employees </w:t>
      </w:r>
      <w:proofErr w:type="gramStart"/>
      <w:r w:rsidRPr="00E604E1">
        <w:rPr>
          <w:rFonts w:ascii="Times New Roman" w:eastAsia="Times New Roman" w:hAnsi="Times New Roman" w:cs="Times New Roman"/>
          <w:color w:val="000000"/>
          <w:sz w:val="24"/>
          <w:szCs w:val="24"/>
        </w:rPr>
        <w:t>in order to</w:t>
      </w:r>
      <w:proofErr w:type="gramEnd"/>
      <w:r w:rsidRPr="00E604E1">
        <w:rPr>
          <w:rFonts w:ascii="Times New Roman" w:eastAsia="Times New Roman" w:hAnsi="Times New Roman" w:cs="Times New Roman"/>
          <w:color w:val="000000"/>
          <w:sz w:val="24"/>
          <w:szCs w:val="24"/>
        </w:rPr>
        <w:t xml:space="preserve"> address </w:t>
      </w:r>
      <w:r w:rsidRPr="00E604E1">
        <w:rPr>
          <w:rFonts w:ascii="Times New Roman" w:eastAsia="Times New Roman" w:hAnsi="Times New Roman" w:cs="Times New Roman"/>
          <w:color w:val="000000"/>
          <w:sz w:val="24"/>
          <w:szCs w:val="24"/>
        </w:rPr>
        <w:lastRenderedPageBreak/>
        <w:t>all the employee-related issues in Tesco plc. All these elements are crucial tools and techniques which are important for succeeding in a project management plan.</w:t>
      </w:r>
    </w:p>
    <w:p w14:paraId="41717C9B"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3" w:name="_Toc139709235"/>
      <w:r w:rsidRPr="00E604E1">
        <w:rPr>
          <w:rFonts w:ascii="Times New Roman" w:eastAsia="Times New Roman" w:hAnsi="Times New Roman" w:cs="Times New Roman"/>
          <w:b/>
          <w:bCs/>
          <w:color w:val="000000"/>
          <w:kern w:val="36"/>
          <w:sz w:val="24"/>
          <w:szCs w:val="24"/>
        </w:rPr>
        <w:t>“Project management plan”</w:t>
      </w:r>
      <w:bookmarkEnd w:id="3"/>
    </w:p>
    <w:p w14:paraId="39C61CC7"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Project management plan Aim </w:t>
      </w:r>
    </w:p>
    <w:p w14:paraId="004AC94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The primary aim statement of the project plan should be considered to address the issue facing the </w:t>
      </w:r>
      <w:proofErr w:type="spellStart"/>
      <w:r w:rsidRPr="00E604E1">
        <w:rPr>
          <w:rFonts w:ascii="Times New Roman" w:eastAsia="Times New Roman" w:hAnsi="Times New Roman" w:cs="Times New Roman"/>
          <w:color w:val="000000"/>
          <w:sz w:val="24"/>
          <w:szCs w:val="24"/>
        </w:rPr>
        <w:t>organsation</w:t>
      </w:r>
      <w:proofErr w:type="spellEnd"/>
      <w:r w:rsidRPr="00E604E1">
        <w:rPr>
          <w:rFonts w:ascii="Times New Roman" w:eastAsia="Times New Roman" w:hAnsi="Times New Roman" w:cs="Times New Roman"/>
          <w:color w:val="000000"/>
          <w:sz w:val="24"/>
          <w:szCs w:val="24"/>
        </w:rPr>
        <w:t xml:space="preserve"> due to the movement of the employees from the premises during the break period which results in creating congestion problems in the local areas. The project management plan focuses on building Cafeteria for managing the employee issues at Tesco.</w:t>
      </w:r>
    </w:p>
    <w:p w14:paraId="50193BA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Factors to be considered in </w:t>
      </w:r>
      <w:proofErr w:type="gramStart"/>
      <w:r w:rsidRPr="00E604E1">
        <w:rPr>
          <w:rFonts w:ascii="Times New Roman" w:eastAsia="Times New Roman" w:hAnsi="Times New Roman" w:cs="Times New Roman"/>
          <w:b/>
          <w:bCs/>
          <w:color w:val="000000"/>
          <w:sz w:val="24"/>
          <w:szCs w:val="24"/>
        </w:rPr>
        <w:t>PMP</w:t>
      </w:r>
      <w:proofErr w:type="gramEnd"/>
    </w:p>
    <w:p w14:paraId="73117337"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Deliverable: </w:t>
      </w:r>
      <w:r w:rsidRPr="00E604E1">
        <w:rPr>
          <w:rFonts w:ascii="Times New Roman" w:eastAsia="Times New Roman" w:hAnsi="Times New Roman" w:cs="Times New Roman"/>
          <w:color w:val="000000"/>
          <w:sz w:val="24"/>
          <w:szCs w:val="24"/>
        </w:rPr>
        <w:t xml:space="preserve">It is a term displayed as a result, service or project which must be completed to </w:t>
      </w:r>
      <w:proofErr w:type="spellStart"/>
      <w:r w:rsidRPr="00E604E1">
        <w:rPr>
          <w:rFonts w:ascii="Times New Roman" w:eastAsia="Times New Roman" w:hAnsi="Times New Roman" w:cs="Times New Roman"/>
          <w:color w:val="000000"/>
          <w:sz w:val="24"/>
          <w:szCs w:val="24"/>
        </w:rPr>
        <w:t>finalise</w:t>
      </w:r>
      <w:proofErr w:type="spellEnd"/>
      <w:r w:rsidRPr="00E604E1">
        <w:rPr>
          <w:rFonts w:ascii="Times New Roman" w:eastAsia="Times New Roman" w:hAnsi="Times New Roman" w:cs="Times New Roman"/>
          <w:color w:val="000000"/>
          <w:sz w:val="24"/>
          <w:szCs w:val="24"/>
        </w:rPr>
        <w:t xml:space="preserve"> the project. Some projects require establishing capabilities to end the project, these capabilities are also termed as deliverables. Some examples of deliverables may include a budget report, an initial project strategy report, a test result report or </w:t>
      </w:r>
      <w:proofErr w:type="gramStart"/>
      <w:r w:rsidRPr="00E604E1">
        <w:rPr>
          <w:rFonts w:ascii="Times New Roman" w:eastAsia="Times New Roman" w:hAnsi="Times New Roman" w:cs="Times New Roman"/>
          <w:color w:val="000000"/>
          <w:sz w:val="24"/>
          <w:szCs w:val="24"/>
        </w:rPr>
        <w:t>a  beta</w:t>
      </w:r>
      <w:proofErr w:type="gramEnd"/>
      <w:r w:rsidRPr="00E604E1">
        <w:rPr>
          <w:rFonts w:ascii="Times New Roman" w:eastAsia="Times New Roman" w:hAnsi="Times New Roman" w:cs="Times New Roman"/>
          <w:color w:val="000000"/>
          <w:sz w:val="24"/>
          <w:szCs w:val="24"/>
        </w:rPr>
        <w:t xml:space="preserve"> product. It may also include kick-off meetings, project plans, communication plans, meeting notes and performance reports. It is also defined as the output of the project which requires it to be proposed during or within the project scope. This deliverable must be able to justify the aim of the project to ensure the project expectation and client satisfaction which is highlighted in the project goals (</w:t>
      </w:r>
      <w:proofErr w:type="spellStart"/>
      <w:r w:rsidRPr="00E604E1">
        <w:rPr>
          <w:rFonts w:ascii="Times New Roman" w:eastAsia="Times New Roman" w:hAnsi="Times New Roman" w:cs="Times New Roman"/>
          <w:color w:val="000000"/>
          <w:sz w:val="24"/>
          <w:szCs w:val="24"/>
        </w:rPr>
        <w:t>Govindaras</w:t>
      </w:r>
      <w:proofErr w:type="spellEnd"/>
      <w:r w:rsidRPr="00E604E1">
        <w:rPr>
          <w:rFonts w:ascii="Times New Roman" w:eastAsia="Times New Roman" w:hAnsi="Times New Roman" w:cs="Times New Roman"/>
          <w:color w:val="000000"/>
          <w:sz w:val="24"/>
          <w:szCs w:val="24"/>
        </w:rPr>
        <w:t xml:space="preserve"> </w:t>
      </w:r>
      <w:r w:rsidRPr="00E604E1">
        <w:rPr>
          <w:rFonts w:ascii="Times New Roman" w:eastAsia="Times New Roman" w:hAnsi="Times New Roman" w:cs="Times New Roman"/>
          <w:i/>
          <w:iCs/>
          <w:color w:val="000000"/>
          <w:sz w:val="24"/>
          <w:szCs w:val="24"/>
        </w:rPr>
        <w:t>et al</w:t>
      </w:r>
      <w:r w:rsidRPr="00E604E1">
        <w:rPr>
          <w:rFonts w:ascii="Times New Roman" w:eastAsia="Times New Roman" w:hAnsi="Times New Roman" w:cs="Times New Roman"/>
          <w:color w:val="000000"/>
          <w:sz w:val="24"/>
          <w:szCs w:val="24"/>
        </w:rPr>
        <w:t>., 2023</w:t>
      </w:r>
      <w:proofErr w:type="gramStart"/>
      <w:r w:rsidRPr="00E604E1">
        <w:rPr>
          <w:rFonts w:ascii="Times New Roman" w:eastAsia="Times New Roman" w:hAnsi="Times New Roman" w:cs="Times New Roman"/>
          <w:color w:val="000000"/>
          <w:sz w:val="24"/>
          <w:szCs w:val="24"/>
        </w:rPr>
        <w:t>) .</w:t>
      </w:r>
      <w:proofErr w:type="gramEnd"/>
    </w:p>
    <w:p w14:paraId="7F7E0A8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Quality: </w:t>
      </w:r>
      <w:r w:rsidRPr="00E604E1">
        <w:rPr>
          <w:rFonts w:ascii="Times New Roman" w:eastAsia="Times New Roman" w:hAnsi="Times New Roman" w:cs="Times New Roman"/>
          <w:color w:val="000000"/>
          <w:sz w:val="24"/>
          <w:szCs w:val="24"/>
        </w:rPr>
        <w:t xml:space="preserve">Project quality management is the procedure of continually estimating the quality of all the tasks and duties and taking effective and accurate action and measures until the workforce obtains the desired quality. Quality management in project management helps to control the estimated cost of the project and determine effective steps for achieving the standards of the project plan. The four stages which must be considered by the project managers include quality planning, quality improvement, quality controls and quality assurance. To deliver quality output while building the cafeteria, the managers must access the scope, time span, roles and responsibilities, budget and other elements associated with the project plan. Project quality management also supports determining the profitability and output of the project (Silva </w:t>
      </w:r>
      <w:r w:rsidRPr="00E604E1">
        <w:rPr>
          <w:rFonts w:ascii="Times New Roman" w:eastAsia="Times New Roman" w:hAnsi="Times New Roman" w:cs="Times New Roman"/>
          <w:i/>
          <w:iCs/>
          <w:color w:val="000000"/>
          <w:sz w:val="24"/>
          <w:szCs w:val="24"/>
        </w:rPr>
        <w:t>et al</w:t>
      </w:r>
      <w:r w:rsidRPr="00E604E1">
        <w:rPr>
          <w:rFonts w:ascii="Times New Roman" w:eastAsia="Times New Roman" w:hAnsi="Times New Roman" w:cs="Times New Roman"/>
          <w:color w:val="000000"/>
          <w:sz w:val="24"/>
          <w:szCs w:val="24"/>
        </w:rPr>
        <w:t>., 2023).</w:t>
      </w:r>
    </w:p>
    <w:p w14:paraId="2165C4B7"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Risks: </w:t>
      </w:r>
      <w:r w:rsidRPr="00E604E1">
        <w:rPr>
          <w:rFonts w:ascii="Times New Roman" w:eastAsia="Times New Roman" w:hAnsi="Times New Roman" w:cs="Times New Roman"/>
          <w:color w:val="000000"/>
          <w:sz w:val="24"/>
          <w:szCs w:val="24"/>
        </w:rPr>
        <w:t xml:space="preserve">It is termed as an unexpected event or activity which can impact the project for worse or better. The risk factors in project management can impact anything including resources, technologies, procedures, </w:t>
      </w:r>
      <w:proofErr w:type="gramStart"/>
      <w:r w:rsidRPr="00E604E1">
        <w:rPr>
          <w:rFonts w:ascii="Times New Roman" w:eastAsia="Times New Roman" w:hAnsi="Times New Roman" w:cs="Times New Roman"/>
          <w:color w:val="000000"/>
          <w:sz w:val="24"/>
          <w:szCs w:val="24"/>
        </w:rPr>
        <w:t>people</w:t>
      </w:r>
      <w:proofErr w:type="gramEnd"/>
      <w:r w:rsidRPr="00E604E1">
        <w:rPr>
          <w:rFonts w:ascii="Times New Roman" w:eastAsia="Times New Roman" w:hAnsi="Times New Roman" w:cs="Times New Roman"/>
          <w:color w:val="000000"/>
          <w:sz w:val="24"/>
          <w:szCs w:val="24"/>
        </w:rPr>
        <w:t xml:space="preserve"> and processes. Some risks in project management which may occur while building the cafeteria and other operational processes associated with the project </w:t>
      </w:r>
      <w:r w:rsidRPr="00E604E1">
        <w:rPr>
          <w:rFonts w:ascii="Times New Roman" w:eastAsia="Times New Roman" w:hAnsi="Times New Roman" w:cs="Times New Roman"/>
          <w:color w:val="000000"/>
          <w:sz w:val="24"/>
          <w:szCs w:val="24"/>
        </w:rPr>
        <w:lastRenderedPageBreak/>
        <w:t xml:space="preserve">management include cost, governance, decision-making, operational risk, market risk and strategic risks. Project risk can disrupt the overall process of the project which can directly impact the quality and outcome of the project plan. To address this, project managers and executives must identify and measure the upcoming risk both in the form of quantitative and qualitative risk examination as it can help to </w:t>
      </w:r>
      <w:proofErr w:type="spellStart"/>
      <w:r w:rsidRPr="00E604E1">
        <w:rPr>
          <w:rFonts w:ascii="Times New Roman" w:eastAsia="Times New Roman" w:hAnsi="Times New Roman" w:cs="Times New Roman"/>
          <w:color w:val="000000"/>
          <w:sz w:val="24"/>
          <w:szCs w:val="24"/>
        </w:rPr>
        <w:t>minimise</w:t>
      </w:r>
      <w:proofErr w:type="spellEnd"/>
      <w:r w:rsidRPr="00E604E1">
        <w:rPr>
          <w:rFonts w:ascii="Times New Roman" w:eastAsia="Times New Roman" w:hAnsi="Times New Roman" w:cs="Times New Roman"/>
          <w:color w:val="000000"/>
          <w:sz w:val="24"/>
          <w:szCs w:val="24"/>
        </w:rPr>
        <w:t xml:space="preserve"> the risk aspects of the project. The managers and executives can further manage and </w:t>
      </w:r>
      <w:proofErr w:type="spellStart"/>
      <w:r w:rsidRPr="00E604E1">
        <w:rPr>
          <w:rFonts w:ascii="Times New Roman" w:eastAsia="Times New Roman" w:hAnsi="Times New Roman" w:cs="Times New Roman"/>
          <w:color w:val="000000"/>
          <w:sz w:val="24"/>
          <w:szCs w:val="24"/>
        </w:rPr>
        <w:t>minimise</w:t>
      </w:r>
      <w:proofErr w:type="spellEnd"/>
      <w:r w:rsidRPr="00E604E1">
        <w:rPr>
          <w:rFonts w:ascii="Times New Roman" w:eastAsia="Times New Roman" w:hAnsi="Times New Roman" w:cs="Times New Roman"/>
          <w:color w:val="000000"/>
          <w:sz w:val="24"/>
          <w:szCs w:val="24"/>
        </w:rPr>
        <w:t xml:space="preserve"> the risk by establishing the project risk register, identifying project risk, determining impact and </w:t>
      </w:r>
      <w:proofErr w:type="gramStart"/>
      <w:r w:rsidRPr="00E604E1">
        <w:rPr>
          <w:rFonts w:ascii="Times New Roman" w:eastAsia="Times New Roman" w:hAnsi="Times New Roman" w:cs="Times New Roman"/>
          <w:color w:val="000000"/>
          <w:sz w:val="24"/>
          <w:szCs w:val="24"/>
        </w:rPr>
        <w:t>likelihood</w:t>
      </w:r>
      <w:proofErr w:type="gramEnd"/>
      <w:r w:rsidRPr="00E604E1">
        <w:rPr>
          <w:rFonts w:ascii="Times New Roman" w:eastAsia="Times New Roman" w:hAnsi="Times New Roman" w:cs="Times New Roman"/>
          <w:color w:val="000000"/>
          <w:sz w:val="24"/>
          <w:szCs w:val="24"/>
        </w:rPr>
        <w:t xml:space="preserve"> and regularly reviewing the project risks.</w:t>
      </w:r>
    </w:p>
    <w:p w14:paraId="58386FD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Stakeholder communication: </w:t>
      </w:r>
      <w:r w:rsidRPr="00E604E1">
        <w:rPr>
          <w:rFonts w:ascii="Times New Roman" w:eastAsia="Times New Roman" w:hAnsi="Times New Roman" w:cs="Times New Roman"/>
          <w:color w:val="000000"/>
          <w:sz w:val="24"/>
          <w:szCs w:val="24"/>
        </w:rPr>
        <w:t xml:space="preserve">It is a plan or document which highlights how the executives and workforce communicate with the stakeholders who influence decisions or projects or have an interest in the project. Effective stakeholder communication supports managing the expectation of the project, ensuring their alignment and </w:t>
      </w:r>
      <w:proofErr w:type="gramStart"/>
      <w:r w:rsidRPr="00E604E1">
        <w:rPr>
          <w:rFonts w:ascii="Times New Roman" w:eastAsia="Times New Roman" w:hAnsi="Times New Roman" w:cs="Times New Roman"/>
          <w:color w:val="000000"/>
          <w:sz w:val="24"/>
          <w:szCs w:val="24"/>
        </w:rPr>
        <w:t>support</w:t>
      </w:r>
      <w:proofErr w:type="gramEnd"/>
      <w:r w:rsidRPr="00E604E1">
        <w:rPr>
          <w:rFonts w:ascii="Times New Roman" w:eastAsia="Times New Roman" w:hAnsi="Times New Roman" w:cs="Times New Roman"/>
          <w:color w:val="000000"/>
          <w:sz w:val="24"/>
          <w:szCs w:val="24"/>
        </w:rPr>
        <w:t xml:space="preserve"> and addressing the concern. Stakeholder communication also helps to ensure meaningful and ongoing opportunities for input and communication in the project management field (Wang </w:t>
      </w:r>
      <w:r w:rsidRPr="00E604E1">
        <w:rPr>
          <w:rFonts w:ascii="Times New Roman" w:eastAsia="Times New Roman" w:hAnsi="Times New Roman" w:cs="Times New Roman"/>
          <w:i/>
          <w:iCs/>
          <w:color w:val="000000"/>
          <w:sz w:val="24"/>
          <w:szCs w:val="24"/>
        </w:rPr>
        <w:t>et al</w:t>
      </w:r>
      <w:r w:rsidRPr="00E604E1">
        <w:rPr>
          <w:rFonts w:ascii="Times New Roman" w:eastAsia="Times New Roman" w:hAnsi="Times New Roman" w:cs="Times New Roman"/>
          <w:color w:val="000000"/>
          <w:sz w:val="24"/>
          <w:szCs w:val="24"/>
        </w:rPr>
        <w:t xml:space="preserve">., 2023). Further, effective stakeholder communication also helps to </w:t>
      </w:r>
      <w:proofErr w:type="spellStart"/>
      <w:r w:rsidRPr="00E604E1">
        <w:rPr>
          <w:rFonts w:ascii="Times New Roman" w:eastAsia="Times New Roman" w:hAnsi="Times New Roman" w:cs="Times New Roman"/>
          <w:color w:val="000000"/>
          <w:sz w:val="24"/>
          <w:szCs w:val="24"/>
        </w:rPr>
        <w:t>minimise</w:t>
      </w:r>
      <w:proofErr w:type="spellEnd"/>
      <w:r w:rsidRPr="00E604E1">
        <w:rPr>
          <w:rFonts w:ascii="Times New Roman" w:eastAsia="Times New Roman" w:hAnsi="Times New Roman" w:cs="Times New Roman"/>
          <w:color w:val="000000"/>
          <w:sz w:val="24"/>
          <w:szCs w:val="24"/>
        </w:rPr>
        <w:t xml:space="preserve"> the risk factors which may occur during the project. These elements also support improving the project’s feasibility for the stakeholder who is included in the project plan management. Stakeholder communication also enables to establish project awareness regarding the objectives and points of the project. Further, it also supports the management of the project to access the information and interpret it during the process of decision-making and plan execution of the project plan and management. Some benefits while engaging and commuting with the stakeholder include avoiding duplication, supporting sustainability, increasing effectiveness and efficiency of service </w:t>
      </w:r>
      <w:proofErr w:type="gramStart"/>
      <w:r w:rsidRPr="00E604E1">
        <w:rPr>
          <w:rFonts w:ascii="Times New Roman" w:eastAsia="Times New Roman" w:hAnsi="Times New Roman" w:cs="Times New Roman"/>
          <w:color w:val="000000"/>
          <w:sz w:val="24"/>
          <w:szCs w:val="24"/>
        </w:rPr>
        <w:t>delivery</w:t>
      </w:r>
      <w:proofErr w:type="gramEnd"/>
      <w:r w:rsidRPr="00E604E1">
        <w:rPr>
          <w:rFonts w:ascii="Times New Roman" w:eastAsia="Times New Roman" w:hAnsi="Times New Roman" w:cs="Times New Roman"/>
          <w:color w:val="000000"/>
          <w:sz w:val="24"/>
          <w:szCs w:val="24"/>
        </w:rPr>
        <w:t xml:space="preserve"> and establishing higher quality decision making. Further, it also enables to collect incremental feedback and helps to stay aligned (Jha and Verma, 2023).</w:t>
      </w:r>
    </w:p>
    <w:p w14:paraId="0826FF9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Resources: </w:t>
      </w:r>
      <w:r w:rsidRPr="00E604E1">
        <w:rPr>
          <w:rFonts w:ascii="Times New Roman" w:eastAsia="Times New Roman" w:hAnsi="Times New Roman" w:cs="Times New Roman"/>
          <w:color w:val="000000"/>
          <w:sz w:val="24"/>
          <w:szCs w:val="24"/>
        </w:rPr>
        <w:t xml:space="preserve">Project management resources are crucial assets as </w:t>
      </w:r>
      <w:proofErr w:type="gramStart"/>
      <w:r w:rsidRPr="00E604E1">
        <w:rPr>
          <w:rFonts w:ascii="Times New Roman" w:eastAsia="Times New Roman" w:hAnsi="Times New Roman" w:cs="Times New Roman"/>
          <w:color w:val="000000"/>
          <w:sz w:val="24"/>
          <w:szCs w:val="24"/>
        </w:rPr>
        <w:t>it supports</w:t>
      </w:r>
      <w:proofErr w:type="gramEnd"/>
      <w:r w:rsidRPr="00E604E1">
        <w:rPr>
          <w:rFonts w:ascii="Times New Roman" w:eastAsia="Times New Roman" w:hAnsi="Times New Roman" w:cs="Times New Roman"/>
          <w:color w:val="000000"/>
          <w:sz w:val="24"/>
          <w:szCs w:val="24"/>
        </w:rPr>
        <w:t xml:space="preserve"> carrying out the project or certain task effectively. In project management, resources can be associated with team, tools, time, finance, </w:t>
      </w:r>
      <w:proofErr w:type="gramStart"/>
      <w:r w:rsidRPr="00E604E1">
        <w:rPr>
          <w:rFonts w:ascii="Times New Roman" w:eastAsia="Times New Roman" w:hAnsi="Times New Roman" w:cs="Times New Roman"/>
          <w:color w:val="000000"/>
          <w:sz w:val="24"/>
          <w:szCs w:val="24"/>
        </w:rPr>
        <w:t>person</w:t>
      </w:r>
      <w:proofErr w:type="gramEnd"/>
      <w:r w:rsidRPr="00E604E1">
        <w:rPr>
          <w:rFonts w:ascii="Times New Roman" w:eastAsia="Times New Roman" w:hAnsi="Times New Roman" w:cs="Times New Roman"/>
          <w:color w:val="000000"/>
          <w:sz w:val="24"/>
          <w:szCs w:val="24"/>
        </w:rPr>
        <w:t xml:space="preserve"> or others. Most projects need many distinct resources to accomplish </w:t>
      </w:r>
      <w:proofErr w:type="gramStart"/>
      <w:r w:rsidRPr="00E604E1">
        <w:rPr>
          <w:rFonts w:ascii="Times New Roman" w:eastAsia="Times New Roman" w:hAnsi="Times New Roman" w:cs="Times New Roman"/>
          <w:color w:val="000000"/>
          <w:sz w:val="24"/>
          <w:szCs w:val="24"/>
        </w:rPr>
        <w:t>the</w:t>
      </w:r>
      <w:proofErr w:type="gramEnd"/>
      <w:r w:rsidRPr="00E604E1">
        <w:rPr>
          <w:rFonts w:ascii="Times New Roman" w:eastAsia="Times New Roman" w:hAnsi="Times New Roman" w:cs="Times New Roman"/>
          <w:color w:val="000000"/>
          <w:sz w:val="24"/>
          <w:szCs w:val="24"/>
        </w:rPr>
        <w:t xml:space="preserve"> project goals. Resources also help to improve the probability of project success to satisfy the stakeholders and the business. The planning of resources must be considered in the beginning phase of project planning and </w:t>
      </w:r>
      <w:proofErr w:type="spellStart"/>
      <w:r w:rsidRPr="00E604E1">
        <w:rPr>
          <w:rFonts w:ascii="Times New Roman" w:eastAsia="Times New Roman" w:hAnsi="Times New Roman" w:cs="Times New Roman"/>
          <w:color w:val="000000"/>
          <w:sz w:val="24"/>
          <w:szCs w:val="24"/>
        </w:rPr>
        <w:t>initialisation</w:t>
      </w:r>
      <w:proofErr w:type="spellEnd"/>
      <w:r w:rsidRPr="00E604E1">
        <w:rPr>
          <w:rFonts w:ascii="Times New Roman" w:eastAsia="Times New Roman" w:hAnsi="Times New Roman" w:cs="Times New Roman"/>
          <w:color w:val="000000"/>
          <w:sz w:val="24"/>
          <w:szCs w:val="24"/>
        </w:rPr>
        <w:t>. Proper planning of resources allows the stakeholders and managers to address the risk in the initial stages and facilitate the effective project management process. Most crucially, making use of relevant and appropriate resources can help to deliver quality project management (Fernandes and O'Sullivan, 2023).</w:t>
      </w:r>
    </w:p>
    <w:p w14:paraId="5B27389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lastRenderedPageBreak/>
        <w:t>Deliverables</w:t>
      </w:r>
    </w:p>
    <w:p w14:paraId="0AB1D2D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The project management plan for addressing the employee-related issues Tesco will be based on two main hypotheses.</w:t>
      </w:r>
    </w:p>
    <w:p w14:paraId="62F161F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H1: Building of Cafeteria will resolve the employee-related issue at Tesco.</w:t>
      </w:r>
    </w:p>
    <w:p w14:paraId="6148D40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H2: Building of Cafeteria will not solve the employee-related issue at Tesco</w:t>
      </w:r>
      <w:r w:rsidRPr="00E604E1">
        <w:rPr>
          <w:rFonts w:ascii="Times New Roman" w:eastAsia="Times New Roman" w:hAnsi="Times New Roman" w:cs="Times New Roman"/>
          <w:b/>
          <w:bCs/>
          <w:color w:val="000000"/>
          <w:sz w:val="24"/>
          <w:szCs w:val="24"/>
        </w:rPr>
        <w:t>.</w:t>
      </w:r>
    </w:p>
    <w:p w14:paraId="41FA84A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Quality parameters</w:t>
      </w:r>
    </w:p>
    <w:p w14:paraId="42BEF2E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Scope</w:t>
      </w:r>
      <w:r w:rsidRPr="00E604E1">
        <w:rPr>
          <w:rFonts w:ascii="Times New Roman" w:eastAsia="Times New Roman" w:hAnsi="Times New Roman" w:cs="Times New Roman"/>
          <w:color w:val="000000"/>
          <w:sz w:val="24"/>
          <w:szCs w:val="24"/>
        </w:rPr>
        <w:t xml:space="preserve">: It is the initial parameter which defines the project boundary. It is also termed as the component of the project implementation which helps to determine workflow management, deliverables, strategies, tasks, </w:t>
      </w:r>
      <w:proofErr w:type="gramStart"/>
      <w:r w:rsidRPr="00E604E1">
        <w:rPr>
          <w:rFonts w:ascii="Times New Roman" w:eastAsia="Times New Roman" w:hAnsi="Times New Roman" w:cs="Times New Roman"/>
          <w:color w:val="000000"/>
          <w:sz w:val="24"/>
          <w:szCs w:val="24"/>
        </w:rPr>
        <w:t>goals</w:t>
      </w:r>
      <w:proofErr w:type="gramEnd"/>
      <w:r w:rsidRPr="00E604E1">
        <w:rPr>
          <w:rFonts w:ascii="Times New Roman" w:eastAsia="Times New Roman" w:hAnsi="Times New Roman" w:cs="Times New Roman"/>
          <w:color w:val="000000"/>
          <w:sz w:val="24"/>
          <w:szCs w:val="24"/>
        </w:rPr>
        <w:t xml:space="preserve"> and constraints. By effectively defining the scope of the project, the person and team can effectively contribute and manage the workloads and issues in the project management more easily (</w:t>
      </w:r>
      <w:proofErr w:type="spellStart"/>
      <w:r w:rsidRPr="00E604E1">
        <w:rPr>
          <w:rFonts w:ascii="Times New Roman" w:eastAsia="Times New Roman" w:hAnsi="Times New Roman" w:cs="Times New Roman"/>
          <w:color w:val="000000"/>
          <w:sz w:val="24"/>
          <w:szCs w:val="24"/>
        </w:rPr>
        <w:t>Kosztyán</w:t>
      </w:r>
      <w:proofErr w:type="spellEnd"/>
      <w:r w:rsidRPr="00E604E1">
        <w:rPr>
          <w:rFonts w:ascii="Times New Roman" w:eastAsia="Times New Roman" w:hAnsi="Times New Roman" w:cs="Times New Roman"/>
          <w:color w:val="000000"/>
          <w:sz w:val="24"/>
          <w:szCs w:val="24"/>
        </w:rPr>
        <w:t xml:space="preserve"> </w:t>
      </w:r>
      <w:r w:rsidRPr="00E604E1">
        <w:rPr>
          <w:rFonts w:ascii="Times New Roman" w:eastAsia="Times New Roman" w:hAnsi="Times New Roman" w:cs="Times New Roman"/>
          <w:i/>
          <w:iCs/>
          <w:color w:val="000000"/>
          <w:sz w:val="24"/>
          <w:szCs w:val="24"/>
        </w:rPr>
        <w:t>et al</w:t>
      </w:r>
      <w:r w:rsidRPr="00E604E1">
        <w:rPr>
          <w:rFonts w:ascii="Times New Roman" w:eastAsia="Times New Roman" w:hAnsi="Times New Roman" w:cs="Times New Roman"/>
          <w:color w:val="000000"/>
          <w:sz w:val="24"/>
          <w:szCs w:val="24"/>
        </w:rPr>
        <w:t xml:space="preserve">., 2023). The project scope must include the task plan, cost, deadlines, deliverables, </w:t>
      </w:r>
      <w:proofErr w:type="gramStart"/>
      <w:r w:rsidRPr="00E604E1">
        <w:rPr>
          <w:rFonts w:ascii="Times New Roman" w:eastAsia="Times New Roman" w:hAnsi="Times New Roman" w:cs="Times New Roman"/>
          <w:color w:val="000000"/>
          <w:sz w:val="24"/>
          <w:szCs w:val="24"/>
        </w:rPr>
        <w:t>goals</w:t>
      </w:r>
      <w:proofErr w:type="gramEnd"/>
      <w:r w:rsidRPr="00E604E1">
        <w:rPr>
          <w:rFonts w:ascii="Times New Roman" w:eastAsia="Times New Roman" w:hAnsi="Times New Roman" w:cs="Times New Roman"/>
          <w:color w:val="000000"/>
          <w:sz w:val="24"/>
          <w:szCs w:val="24"/>
        </w:rPr>
        <w:t xml:space="preserve"> and objectives of the project (Cobb, 2023).</w:t>
      </w:r>
    </w:p>
    <w:p w14:paraId="3279364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Budget</w:t>
      </w:r>
      <w:r w:rsidRPr="00E604E1">
        <w:rPr>
          <w:rFonts w:ascii="Times New Roman" w:eastAsia="Times New Roman" w:hAnsi="Times New Roman" w:cs="Times New Roman"/>
          <w:color w:val="000000"/>
          <w:sz w:val="24"/>
          <w:szCs w:val="24"/>
        </w:rPr>
        <w:t xml:space="preserve">: It is a plan which details how much the project will cost to complete the project goal. When the management establishes a budget plan </w:t>
      </w:r>
      <w:proofErr w:type="gramStart"/>
      <w:r w:rsidRPr="00E604E1">
        <w:rPr>
          <w:rFonts w:ascii="Times New Roman" w:eastAsia="Times New Roman" w:hAnsi="Times New Roman" w:cs="Times New Roman"/>
          <w:color w:val="000000"/>
          <w:sz w:val="24"/>
          <w:szCs w:val="24"/>
        </w:rPr>
        <w:t>in order to</w:t>
      </w:r>
      <w:proofErr w:type="gramEnd"/>
      <w:r w:rsidRPr="00E604E1">
        <w:rPr>
          <w:rFonts w:ascii="Times New Roman" w:eastAsia="Times New Roman" w:hAnsi="Times New Roman" w:cs="Times New Roman"/>
          <w:color w:val="000000"/>
          <w:sz w:val="24"/>
          <w:szCs w:val="24"/>
        </w:rPr>
        <w:t xml:space="preserve"> monitor the spending throughout the project management, there is less probability that the project may face cost overrun or run out of resources. To build the cafeteria the project will cost £10,0000 which includes </w:t>
      </w:r>
      <w:proofErr w:type="spellStart"/>
      <w:r w:rsidRPr="00E604E1">
        <w:rPr>
          <w:rFonts w:ascii="Times New Roman" w:eastAsia="Times New Roman" w:hAnsi="Times New Roman" w:cs="Times New Roman"/>
          <w:color w:val="000000"/>
          <w:sz w:val="24"/>
          <w:szCs w:val="24"/>
        </w:rPr>
        <w:t>labour</w:t>
      </w:r>
      <w:proofErr w:type="spellEnd"/>
      <w:r w:rsidRPr="00E604E1">
        <w:rPr>
          <w:rFonts w:ascii="Times New Roman" w:eastAsia="Times New Roman" w:hAnsi="Times New Roman" w:cs="Times New Roman"/>
          <w:color w:val="000000"/>
          <w:sz w:val="24"/>
          <w:szCs w:val="24"/>
        </w:rPr>
        <w:t xml:space="preserve"> costs, operating costs, procurement costs, material costs and </w:t>
      </w:r>
      <w:proofErr w:type="gramStart"/>
      <w:r w:rsidRPr="00E604E1">
        <w:rPr>
          <w:rFonts w:ascii="Times New Roman" w:eastAsia="Times New Roman" w:hAnsi="Times New Roman" w:cs="Times New Roman"/>
          <w:color w:val="000000"/>
          <w:sz w:val="24"/>
          <w:szCs w:val="24"/>
        </w:rPr>
        <w:t>cost</w:t>
      </w:r>
      <w:proofErr w:type="gramEnd"/>
      <w:r w:rsidRPr="00E604E1">
        <w:rPr>
          <w:rFonts w:ascii="Times New Roman" w:eastAsia="Times New Roman" w:hAnsi="Times New Roman" w:cs="Times New Roman"/>
          <w:color w:val="000000"/>
          <w:sz w:val="24"/>
          <w:szCs w:val="24"/>
        </w:rPr>
        <w:t xml:space="preserve"> to run every phase of the project. Project cost may also include the resources quantities, cash flow, </w:t>
      </w:r>
      <w:proofErr w:type="gramStart"/>
      <w:r w:rsidRPr="00E604E1">
        <w:rPr>
          <w:rFonts w:ascii="Times New Roman" w:eastAsia="Times New Roman" w:hAnsi="Times New Roman" w:cs="Times New Roman"/>
          <w:color w:val="000000"/>
          <w:sz w:val="24"/>
          <w:szCs w:val="24"/>
        </w:rPr>
        <w:t>expenses</w:t>
      </w:r>
      <w:proofErr w:type="gramEnd"/>
      <w:r w:rsidRPr="00E604E1">
        <w:rPr>
          <w:rFonts w:ascii="Times New Roman" w:eastAsia="Times New Roman" w:hAnsi="Times New Roman" w:cs="Times New Roman"/>
          <w:color w:val="000000"/>
          <w:sz w:val="24"/>
          <w:szCs w:val="24"/>
        </w:rPr>
        <w:t xml:space="preserve"> and costs.</w:t>
      </w:r>
    </w:p>
    <w:p w14:paraId="6F24EC2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Period: The period for completing this project will take 7 to 8 months. It is another project quality parameter which determines the estimated time bound and accuracy of the project. Completing the project on the given time bound will allow us to eliminate all the project risks associated with cost overrun and missing deadlines,</w:t>
      </w:r>
    </w:p>
    <w:p w14:paraId="76849F9B"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4" w:name="_Toc139709236"/>
      <w:r w:rsidRPr="00E604E1">
        <w:rPr>
          <w:rFonts w:ascii="Times New Roman" w:eastAsia="Times New Roman" w:hAnsi="Times New Roman" w:cs="Times New Roman"/>
          <w:b/>
          <w:bCs/>
          <w:color w:val="000000"/>
          <w:kern w:val="36"/>
          <w:sz w:val="24"/>
          <w:szCs w:val="24"/>
        </w:rPr>
        <w:t>“Stakeholder analysis”</w:t>
      </w:r>
      <w:bookmarkEnd w:id="4"/>
      <w:r w:rsidRPr="00E604E1">
        <w:rPr>
          <w:rFonts w:ascii="Times New Roman" w:eastAsia="Times New Roman" w:hAnsi="Times New Roman" w:cs="Times New Roman"/>
          <w:b/>
          <w:bCs/>
          <w:color w:val="000000"/>
          <w:kern w:val="36"/>
          <w:sz w:val="24"/>
          <w:szCs w:val="24"/>
        </w:rPr>
        <w:t> </w:t>
      </w:r>
    </w:p>
    <w:tbl>
      <w:tblPr>
        <w:tblW w:w="9360" w:type="dxa"/>
        <w:tblCellMar>
          <w:top w:w="15" w:type="dxa"/>
          <w:left w:w="15" w:type="dxa"/>
          <w:bottom w:w="15" w:type="dxa"/>
          <w:right w:w="15" w:type="dxa"/>
        </w:tblCellMar>
        <w:tblLook w:val="04A0" w:firstRow="1" w:lastRow="0" w:firstColumn="1" w:lastColumn="0" w:noHBand="0" w:noVBand="1"/>
      </w:tblPr>
      <w:tblGrid>
        <w:gridCol w:w="2461"/>
        <w:gridCol w:w="2208"/>
        <w:gridCol w:w="2234"/>
        <w:gridCol w:w="1409"/>
        <w:gridCol w:w="1048"/>
      </w:tblGrid>
      <w:tr w:rsidR="00602851" w14:paraId="2DDD66F8"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BFED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D1A0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Document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BA1A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Document format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494B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Contact person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9707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Due</w:t>
            </w:r>
          </w:p>
        </w:tc>
      </w:tr>
      <w:tr w:rsidR="00602851" w14:paraId="1FFC44A8"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3FFB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Customer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64EE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Monthly report 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E911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Meetings, </w:t>
            </w:r>
            <w:proofErr w:type="gramStart"/>
            <w:r w:rsidRPr="00E604E1">
              <w:rPr>
                <w:rFonts w:ascii="Times New Roman" w:eastAsia="Times New Roman" w:hAnsi="Times New Roman" w:cs="Times New Roman"/>
                <w:color w:val="000000"/>
                <w:sz w:val="24"/>
                <w:szCs w:val="24"/>
              </w:rPr>
              <w:t>emails</w:t>
            </w:r>
            <w:proofErr w:type="gramEnd"/>
            <w:r w:rsidRPr="00E604E1">
              <w:rPr>
                <w:rFonts w:ascii="Times New Roman" w:eastAsia="Times New Roman" w:hAnsi="Times New Roman" w:cs="Times New Roman"/>
                <w:color w:val="000000"/>
                <w:sz w:val="24"/>
                <w:szCs w:val="24"/>
              </w:rPr>
              <w:t xml:space="preserve"> and hardcopy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12C26" w14:textId="372FE68D" w:rsidR="00E604E1" w:rsidRPr="00E604E1" w:rsidRDefault="00602851" w:rsidP="00E604E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Andrew</w:t>
            </w:r>
            <w:r w:rsidR="00C053FA" w:rsidRPr="00E604E1">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Evette</w:t>
            </w:r>
            <w:r w:rsidR="00C053FA" w:rsidRPr="00E604E1">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Bianca</w:t>
            </w:r>
            <w:r w:rsidR="00C053FA" w:rsidRPr="00E604E1">
              <w:rPr>
                <w:rFonts w:ascii="Times New Roman" w:eastAsia="Times New Roman" w:hAnsi="Times New Roman" w:cs="Times New Roman"/>
                <w:color w:val="000000"/>
                <w:sz w:val="24"/>
                <w:szCs w:val="24"/>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76CF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Initial month</w:t>
            </w:r>
          </w:p>
        </w:tc>
      </w:tr>
      <w:tr w:rsidR="00602851" w14:paraId="34ADC051"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E29D5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lastRenderedPageBreak/>
              <w:t>Customer business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B41A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Monthly report 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1F00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Mobile phone technology and regular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2AA11" w14:textId="23BEDB0B"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Bob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3206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14 July</w:t>
            </w:r>
          </w:p>
        </w:tc>
      </w:tr>
      <w:tr w:rsidR="00602851" w14:paraId="5B7CCB93"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7BB2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Internal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42F0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Monthly report 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BC65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Meetings, </w:t>
            </w:r>
            <w:proofErr w:type="gramStart"/>
            <w:r w:rsidRPr="00E604E1">
              <w:rPr>
                <w:rFonts w:ascii="Times New Roman" w:eastAsia="Times New Roman" w:hAnsi="Times New Roman" w:cs="Times New Roman"/>
                <w:color w:val="000000"/>
                <w:sz w:val="24"/>
                <w:szCs w:val="24"/>
              </w:rPr>
              <w:t>emails</w:t>
            </w:r>
            <w:proofErr w:type="gramEnd"/>
            <w:r w:rsidRPr="00E604E1">
              <w:rPr>
                <w:rFonts w:ascii="Times New Roman" w:eastAsia="Times New Roman" w:hAnsi="Times New Roman" w:cs="Times New Roman"/>
                <w:color w:val="000000"/>
                <w:sz w:val="24"/>
                <w:szCs w:val="24"/>
              </w:rPr>
              <w:t xml:space="preserve"> and hardcopy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44840" w14:textId="290289D5"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Angie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4A0E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15 July</w:t>
            </w:r>
          </w:p>
        </w:tc>
      </w:tr>
      <w:tr w:rsidR="00602851" w14:paraId="724D154B"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ABF8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Technical staff and internal project staff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3C62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Monthly report 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509D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Meetings, </w:t>
            </w:r>
            <w:proofErr w:type="gramStart"/>
            <w:r w:rsidRPr="00E604E1">
              <w:rPr>
                <w:rFonts w:ascii="Times New Roman" w:eastAsia="Times New Roman" w:hAnsi="Times New Roman" w:cs="Times New Roman"/>
                <w:color w:val="000000"/>
                <w:sz w:val="24"/>
                <w:szCs w:val="24"/>
              </w:rPr>
              <w:t>emails</w:t>
            </w:r>
            <w:proofErr w:type="gramEnd"/>
            <w:r w:rsidRPr="00E604E1">
              <w:rPr>
                <w:rFonts w:ascii="Times New Roman" w:eastAsia="Times New Roman" w:hAnsi="Times New Roman" w:cs="Times New Roman"/>
                <w:color w:val="000000"/>
                <w:sz w:val="24"/>
                <w:szCs w:val="24"/>
              </w:rPr>
              <w:t xml:space="preserve"> and hardcopy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7C191" w14:textId="43060AE9"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Najwa </w:t>
            </w:r>
            <w:r w:rsidR="00602851">
              <w:rPr>
                <w:rFonts w:ascii="Times New Roman" w:eastAsia="Times New Roman" w:hAnsi="Times New Roman" w:cs="Times New Roman"/>
                <w:color w:val="000000"/>
                <w:sz w:val="24"/>
                <w:szCs w:val="24"/>
              </w:rPr>
              <w:t>Wills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9BB8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23 July</w:t>
            </w:r>
          </w:p>
        </w:tc>
      </w:tr>
      <w:tr w:rsidR="00602851" w14:paraId="1E38D44D"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6CED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Training subcontractors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ACE6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Training and implementation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DF2C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Meetings, Intranet, </w:t>
            </w:r>
            <w:proofErr w:type="gramStart"/>
            <w:r w:rsidRPr="00E604E1">
              <w:rPr>
                <w:rFonts w:ascii="Times New Roman" w:eastAsia="Times New Roman" w:hAnsi="Times New Roman" w:cs="Times New Roman"/>
                <w:color w:val="000000"/>
                <w:sz w:val="24"/>
                <w:szCs w:val="24"/>
              </w:rPr>
              <w:t>email</w:t>
            </w:r>
            <w:proofErr w:type="gramEnd"/>
            <w:r w:rsidRPr="00E604E1">
              <w:rPr>
                <w:rFonts w:ascii="Times New Roman" w:eastAsia="Times New Roman" w:hAnsi="Times New Roman" w:cs="Times New Roman"/>
                <w:color w:val="000000"/>
                <w:sz w:val="24"/>
                <w:szCs w:val="24"/>
              </w:rPr>
              <w:t xml:space="preserve"> and hardcopy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7AB9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Li Chau Grant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D830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28 July</w:t>
            </w:r>
          </w:p>
        </w:tc>
      </w:tr>
      <w:tr w:rsidR="00602851" w14:paraId="6A0FA00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5544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Software subcontractor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EE40F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Software Implementation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0220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Meetings, </w:t>
            </w:r>
            <w:proofErr w:type="gramStart"/>
            <w:r w:rsidRPr="00E604E1">
              <w:rPr>
                <w:rFonts w:ascii="Times New Roman" w:eastAsia="Times New Roman" w:hAnsi="Times New Roman" w:cs="Times New Roman"/>
                <w:color w:val="000000"/>
                <w:sz w:val="24"/>
                <w:szCs w:val="24"/>
              </w:rPr>
              <w:t>emails</w:t>
            </w:r>
            <w:proofErr w:type="gramEnd"/>
            <w:r w:rsidRPr="00E604E1">
              <w:rPr>
                <w:rFonts w:ascii="Times New Roman" w:eastAsia="Times New Roman" w:hAnsi="Times New Roman" w:cs="Times New Roman"/>
                <w:color w:val="000000"/>
                <w:sz w:val="24"/>
                <w:szCs w:val="24"/>
              </w:rPr>
              <w:t xml:space="preserve"> and hardcopy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5FA2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Lucy Kaur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B5A9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 August</w:t>
            </w:r>
          </w:p>
        </w:tc>
      </w:tr>
    </w:tbl>
    <w:p w14:paraId="747A5373"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Table: 01</w:t>
      </w:r>
      <w:r w:rsidRPr="00E604E1">
        <w:rPr>
          <w:rFonts w:ascii="Times New Roman" w:eastAsia="Times New Roman" w:hAnsi="Times New Roman" w:cs="Times New Roman"/>
          <w:b/>
          <w:bCs/>
          <w:color w:val="000000"/>
          <w:sz w:val="24"/>
          <w:szCs w:val="24"/>
        </w:rPr>
        <w:t xml:space="preserve"> Stakeholder analysis</w:t>
      </w:r>
    </w:p>
    <w:p w14:paraId="13E0641B" w14:textId="73FFED73"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226D271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Communication plan</w:t>
      </w:r>
    </w:p>
    <w:tbl>
      <w:tblPr>
        <w:tblW w:w="9360" w:type="dxa"/>
        <w:tblCellMar>
          <w:top w:w="15" w:type="dxa"/>
          <w:left w:w="15" w:type="dxa"/>
          <w:bottom w:w="15" w:type="dxa"/>
          <w:right w:w="15" w:type="dxa"/>
        </w:tblCellMar>
        <w:tblLook w:val="04A0" w:firstRow="1" w:lastRow="0" w:firstColumn="1" w:lastColumn="0" w:noHBand="0" w:noVBand="1"/>
      </w:tblPr>
      <w:tblGrid>
        <w:gridCol w:w="2363"/>
        <w:gridCol w:w="3696"/>
        <w:gridCol w:w="1945"/>
        <w:gridCol w:w="1356"/>
      </w:tblGrid>
      <w:tr w:rsidR="00D267FE" w14:paraId="24936AF7"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0870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9C95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Purpose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D598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185B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Frequency</w:t>
            </w:r>
          </w:p>
        </w:tc>
      </w:tr>
      <w:tr w:rsidR="00D267FE" w14:paraId="5C60A24F"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B430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To establish communication with the 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706F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To improve the feasibility and planning of the proposed project plan and 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3C82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Meetings and mobile phone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2CC3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Twice a month</w:t>
            </w:r>
          </w:p>
        </w:tc>
      </w:tr>
      <w:tr w:rsidR="00D267FE" w14:paraId="1BD6126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F8C1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Communication of employees and workforce.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EFF1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It will support in managing the employee and workforce resistance within the </w:t>
            </w:r>
            <w:proofErr w:type="spellStart"/>
            <w:r w:rsidRPr="00E604E1">
              <w:rPr>
                <w:rFonts w:ascii="Times New Roman" w:eastAsia="Times New Roman" w:hAnsi="Times New Roman" w:cs="Times New Roman"/>
                <w:color w:val="000000"/>
                <w:sz w:val="24"/>
                <w:szCs w:val="24"/>
              </w:rPr>
              <w:t>organisation</w:t>
            </w:r>
            <w:proofErr w:type="spellEnd"/>
            <w:r w:rsidRPr="00E604E1">
              <w:rPr>
                <w:rFonts w:ascii="Times New Roman" w:eastAsia="Times New Roman" w:hAnsi="Times New Roman" w:cs="Times New Roman"/>
                <w:color w:val="000000"/>
                <w:sz w:val="24"/>
                <w:szCs w:val="24"/>
              </w:rPr>
              <w:t xml:space="preserve"> and project planning (</w:t>
            </w:r>
            <w:r w:rsidRPr="00E604E1">
              <w:rPr>
                <w:rFonts w:ascii="Times New Roman" w:eastAsia="Times New Roman" w:hAnsi="Times New Roman" w:cs="Times New Roman"/>
                <w:color w:val="222222"/>
                <w:sz w:val="24"/>
                <w:szCs w:val="24"/>
                <w:shd w:val="clear" w:color="auto" w:fill="FFFFFF"/>
              </w:rPr>
              <w:t xml:space="preserve">Selvalakshmi </w:t>
            </w:r>
            <w:r w:rsidRPr="00E604E1">
              <w:rPr>
                <w:rFonts w:ascii="Times New Roman" w:eastAsia="Times New Roman" w:hAnsi="Times New Roman" w:cs="Times New Roman"/>
                <w:i/>
                <w:iCs/>
                <w:color w:val="222222"/>
                <w:sz w:val="24"/>
                <w:szCs w:val="24"/>
                <w:shd w:val="clear" w:color="auto" w:fill="FFFFFF"/>
              </w:rPr>
              <w:t>et al</w:t>
            </w:r>
            <w:r w:rsidRPr="00E604E1">
              <w:rPr>
                <w:rFonts w:ascii="Times New Roman" w:eastAsia="Times New Roman" w:hAnsi="Times New Roman" w:cs="Times New Roman"/>
                <w:color w:val="222222"/>
                <w:sz w:val="24"/>
                <w:szCs w:val="24"/>
                <w:shd w:val="clear" w:color="auto" w:fill="FFFFFF"/>
              </w:rPr>
              <w:t>., 2023)</w:t>
            </w:r>
            <w:r w:rsidRPr="00E604E1">
              <w:rPr>
                <w:rFonts w:ascii="Times New Roman" w:eastAsia="Times New Roman" w:hAnsi="Times New Roman" w:cs="Times New Roman"/>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CE4E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Social media </w:t>
            </w:r>
            <w:proofErr w:type="gramStart"/>
            <w:r w:rsidRPr="00E604E1">
              <w:rPr>
                <w:rFonts w:ascii="Times New Roman" w:eastAsia="Times New Roman" w:hAnsi="Times New Roman" w:cs="Times New Roman"/>
                <w:color w:val="000000"/>
                <w:sz w:val="24"/>
                <w:szCs w:val="24"/>
              </w:rPr>
              <w:t>and  meetings</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76B8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Regular basics.</w:t>
            </w:r>
          </w:p>
        </w:tc>
      </w:tr>
      <w:tr w:rsidR="00D267FE" w14:paraId="04ECCA9D"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D084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Effective and clear communication with the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48117"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To ensure customer satisfaction and resolve their queries and issues regarding project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9007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Meetings and mobile phone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27B3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Thrice a month</w:t>
            </w:r>
          </w:p>
        </w:tc>
      </w:tr>
    </w:tbl>
    <w:p w14:paraId="0B25AB46"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Table: 02</w:t>
      </w:r>
      <w:r w:rsidRPr="00E604E1">
        <w:rPr>
          <w:rFonts w:ascii="Times New Roman" w:eastAsia="Times New Roman" w:hAnsi="Times New Roman" w:cs="Times New Roman"/>
          <w:b/>
          <w:bCs/>
          <w:color w:val="000000"/>
          <w:sz w:val="24"/>
          <w:szCs w:val="24"/>
        </w:rPr>
        <w:t xml:space="preserve"> Communication plan</w:t>
      </w:r>
    </w:p>
    <w:p w14:paraId="3F2865C9" w14:textId="674726E0"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lastRenderedPageBreak/>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0BD5A332"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5" w:name="_Toc139709237"/>
      <w:r w:rsidRPr="00E604E1">
        <w:rPr>
          <w:rFonts w:ascii="Times New Roman" w:eastAsia="Times New Roman" w:hAnsi="Times New Roman" w:cs="Times New Roman"/>
          <w:b/>
          <w:bCs/>
          <w:color w:val="000000"/>
          <w:kern w:val="36"/>
          <w:sz w:val="24"/>
          <w:szCs w:val="24"/>
        </w:rPr>
        <w:t>Work Breakdown Structure (WBS)</w:t>
      </w:r>
      <w:bookmarkEnd w:id="5"/>
      <w:r w:rsidRPr="00E604E1">
        <w:rPr>
          <w:rFonts w:ascii="Times New Roman" w:eastAsia="Times New Roman" w:hAnsi="Times New Roman" w:cs="Times New Roman"/>
          <w:b/>
          <w:bCs/>
          <w:color w:val="000000"/>
          <w:kern w:val="36"/>
          <w:sz w:val="24"/>
          <w:szCs w:val="24"/>
        </w:rPr>
        <w:t> </w:t>
      </w:r>
    </w:p>
    <w:p w14:paraId="1DE25A1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noProof/>
          <w:color w:val="000000"/>
          <w:sz w:val="24"/>
          <w:szCs w:val="24"/>
          <w:bdr w:val="none" w:sz="0" w:space="0" w:color="auto" w:frame="1"/>
          <w:lang w:val="en-GB" w:eastAsia="en-GB"/>
        </w:rPr>
        <w:drawing>
          <wp:inline distT="0" distB="0" distL="0" distR="0" wp14:anchorId="7D236743" wp14:editId="523D6F79">
            <wp:extent cx="5943600" cy="3286125"/>
            <wp:effectExtent l="0" t="0" r="0" b="9525"/>
            <wp:docPr id="1" name="Picture 1" descr="https://lh4.googleusercontent.com/YS0MB0WbDMl8p5XksGJ07YY0PCHjAud_T5JC1kTbGDFkNB1HAncPum9W4NdLK42B4KoyvDw525YdmZR6bSWdv7k1lGXSpnLgD0yjdGCEfy1zY8NfkP--CYZT_aLwCtgQfzteLGTB16bHuo7Gn9hLrQ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YS0MB0WbDMl8p5XksGJ07YY0PCHjAud_T5JC1kTbGDFkNB1HAncPum9W4NdLK42B4KoyvDw525YdmZR6bSWdv7k1lGXSpnLgD0yjdGCEfy1zY8NfkP--CYZT_aLwCtgQfzteLGTB16bHuo7Gn9hLrQ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286125"/>
                    </a:xfrm>
                    <a:prstGeom prst="rect">
                      <a:avLst/>
                    </a:prstGeom>
                    <a:noFill/>
                    <a:ln>
                      <a:noFill/>
                    </a:ln>
                  </pic:spPr>
                </pic:pic>
              </a:graphicData>
            </a:graphic>
          </wp:inline>
        </w:drawing>
      </w:r>
    </w:p>
    <w:p w14:paraId="0FA78658"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Fig01: </w:t>
      </w:r>
      <w:r w:rsidRPr="00E604E1">
        <w:rPr>
          <w:rFonts w:ascii="Times New Roman" w:eastAsia="Times New Roman" w:hAnsi="Times New Roman" w:cs="Times New Roman"/>
          <w:b/>
          <w:bCs/>
          <w:color w:val="000000"/>
          <w:sz w:val="24"/>
          <w:szCs w:val="24"/>
        </w:rPr>
        <w:t>Work Breakdown Structure (WBS)</w:t>
      </w:r>
    </w:p>
    <w:p w14:paraId="28D98ADA" w14:textId="208C556F"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3CB09F78"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6" w:name="_Toc139709238"/>
      <w:r w:rsidRPr="00E604E1">
        <w:rPr>
          <w:rFonts w:ascii="Times New Roman" w:eastAsia="Times New Roman" w:hAnsi="Times New Roman" w:cs="Times New Roman"/>
          <w:b/>
          <w:bCs/>
          <w:color w:val="000000"/>
          <w:kern w:val="36"/>
          <w:sz w:val="24"/>
          <w:szCs w:val="24"/>
        </w:rPr>
        <w:t>Project Schedule</w:t>
      </w:r>
      <w:bookmarkEnd w:id="6"/>
    </w:p>
    <w:tbl>
      <w:tblPr>
        <w:tblW w:w="9360" w:type="dxa"/>
        <w:tblCellMar>
          <w:top w:w="15" w:type="dxa"/>
          <w:left w:w="15" w:type="dxa"/>
          <w:bottom w:w="15" w:type="dxa"/>
          <w:right w:w="15" w:type="dxa"/>
        </w:tblCellMar>
        <w:tblLook w:val="04A0" w:firstRow="1" w:lastRow="0" w:firstColumn="1" w:lastColumn="0" w:noHBand="0" w:noVBand="1"/>
      </w:tblPr>
      <w:tblGrid>
        <w:gridCol w:w="3300"/>
        <w:gridCol w:w="865"/>
        <w:gridCol w:w="865"/>
        <w:gridCol w:w="866"/>
        <w:gridCol w:w="866"/>
        <w:gridCol w:w="866"/>
        <w:gridCol w:w="866"/>
        <w:gridCol w:w="866"/>
      </w:tblGrid>
      <w:tr w:rsidR="00D267FE" w14:paraId="02F8900F"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2830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890F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EE24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C53C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6CEC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7D887"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A6EE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DBF8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Week 7</w:t>
            </w:r>
          </w:p>
        </w:tc>
      </w:tr>
      <w:tr w:rsidR="00D267FE" w14:paraId="2321798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B3AE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Feasibility study</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DCFBD9B"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9E6A8"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2A4E7"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D2501"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1979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06758"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299AB9"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5D6A218F"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F42F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Project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82C22"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72C1F59B"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832AC"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CB198"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60E8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72F1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7A462"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2177A927"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6629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proofErr w:type="gramStart"/>
            <w:r w:rsidRPr="00E604E1">
              <w:rPr>
                <w:rFonts w:ascii="Times New Roman" w:eastAsia="Times New Roman" w:hAnsi="Times New Roman" w:cs="Times New Roman"/>
                <w:b/>
                <w:bCs/>
                <w:color w:val="000000"/>
                <w:sz w:val="24"/>
                <w:szCs w:val="24"/>
              </w:rPr>
              <w:t>implementation  and</w:t>
            </w:r>
            <w:proofErr w:type="gramEnd"/>
            <w:r w:rsidRPr="00E604E1">
              <w:rPr>
                <w:rFonts w:ascii="Times New Roman" w:eastAsia="Times New Roman" w:hAnsi="Times New Roman" w:cs="Times New Roman"/>
                <w:b/>
                <w:bCs/>
                <w:color w:val="000000"/>
                <w:sz w:val="24"/>
                <w:szCs w:val="24"/>
              </w:rPr>
              <w:t xml:space="preserve">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1D795"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851F5"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hideMark/>
          </w:tcPr>
          <w:p w14:paraId="00FD144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E927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600C7"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8A8F3"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63B8E"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18D1ACAD"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10C9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Monitoring the performance of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6CEB5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E98A4"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82B29C"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20AB4C8"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639A4"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E326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F78F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6D45EA70"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A1AC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Stakeholder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41108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46156"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70CF6"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928C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1D1E84C2"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7C2D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BA7ED"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6D92890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FC57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lastRenderedPageBreak/>
              <w:t>Consideration of resources and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867E2"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645A3"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AA2D57"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A6C79"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0402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B45F06"/>
            <w:tcMar>
              <w:top w:w="100" w:type="dxa"/>
              <w:left w:w="100" w:type="dxa"/>
              <w:bottom w:w="100" w:type="dxa"/>
              <w:right w:w="100" w:type="dxa"/>
            </w:tcMar>
            <w:hideMark/>
          </w:tcPr>
          <w:p w14:paraId="47EB504C"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44BF4"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12607BD4"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FFD5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Risk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752DD"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2DB13"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B4C3B"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855A9"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B399D"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E3ABD"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3050447F"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bl>
    <w:p w14:paraId="1A7B36A1"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Table: 03 </w:t>
      </w:r>
      <w:r w:rsidRPr="00E604E1">
        <w:rPr>
          <w:rFonts w:ascii="Times New Roman" w:eastAsia="Times New Roman" w:hAnsi="Times New Roman" w:cs="Times New Roman"/>
          <w:b/>
          <w:bCs/>
          <w:color w:val="000000"/>
          <w:sz w:val="24"/>
          <w:szCs w:val="24"/>
        </w:rPr>
        <w:t>Project Schedule</w:t>
      </w:r>
    </w:p>
    <w:p w14:paraId="03EB8453" w14:textId="67259874"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7D4022B7"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7" w:name="_Toc139709239"/>
      <w:r w:rsidRPr="00E604E1">
        <w:rPr>
          <w:rFonts w:ascii="Times New Roman" w:eastAsia="Times New Roman" w:hAnsi="Times New Roman" w:cs="Times New Roman"/>
          <w:b/>
          <w:bCs/>
          <w:color w:val="000000"/>
          <w:kern w:val="36"/>
          <w:sz w:val="24"/>
          <w:szCs w:val="24"/>
        </w:rPr>
        <w:t>A decent draft of costs/resources use</w:t>
      </w:r>
      <w:bookmarkEnd w:id="7"/>
      <w:r w:rsidRPr="00E604E1">
        <w:rPr>
          <w:rFonts w:ascii="Times New Roman" w:eastAsia="Times New Roman" w:hAnsi="Times New Roman" w:cs="Times New Roman"/>
          <w:b/>
          <w:bCs/>
          <w:color w:val="000000"/>
          <w:kern w:val="36"/>
          <w:sz w:val="24"/>
          <w:szCs w:val="24"/>
        </w:rPr>
        <w:t> </w:t>
      </w:r>
    </w:p>
    <w:tbl>
      <w:tblPr>
        <w:tblW w:w="9360" w:type="dxa"/>
        <w:tblCellMar>
          <w:top w:w="15" w:type="dxa"/>
          <w:left w:w="15" w:type="dxa"/>
          <w:bottom w:w="15" w:type="dxa"/>
          <w:right w:w="15" w:type="dxa"/>
        </w:tblCellMar>
        <w:tblLook w:val="04A0" w:firstRow="1" w:lastRow="0" w:firstColumn="1" w:lastColumn="0" w:noHBand="0" w:noVBand="1"/>
      </w:tblPr>
      <w:tblGrid>
        <w:gridCol w:w="3943"/>
        <w:gridCol w:w="5417"/>
      </w:tblGrid>
      <w:tr w:rsidR="00D267FE" w14:paraId="48BA977F"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80BA0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List of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D2F4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Budget of the resources</w:t>
            </w:r>
          </w:p>
        </w:tc>
      </w:tr>
      <w:tr w:rsidR="00D267FE" w14:paraId="422DEC91"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2B68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Workforce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15F9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£20,000</w:t>
            </w:r>
          </w:p>
        </w:tc>
      </w:tr>
      <w:tr w:rsidR="00D267FE" w14:paraId="4B4E069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94B0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0D31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£10,000</w:t>
            </w:r>
          </w:p>
        </w:tc>
      </w:tr>
      <w:tr w:rsidR="00D267FE" w14:paraId="1787AB3E"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EEF4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D266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£30,000</w:t>
            </w:r>
          </w:p>
        </w:tc>
      </w:tr>
      <w:tr w:rsidR="00D267FE" w14:paraId="0B21005B"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1313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A77C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£10,000</w:t>
            </w:r>
          </w:p>
        </w:tc>
      </w:tr>
      <w:tr w:rsidR="00D267FE" w14:paraId="6390C8A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7636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Energy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E013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£10,000</w:t>
            </w:r>
          </w:p>
        </w:tc>
      </w:tr>
      <w:tr w:rsidR="00D267FE" w14:paraId="5F9D0BA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DD73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6A6E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£10,000</w:t>
            </w:r>
          </w:p>
        </w:tc>
      </w:tr>
      <w:tr w:rsidR="00D267FE" w14:paraId="0D2D70B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43665"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Space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793C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£10,000</w:t>
            </w:r>
          </w:p>
        </w:tc>
      </w:tr>
    </w:tbl>
    <w:p w14:paraId="234A0F7F"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Table: 04 </w:t>
      </w:r>
      <w:r w:rsidRPr="00E604E1">
        <w:rPr>
          <w:rFonts w:ascii="Times New Roman" w:eastAsia="Times New Roman" w:hAnsi="Times New Roman" w:cs="Times New Roman"/>
          <w:b/>
          <w:bCs/>
          <w:color w:val="000000"/>
          <w:sz w:val="24"/>
          <w:szCs w:val="24"/>
        </w:rPr>
        <w:t>drafts of costs/resources use</w:t>
      </w:r>
    </w:p>
    <w:p w14:paraId="6B414E01" w14:textId="20C69E09"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435A7885"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8" w:name="_Toc139709240"/>
      <w:r w:rsidRPr="00E604E1">
        <w:rPr>
          <w:rFonts w:ascii="Times New Roman" w:eastAsia="Times New Roman" w:hAnsi="Times New Roman" w:cs="Times New Roman"/>
          <w:b/>
          <w:bCs/>
          <w:color w:val="000000"/>
          <w:kern w:val="36"/>
          <w:sz w:val="24"/>
          <w:szCs w:val="24"/>
        </w:rPr>
        <w:t>Risk analysis</w:t>
      </w:r>
      <w:bookmarkEnd w:id="8"/>
    </w:p>
    <w:tbl>
      <w:tblPr>
        <w:tblW w:w="9360" w:type="dxa"/>
        <w:tblCellMar>
          <w:top w:w="15" w:type="dxa"/>
          <w:left w:w="15" w:type="dxa"/>
          <w:bottom w:w="15" w:type="dxa"/>
          <w:right w:w="15" w:type="dxa"/>
        </w:tblCellMar>
        <w:tblLook w:val="04A0" w:firstRow="1" w:lastRow="0" w:firstColumn="1" w:lastColumn="0" w:noHBand="0" w:noVBand="1"/>
      </w:tblPr>
      <w:tblGrid>
        <w:gridCol w:w="1550"/>
        <w:gridCol w:w="1396"/>
        <w:gridCol w:w="2884"/>
        <w:gridCol w:w="3530"/>
      </w:tblGrid>
      <w:tr w:rsidR="00D267FE" w14:paraId="69F1B9CF"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E5F6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Risk 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EF18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owner of the risks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3716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Effects of the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145DC"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Mitigating strategies</w:t>
            </w:r>
          </w:p>
        </w:tc>
      </w:tr>
      <w:tr w:rsidR="00D267FE" w14:paraId="44F4EED8"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23B2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Scope creep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581B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5D5AD0"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Changes in the requirement of the project may increase the risk elements such as cost overrun and missing </w:t>
            </w:r>
            <w:r w:rsidRPr="00E604E1">
              <w:rPr>
                <w:rFonts w:ascii="Times New Roman" w:eastAsia="Times New Roman" w:hAnsi="Times New Roman" w:cs="Times New Roman"/>
                <w:color w:val="000000"/>
                <w:sz w:val="24"/>
                <w:szCs w:val="24"/>
              </w:rPr>
              <w:lastRenderedPageBreak/>
              <w:t>deadlines which may affect the quality of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1AC8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lastRenderedPageBreak/>
              <w:t xml:space="preserve">Establishing a clear project from the initialization of the project and maintaining effective communication with the </w:t>
            </w:r>
            <w:r w:rsidRPr="00E604E1">
              <w:rPr>
                <w:rFonts w:ascii="Times New Roman" w:eastAsia="Times New Roman" w:hAnsi="Times New Roman" w:cs="Times New Roman"/>
                <w:color w:val="000000"/>
                <w:sz w:val="24"/>
                <w:szCs w:val="24"/>
              </w:rPr>
              <w:lastRenderedPageBreak/>
              <w:t>stakeholder can help maintain the scope of the project.</w:t>
            </w:r>
          </w:p>
        </w:tc>
      </w:tr>
      <w:tr w:rsidR="00D267FE" w14:paraId="4EB3CAE8"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B9D9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lastRenderedPageBreak/>
              <w:t>Low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59DB3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Workforce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3B7E4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Low performance is the outcome of miscommunication with the team members' time crunch which may affect the project delivery and project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87DE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xml:space="preserve"> </w:t>
            </w:r>
            <w:r w:rsidRPr="00E604E1">
              <w:rPr>
                <w:rFonts w:ascii="Times New Roman" w:eastAsia="Times New Roman" w:hAnsi="Times New Roman" w:cs="Times New Roman"/>
                <w:color w:val="000000"/>
                <w:sz w:val="24"/>
                <w:szCs w:val="24"/>
              </w:rPr>
              <w:t xml:space="preserve">The team and manager must work together to anticipate the potential risk of performance from the beginning of the project including the planning phase. Promoting open communication, planning </w:t>
            </w:r>
            <w:proofErr w:type="gramStart"/>
            <w:r w:rsidRPr="00E604E1">
              <w:rPr>
                <w:rFonts w:ascii="Times New Roman" w:eastAsia="Times New Roman" w:hAnsi="Times New Roman" w:cs="Times New Roman"/>
                <w:color w:val="000000"/>
                <w:sz w:val="24"/>
                <w:szCs w:val="24"/>
              </w:rPr>
              <w:t>thoroughly</w:t>
            </w:r>
            <w:proofErr w:type="gramEnd"/>
            <w:r w:rsidRPr="00E604E1">
              <w:rPr>
                <w:rFonts w:ascii="Times New Roman" w:eastAsia="Times New Roman" w:hAnsi="Times New Roman" w:cs="Times New Roman"/>
                <w:color w:val="000000"/>
                <w:sz w:val="24"/>
                <w:szCs w:val="24"/>
              </w:rPr>
              <w:t xml:space="preserve"> and making use of project management software can be beneficial in maintaining the consistency of the project performance.</w:t>
            </w:r>
          </w:p>
        </w:tc>
      </w:tr>
      <w:tr w:rsidR="00D267FE" w14:paraId="642F3B3B"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C100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Cost overrun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EDB8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Project owner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83909"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It can complete the overall project over budget which may create a loss to the project manager and the business which can further create the risk of conflict.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0DF31"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Sticking closely to the project budget can be beneficial, moreover, the business can also establish a project plan template which can support to align of the schedule, </w:t>
            </w:r>
            <w:proofErr w:type="gramStart"/>
            <w:r w:rsidRPr="00E604E1">
              <w:rPr>
                <w:rFonts w:ascii="Times New Roman" w:eastAsia="Times New Roman" w:hAnsi="Times New Roman" w:cs="Times New Roman"/>
                <w:color w:val="000000"/>
                <w:sz w:val="24"/>
                <w:szCs w:val="24"/>
              </w:rPr>
              <w:t>scope</w:t>
            </w:r>
            <w:proofErr w:type="gramEnd"/>
            <w:r w:rsidRPr="00E604E1">
              <w:rPr>
                <w:rFonts w:ascii="Times New Roman" w:eastAsia="Times New Roman" w:hAnsi="Times New Roman" w:cs="Times New Roman"/>
                <w:color w:val="000000"/>
                <w:sz w:val="24"/>
                <w:szCs w:val="24"/>
              </w:rPr>
              <w:t xml:space="preserve"> and deliverables.</w:t>
            </w:r>
          </w:p>
        </w:tc>
      </w:tr>
      <w:tr w:rsidR="00D267FE" w14:paraId="206A7045"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03DF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Time Crunch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53BE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Workforce and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75E8A"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It is also known as project schedule risk, which can lead to a delayed timeline which may impact other project elements such as performance, delivery date and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2B443"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Efficient planning and establishing a time management plan with the support of a Gantt chart and timeline can help to make the clarity work and eliminate the risk factor associated with the time factor.</w:t>
            </w:r>
          </w:p>
        </w:tc>
      </w:tr>
    </w:tbl>
    <w:p w14:paraId="2E61B958"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Table: 05 </w:t>
      </w:r>
      <w:r w:rsidRPr="00E604E1">
        <w:rPr>
          <w:rFonts w:ascii="Times New Roman" w:eastAsia="Times New Roman" w:hAnsi="Times New Roman" w:cs="Times New Roman"/>
          <w:b/>
          <w:bCs/>
          <w:color w:val="000000"/>
          <w:sz w:val="24"/>
          <w:szCs w:val="24"/>
        </w:rPr>
        <w:t>Risk analysis</w:t>
      </w:r>
    </w:p>
    <w:p w14:paraId="76103A3C" w14:textId="5F865E39"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679704C2"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 Risk assessment</w:t>
      </w:r>
    </w:p>
    <w:tbl>
      <w:tblPr>
        <w:tblW w:w="9360" w:type="dxa"/>
        <w:tblCellMar>
          <w:top w:w="15" w:type="dxa"/>
          <w:left w:w="15" w:type="dxa"/>
          <w:bottom w:w="15" w:type="dxa"/>
          <w:right w:w="15" w:type="dxa"/>
        </w:tblCellMar>
        <w:tblLook w:val="04A0" w:firstRow="1" w:lastRow="0" w:firstColumn="1" w:lastColumn="0" w:noHBand="0" w:noVBand="1"/>
      </w:tblPr>
      <w:tblGrid>
        <w:gridCol w:w="3258"/>
        <w:gridCol w:w="1785"/>
        <w:gridCol w:w="2447"/>
        <w:gridCol w:w="1870"/>
      </w:tblGrid>
      <w:tr w:rsidR="00D267FE" w14:paraId="2EAB686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E752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lastRenderedPageBreak/>
              <w:t>Risk 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0F126"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Low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FF714"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Medium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67D8E"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High risk</w:t>
            </w:r>
          </w:p>
        </w:tc>
      </w:tr>
      <w:tr w:rsidR="00D267FE" w14:paraId="6B492C7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143F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Scope creep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9EB17"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1E2CDBAD"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446B4"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681B01A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C09ED"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Low performance</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2755BF9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A2B189"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818D6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35C5BAF2"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1A93CB"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Cost overrun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4BAD2"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FEFA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65BA43BE"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r w:rsidR="00D267FE" w14:paraId="48A88329" w14:textId="77777777" w:rsidTr="00E604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1B778"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b/>
                <w:bCs/>
                <w:color w:val="000000"/>
                <w:sz w:val="24"/>
                <w:szCs w:val="24"/>
              </w:rPr>
              <w:t>Time Crunch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86377"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CA33A"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576E9720" w14:textId="77777777" w:rsidR="00E604E1" w:rsidRPr="00E604E1" w:rsidRDefault="00E604E1" w:rsidP="00E604E1">
            <w:pPr>
              <w:spacing w:after="0" w:line="360" w:lineRule="auto"/>
              <w:jc w:val="both"/>
              <w:rPr>
                <w:rFonts w:ascii="Times New Roman" w:eastAsia="Times New Roman" w:hAnsi="Times New Roman" w:cs="Times New Roman"/>
                <w:sz w:val="24"/>
                <w:szCs w:val="24"/>
              </w:rPr>
            </w:pPr>
          </w:p>
        </w:tc>
      </w:tr>
    </w:tbl>
    <w:p w14:paraId="03BCA240" w14:textId="77777777"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Table: 06</w:t>
      </w:r>
      <w:r w:rsidRPr="00E604E1">
        <w:rPr>
          <w:rFonts w:ascii="Times New Roman" w:eastAsia="Times New Roman" w:hAnsi="Times New Roman" w:cs="Times New Roman"/>
          <w:b/>
          <w:bCs/>
          <w:color w:val="000000"/>
          <w:sz w:val="24"/>
          <w:szCs w:val="24"/>
        </w:rPr>
        <w:t xml:space="preserve"> Risk assessment</w:t>
      </w:r>
    </w:p>
    <w:p w14:paraId="76A9295E" w14:textId="3346C91F" w:rsidR="00E604E1" w:rsidRPr="00E604E1" w:rsidRDefault="00C053FA" w:rsidP="00E604E1">
      <w:pPr>
        <w:spacing w:after="0" w:line="360" w:lineRule="auto"/>
        <w:jc w:val="center"/>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(Source: created by </w:t>
      </w:r>
      <w:r w:rsidR="00602851">
        <w:rPr>
          <w:rFonts w:ascii="Times New Roman" w:eastAsia="Times New Roman" w:hAnsi="Times New Roman" w:cs="Times New Roman"/>
          <w:color w:val="000000"/>
          <w:sz w:val="24"/>
          <w:szCs w:val="24"/>
        </w:rPr>
        <w:t>me</w:t>
      </w:r>
      <w:r w:rsidRPr="00E604E1">
        <w:rPr>
          <w:rFonts w:ascii="Times New Roman" w:eastAsia="Times New Roman" w:hAnsi="Times New Roman" w:cs="Times New Roman"/>
          <w:color w:val="000000"/>
          <w:sz w:val="24"/>
          <w:szCs w:val="24"/>
        </w:rPr>
        <w:t>)</w:t>
      </w:r>
    </w:p>
    <w:p w14:paraId="52A4FD39" w14:textId="77777777" w:rsidR="00E604E1" w:rsidRDefault="00C053FA">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1E935A23"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9" w:name="_Toc139709241"/>
      <w:r w:rsidRPr="00E604E1">
        <w:rPr>
          <w:rFonts w:ascii="Times New Roman" w:eastAsia="Times New Roman" w:hAnsi="Times New Roman" w:cs="Times New Roman"/>
          <w:b/>
          <w:bCs/>
          <w:color w:val="000000"/>
          <w:kern w:val="36"/>
          <w:sz w:val="24"/>
          <w:szCs w:val="24"/>
        </w:rPr>
        <w:lastRenderedPageBreak/>
        <w:t>Conclusion</w:t>
      </w:r>
      <w:bookmarkEnd w:id="9"/>
    </w:p>
    <w:p w14:paraId="15F5AFCF" w14:textId="77777777" w:rsidR="00E604E1" w:rsidRPr="00E604E1" w:rsidRDefault="00C053FA"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The study shed light on the notion of the project management plan, based on the above report, managing the business management plan is crucial for team and project success. The study has highly focused on the notion of the issue facing the </w:t>
      </w:r>
      <w:proofErr w:type="spellStart"/>
      <w:r w:rsidRPr="00E604E1">
        <w:rPr>
          <w:rFonts w:ascii="Times New Roman" w:eastAsia="Times New Roman" w:hAnsi="Times New Roman" w:cs="Times New Roman"/>
          <w:color w:val="000000"/>
          <w:sz w:val="24"/>
          <w:szCs w:val="24"/>
        </w:rPr>
        <w:t>organsation</w:t>
      </w:r>
      <w:proofErr w:type="spellEnd"/>
      <w:r w:rsidRPr="00E604E1">
        <w:rPr>
          <w:rFonts w:ascii="Times New Roman" w:eastAsia="Times New Roman" w:hAnsi="Times New Roman" w:cs="Times New Roman"/>
          <w:color w:val="000000"/>
          <w:sz w:val="24"/>
          <w:szCs w:val="24"/>
        </w:rPr>
        <w:t xml:space="preserve"> due to the movement of the employees from the premises during the break period which results in creating congestion problems in the local areas. The project will address the issues in supporting the employees to build a healthy lifestyle and well-being which the business assumes as the elements of the CSR strategies. The project management plan has planned a project management plan to address the issues of employee absenteeism within the </w:t>
      </w:r>
      <w:proofErr w:type="spellStart"/>
      <w:r w:rsidRPr="00E604E1">
        <w:rPr>
          <w:rFonts w:ascii="Times New Roman" w:eastAsia="Times New Roman" w:hAnsi="Times New Roman" w:cs="Times New Roman"/>
          <w:color w:val="000000"/>
          <w:sz w:val="24"/>
          <w:szCs w:val="24"/>
        </w:rPr>
        <w:t>organisation</w:t>
      </w:r>
      <w:proofErr w:type="spellEnd"/>
      <w:r w:rsidRPr="00E604E1">
        <w:rPr>
          <w:rFonts w:ascii="Times New Roman" w:eastAsia="Times New Roman" w:hAnsi="Times New Roman" w:cs="Times New Roman"/>
          <w:color w:val="000000"/>
          <w:sz w:val="24"/>
          <w:szCs w:val="24"/>
        </w:rPr>
        <w:t>. To address the issue of Tesco, the main aim of the project management plan was to build a healthy cafeteria for all the employees as this plan can support managing all three issues related to Tesco. The project management plan has justified its issues with the support of project methodologies, leadership, communication tools, project management tools, work breakdown structure and consideration of the project budget and resources for the overall project management plan for building a cafeteria.</w:t>
      </w:r>
    </w:p>
    <w:p w14:paraId="0D66496E" w14:textId="77777777" w:rsidR="00E604E1" w:rsidRDefault="00C053FA">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281BC167" w14:textId="77777777" w:rsidR="00E604E1" w:rsidRPr="00E604E1" w:rsidRDefault="00C053FA" w:rsidP="00E604E1">
      <w:pPr>
        <w:spacing w:after="0" w:line="360" w:lineRule="auto"/>
        <w:jc w:val="both"/>
        <w:outlineLvl w:val="0"/>
        <w:rPr>
          <w:rFonts w:ascii="Times New Roman" w:eastAsia="Times New Roman" w:hAnsi="Times New Roman" w:cs="Times New Roman"/>
          <w:b/>
          <w:bCs/>
          <w:kern w:val="36"/>
          <w:sz w:val="48"/>
          <w:szCs w:val="48"/>
        </w:rPr>
      </w:pPr>
      <w:bookmarkStart w:id="10" w:name="_Toc139709242"/>
      <w:r w:rsidRPr="00E604E1">
        <w:rPr>
          <w:rFonts w:ascii="Times New Roman" w:eastAsia="Times New Roman" w:hAnsi="Times New Roman" w:cs="Times New Roman"/>
          <w:b/>
          <w:bCs/>
          <w:color w:val="000000"/>
          <w:kern w:val="36"/>
          <w:sz w:val="24"/>
          <w:szCs w:val="24"/>
        </w:rPr>
        <w:lastRenderedPageBreak/>
        <w:t>References</w:t>
      </w:r>
      <w:bookmarkEnd w:id="10"/>
    </w:p>
    <w:p w14:paraId="4BD747FC"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Cobb, C.G., (2023). The project manager's guide to mastering Agile: Principles and practices for an adaptive approach. John Wiley &amp; Sons.</w:t>
      </w:r>
    </w:p>
    <w:p w14:paraId="1CF177E6"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Dursun, M. and Goker, N., (2022). Evaluation of project management methodologies success factors using fuzzy cognitive map method: waterfall, agile, and lean six sigma cases. International Journal of Intelligent Systems and Applications in Engineering, 10(1), pp.35-43.</w:t>
      </w:r>
    </w:p>
    <w:p w14:paraId="769174DD"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El Khatib, M., </w:t>
      </w:r>
      <w:proofErr w:type="spellStart"/>
      <w:r w:rsidRPr="00E604E1">
        <w:rPr>
          <w:rFonts w:ascii="Times New Roman" w:eastAsia="Times New Roman" w:hAnsi="Times New Roman" w:cs="Times New Roman"/>
          <w:color w:val="000000"/>
          <w:sz w:val="24"/>
          <w:szCs w:val="24"/>
        </w:rPr>
        <w:t>Kherbash</w:t>
      </w:r>
      <w:proofErr w:type="spellEnd"/>
      <w:r w:rsidRPr="00E604E1">
        <w:rPr>
          <w:rFonts w:ascii="Times New Roman" w:eastAsia="Times New Roman" w:hAnsi="Times New Roman" w:cs="Times New Roman"/>
          <w:color w:val="000000"/>
          <w:sz w:val="24"/>
          <w:szCs w:val="24"/>
        </w:rPr>
        <w:t xml:space="preserve">, A., Al Qassimi, A. and Al </w:t>
      </w:r>
      <w:proofErr w:type="spellStart"/>
      <w:r w:rsidRPr="00E604E1">
        <w:rPr>
          <w:rFonts w:ascii="Times New Roman" w:eastAsia="Times New Roman" w:hAnsi="Times New Roman" w:cs="Times New Roman"/>
          <w:color w:val="000000"/>
          <w:sz w:val="24"/>
          <w:szCs w:val="24"/>
        </w:rPr>
        <w:t>Mheiri</w:t>
      </w:r>
      <w:proofErr w:type="spellEnd"/>
      <w:r w:rsidRPr="00E604E1">
        <w:rPr>
          <w:rFonts w:ascii="Times New Roman" w:eastAsia="Times New Roman" w:hAnsi="Times New Roman" w:cs="Times New Roman"/>
          <w:color w:val="000000"/>
          <w:sz w:val="24"/>
          <w:szCs w:val="24"/>
        </w:rPr>
        <w:t>, K., (2022). How Can Collaborative Work and Collaborative Systems Drive Operational Excellence in Project Management? Journal of Service Science and Management, 15(3), pp.297-307.</w:t>
      </w:r>
    </w:p>
    <w:p w14:paraId="453D38F9"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Fernandes, G. and O'Sullivan, D., (2023). Project management practices in major university-industry R&amp;D collaboration programs–a case study. The Journal of Technology Transfer, 48(1), pp.361-391.</w:t>
      </w:r>
    </w:p>
    <w:p w14:paraId="58BF7781"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proofErr w:type="spellStart"/>
      <w:r w:rsidRPr="00E604E1">
        <w:rPr>
          <w:rFonts w:ascii="Times New Roman" w:eastAsia="Times New Roman" w:hAnsi="Times New Roman" w:cs="Times New Roman"/>
          <w:color w:val="000000"/>
          <w:sz w:val="24"/>
          <w:szCs w:val="24"/>
        </w:rPr>
        <w:t>Govindaras</w:t>
      </w:r>
      <w:proofErr w:type="spellEnd"/>
      <w:r w:rsidRPr="00E604E1">
        <w:rPr>
          <w:rFonts w:ascii="Times New Roman" w:eastAsia="Times New Roman" w:hAnsi="Times New Roman" w:cs="Times New Roman"/>
          <w:color w:val="000000"/>
          <w:sz w:val="24"/>
          <w:szCs w:val="24"/>
        </w:rPr>
        <w:t xml:space="preserve">, B., Wern, T.S., Kaur, S., </w:t>
      </w:r>
      <w:proofErr w:type="spellStart"/>
      <w:r w:rsidRPr="00E604E1">
        <w:rPr>
          <w:rFonts w:ascii="Times New Roman" w:eastAsia="Times New Roman" w:hAnsi="Times New Roman" w:cs="Times New Roman"/>
          <w:color w:val="000000"/>
          <w:sz w:val="24"/>
          <w:szCs w:val="24"/>
        </w:rPr>
        <w:t>Haslin</w:t>
      </w:r>
      <w:proofErr w:type="spellEnd"/>
      <w:r w:rsidRPr="00E604E1">
        <w:rPr>
          <w:rFonts w:ascii="Times New Roman" w:eastAsia="Times New Roman" w:hAnsi="Times New Roman" w:cs="Times New Roman"/>
          <w:color w:val="000000"/>
          <w:sz w:val="24"/>
          <w:szCs w:val="24"/>
        </w:rPr>
        <w:t>, I.A. and Ramasamy, R.K., (2023). Sustainable Environment to Prevent Burnout and Attrition in Project Management. Sustainability, 15(3), p.2364.</w:t>
      </w:r>
    </w:p>
    <w:p w14:paraId="445881E7"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Gustavsson, T., Berntzen, M. and Stray, V., (2022). Changes to team autonomy in large-scale software development: a multiple case study of Scaled Agile Framework (</w:t>
      </w:r>
      <w:proofErr w:type="spellStart"/>
      <w:r w:rsidRPr="00E604E1">
        <w:rPr>
          <w:rFonts w:ascii="Times New Roman" w:eastAsia="Times New Roman" w:hAnsi="Times New Roman" w:cs="Times New Roman"/>
          <w:color w:val="000000"/>
          <w:sz w:val="24"/>
          <w:szCs w:val="24"/>
        </w:rPr>
        <w:t>SAFe</w:t>
      </w:r>
      <w:proofErr w:type="spellEnd"/>
      <w:r w:rsidRPr="00E604E1">
        <w:rPr>
          <w:rFonts w:ascii="Times New Roman" w:eastAsia="Times New Roman" w:hAnsi="Times New Roman" w:cs="Times New Roman"/>
          <w:color w:val="000000"/>
          <w:sz w:val="24"/>
          <w:szCs w:val="24"/>
        </w:rPr>
        <w:t>) implementations.</w:t>
      </w:r>
    </w:p>
    <w:p w14:paraId="127C664B"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Jha, A.K. and Verma, N.K., (2023). Social media sustainability communication: an analysis of firm </w:t>
      </w:r>
      <w:proofErr w:type="spellStart"/>
      <w:r w:rsidRPr="00E604E1">
        <w:rPr>
          <w:rFonts w:ascii="Times New Roman" w:eastAsia="Times New Roman" w:hAnsi="Times New Roman" w:cs="Times New Roman"/>
          <w:color w:val="000000"/>
          <w:sz w:val="24"/>
          <w:szCs w:val="24"/>
        </w:rPr>
        <w:t>behaviour</w:t>
      </w:r>
      <w:proofErr w:type="spellEnd"/>
      <w:r w:rsidRPr="00E604E1">
        <w:rPr>
          <w:rFonts w:ascii="Times New Roman" w:eastAsia="Times New Roman" w:hAnsi="Times New Roman" w:cs="Times New Roman"/>
          <w:color w:val="000000"/>
          <w:sz w:val="24"/>
          <w:szCs w:val="24"/>
        </w:rPr>
        <w:t xml:space="preserve"> and stakeholder responses. Information Systems Frontiers, 25(2), pp.723-742.</w:t>
      </w:r>
    </w:p>
    <w:p w14:paraId="496D09E3"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proofErr w:type="spellStart"/>
      <w:r w:rsidRPr="00E604E1">
        <w:rPr>
          <w:rFonts w:ascii="Times New Roman" w:eastAsia="Times New Roman" w:hAnsi="Times New Roman" w:cs="Times New Roman"/>
          <w:color w:val="000000"/>
          <w:sz w:val="24"/>
          <w:szCs w:val="24"/>
        </w:rPr>
        <w:t>Kosztyán</w:t>
      </w:r>
      <w:proofErr w:type="spellEnd"/>
      <w:r w:rsidRPr="00E604E1">
        <w:rPr>
          <w:rFonts w:ascii="Times New Roman" w:eastAsia="Times New Roman" w:hAnsi="Times New Roman" w:cs="Times New Roman"/>
          <w:color w:val="000000"/>
          <w:sz w:val="24"/>
          <w:szCs w:val="24"/>
        </w:rPr>
        <w:t>, Z.T., Novák, G., Jakab, R., Szalkai, I. and Hegedűs, C., (2023). A matrix-based flexible project-planning library and indicators. Expert Systems with Applications, 216, p.119472.</w:t>
      </w:r>
    </w:p>
    <w:p w14:paraId="77211D9B"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 xml:space="preserve">Selvalakshmi, V., Gayathri, S., Anitha, L. and Ramachandran, S., (2023). Sustainable Strategy: Analyzing the Role of CSR Communication of Select Companies to </w:t>
      </w:r>
      <w:proofErr w:type="gramStart"/>
      <w:r w:rsidRPr="00E604E1">
        <w:rPr>
          <w:rFonts w:ascii="Times New Roman" w:eastAsia="Times New Roman" w:hAnsi="Times New Roman" w:cs="Times New Roman"/>
          <w:color w:val="000000"/>
          <w:sz w:val="24"/>
          <w:szCs w:val="24"/>
        </w:rPr>
        <w:t>the Stakeholders</w:t>
      </w:r>
      <w:proofErr w:type="gramEnd"/>
      <w:r w:rsidRPr="00E604E1">
        <w:rPr>
          <w:rFonts w:ascii="Times New Roman" w:eastAsia="Times New Roman" w:hAnsi="Times New Roman" w:cs="Times New Roman"/>
          <w:color w:val="000000"/>
          <w:sz w:val="24"/>
          <w:szCs w:val="24"/>
        </w:rPr>
        <w:t>. International Journal of Professional Business Review: Int. J. Prof. Bus. Rev., 8(4), p.42.</w:t>
      </w:r>
    </w:p>
    <w:p w14:paraId="4C79C2D6"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proofErr w:type="spellStart"/>
      <w:r w:rsidRPr="00E604E1">
        <w:rPr>
          <w:rFonts w:ascii="Times New Roman" w:eastAsia="Times New Roman" w:hAnsi="Times New Roman" w:cs="Times New Roman"/>
          <w:color w:val="000000"/>
          <w:sz w:val="24"/>
          <w:szCs w:val="24"/>
        </w:rPr>
        <w:t>Shaqour</w:t>
      </w:r>
      <w:proofErr w:type="spellEnd"/>
      <w:r w:rsidRPr="00E604E1">
        <w:rPr>
          <w:rFonts w:ascii="Times New Roman" w:eastAsia="Times New Roman" w:hAnsi="Times New Roman" w:cs="Times New Roman"/>
          <w:color w:val="000000"/>
          <w:sz w:val="24"/>
          <w:szCs w:val="24"/>
        </w:rPr>
        <w:t>, E.N., (2022). The role of implementing BIM applications in enhancing project management knowledge areas in Egypt. Ain Shams Engineering Journal, 13(1), p.101509.</w:t>
      </w:r>
    </w:p>
    <w:p w14:paraId="76346B93" w14:textId="77777777" w:rsidR="00761D31" w:rsidRPr="00E604E1" w:rsidRDefault="00761D31" w:rsidP="00E604E1">
      <w:pPr>
        <w:spacing w:after="0" w:line="360" w:lineRule="auto"/>
        <w:jc w:val="both"/>
        <w:rPr>
          <w:rFonts w:ascii="Times New Roman" w:eastAsia="Times New Roman" w:hAnsi="Times New Roman" w:cs="Times New Roman"/>
          <w:sz w:val="24"/>
          <w:szCs w:val="24"/>
        </w:rPr>
      </w:pPr>
      <w:r w:rsidRPr="00E604E1">
        <w:rPr>
          <w:rFonts w:ascii="Times New Roman" w:eastAsia="Times New Roman" w:hAnsi="Times New Roman" w:cs="Times New Roman"/>
          <w:color w:val="000000"/>
          <w:sz w:val="24"/>
          <w:szCs w:val="24"/>
        </w:rPr>
        <w:t>Silva, C.S., Pereira, C. and Magano, J., (2023). The value of project management to competitiveness: Key factors from a holistic and practical perspective. International Journal of Managing Projects in Business, 16(1), pp.67-91.</w:t>
      </w:r>
    </w:p>
    <w:p w14:paraId="540FCC74" w14:textId="77777777" w:rsidR="00761D31" w:rsidRDefault="00761D31" w:rsidP="00E604E1">
      <w:pPr>
        <w:spacing w:after="0" w:line="360" w:lineRule="auto"/>
        <w:jc w:val="both"/>
        <w:rPr>
          <w:rFonts w:ascii="Times New Roman" w:eastAsia="Times New Roman" w:hAnsi="Times New Roman" w:cs="Times New Roman"/>
          <w:color w:val="000000"/>
          <w:sz w:val="24"/>
          <w:szCs w:val="24"/>
        </w:rPr>
      </w:pPr>
      <w:r w:rsidRPr="00E604E1">
        <w:rPr>
          <w:rFonts w:ascii="Times New Roman" w:eastAsia="Times New Roman" w:hAnsi="Times New Roman" w:cs="Times New Roman"/>
          <w:color w:val="000000"/>
          <w:sz w:val="24"/>
          <w:szCs w:val="24"/>
        </w:rPr>
        <w:lastRenderedPageBreak/>
        <w:t>Wang, X., Wei, X., Van Wart, M., McCarthy, A., Liu, C., Kim, S. and Ready, D.H., (2023). The role of E-leadership in ICT utilization: A project management perspective. Information Technology and Management, 24(2), pp.99-113.</w:t>
      </w:r>
    </w:p>
    <w:p w14:paraId="39DFD713"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74B4CE7"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702E810"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0F359EE4"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8119EAC"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3E6D838A"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09DDF67D"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475097F5"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7D4A7AE8"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72C4744F"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5355DBB"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39CF040D"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593B9A4"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4F465F97"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1E8C08A"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48A3CE8"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4030F2BA"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1A7E8FF1"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A0E8337"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09A3DF43"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40B2E4A2"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745285CC"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6E747BB8"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7AAE05DE"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5D6D6049"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3A2FD25F"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377FDA1"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4B4756F"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292E695E" w14:textId="77777777" w:rsidR="005B63B2" w:rsidRDefault="005B63B2" w:rsidP="00E604E1">
      <w:pPr>
        <w:spacing w:after="0" w:line="360" w:lineRule="auto"/>
        <w:jc w:val="both"/>
        <w:rPr>
          <w:rFonts w:ascii="Times New Roman" w:eastAsia="Times New Roman" w:hAnsi="Times New Roman" w:cs="Times New Roman"/>
          <w:color w:val="000000"/>
          <w:sz w:val="24"/>
          <w:szCs w:val="24"/>
        </w:rPr>
      </w:pPr>
    </w:p>
    <w:p w14:paraId="601825DC" w14:textId="75177913" w:rsidR="005B63B2" w:rsidRDefault="005B63B2" w:rsidP="005B63B2">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Appendix</w:t>
      </w:r>
    </w:p>
    <w:p w14:paraId="532DC62D" w14:textId="63D328E4"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36D4937D" wp14:editId="24B93F48">
            <wp:extent cx="5943600" cy="3343275"/>
            <wp:effectExtent l="0" t="0" r="0" b="9525"/>
            <wp:docPr id="916517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174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3DA8983" w14:textId="268C61C7"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728FD20D" wp14:editId="54CDBF83">
            <wp:extent cx="5943600" cy="3343275"/>
            <wp:effectExtent l="0" t="0" r="0" b="9525"/>
            <wp:docPr id="1275128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1287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45B9C81F"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2B4445AB"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04F852B9"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638B9BCB" w14:textId="71804154" w:rsidR="005B63B2" w:rsidRDefault="005B63B2" w:rsidP="005B63B2">
      <w:pPr>
        <w:spacing w:after="0" w:line="360" w:lineRule="auto"/>
        <w:jc w:val="center"/>
        <w:rPr>
          <w:rFonts w:ascii="Times New Roman" w:eastAsia="Times New Roman" w:hAnsi="Times New Roman" w:cs="Times New Roman"/>
          <w:sz w:val="24"/>
          <w:szCs w:val="24"/>
        </w:rPr>
      </w:pPr>
      <w:r>
        <w:rPr>
          <w:noProof/>
        </w:rPr>
        <w:lastRenderedPageBreak/>
        <w:drawing>
          <wp:inline distT="0" distB="0" distL="0" distR="0" wp14:anchorId="60572136" wp14:editId="2BEF2F11">
            <wp:extent cx="5943600" cy="3343275"/>
            <wp:effectExtent l="0" t="0" r="0" b="9525"/>
            <wp:docPr id="2491396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3966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59DBD314" w14:textId="227C8E6C" w:rsidR="005B63B2" w:rsidRDefault="005B63B2" w:rsidP="005B63B2">
      <w:pPr>
        <w:spacing w:after="0" w:line="360" w:lineRule="auto"/>
        <w:jc w:val="center"/>
        <w:rPr>
          <w:noProof/>
        </w:rPr>
      </w:pPr>
      <w:r>
        <w:rPr>
          <w:noProof/>
        </w:rPr>
        <w:lastRenderedPageBreak/>
        <w:drawing>
          <wp:inline distT="0" distB="0" distL="0" distR="0" wp14:anchorId="734C4937" wp14:editId="012874F1">
            <wp:extent cx="5943600" cy="3343275"/>
            <wp:effectExtent l="0" t="0" r="0" b="9525"/>
            <wp:docPr id="1825896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9604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sidRPr="005B63B2">
        <w:rPr>
          <w:noProof/>
        </w:rPr>
        <w:t xml:space="preserve"> </w:t>
      </w:r>
      <w:r>
        <w:rPr>
          <w:noProof/>
        </w:rPr>
        <w:drawing>
          <wp:inline distT="0" distB="0" distL="0" distR="0" wp14:anchorId="060E0F9C" wp14:editId="7738B4CD">
            <wp:extent cx="5943600" cy="3343275"/>
            <wp:effectExtent l="0" t="0" r="0" b="9525"/>
            <wp:docPr id="750200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0057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3D151B56" w14:textId="77777777" w:rsidR="005B63B2" w:rsidRDefault="005B63B2" w:rsidP="005B63B2">
      <w:pPr>
        <w:spacing w:after="0" w:line="360" w:lineRule="auto"/>
        <w:jc w:val="center"/>
        <w:rPr>
          <w:noProof/>
        </w:rPr>
      </w:pPr>
    </w:p>
    <w:p w14:paraId="721054CB" w14:textId="77777777" w:rsidR="005B63B2" w:rsidRDefault="005B63B2" w:rsidP="005B63B2">
      <w:pPr>
        <w:spacing w:after="0" w:line="360" w:lineRule="auto"/>
        <w:jc w:val="center"/>
        <w:rPr>
          <w:noProof/>
        </w:rPr>
      </w:pPr>
    </w:p>
    <w:p w14:paraId="339B1B71" w14:textId="77777777" w:rsidR="005B63B2" w:rsidRDefault="005B63B2" w:rsidP="005B63B2">
      <w:pPr>
        <w:spacing w:after="0" w:line="360" w:lineRule="auto"/>
        <w:jc w:val="center"/>
        <w:rPr>
          <w:noProof/>
        </w:rPr>
      </w:pPr>
    </w:p>
    <w:p w14:paraId="0A70F9A5" w14:textId="77777777" w:rsidR="005B63B2" w:rsidRDefault="005B63B2" w:rsidP="005B63B2">
      <w:pPr>
        <w:spacing w:after="0" w:line="360" w:lineRule="auto"/>
        <w:jc w:val="center"/>
        <w:rPr>
          <w:noProof/>
        </w:rPr>
      </w:pPr>
    </w:p>
    <w:p w14:paraId="696B9D85" w14:textId="77777777" w:rsidR="005B63B2" w:rsidRDefault="005B63B2" w:rsidP="005B63B2">
      <w:pPr>
        <w:spacing w:after="0" w:line="360" w:lineRule="auto"/>
        <w:jc w:val="center"/>
        <w:rPr>
          <w:noProof/>
        </w:rPr>
      </w:pPr>
    </w:p>
    <w:p w14:paraId="340F03C9" w14:textId="77777777" w:rsidR="005B63B2" w:rsidRDefault="005B63B2" w:rsidP="005B63B2">
      <w:pPr>
        <w:spacing w:after="0" w:line="360" w:lineRule="auto"/>
        <w:jc w:val="center"/>
        <w:rPr>
          <w:noProof/>
        </w:rPr>
      </w:pPr>
    </w:p>
    <w:p w14:paraId="0889AB6A" w14:textId="6FA05F12"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766C1C6A" wp14:editId="4968EDD1">
            <wp:extent cx="5943600" cy="3343275"/>
            <wp:effectExtent l="0" t="0" r="0" b="9525"/>
            <wp:docPr id="831418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1899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738EA06B" w14:textId="378070A5"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556E3864" wp14:editId="05555893">
            <wp:extent cx="5943600" cy="3343275"/>
            <wp:effectExtent l="0" t="0" r="0" b="9525"/>
            <wp:docPr id="11275646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6460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9146B64"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10DDEEA5"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2F8E6966"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6E4E0176"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34D8A51" w14:textId="214BEE6D" w:rsidR="005B63B2" w:rsidRDefault="005B63B2" w:rsidP="005B63B2">
      <w:pPr>
        <w:spacing w:after="0" w:line="360" w:lineRule="auto"/>
        <w:jc w:val="center"/>
        <w:rPr>
          <w:rFonts w:ascii="Times New Roman" w:eastAsia="Times New Roman" w:hAnsi="Times New Roman" w:cs="Times New Roman"/>
          <w:sz w:val="24"/>
          <w:szCs w:val="24"/>
        </w:rPr>
      </w:pPr>
      <w:r>
        <w:rPr>
          <w:noProof/>
        </w:rPr>
        <w:lastRenderedPageBreak/>
        <w:drawing>
          <wp:inline distT="0" distB="0" distL="0" distR="0" wp14:anchorId="79068BE2" wp14:editId="2B1112E2">
            <wp:extent cx="5943600" cy="3343275"/>
            <wp:effectExtent l="0" t="0" r="0" b="9525"/>
            <wp:docPr id="7366654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6545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4215F6F5" w14:textId="3EE47D2F"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5EA35B53" wp14:editId="1B281FBF">
            <wp:extent cx="5943600" cy="3343275"/>
            <wp:effectExtent l="0" t="0" r="0" b="9525"/>
            <wp:docPr id="17777007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0073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31CAE267"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227059A8"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C2FB553"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CA15DBD"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71D089E"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54E3B1C2" w14:textId="71EB32E0" w:rsidR="005B63B2" w:rsidRDefault="005B63B2" w:rsidP="005B63B2">
      <w:pPr>
        <w:spacing w:after="0" w:line="360" w:lineRule="auto"/>
        <w:jc w:val="center"/>
        <w:rPr>
          <w:rFonts w:ascii="Times New Roman" w:eastAsia="Times New Roman" w:hAnsi="Times New Roman" w:cs="Times New Roman"/>
          <w:sz w:val="24"/>
          <w:szCs w:val="24"/>
        </w:rPr>
      </w:pPr>
      <w:r>
        <w:rPr>
          <w:noProof/>
        </w:rPr>
        <w:lastRenderedPageBreak/>
        <w:drawing>
          <wp:inline distT="0" distB="0" distL="0" distR="0" wp14:anchorId="670BBF8C" wp14:editId="239061F6">
            <wp:extent cx="5943600" cy="3343275"/>
            <wp:effectExtent l="0" t="0" r="0" b="9525"/>
            <wp:docPr id="776950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50570"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EA9798D" w14:textId="4522C101"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61531CFA" wp14:editId="5F70E1DC">
            <wp:extent cx="5943600" cy="3343275"/>
            <wp:effectExtent l="0" t="0" r="0" b="9525"/>
            <wp:docPr id="569599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9913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6DF150BB"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39B89639"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1F34A003"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1DDF3043"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60AA543F"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15B527F3" w14:textId="485A1DFD" w:rsidR="005B63B2" w:rsidRDefault="005B63B2" w:rsidP="005B63B2">
      <w:pPr>
        <w:spacing w:after="0" w:line="360" w:lineRule="auto"/>
        <w:jc w:val="center"/>
        <w:rPr>
          <w:rFonts w:ascii="Times New Roman" w:eastAsia="Times New Roman" w:hAnsi="Times New Roman" w:cs="Times New Roman"/>
          <w:sz w:val="24"/>
          <w:szCs w:val="24"/>
        </w:rPr>
      </w:pPr>
      <w:r>
        <w:rPr>
          <w:noProof/>
        </w:rPr>
        <w:lastRenderedPageBreak/>
        <w:drawing>
          <wp:inline distT="0" distB="0" distL="0" distR="0" wp14:anchorId="443D5B49" wp14:editId="31BA6E4F">
            <wp:extent cx="5943600" cy="3343275"/>
            <wp:effectExtent l="0" t="0" r="0" b="9525"/>
            <wp:docPr id="15806804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8043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5AE74F4C" w14:textId="4F5CEBFB"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3AD5CFBB" wp14:editId="3EE8C1DC">
            <wp:extent cx="5943600" cy="3343275"/>
            <wp:effectExtent l="0" t="0" r="0" b="9525"/>
            <wp:docPr id="7216678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6789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EB6072D"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936A7DB"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662E74D4"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2F5B160C"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70940F50"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0C005E8E" w14:textId="629D008C" w:rsidR="005B63B2" w:rsidRDefault="005B63B2" w:rsidP="005B63B2">
      <w:pPr>
        <w:spacing w:after="0" w:line="360" w:lineRule="auto"/>
        <w:jc w:val="center"/>
        <w:rPr>
          <w:rFonts w:ascii="Times New Roman" w:eastAsia="Times New Roman" w:hAnsi="Times New Roman" w:cs="Times New Roman"/>
          <w:sz w:val="24"/>
          <w:szCs w:val="24"/>
        </w:rPr>
      </w:pPr>
      <w:r>
        <w:rPr>
          <w:noProof/>
        </w:rPr>
        <w:lastRenderedPageBreak/>
        <w:drawing>
          <wp:inline distT="0" distB="0" distL="0" distR="0" wp14:anchorId="3C2AE0FD" wp14:editId="571D5735">
            <wp:extent cx="5943600" cy="3343275"/>
            <wp:effectExtent l="0" t="0" r="0" b="9525"/>
            <wp:docPr id="12562150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1502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7FBF7B7E" w14:textId="7664F784" w:rsidR="005B63B2" w:rsidRDefault="005B63B2" w:rsidP="005B63B2">
      <w:pPr>
        <w:spacing w:after="0" w:line="360" w:lineRule="auto"/>
        <w:jc w:val="center"/>
        <w:rPr>
          <w:rFonts w:ascii="Times New Roman" w:eastAsia="Times New Roman" w:hAnsi="Times New Roman" w:cs="Times New Roman"/>
          <w:sz w:val="24"/>
          <w:szCs w:val="24"/>
        </w:rPr>
      </w:pPr>
      <w:r>
        <w:rPr>
          <w:noProof/>
        </w:rPr>
        <w:drawing>
          <wp:inline distT="0" distB="0" distL="0" distR="0" wp14:anchorId="1A788B07" wp14:editId="19B99143">
            <wp:extent cx="5943600" cy="3343275"/>
            <wp:effectExtent l="0" t="0" r="0" b="9525"/>
            <wp:docPr id="8744948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94866"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284A71CE"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0494AA28"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69113C45" w14:textId="77777777" w:rsidR="005B63B2" w:rsidRDefault="005B63B2" w:rsidP="005B63B2">
      <w:pPr>
        <w:spacing w:after="0" w:line="360" w:lineRule="auto"/>
        <w:jc w:val="center"/>
        <w:rPr>
          <w:rFonts w:ascii="Times New Roman" w:eastAsia="Times New Roman" w:hAnsi="Times New Roman" w:cs="Times New Roman"/>
          <w:sz w:val="24"/>
          <w:szCs w:val="24"/>
        </w:rPr>
      </w:pPr>
    </w:p>
    <w:p w14:paraId="0C87871C" w14:textId="77777777" w:rsidR="005B63B2" w:rsidRPr="00E604E1" w:rsidRDefault="005B63B2" w:rsidP="005B63B2">
      <w:pPr>
        <w:spacing w:after="0" w:line="360" w:lineRule="auto"/>
        <w:jc w:val="center"/>
        <w:rPr>
          <w:rFonts w:ascii="Times New Roman" w:eastAsia="Times New Roman" w:hAnsi="Times New Roman" w:cs="Times New Roman"/>
          <w:sz w:val="24"/>
          <w:szCs w:val="24"/>
        </w:rPr>
      </w:pPr>
    </w:p>
    <w:sectPr w:rsidR="005B63B2" w:rsidRPr="00E604E1">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458B1" w14:textId="77777777" w:rsidR="00757DB4" w:rsidRDefault="00757DB4">
      <w:pPr>
        <w:spacing w:after="0" w:line="240" w:lineRule="auto"/>
      </w:pPr>
      <w:r>
        <w:separator/>
      </w:r>
    </w:p>
  </w:endnote>
  <w:endnote w:type="continuationSeparator" w:id="0">
    <w:p w14:paraId="074EF6C6" w14:textId="77777777" w:rsidR="00757DB4" w:rsidRDefault="00757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211211"/>
      <w:docPartObj>
        <w:docPartGallery w:val="Page Numbers (Bottom of Page)"/>
        <w:docPartUnique/>
      </w:docPartObj>
    </w:sdtPr>
    <w:sdtEndPr>
      <w:rPr>
        <w:noProof/>
      </w:rPr>
    </w:sdtEndPr>
    <w:sdtContent>
      <w:p w14:paraId="72B65A08" w14:textId="77777777" w:rsidR="00E604E1" w:rsidRDefault="00C053FA">
        <w:pPr>
          <w:pStyle w:val="Footer"/>
          <w:jc w:val="right"/>
        </w:pPr>
        <w:r>
          <w:fldChar w:fldCharType="begin"/>
        </w:r>
        <w:r>
          <w:instrText xml:space="preserve"> PAGE   \* MERGEFORMAT </w:instrText>
        </w:r>
        <w:r>
          <w:fldChar w:fldCharType="separate"/>
        </w:r>
        <w:r w:rsidR="00761D31">
          <w:rPr>
            <w:noProof/>
          </w:rPr>
          <w:t>8</w:t>
        </w:r>
        <w:r>
          <w:rPr>
            <w:noProof/>
          </w:rPr>
          <w:fldChar w:fldCharType="end"/>
        </w:r>
      </w:p>
    </w:sdtContent>
  </w:sdt>
  <w:p w14:paraId="58A8CAE2" w14:textId="77777777" w:rsidR="00E604E1" w:rsidRDefault="00E60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3939F" w14:textId="77777777" w:rsidR="00757DB4" w:rsidRDefault="00757DB4">
      <w:pPr>
        <w:spacing w:after="0" w:line="240" w:lineRule="auto"/>
      </w:pPr>
      <w:r>
        <w:separator/>
      </w:r>
    </w:p>
  </w:footnote>
  <w:footnote w:type="continuationSeparator" w:id="0">
    <w:p w14:paraId="2DE065BD" w14:textId="77777777" w:rsidR="00757DB4" w:rsidRDefault="00757D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4E1"/>
    <w:rsid w:val="0006427A"/>
    <w:rsid w:val="0024256C"/>
    <w:rsid w:val="002566D5"/>
    <w:rsid w:val="00337C7B"/>
    <w:rsid w:val="00520166"/>
    <w:rsid w:val="005B63B2"/>
    <w:rsid w:val="00602851"/>
    <w:rsid w:val="00650F0D"/>
    <w:rsid w:val="00757DB4"/>
    <w:rsid w:val="00761D31"/>
    <w:rsid w:val="007B2053"/>
    <w:rsid w:val="00C053FA"/>
    <w:rsid w:val="00D267FE"/>
    <w:rsid w:val="00E604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384E3"/>
  <w15:chartTrackingRefBased/>
  <w15:docId w15:val="{2FB069B0-5D5A-4B9B-B61E-B0D338A50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04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4E1"/>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E604E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604E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E604E1"/>
    <w:pPr>
      <w:spacing w:after="100"/>
    </w:pPr>
  </w:style>
  <w:style w:type="character" w:styleId="Hyperlink">
    <w:name w:val="Hyperlink"/>
    <w:basedOn w:val="DefaultParagraphFont"/>
    <w:uiPriority w:val="99"/>
    <w:unhideWhenUsed/>
    <w:rsid w:val="00E604E1"/>
    <w:rPr>
      <w:color w:val="0563C1" w:themeColor="hyperlink"/>
      <w:u w:val="single"/>
    </w:rPr>
  </w:style>
  <w:style w:type="paragraph" w:styleId="Header">
    <w:name w:val="header"/>
    <w:basedOn w:val="Normal"/>
    <w:link w:val="HeaderChar"/>
    <w:uiPriority w:val="99"/>
    <w:unhideWhenUsed/>
    <w:rsid w:val="00E604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04E1"/>
  </w:style>
  <w:style w:type="paragraph" w:styleId="Footer">
    <w:name w:val="footer"/>
    <w:basedOn w:val="Normal"/>
    <w:link w:val="FooterChar"/>
    <w:uiPriority w:val="99"/>
    <w:unhideWhenUsed/>
    <w:rsid w:val="00E604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footer" Target="footer1.xml"/><Relationship Id="rId21" Type="http://schemas.openxmlformats.org/officeDocument/2006/relationships/image" Target="media/image15.png"/><Relationship Id="rId34" Type="http://schemas.openxmlformats.org/officeDocument/2006/relationships/image" Target="media/image28.sv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57044-6010-417F-B880-50F27BC30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23</Pages>
  <Words>2987</Words>
  <Characters>17239</Characters>
  <Application>Microsoft Office Word</Application>
  <DocSecurity>0</DocSecurity>
  <Lines>257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Henri William Rabeh (2115861)</cp:lastModifiedBy>
  <cp:revision>2</cp:revision>
  <dcterms:created xsi:type="dcterms:W3CDTF">2023-08-22T08:56:00Z</dcterms:created>
  <dcterms:modified xsi:type="dcterms:W3CDTF">2023-08-22T08:56:00Z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f6070c3b898b2ebb16c8e81dc04ef346c1e26c89ea5ff95ab6187b6e94f01a1e</vt:lpwstr>
  </property>
</Properties>
</file>