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8CE28"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00AD3DFB"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6463E530"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5B87EEA6"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5C908494"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043DC1B6" w14:textId="77777777" w:rsidR="00066C1C" w:rsidRPr="00066C1C" w:rsidRDefault="00066C1C"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p>
    <w:p w14:paraId="08B768DF" w14:textId="2F3AF7B6" w:rsidR="00877899" w:rsidRPr="00066C1C" w:rsidRDefault="00877899"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32"/>
          <w:szCs w:val="32"/>
          <w:lang w:val="en-GB"/>
          <w14:ligatures w14:val="none"/>
        </w:rPr>
      </w:pPr>
      <w:r w:rsidRPr="00066C1C">
        <w:rPr>
          <w:rFonts w:ascii="Arial" w:eastAsia="Roboto" w:hAnsi="Arial" w:cs="Arial"/>
          <w:color w:val="000000" w:themeColor="text1"/>
          <w:kern w:val="0"/>
          <w:sz w:val="32"/>
          <w:szCs w:val="32"/>
          <w:lang w:val="en-GB"/>
          <w14:ligatures w14:val="none"/>
        </w:rPr>
        <w:t>Student Name: Cristina Marin</w:t>
      </w:r>
    </w:p>
    <w:p w14:paraId="7F3EDCF8" w14:textId="7FE93B84" w:rsidR="00877899" w:rsidRPr="00066C1C" w:rsidRDefault="00877899"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jc w:val="center"/>
        <w:rPr>
          <w:rFonts w:ascii="Arial" w:eastAsia="Roboto" w:hAnsi="Arial" w:cs="Arial"/>
          <w:color w:val="000000" w:themeColor="text1"/>
          <w:kern w:val="0"/>
          <w:sz w:val="26"/>
          <w:szCs w:val="26"/>
          <w:lang w:val="en-GB"/>
          <w14:ligatures w14:val="none"/>
        </w:rPr>
      </w:pPr>
      <w:r w:rsidRPr="00066C1C">
        <w:rPr>
          <w:rFonts w:ascii="Arial" w:eastAsia="Roboto" w:hAnsi="Arial" w:cs="Arial"/>
          <w:color w:val="000000" w:themeColor="text1"/>
          <w:kern w:val="0"/>
          <w:sz w:val="26"/>
          <w:szCs w:val="26"/>
          <w:lang w:val="en-GB"/>
          <w14:ligatures w14:val="none"/>
        </w:rPr>
        <w:t>Student Id: 2213202</w:t>
      </w:r>
    </w:p>
    <w:p w14:paraId="29B00B82" w14:textId="08B3D086" w:rsidR="00877899" w:rsidRPr="00066C1C" w:rsidRDefault="00877899"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jc w:val="center"/>
        <w:rPr>
          <w:rFonts w:ascii="Arial" w:eastAsia="Roboto" w:hAnsi="Arial" w:cs="Arial"/>
          <w:color w:val="000000" w:themeColor="text1"/>
          <w:kern w:val="0"/>
          <w:sz w:val="32"/>
          <w:szCs w:val="32"/>
          <w:lang w:val="en-GB"/>
          <w14:ligatures w14:val="none"/>
        </w:rPr>
      </w:pPr>
      <w:r w:rsidRPr="00066C1C">
        <w:rPr>
          <w:rFonts w:ascii="Arial" w:eastAsia="Roboto" w:hAnsi="Arial" w:cs="Arial"/>
          <w:color w:val="000000" w:themeColor="text1"/>
          <w:kern w:val="0"/>
          <w:sz w:val="32"/>
          <w:szCs w:val="32"/>
          <w:lang w:val="en-GB"/>
          <w14:ligatures w14:val="none"/>
        </w:rPr>
        <w:t>Module: Management economics</w:t>
      </w:r>
    </w:p>
    <w:p w14:paraId="61B645FA" w14:textId="66D0E946" w:rsidR="00877899" w:rsidRPr="00066C1C" w:rsidRDefault="00877899" w:rsidP="00066C1C">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jc w:val="center"/>
        <w:rPr>
          <w:rFonts w:ascii="Arial" w:eastAsia="Arial" w:hAnsi="Arial" w:cs="Arial"/>
          <w:color w:val="000000" w:themeColor="text1"/>
          <w:kern w:val="0"/>
          <w:sz w:val="28"/>
          <w:szCs w:val="28"/>
          <w:lang w:val="en-GB"/>
          <w14:ligatures w14:val="none"/>
        </w:rPr>
      </w:pPr>
      <w:r w:rsidRPr="00066C1C">
        <w:rPr>
          <w:rFonts w:ascii="Arial" w:eastAsia="Roboto" w:hAnsi="Arial" w:cs="Arial"/>
          <w:color w:val="000000" w:themeColor="text1"/>
          <w:kern w:val="0"/>
          <w:sz w:val="28"/>
          <w:szCs w:val="28"/>
          <w:lang w:val="en-GB"/>
          <w14:ligatures w14:val="none"/>
        </w:rPr>
        <w:t>Lecturer: Muno Zuwirai</w:t>
      </w:r>
    </w:p>
    <w:p w14:paraId="417CDC36" w14:textId="666D9DE2" w:rsidR="00066C1C" w:rsidRPr="00066C1C" w:rsidRDefault="00066C1C" w:rsidP="00066C1C">
      <w:pPr>
        <w:jc w:val="center"/>
        <w:rPr>
          <w:rFonts w:ascii="Arial" w:hAnsi="Arial" w:cs="Arial"/>
          <w:color w:val="000000" w:themeColor="text1"/>
          <w:sz w:val="28"/>
          <w:szCs w:val="28"/>
        </w:rPr>
      </w:pPr>
      <w:r w:rsidRPr="00066C1C">
        <w:rPr>
          <w:rFonts w:ascii="Arial" w:hAnsi="Arial" w:cs="Arial"/>
          <w:color w:val="000000" w:themeColor="text1"/>
          <w:sz w:val="28"/>
          <w:szCs w:val="28"/>
        </w:rPr>
        <w:br w:type="page"/>
      </w:r>
    </w:p>
    <w:sdt>
      <w:sdtPr>
        <w:rPr>
          <w:rFonts w:ascii="Arial" w:eastAsiaTheme="minorHAnsi" w:hAnsi="Arial" w:cs="Arial"/>
          <w:color w:val="000000" w:themeColor="text1"/>
          <w:kern w:val="2"/>
          <w:sz w:val="24"/>
          <w:szCs w:val="24"/>
          <w14:ligatures w14:val="standardContextual"/>
        </w:rPr>
        <w:id w:val="-1488628451"/>
        <w:docPartObj>
          <w:docPartGallery w:val="Table of Contents"/>
          <w:docPartUnique/>
        </w:docPartObj>
      </w:sdtPr>
      <w:sdtEndPr>
        <w:rPr>
          <w:b/>
          <w:bCs/>
          <w:noProof/>
        </w:rPr>
      </w:sdtEndPr>
      <w:sdtContent>
        <w:p w14:paraId="2AF30840" w14:textId="5FC2EA49" w:rsidR="00066C1C" w:rsidRPr="00066C1C" w:rsidRDefault="00066C1C">
          <w:pPr>
            <w:pStyle w:val="TOCHeading"/>
            <w:rPr>
              <w:rFonts w:ascii="Arial" w:hAnsi="Arial" w:cs="Arial"/>
              <w:color w:val="000000" w:themeColor="text1"/>
            </w:rPr>
          </w:pPr>
          <w:r w:rsidRPr="00066C1C">
            <w:rPr>
              <w:rFonts w:ascii="Arial" w:hAnsi="Arial" w:cs="Arial"/>
              <w:color w:val="000000" w:themeColor="text1"/>
            </w:rPr>
            <w:t>Contents</w:t>
          </w:r>
        </w:p>
        <w:p w14:paraId="3A55C9DB" w14:textId="5D88DF5C" w:rsidR="000E64ED" w:rsidRPr="000E64ED" w:rsidRDefault="00066C1C">
          <w:pPr>
            <w:pStyle w:val="TOC2"/>
            <w:tabs>
              <w:tab w:val="left" w:pos="720"/>
              <w:tab w:val="right" w:leader="dot" w:pos="9350"/>
            </w:tabs>
            <w:rPr>
              <w:rFonts w:eastAsiaTheme="minorEastAsia"/>
              <w:b/>
              <w:bCs/>
              <w:noProof/>
            </w:rPr>
          </w:pPr>
          <w:r w:rsidRPr="000E64ED">
            <w:rPr>
              <w:rFonts w:ascii="Arial" w:hAnsi="Arial" w:cs="Arial"/>
              <w:b/>
              <w:bCs/>
              <w:color w:val="000000" w:themeColor="text1"/>
            </w:rPr>
            <w:fldChar w:fldCharType="begin"/>
          </w:r>
          <w:r w:rsidRPr="000E64ED">
            <w:rPr>
              <w:rFonts w:ascii="Arial" w:hAnsi="Arial" w:cs="Arial"/>
              <w:b/>
              <w:bCs/>
              <w:color w:val="000000" w:themeColor="text1"/>
            </w:rPr>
            <w:instrText xml:space="preserve"> TOC \o "1-3" \h \z \u </w:instrText>
          </w:r>
          <w:r w:rsidRPr="000E64ED">
            <w:rPr>
              <w:rFonts w:ascii="Arial" w:hAnsi="Arial" w:cs="Arial"/>
              <w:b/>
              <w:bCs/>
              <w:color w:val="000000" w:themeColor="text1"/>
            </w:rPr>
            <w:fldChar w:fldCharType="separate"/>
          </w:r>
          <w:hyperlink w:anchor="_Toc170386421" w:history="1">
            <w:r w:rsidR="000E64ED" w:rsidRPr="000E64ED">
              <w:rPr>
                <w:rStyle w:val="Hyperlink"/>
                <w:rFonts w:ascii="Arial" w:hAnsi="Arial" w:cs="Arial"/>
                <w:b/>
                <w:bCs/>
                <w:noProof/>
              </w:rPr>
              <w:t>1.</w:t>
            </w:r>
            <w:r w:rsidR="000E64ED" w:rsidRPr="000E64ED">
              <w:rPr>
                <w:rFonts w:eastAsiaTheme="minorEastAsia"/>
                <w:b/>
                <w:bCs/>
                <w:noProof/>
              </w:rPr>
              <w:tab/>
            </w:r>
            <w:r w:rsidR="000E64ED" w:rsidRPr="000E64ED">
              <w:rPr>
                <w:rStyle w:val="Hyperlink"/>
                <w:rFonts w:ascii="Arial" w:hAnsi="Arial" w:cs="Arial"/>
                <w:b/>
                <w:bCs/>
                <w:noProof/>
              </w:rPr>
              <w:t>Introduction</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_Toc170386421 \h </w:instrText>
            </w:r>
            <w:r w:rsidR="000E64ED" w:rsidRPr="000E64ED">
              <w:rPr>
                <w:b/>
                <w:bCs/>
                <w:noProof/>
                <w:webHidden/>
              </w:rPr>
            </w:r>
            <w:r w:rsidR="000E64ED" w:rsidRPr="000E64ED">
              <w:rPr>
                <w:b/>
                <w:bCs/>
                <w:noProof/>
                <w:webHidden/>
              </w:rPr>
              <w:fldChar w:fldCharType="separate"/>
            </w:r>
            <w:r w:rsidR="000E64ED" w:rsidRPr="000E64ED">
              <w:rPr>
                <w:b/>
                <w:bCs/>
                <w:noProof/>
                <w:webHidden/>
              </w:rPr>
              <w:t>3</w:t>
            </w:r>
            <w:r w:rsidR="000E64ED" w:rsidRPr="000E64ED">
              <w:rPr>
                <w:b/>
                <w:bCs/>
                <w:noProof/>
                <w:webHidden/>
              </w:rPr>
              <w:fldChar w:fldCharType="end"/>
            </w:r>
          </w:hyperlink>
        </w:p>
        <w:p w14:paraId="082DA71C" w14:textId="0684CD46" w:rsidR="000E64ED" w:rsidRPr="000E64ED" w:rsidRDefault="00000000">
          <w:pPr>
            <w:pStyle w:val="TOC2"/>
            <w:tabs>
              <w:tab w:val="left" w:pos="720"/>
              <w:tab w:val="right" w:leader="dot" w:pos="9350"/>
            </w:tabs>
            <w:rPr>
              <w:rFonts w:eastAsiaTheme="minorEastAsia"/>
              <w:b/>
              <w:bCs/>
              <w:noProof/>
            </w:rPr>
          </w:pPr>
          <w:hyperlink w:anchor="_Toc170386422" w:history="1">
            <w:r w:rsidR="000E64ED" w:rsidRPr="000E64ED">
              <w:rPr>
                <w:rStyle w:val="Hyperlink"/>
                <w:rFonts w:ascii="Arial" w:hAnsi="Arial" w:cs="Arial"/>
                <w:b/>
                <w:bCs/>
                <w:noProof/>
              </w:rPr>
              <w:t>2.</w:t>
            </w:r>
            <w:r w:rsidR="000E64ED" w:rsidRPr="000E64ED">
              <w:rPr>
                <w:rFonts w:eastAsiaTheme="minorEastAsia"/>
                <w:b/>
                <w:bCs/>
                <w:noProof/>
              </w:rPr>
              <w:tab/>
            </w:r>
            <w:r w:rsidR="000E64ED" w:rsidRPr="000E64ED">
              <w:rPr>
                <w:rStyle w:val="Hyperlink"/>
                <w:rFonts w:ascii="Arial" w:hAnsi="Arial" w:cs="Arial"/>
                <w:b/>
                <w:bCs/>
                <w:noProof/>
              </w:rPr>
              <w:t>Profit Maximization</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_Toc170386422 \h </w:instrText>
            </w:r>
            <w:r w:rsidR="000E64ED" w:rsidRPr="000E64ED">
              <w:rPr>
                <w:b/>
                <w:bCs/>
                <w:noProof/>
                <w:webHidden/>
              </w:rPr>
            </w:r>
            <w:r w:rsidR="000E64ED" w:rsidRPr="000E64ED">
              <w:rPr>
                <w:b/>
                <w:bCs/>
                <w:noProof/>
                <w:webHidden/>
              </w:rPr>
              <w:fldChar w:fldCharType="separate"/>
            </w:r>
            <w:r w:rsidR="000E64ED" w:rsidRPr="000E64ED">
              <w:rPr>
                <w:b/>
                <w:bCs/>
                <w:noProof/>
                <w:webHidden/>
              </w:rPr>
              <w:t>3</w:t>
            </w:r>
            <w:r w:rsidR="000E64ED" w:rsidRPr="000E64ED">
              <w:rPr>
                <w:b/>
                <w:bCs/>
                <w:noProof/>
                <w:webHidden/>
              </w:rPr>
              <w:fldChar w:fldCharType="end"/>
            </w:r>
          </w:hyperlink>
        </w:p>
        <w:p w14:paraId="5A709AC3" w14:textId="0F80C8E2" w:rsidR="000E64ED" w:rsidRPr="000E64ED" w:rsidRDefault="00000000">
          <w:pPr>
            <w:pStyle w:val="TOC3"/>
            <w:tabs>
              <w:tab w:val="left" w:pos="1200"/>
            </w:tabs>
            <w:rPr>
              <w:rFonts w:eastAsiaTheme="minorEastAsia"/>
              <w:b/>
              <w:bCs/>
              <w:noProof/>
            </w:rPr>
          </w:pPr>
          <w:hyperlink w:anchor="_Toc170386423" w:history="1">
            <w:r w:rsidR="000E64ED" w:rsidRPr="000E64ED">
              <w:rPr>
                <w:rStyle w:val="Hyperlink"/>
                <w:rFonts w:ascii="Arial" w:hAnsi="Arial" w:cs="Arial"/>
                <w:b/>
                <w:bCs/>
                <w:noProof/>
              </w:rPr>
              <w:t>2.1.</w:t>
            </w:r>
            <w:r w:rsidR="000E64ED" w:rsidRPr="000E64ED">
              <w:rPr>
                <w:rFonts w:eastAsiaTheme="minorEastAsia"/>
                <w:b/>
                <w:bCs/>
                <w:noProof/>
              </w:rPr>
              <w:tab/>
            </w:r>
            <w:r w:rsidR="000E64ED" w:rsidRPr="000E64ED">
              <w:rPr>
                <w:rStyle w:val="Hyperlink"/>
                <w:rFonts w:ascii="Arial" w:hAnsi="Arial" w:cs="Arial"/>
                <w:b/>
                <w:bCs/>
                <w:noProof/>
              </w:rPr>
              <w:t>Cost management</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_Toc170386423 \h </w:instrText>
            </w:r>
            <w:r w:rsidR="000E64ED" w:rsidRPr="000E64ED">
              <w:rPr>
                <w:b/>
                <w:bCs/>
                <w:noProof/>
                <w:webHidden/>
              </w:rPr>
            </w:r>
            <w:r w:rsidR="000E64ED" w:rsidRPr="000E64ED">
              <w:rPr>
                <w:b/>
                <w:bCs/>
                <w:noProof/>
                <w:webHidden/>
              </w:rPr>
              <w:fldChar w:fldCharType="separate"/>
            </w:r>
            <w:r w:rsidR="000E64ED" w:rsidRPr="000E64ED">
              <w:rPr>
                <w:b/>
                <w:bCs/>
                <w:noProof/>
                <w:webHidden/>
              </w:rPr>
              <w:t>3</w:t>
            </w:r>
            <w:r w:rsidR="000E64ED" w:rsidRPr="000E64ED">
              <w:rPr>
                <w:b/>
                <w:bCs/>
                <w:noProof/>
                <w:webHidden/>
              </w:rPr>
              <w:fldChar w:fldCharType="end"/>
            </w:r>
          </w:hyperlink>
        </w:p>
        <w:p w14:paraId="2CEE1085" w14:textId="0E7A0158" w:rsidR="000E64ED" w:rsidRPr="000E64ED" w:rsidRDefault="00000000">
          <w:pPr>
            <w:pStyle w:val="TOC3"/>
            <w:tabs>
              <w:tab w:val="left" w:pos="1200"/>
            </w:tabs>
            <w:rPr>
              <w:rFonts w:eastAsiaTheme="minorEastAsia"/>
              <w:b/>
              <w:bCs/>
              <w:noProof/>
            </w:rPr>
          </w:pPr>
          <w:hyperlink w:anchor="_Toc170386424" w:history="1">
            <w:r w:rsidR="000E64ED" w:rsidRPr="000E64ED">
              <w:rPr>
                <w:rStyle w:val="Hyperlink"/>
                <w:rFonts w:ascii="Arial" w:hAnsi="Arial" w:cs="Arial"/>
                <w:b/>
                <w:bCs/>
                <w:noProof/>
              </w:rPr>
              <w:t>2.2.</w:t>
            </w:r>
            <w:r w:rsidR="000E64ED" w:rsidRPr="000E64ED">
              <w:rPr>
                <w:rFonts w:eastAsiaTheme="minorEastAsia"/>
                <w:b/>
                <w:bCs/>
                <w:noProof/>
              </w:rPr>
              <w:tab/>
            </w:r>
            <w:r w:rsidR="000E64ED" w:rsidRPr="000E64ED">
              <w:rPr>
                <w:rStyle w:val="Hyperlink"/>
                <w:rFonts w:ascii="Arial" w:hAnsi="Arial" w:cs="Arial"/>
                <w:b/>
                <w:bCs/>
                <w:noProof/>
              </w:rPr>
              <w:t>Pricing strategies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_Toc170386424 \h </w:instrText>
            </w:r>
            <w:r w:rsidR="000E64ED" w:rsidRPr="000E64ED">
              <w:rPr>
                <w:b/>
                <w:bCs/>
                <w:noProof/>
                <w:webHidden/>
              </w:rPr>
            </w:r>
            <w:r w:rsidR="000E64ED" w:rsidRPr="000E64ED">
              <w:rPr>
                <w:b/>
                <w:bCs/>
                <w:noProof/>
                <w:webHidden/>
              </w:rPr>
              <w:fldChar w:fldCharType="separate"/>
            </w:r>
            <w:r w:rsidR="000E64ED" w:rsidRPr="000E64ED">
              <w:rPr>
                <w:b/>
                <w:bCs/>
                <w:noProof/>
                <w:webHidden/>
              </w:rPr>
              <w:t>4</w:t>
            </w:r>
            <w:r w:rsidR="000E64ED" w:rsidRPr="000E64ED">
              <w:rPr>
                <w:b/>
                <w:bCs/>
                <w:noProof/>
                <w:webHidden/>
              </w:rPr>
              <w:fldChar w:fldCharType="end"/>
            </w:r>
          </w:hyperlink>
        </w:p>
        <w:p w14:paraId="43FC8473" w14:textId="5544C3A9" w:rsidR="000E64ED" w:rsidRPr="000E64ED" w:rsidRDefault="00000000">
          <w:pPr>
            <w:pStyle w:val="TOC3"/>
            <w:tabs>
              <w:tab w:val="left" w:pos="1200"/>
            </w:tabs>
            <w:rPr>
              <w:rFonts w:eastAsiaTheme="minorEastAsia"/>
              <w:b/>
              <w:bCs/>
              <w:noProof/>
            </w:rPr>
          </w:pPr>
          <w:hyperlink w:anchor="_Toc170386425" w:history="1">
            <w:r w:rsidR="000E64ED" w:rsidRPr="000E64ED">
              <w:rPr>
                <w:rStyle w:val="Hyperlink"/>
                <w:rFonts w:ascii="Arial" w:hAnsi="Arial" w:cs="Arial"/>
                <w:b/>
                <w:bCs/>
                <w:noProof/>
              </w:rPr>
              <w:t>2.3.</w:t>
            </w:r>
            <w:r w:rsidR="000E64ED" w:rsidRPr="000E64ED">
              <w:rPr>
                <w:rFonts w:eastAsiaTheme="minorEastAsia"/>
                <w:b/>
                <w:bCs/>
                <w:noProof/>
              </w:rPr>
              <w:tab/>
            </w:r>
            <w:r w:rsidR="000E64ED" w:rsidRPr="000E64ED">
              <w:rPr>
                <w:rStyle w:val="Hyperlink"/>
                <w:rFonts w:ascii="Arial" w:hAnsi="Arial" w:cs="Arial"/>
                <w:b/>
                <w:bCs/>
                <w:noProof/>
              </w:rPr>
              <w:t>Market competition</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_Toc170386425 \h </w:instrText>
            </w:r>
            <w:r w:rsidR="000E64ED" w:rsidRPr="000E64ED">
              <w:rPr>
                <w:b/>
                <w:bCs/>
                <w:noProof/>
                <w:webHidden/>
              </w:rPr>
            </w:r>
            <w:r w:rsidR="000E64ED" w:rsidRPr="000E64ED">
              <w:rPr>
                <w:b/>
                <w:bCs/>
                <w:noProof/>
                <w:webHidden/>
              </w:rPr>
              <w:fldChar w:fldCharType="separate"/>
            </w:r>
            <w:r w:rsidR="000E64ED" w:rsidRPr="000E64ED">
              <w:rPr>
                <w:b/>
                <w:bCs/>
                <w:noProof/>
                <w:webHidden/>
              </w:rPr>
              <w:t>4</w:t>
            </w:r>
            <w:r w:rsidR="000E64ED" w:rsidRPr="000E64ED">
              <w:rPr>
                <w:b/>
                <w:bCs/>
                <w:noProof/>
                <w:webHidden/>
              </w:rPr>
              <w:fldChar w:fldCharType="end"/>
            </w:r>
          </w:hyperlink>
        </w:p>
        <w:p w14:paraId="49720A37" w14:textId="65BF30AA" w:rsidR="000E64ED" w:rsidRPr="000E64ED" w:rsidRDefault="00000000">
          <w:pPr>
            <w:pStyle w:val="TOC2"/>
            <w:tabs>
              <w:tab w:val="left" w:pos="720"/>
              <w:tab w:val="right" w:leader="dot" w:pos="9350"/>
            </w:tabs>
            <w:rPr>
              <w:rFonts w:eastAsiaTheme="minorEastAsia"/>
              <w:b/>
              <w:bCs/>
              <w:noProof/>
            </w:rPr>
          </w:pPr>
          <w:hyperlink w:anchor="_Toc170386426" w:history="1">
            <w:r w:rsidR="000E64ED" w:rsidRPr="000E64ED">
              <w:rPr>
                <w:rStyle w:val="Hyperlink"/>
                <w:rFonts w:ascii="Arial" w:hAnsi="Arial" w:cs="Arial"/>
                <w:b/>
                <w:bCs/>
                <w:noProof/>
              </w:rPr>
              <w:t>3.</w:t>
            </w:r>
            <w:r w:rsidR="000E64ED" w:rsidRPr="000E64ED">
              <w:rPr>
                <w:rFonts w:eastAsiaTheme="minorEastAsia"/>
                <w:b/>
                <w:bCs/>
                <w:noProof/>
              </w:rPr>
              <w:tab/>
            </w:r>
            <w:r w:rsidR="000E64ED" w:rsidRPr="000E64ED">
              <w:rPr>
                <w:rStyle w:val="Hyperlink"/>
                <w:rFonts w:ascii="Arial" w:hAnsi="Arial" w:cs="Arial"/>
                <w:b/>
                <w:bCs/>
                <w:noProof/>
              </w:rPr>
              <w:t>Challenges and opportunities.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_Toc170386426 \h </w:instrText>
            </w:r>
            <w:r w:rsidR="000E64ED" w:rsidRPr="000E64ED">
              <w:rPr>
                <w:b/>
                <w:bCs/>
                <w:noProof/>
                <w:webHidden/>
              </w:rPr>
            </w:r>
            <w:r w:rsidR="000E64ED" w:rsidRPr="000E64ED">
              <w:rPr>
                <w:b/>
                <w:bCs/>
                <w:noProof/>
                <w:webHidden/>
              </w:rPr>
              <w:fldChar w:fldCharType="separate"/>
            </w:r>
            <w:r w:rsidR="000E64ED" w:rsidRPr="000E64ED">
              <w:rPr>
                <w:b/>
                <w:bCs/>
                <w:noProof/>
                <w:webHidden/>
              </w:rPr>
              <w:t>5</w:t>
            </w:r>
            <w:r w:rsidR="000E64ED" w:rsidRPr="000E64ED">
              <w:rPr>
                <w:b/>
                <w:bCs/>
                <w:noProof/>
                <w:webHidden/>
              </w:rPr>
              <w:fldChar w:fldCharType="end"/>
            </w:r>
          </w:hyperlink>
        </w:p>
        <w:p w14:paraId="36FEC309" w14:textId="36849F7B" w:rsidR="000E64ED" w:rsidRPr="000E64ED" w:rsidRDefault="00000000">
          <w:pPr>
            <w:pStyle w:val="TOC2"/>
            <w:tabs>
              <w:tab w:val="left" w:pos="720"/>
              <w:tab w:val="right" w:leader="dot" w:pos="9350"/>
            </w:tabs>
            <w:rPr>
              <w:rFonts w:eastAsiaTheme="minorEastAsia"/>
              <w:b/>
              <w:bCs/>
              <w:noProof/>
            </w:rPr>
          </w:pPr>
          <w:hyperlink w:anchor="_Toc170386427" w:history="1">
            <w:r w:rsidR="000E64ED" w:rsidRPr="000E64ED">
              <w:rPr>
                <w:rStyle w:val="Hyperlink"/>
                <w:rFonts w:ascii="Arial" w:hAnsi="Arial" w:cs="Arial"/>
                <w:b/>
                <w:bCs/>
                <w:noProof/>
              </w:rPr>
              <w:t>4.</w:t>
            </w:r>
            <w:r w:rsidR="000E64ED" w:rsidRPr="000E64ED">
              <w:rPr>
                <w:rFonts w:eastAsiaTheme="minorEastAsia"/>
                <w:b/>
                <w:bCs/>
                <w:noProof/>
              </w:rPr>
              <w:tab/>
            </w:r>
            <w:r w:rsidR="000E64ED" w:rsidRPr="000E64ED">
              <w:rPr>
                <w:rStyle w:val="Hyperlink"/>
                <w:rFonts w:ascii="Arial" w:hAnsi="Arial" w:cs="Arial"/>
                <w:b/>
                <w:bCs/>
                <w:noProof/>
              </w:rPr>
              <w:t>Economic theories and industry analysis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_Toc170386427 \h </w:instrText>
            </w:r>
            <w:r w:rsidR="000E64ED" w:rsidRPr="000E64ED">
              <w:rPr>
                <w:b/>
                <w:bCs/>
                <w:noProof/>
                <w:webHidden/>
              </w:rPr>
            </w:r>
            <w:r w:rsidR="000E64ED" w:rsidRPr="000E64ED">
              <w:rPr>
                <w:b/>
                <w:bCs/>
                <w:noProof/>
                <w:webHidden/>
              </w:rPr>
              <w:fldChar w:fldCharType="separate"/>
            </w:r>
            <w:r w:rsidR="000E64ED" w:rsidRPr="000E64ED">
              <w:rPr>
                <w:b/>
                <w:bCs/>
                <w:noProof/>
                <w:webHidden/>
              </w:rPr>
              <w:t>7</w:t>
            </w:r>
            <w:r w:rsidR="000E64ED" w:rsidRPr="000E64ED">
              <w:rPr>
                <w:b/>
                <w:bCs/>
                <w:noProof/>
                <w:webHidden/>
              </w:rPr>
              <w:fldChar w:fldCharType="end"/>
            </w:r>
          </w:hyperlink>
        </w:p>
        <w:p w14:paraId="668D0F0D" w14:textId="45A33DD0" w:rsidR="000E64ED" w:rsidRPr="000E64ED" w:rsidRDefault="00000000">
          <w:pPr>
            <w:pStyle w:val="TOC3"/>
            <w:tabs>
              <w:tab w:val="left" w:pos="1200"/>
            </w:tabs>
            <w:rPr>
              <w:rFonts w:eastAsiaTheme="minorEastAsia"/>
              <w:b/>
              <w:bCs/>
              <w:noProof/>
            </w:rPr>
          </w:pPr>
          <w:hyperlink w:anchor="_Toc170386428" w:history="1">
            <w:r w:rsidR="000E64ED" w:rsidRPr="000E64ED">
              <w:rPr>
                <w:rStyle w:val="Hyperlink"/>
                <w:rFonts w:ascii="Arial" w:hAnsi="Arial" w:cs="Arial"/>
                <w:b/>
                <w:bCs/>
                <w:noProof/>
              </w:rPr>
              <w:t>4.1.</w:t>
            </w:r>
            <w:r w:rsidR="000E64ED" w:rsidRPr="000E64ED">
              <w:rPr>
                <w:rFonts w:eastAsiaTheme="minorEastAsia"/>
                <w:b/>
                <w:bCs/>
                <w:noProof/>
              </w:rPr>
              <w:tab/>
            </w:r>
            <w:r w:rsidR="000E64ED" w:rsidRPr="000E64ED">
              <w:rPr>
                <w:rStyle w:val="Hyperlink"/>
                <w:rFonts w:ascii="Arial" w:hAnsi="Arial" w:cs="Arial"/>
                <w:b/>
                <w:bCs/>
                <w:noProof/>
              </w:rPr>
              <w:t>Demand factors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_Toc170386428 \h </w:instrText>
            </w:r>
            <w:r w:rsidR="000E64ED" w:rsidRPr="000E64ED">
              <w:rPr>
                <w:b/>
                <w:bCs/>
                <w:noProof/>
                <w:webHidden/>
              </w:rPr>
            </w:r>
            <w:r w:rsidR="000E64ED" w:rsidRPr="000E64ED">
              <w:rPr>
                <w:b/>
                <w:bCs/>
                <w:noProof/>
                <w:webHidden/>
              </w:rPr>
              <w:fldChar w:fldCharType="separate"/>
            </w:r>
            <w:r w:rsidR="000E64ED" w:rsidRPr="000E64ED">
              <w:rPr>
                <w:b/>
                <w:bCs/>
                <w:noProof/>
                <w:webHidden/>
              </w:rPr>
              <w:t>7</w:t>
            </w:r>
            <w:r w:rsidR="000E64ED" w:rsidRPr="000E64ED">
              <w:rPr>
                <w:b/>
                <w:bCs/>
                <w:noProof/>
                <w:webHidden/>
              </w:rPr>
              <w:fldChar w:fldCharType="end"/>
            </w:r>
          </w:hyperlink>
        </w:p>
        <w:p w14:paraId="4C875D4F" w14:textId="2DAE0B60" w:rsidR="000E64ED" w:rsidRPr="000E64ED" w:rsidRDefault="00000000">
          <w:pPr>
            <w:pStyle w:val="TOC3"/>
            <w:tabs>
              <w:tab w:val="left" w:pos="1200"/>
            </w:tabs>
            <w:rPr>
              <w:rFonts w:eastAsiaTheme="minorEastAsia"/>
              <w:b/>
              <w:bCs/>
              <w:noProof/>
            </w:rPr>
          </w:pPr>
          <w:hyperlink w:anchor="_Toc170386429" w:history="1">
            <w:r w:rsidR="000E64ED" w:rsidRPr="000E64ED">
              <w:rPr>
                <w:rStyle w:val="Hyperlink"/>
                <w:rFonts w:ascii="Arial" w:hAnsi="Arial" w:cs="Arial"/>
                <w:b/>
                <w:bCs/>
                <w:noProof/>
              </w:rPr>
              <w:t>4.2.</w:t>
            </w:r>
            <w:r w:rsidR="000E64ED" w:rsidRPr="000E64ED">
              <w:rPr>
                <w:rFonts w:eastAsiaTheme="minorEastAsia"/>
                <w:b/>
                <w:bCs/>
                <w:noProof/>
              </w:rPr>
              <w:tab/>
            </w:r>
            <w:r w:rsidR="000E64ED" w:rsidRPr="000E64ED">
              <w:rPr>
                <w:rStyle w:val="Hyperlink"/>
                <w:rFonts w:ascii="Arial" w:hAnsi="Arial" w:cs="Arial"/>
                <w:b/>
                <w:bCs/>
                <w:noProof/>
              </w:rPr>
              <w:t>Business objectives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_Toc170386429 \h </w:instrText>
            </w:r>
            <w:r w:rsidR="000E64ED" w:rsidRPr="000E64ED">
              <w:rPr>
                <w:b/>
                <w:bCs/>
                <w:noProof/>
                <w:webHidden/>
              </w:rPr>
            </w:r>
            <w:r w:rsidR="000E64ED" w:rsidRPr="000E64ED">
              <w:rPr>
                <w:b/>
                <w:bCs/>
                <w:noProof/>
                <w:webHidden/>
              </w:rPr>
              <w:fldChar w:fldCharType="separate"/>
            </w:r>
            <w:r w:rsidR="000E64ED" w:rsidRPr="000E64ED">
              <w:rPr>
                <w:b/>
                <w:bCs/>
                <w:noProof/>
                <w:webHidden/>
              </w:rPr>
              <w:t>8</w:t>
            </w:r>
            <w:r w:rsidR="000E64ED" w:rsidRPr="000E64ED">
              <w:rPr>
                <w:b/>
                <w:bCs/>
                <w:noProof/>
                <w:webHidden/>
              </w:rPr>
              <w:fldChar w:fldCharType="end"/>
            </w:r>
          </w:hyperlink>
        </w:p>
        <w:p w14:paraId="001375A5" w14:textId="3522BCA2" w:rsidR="000E64ED" w:rsidRPr="000E64ED" w:rsidRDefault="00000000">
          <w:pPr>
            <w:pStyle w:val="TOC3"/>
            <w:tabs>
              <w:tab w:val="left" w:pos="1200"/>
            </w:tabs>
            <w:rPr>
              <w:rFonts w:eastAsiaTheme="minorEastAsia"/>
              <w:b/>
              <w:bCs/>
              <w:noProof/>
            </w:rPr>
          </w:pPr>
          <w:hyperlink w:anchor="_Toc170386430" w:history="1">
            <w:r w:rsidR="000E64ED" w:rsidRPr="000E64ED">
              <w:rPr>
                <w:rStyle w:val="Hyperlink"/>
                <w:rFonts w:ascii="Arial" w:hAnsi="Arial" w:cs="Arial"/>
                <w:b/>
                <w:bCs/>
                <w:noProof/>
              </w:rPr>
              <w:t>4.3.</w:t>
            </w:r>
            <w:r w:rsidR="000E64ED" w:rsidRPr="000E64ED">
              <w:rPr>
                <w:rFonts w:eastAsiaTheme="minorEastAsia"/>
                <w:b/>
                <w:bCs/>
                <w:noProof/>
              </w:rPr>
              <w:tab/>
            </w:r>
            <w:r w:rsidR="000E64ED" w:rsidRPr="000E64ED">
              <w:rPr>
                <w:rStyle w:val="Hyperlink"/>
                <w:rFonts w:ascii="Arial" w:hAnsi="Arial" w:cs="Arial"/>
                <w:b/>
                <w:bCs/>
                <w:noProof/>
              </w:rPr>
              <w:t>Stakeholder issues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_Toc170386430 \h </w:instrText>
            </w:r>
            <w:r w:rsidR="000E64ED" w:rsidRPr="000E64ED">
              <w:rPr>
                <w:b/>
                <w:bCs/>
                <w:noProof/>
                <w:webHidden/>
              </w:rPr>
            </w:r>
            <w:r w:rsidR="000E64ED" w:rsidRPr="000E64ED">
              <w:rPr>
                <w:b/>
                <w:bCs/>
                <w:noProof/>
                <w:webHidden/>
              </w:rPr>
              <w:fldChar w:fldCharType="separate"/>
            </w:r>
            <w:r w:rsidR="000E64ED" w:rsidRPr="000E64ED">
              <w:rPr>
                <w:b/>
                <w:bCs/>
                <w:noProof/>
                <w:webHidden/>
              </w:rPr>
              <w:t>8</w:t>
            </w:r>
            <w:r w:rsidR="000E64ED" w:rsidRPr="000E64ED">
              <w:rPr>
                <w:b/>
                <w:bCs/>
                <w:noProof/>
                <w:webHidden/>
              </w:rPr>
              <w:fldChar w:fldCharType="end"/>
            </w:r>
          </w:hyperlink>
        </w:p>
        <w:p w14:paraId="0594FB89" w14:textId="34C2362D" w:rsidR="000E64ED" w:rsidRPr="000E64ED" w:rsidRDefault="00000000">
          <w:pPr>
            <w:pStyle w:val="TOC3"/>
            <w:tabs>
              <w:tab w:val="left" w:pos="1200"/>
            </w:tabs>
            <w:rPr>
              <w:rFonts w:eastAsiaTheme="minorEastAsia"/>
              <w:b/>
              <w:bCs/>
              <w:noProof/>
            </w:rPr>
          </w:pPr>
          <w:hyperlink w:anchor="_Toc170386431" w:history="1">
            <w:r w:rsidR="000E64ED" w:rsidRPr="000E64ED">
              <w:rPr>
                <w:rStyle w:val="Hyperlink"/>
                <w:rFonts w:ascii="Arial" w:hAnsi="Arial" w:cs="Arial"/>
                <w:b/>
                <w:bCs/>
                <w:noProof/>
              </w:rPr>
              <w:t>4.4.</w:t>
            </w:r>
            <w:r w:rsidR="000E64ED" w:rsidRPr="000E64ED">
              <w:rPr>
                <w:rFonts w:eastAsiaTheme="minorEastAsia"/>
                <w:b/>
                <w:bCs/>
                <w:noProof/>
              </w:rPr>
              <w:tab/>
            </w:r>
            <w:r w:rsidR="000E64ED" w:rsidRPr="000E64ED">
              <w:rPr>
                <w:rStyle w:val="Hyperlink"/>
                <w:rFonts w:ascii="Arial" w:hAnsi="Arial" w:cs="Arial"/>
                <w:b/>
                <w:bCs/>
                <w:noProof/>
              </w:rPr>
              <w:t>The market structure</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_Toc170386431 \h </w:instrText>
            </w:r>
            <w:r w:rsidR="000E64ED" w:rsidRPr="000E64ED">
              <w:rPr>
                <w:b/>
                <w:bCs/>
                <w:noProof/>
                <w:webHidden/>
              </w:rPr>
            </w:r>
            <w:r w:rsidR="000E64ED" w:rsidRPr="000E64ED">
              <w:rPr>
                <w:b/>
                <w:bCs/>
                <w:noProof/>
                <w:webHidden/>
              </w:rPr>
              <w:fldChar w:fldCharType="separate"/>
            </w:r>
            <w:r w:rsidR="000E64ED" w:rsidRPr="000E64ED">
              <w:rPr>
                <w:b/>
                <w:bCs/>
                <w:noProof/>
                <w:webHidden/>
              </w:rPr>
              <w:t>8</w:t>
            </w:r>
            <w:r w:rsidR="000E64ED" w:rsidRPr="000E64ED">
              <w:rPr>
                <w:b/>
                <w:bCs/>
                <w:noProof/>
                <w:webHidden/>
              </w:rPr>
              <w:fldChar w:fldCharType="end"/>
            </w:r>
          </w:hyperlink>
        </w:p>
        <w:p w14:paraId="3F8259EA" w14:textId="1A30C63C" w:rsidR="000E64ED" w:rsidRPr="000E64ED" w:rsidRDefault="00000000">
          <w:pPr>
            <w:pStyle w:val="TOC3"/>
            <w:tabs>
              <w:tab w:val="left" w:pos="1200"/>
            </w:tabs>
            <w:rPr>
              <w:rFonts w:eastAsiaTheme="minorEastAsia"/>
              <w:b/>
              <w:bCs/>
              <w:noProof/>
            </w:rPr>
          </w:pPr>
          <w:hyperlink w:anchor="_Toc170386432" w:history="1">
            <w:r w:rsidR="000E64ED" w:rsidRPr="000E64ED">
              <w:rPr>
                <w:rStyle w:val="Hyperlink"/>
                <w:rFonts w:ascii="Arial" w:hAnsi="Arial" w:cs="Arial"/>
                <w:b/>
                <w:bCs/>
                <w:noProof/>
              </w:rPr>
              <w:t>4.5.</w:t>
            </w:r>
            <w:r w:rsidR="000E64ED" w:rsidRPr="000E64ED">
              <w:rPr>
                <w:rFonts w:eastAsiaTheme="minorEastAsia"/>
                <w:b/>
                <w:bCs/>
                <w:noProof/>
              </w:rPr>
              <w:tab/>
            </w:r>
            <w:r w:rsidR="000E64ED" w:rsidRPr="000E64ED">
              <w:rPr>
                <w:rStyle w:val="Hyperlink"/>
                <w:rFonts w:ascii="Arial" w:hAnsi="Arial" w:cs="Arial"/>
                <w:b/>
                <w:bCs/>
                <w:noProof/>
              </w:rPr>
              <w:t>Recommendations for Sustainable Growth</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_Toc170386432 \h </w:instrText>
            </w:r>
            <w:r w:rsidR="000E64ED" w:rsidRPr="000E64ED">
              <w:rPr>
                <w:b/>
                <w:bCs/>
                <w:noProof/>
                <w:webHidden/>
              </w:rPr>
            </w:r>
            <w:r w:rsidR="000E64ED" w:rsidRPr="000E64ED">
              <w:rPr>
                <w:b/>
                <w:bCs/>
                <w:noProof/>
                <w:webHidden/>
              </w:rPr>
              <w:fldChar w:fldCharType="separate"/>
            </w:r>
            <w:r w:rsidR="000E64ED" w:rsidRPr="000E64ED">
              <w:rPr>
                <w:b/>
                <w:bCs/>
                <w:noProof/>
                <w:webHidden/>
              </w:rPr>
              <w:t>8</w:t>
            </w:r>
            <w:r w:rsidR="000E64ED" w:rsidRPr="000E64ED">
              <w:rPr>
                <w:b/>
                <w:bCs/>
                <w:noProof/>
                <w:webHidden/>
              </w:rPr>
              <w:fldChar w:fldCharType="end"/>
            </w:r>
          </w:hyperlink>
        </w:p>
        <w:p w14:paraId="06C02E69" w14:textId="4CED2829" w:rsidR="000E64ED" w:rsidRPr="000E64ED" w:rsidRDefault="00000000">
          <w:pPr>
            <w:pStyle w:val="TOC2"/>
            <w:tabs>
              <w:tab w:val="left" w:pos="720"/>
              <w:tab w:val="right" w:leader="dot" w:pos="9350"/>
            </w:tabs>
            <w:rPr>
              <w:rFonts w:eastAsiaTheme="minorEastAsia"/>
              <w:b/>
              <w:bCs/>
              <w:noProof/>
            </w:rPr>
          </w:pPr>
          <w:hyperlink w:anchor="_Toc170386433" w:history="1">
            <w:r w:rsidR="000E64ED" w:rsidRPr="000E64ED">
              <w:rPr>
                <w:rStyle w:val="Hyperlink"/>
                <w:rFonts w:ascii="Arial" w:hAnsi="Arial" w:cs="Arial"/>
                <w:b/>
                <w:bCs/>
                <w:noProof/>
              </w:rPr>
              <w:t>5.</w:t>
            </w:r>
            <w:r w:rsidR="000E64ED" w:rsidRPr="000E64ED">
              <w:rPr>
                <w:rFonts w:eastAsiaTheme="minorEastAsia"/>
                <w:b/>
                <w:bCs/>
                <w:noProof/>
              </w:rPr>
              <w:tab/>
            </w:r>
            <w:r w:rsidR="000E64ED" w:rsidRPr="000E64ED">
              <w:rPr>
                <w:rStyle w:val="Hyperlink"/>
                <w:rFonts w:ascii="Arial" w:hAnsi="Arial" w:cs="Arial"/>
                <w:b/>
                <w:bCs/>
                <w:noProof/>
              </w:rPr>
              <w:t>Conclusion</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_Toc170386433 \h </w:instrText>
            </w:r>
            <w:r w:rsidR="000E64ED" w:rsidRPr="000E64ED">
              <w:rPr>
                <w:b/>
                <w:bCs/>
                <w:noProof/>
                <w:webHidden/>
              </w:rPr>
            </w:r>
            <w:r w:rsidR="000E64ED" w:rsidRPr="000E64ED">
              <w:rPr>
                <w:b/>
                <w:bCs/>
                <w:noProof/>
                <w:webHidden/>
              </w:rPr>
              <w:fldChar w:fldCharType="separate"/>
            </w:r>
            <w:r w:rsidR="000E64ED" w:rsidRPr="000E64ED">
              <w:rPr>
                <w:b/>
                <w:bCs/>
                <w:noProof/>
                <w:webHidden/>
              </w:rPr>
              <w:t>10</w:t>
            </w:r>
            <w:r w:rsidR="000E64ED" w:rsidRPr="000E64ED">
              <w:rPr>
                <w:b/>
                <w:bCs/>
                <w:noProof/>
                <w:webHidden/>
              </w:rPr>
              <w:fldChar w:fldCharType="end"/>
            </w:r>
          </w:hyperlink>
        </w:p>
        <w:p w14:paraId="15C12F97" w14:textId="52B773E5" w:rsidR="000E64ED" w:rsidRPr="000E64ED" w:rsidRDefault="00000000">
          <w:pPr>
            <w:pStyle w:val="TOC2"/>
            <w:tabs>
              <w:tab w:val="left" w:pos="720"/>
              <w:tab w:val="right" w:leader="dot" w:pos="9350"/>
            </w:tabs>
            <w:rPr>
              <w:rFonts w:eastAsiaTheme="minorEastAsia"/>
              <w:b/>
              <w:bCs/>
              <w:noProof/>
            </w:rPr>
          </w:pPr>
          <w:hyperlink w:anchor="_Toc170386434" w:history="1">
            <w:r w:rsidR="000E64ED" w:rsidRPr="000E64ED">
              <w:rPr>
                <w:rStyle w:val="Hyperlink"/>
                <w:rFonts w:ascii="Arial" w:hAnsi="Arial" w:cs="Arial"/>
                <w:b/>
                <w:bCs/>
                <w:noProof/>
              </w:rPr>
              <w:t>6.</w:t>
            </w:r>
            <w:r w:rsidR="000E64ED" w:rsidRPr="000E64ED">
              <w:rPr>
                <w:rFonts w:eastAsiaTheme="minorEastAsia"/>
                <w:b/>
                <w:bCs/>
                <w:noProof/>
              </w:rPr>
              <w:tab/>
            </w:r>
            <w:r w:rsidR="000E64ED" w:rsidRPr="000E64ED">
              <w:rPr>
                <w:rStyle w:val="Hyperlink"/>
                <w:rFonts w:ascii="Arial" w:hAnsi="Arial" w:cs="Arial"/>
                <w:b/>
                <w:bCs/>
                <w:noProof/>
              </w:rPr>
              <w:t>References:</w:t>
            </w:r>
            <w:r w:rsidR="000E64ED" w:rsidRPr="000E64ED">
              <w:rPr>
                <w:b/>
                <w:bCs/>
                <w:noProof/>
                <w:webHidden/>
              </w:rPr>
              <w:tab/>
            </w:r>
            <w:r w:rsidR="000E64ED" w:rsidRPr="000E64ED">
              <w:rPr>
                <w:b/>
                <w:bCs/>
                <w:noProof/>
                <w:webHidden/>
              </w:rPr>
              <w:fldChar w:fldCharType="begin"/>
            </w:r>
            <w:r w:rsidR="000E64ED" w:rsidRPr="000E64ED">
              <w:rPr>
                <w:b/>
                <w:bCs/>
                <w:noProof/>
                <w:webHidden/>
              </w:rPr>
              <w:instrText xml:space="preserve"> PAGEREF _Toc170386434 \h </w:instrText>
            </w:r>
            <w:r w:rsidR="000E64ED" w:rsidRPr="000E64ED">
              <w:rPr>
                <w:b/>
                <w:bCs/>
                <w:noProof/>
                <w:webHidden/>
              </w:rPr>
            </w:r>
            <w:r w:rsidR="000E64ED" w:rsidRPr="000E64ED">
              <w:rPr>
                <w:b/>
                <w:bCs/>
                <w:noProof/>
                <w:webHidden/>
              </w:rPr>
              <w:fldChar w:fldCharType="separate"/>
            </w:r>
            <w:r w:rsidR="000E64ED" w:rsidRPr="000E64ED">
              <w:rPr>
                <w:b/>
                <w:bCs/>
                <w:noProof/>
                <w:webHidden/>
              </w:rPr>
              <w:t>10</w:t>
            </w:r>
            <w:r w:rsidR="000E64ED" w:rsidRPr="000E64ED">
              <w:rPr>
                <w:b/>
                <w:bCs/>
                <w:noProof/>
                <w:webHidden/>
              </w:rPr>
              <w:fldChar w:fldCharType="end"/>
            </w:r>
          </w:hyperlink>
        </w:p>
        <w:p w14:paraId="48904396" w14:textId="2F4B653C" w:rsidR="00066C1C" w:rsidRPr="00066C1C" w:rsidRDefault="00066C1C">
          <w:pPr>
            <w:rPr>
              <w:rFonts w:ascii="Arial" w:hAnsi="Arial" w:cs="Arial"/>
              <w:color w:val="000000" w:themeColor="text1"/>
            </w:rPr>
          </w:pPr>
          <w:r w:rsidRPr="000E64ED">
            <w:rPr>
              <w:rFonts w:ascii="Arial" w:hAnsi="Arial" w:cs="Arial"/>
              <w:b/>
              <w:bCs/>
              <w:noProof/>
              <w:color w:val="000000" w:themeColor="text1"/>
            </w:rPr>
            <w:fldChar w:fldCharType="end"/>
          </w:r>
        </w:p>
      </w:sdtContent>
    </w:sdt>
    <w:p w14:paraId="164EC464" w14:textId="446E9B96" w:rsidR="00066C1C" w:rsidRPr="00066C1C" w:rsidRDefault="00066C1C">
      <w:pPr>
        <w:rPr>
          <w:rFonts w:ascii="Arial" w:hAnsi="Arial" w:cs="Arial"/>
          <w:color w:val="000000" w:themeColor="text1"/>
          <w:sz w:val="28"/>
          <w:szCs w:val="28"/>
        </w:rPr>
      </w:pPr>
      <w:r w:rsidRPr="00066C1C">
        <w:rPr>
          <w:rFonts w:ascii="Arial" w:hAnsi="Arial" w:cs="Arial"/>
          <w:color w:val="000000" w:themeColor="text1"/>
          <w:sz w:val="28"/>
          <w:szCs w:val="28"/>
        </w:rPr>
        <w:br w:type="page"/>
      </w:r>
    </w:p>
    <w:p w14:paraId="6253B024" w14:textId="77777777" w:rsidR="00877899" w:rsidRPr="00066C1C" w:rsidRDefault="00877899" w:rsidP="003D39ED">
      <w:pPr>
        <w:spacing w:line="360" w:lineRule="auto"/>
        <w:rPr>
          <w:rFonts w:ascii="Arial" w:hAnsi="Arial" w:cs="Arial"/>
          <w:color w:val="000000" w:themeColor="text1"/>
          <w:sz w:val="28"/>
          <w:szCs w:val="28"/>
        </w:rPr>
      </w:pPr>
    </w:p>
    <w:p w14:paraId="1E167694" w14:textId="1BC07608" w:rsidR="00BD3277" w:rsidRPr="00066C1C" w:rsidRDefault="00BD3277" w:rsidP="000E64ED">
      <w:pPr>
        <w:pStyle w:val="Heading2"/>
        <w:numPr>
          <w:ilvl w:val="0"/>
          <w:numId w:val="4"/>
        </w:numPr>
        <w:rPr>
          <w:rFonts w:ascii="Arial" w:hAnsi="Arial" w:cs="Arial"/>
          <w:color w:val="000000" w:themeColor="text1"/>
        </w:rPr>
      </w:pPr>
      <w:bookmarkStart w:id="0" w:name="_Toc170386421"/>
      <w:r w:rsidRPr="00066C1C">
        <w:rPr>
          <w:rFonts w:ascii="Arial" w:hAnsi="Arial" w:cs="Arial"/>
          <w:color w:val="000000" w:themeColor="text1"/>
        </w:rPr>
        <w:t>Introduction</w:t>
      </w:r>
      <w:bookmarkEnd w:id="0"/>
      <w:r w:rsidRPr="00066C1C">
        <w:rPr>
          <w:rFonts w:ascii="Arial" w:hAnsi="Arial" w:cs="Arial"/>
          <w:color w:val="000000" w:themeColor="text1"/>
        </w:rPr>
        <w:t xml:space="preserve"> </w:t>
      </w:r>
    </w:p>
    <w:p w14:paraId="0B19AF0C" w14:textId="3BC64DEC" w:rsidR="00D53D67" w:rsidRPr="00066C1C" w:rsidRDefault="003D39ED"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The Fast food and restaurant Industry is diverse and </w:t>
      </w:r>
      <w:r w:rsidR="00BD3277" w:rsidRPr="00066C1C">
        <w:rPr>
          <w:rFonts w:ascii="Arial" w:hAnsi="Arial" w:cs="Arial"/>
          <w:color w:val="000000" w:themeColor="text1"/>
          <w:sz w:val="22"/>
          <w:szCs w:val="22"/>
        </w:rPr>
        <w:t>vibrant</w:t>
      </w:r>
      <w:r w:rsidR="00D76809" w:rsidRPr="00066C1C">
        <w:rPr>
          <w:rFonts w:ascii="Arial" w:hAnsi="Arial" w:cs="Arial"/>
          <w:color w:val="000000" w:themeColor="text1"/>
          <w:sz w:val="22"/>
          <w:szCs w:val="22"/>
        </w:rPr>
        <w:t>, constantly</w:t>
      </w:r>
      <w:r w:rsidRPr="00066C1C">
        <w:rPr>
          <w:rFonts w:ascii="Arial" w:hAnsi="Arial" w:cs="Arial"/>
          <w:color w:val="000000" w:themeColor="text1"/>
          <w:sz w:val="22"/>
          <w:szCs w:val="22"/>
        </w:rPr>
        <w:t xml:space="preserve"> evolving to meet consumer demand and adapt to market </w:t>
      </w:r>
      <w:r w:rsidR="00D76809" w:rsidRPr="00066C1C">
        <w:rPr>
          <w:rFonts w:ascii="Arial" w:hAnsi="Arial" w:cs="Arial"/>
          <w:color w:val="000000" w:themeColor="text1"/>
          <w:sz w:val="22"/>
          <w:szCs w:val="22"/>
        </w:rPr>
        <w:t>trends. From</w:t>
      </w:r>
      <w:r w:rsidRPr="00066C1C">
        <w:rPr>
          <w:rFonts w:ascii="Arial" w:hAnsi="Arial" w:cs="Arial"/>
          <w:color w:val="000000" w:themeColor="text1"/>
          <w:sz w:val="22"/>
          <w:szCs w:val="22"/>
        </w:rPr>
        <w:t xml:space="preserve"> quick-service chains to luxurious fine </w:t>
      </w:r>
      <w:r w:rsidR="005276FF" w:rsidRPr="00066C1C">
        <w:rPr>
          <w:rFonts w:ascii="Arial" w:hAnsi="Arial" w:cs="Arial"/>
          <w:color w:val="000000" w:themeColor="text1"/>
          <w:sz w:val="22"/>
          <w:szCs w:val="22"/>
        </w:rPr>
        <w:t>dining</w:t>
      </w:r>
      <w:r w:rsidRPr="00066C1C">
        <w:rPr>
          <w:rFonts w:ascii="Arial" w:hAnsi="Arial" w:cs="Arial"/>
          <w:color w:val="000000" w:themeColor="text1"/>
          <w:sz w:val="22"/>
          <w:szCs w:val="22"/>
        </w:rPr>
        <w:t xml:space="preserve"> </w:t>
      </w:r>
      <w:r w:rsidR="00D76809" w:rsidRPr="00066C1C">
        <w:rPr>
          <w:rFonts w:ascii="Arial" w:hAnsi="Arial" w:cs="Arial"/>
          <w:color w:val="000000" w:themeColor="text1"/>
          <w:sz w:val="22"/>
          <w:szCs w:val="22"/>
        </w:rPr>
        <w:t>establishments</w:t>
      </w:r>
      <w:r w:rsidRPr="00066C1C">
        <w:rPr>
          <w:rFonts w:ascii="Arial" w:hAnsi="Arial" w:cs="Arial"/>
          <w:color w:val="000000" w:themeColor="text1"/>
          <w:sz w:val="22"/>
          <w:szCs w:val="22"/>
        </w:rPr>
        <w:t>,</w:t>
      </w:r>
      <w:r w:rsidR="00D76809" w:rsidRPr="00066C1C">
        <w:rPr>
          <w:rFonts w:ascii="Arial" w:hAnsi="Arial" w:cs="Arial"/>
          <w:color w:val="000000" w:themeColor="text1"/>
          <w:sz w:val="22"/>
          <w:szCs w:val="22"/>
        </w:rPr>
        <w:t xml:space="preserve"> </w:t>
      </w:r>
      <w:r w:rsidRPr="00066C1C">
        <w:rPr>
          <w:rFonts w:ascii="Arial" w:hAnsi="Arial" w:cs="Arial"/>
          <w:color w:val="000000" w:themeColor="text1"/>
          <w:sz w:val="22"/>
          <w:szCs w:val="22"/>
        </w:rPr>
        <w:t xml:space="preserve">each segment plays a vital role in </w:t>
      </w:r>
      <w:r w:rsidR="005276FF" w:rsidRPr="00066C1C">
        <w:rPr>
          <w:rFonts w:ascii="Arial" w:hAnsi="Arial" w:cs="Arial"/>
          <w:color w:val="000000" w:themeColor="text1"/>
          <w:sz w:val="22"/>
          <w:szCs w:val="22"/>
        </w:rPr>
        <w:t>shaping, offering</w:t>
      </w:r>
      <w:r w:rsidRPr="00066C1C">
        <w:rPr>
          <w:rFonts w:ascii="Arial" w:hAnsi="Arial" w:cs="Arial"/>
          <w:color w:val="000000" w:themeColor="text1"/>
          <w:sz w:val="22"/>
          <w:szCs w:val="22"/>
        </w:rPr>
        <w:t xml:space="preserve"> a divers</w:t>
      </w:r>
      <w:r w:rsidR="00D76809" w:rsidRPr="00066C1C">
        <w:rPr>
          <w:rFonts w:ascii="Arial" w:hAnsi="Arial" w:cs="Arial"/>
          <w:color w:val="000000" w:themeColor="text1"/>
          <w:sz w:val="22"/>
          <w:szCs w:val="22"/>
        </w:rPr>
        <w:t>e</w:t>
      </w:r>
      <w:r w:rsidRPr="00066C1C">
        <w:rPr>
          <w:rFonts w:ascii="Arial" w:hAnsi="Arial" w:cs="Arial"/>
          <w:color w:val="000000" w:themeColor="text1"/>
          <w:sz w:val="22"/>
          <w:szCs w:val="22"/>
        </w:rPr>
        <w:t xml:space="preserve"> culinary experience and </w:t>
      </w:r>
      <w:r w:rsidR="00D76809" w:rsidRPr="00066C1C">
        <w:rPr>
          <w:rFonts w:ascii="Arial" w:hAnsi="Arial" w:cs="Arial"/>
          <w:color w:val="000000" w:themeColor="text1"/>
          <w:sz w:val="22"/>
          <w:szCs w:val="22"/>
        </w:rPr>
        <w:t>contributing significantly to employment, tourism and cultural changes. The UK Fast Food and restaurant Industry has undergone significant transformations over the past few years, driven by changing consumer preferences, technological advancements, economic conditions and regulatory changes</w:t>
      </w:r>
      <w:sdt>
        <w:sdtPr>
          <w:rPr>
            <w:rFonts w:ascii="Arial" w:hAnsi="Arial" w:cs="Arial"/>
            <w:color w:val="000000" w:themeColor="text1"/>
            <w:sz w:val="22"/>
            <w:szCs w:val="22"/>
          </w:rPr>
          <w:id w:val="85509060"/>
          <w:citation/>
        </w:sdtPr>
        <w:sdtContent>
          <w:r w:rsidR="00CB629B" w:rsidRPr="00066C1C">
            <w:rPr>
              <w:rFonts w:ascii="Arial" w:hAnsi="Arial" w:cs="Arial"/>
              <w:color w:val="000000" w:themeColor="text1"/>
              <w:sz w:val="22"/>
              <w:szCs w:val="22"/>
            </w:rPr>
            <w:fldChar w:fldCharType="begin"/>
          </w:r>
          <w:r w:rsidR="00CB629B" w:rsidRPr="00066C1C">
            <w:rPr>
              <w:rFonts w:ascii="Arial" w:hAnsi="Arial" w:cs="Arial"/>
              <w:color w:val="000000" w:themeColor="text1"/>
              <w:sz w:val="22"/>
              <w:szCs w:val="22"/>
            </w:rPr>
            <w:instrText xml:space="preserve"> CITATION Min24 \l 1033 </w:instrText>
          </w:r>
          <w:r w:rsidR="00CB629B" w:rsidRPr="00066C1C">
            <w:rPr>
              <w:rFonts w:ascii="Arial" w:hAnsi="Arial" w:cs="Arial"/>
              <w:color w:val="000000" w:themeColor="text1"/>
              <w:sz w:val="22"/>
              <w:szCs w:val="22"/>
            </w:rPr>
            <w:fldChar w:fldCharType="separate"/>
          </w:r>
          <w:r w:rsidR="00CB629B" w:rsidRPr="00066C1C">
            <w:rPr>
              <w:rFonts w:ascii="Arial" w:hAnsi="Arial" w:cs="Arial"/>
              <w:noProof/>
              <w:color w:val="000000" w:themeColor="text1"/>
              <w:sz w:val="22"/>
              <w:szCs w:val="22"/>
            </w:rPr>
            <w:t xml:space="preserve"> (Mintel, n.d.)</w:t>
          </w:r>
          <w:r w:rsidR="00CB629B" w:rsidRPr="00066C1C">
            <w:rPr>
              <w:rFonts w:ascii="Arial" w:hAnsi="Arial" w:cs="Arial"/>
              <w:color w:val="000000" w:themeColor="text1"/>
              <w:sz w:val="22"/>
              <w:szCs w:val="22"/>
            </w:rPr>
            <w:fldChar w:fldCharType="end"/>
          </w:r>
        </w:sdtContent>
      </w:sdt>
      <w:r w:rsidR="00D76809" w:rsidRPr="00066C1C">
        <w:rPr>
          <w:rFonts w:ascii="Arial" w:hAnsi="Arial" w:cs="Arial"/>
          <w:color w:val="000000" w:themeColor="text1"/>
          <w:sz w:val="22"/>
          <w:szCs w:val="22"/>
        </w:rPr>
        <w:t>.</w:t>
      </w:r>
      <w:r w:rsidR="00765FAA" w:rsidRPr="00066C1C">
        <w:rPr>
          <w:rFonts w:ascii="Arial" w:hAnsi="Arial" w:cs="Arial"/>
          <w:color w:val="000000" w:themeColor="text1"/>
          <w:sz w:val="22"/>
          <w:szCs w:val="22"/>
        </w:rPr>
        <w:t xml:space="preserve"> </w:t>
      </w:r>
      <w:r w:rsidR="00D53D67" w:rsidRPr="00066C1C">
        <w:rPr>
          <w:rFonts w:ascii="Arial" w:hAnsi="Arial" w:cs="Arial"/>
          <w:color w:val="000000" w:themeColor="text1"/>
          <w:sz w:val="22"/>
          <w:szCs w:val="22"/>
        </w:rPr>
        <w:t xml:space="preserve">This report aims to examine challenges and opportunities faced by the industry, apply economic theories to understand the </w:t>
      </w:r>
      <w:r w:rsidR="005276FF" w:rsidRPr="00066C1C">
        <w:rPr>
          <w:rFonts w:ascii="Arial" w:hAnsi="Arial" w:cs="Arial"/>
          <w:color w:val="000000" w:themeColor="text1"/>
          <w:sz w:val="22"/>
          <w:szCs w:val="22"/>
        </w:rPr>
        <w:t>dynamics and</w:t>
      </w:r>
      <w:r w:rsidR="00D53D67" w:rsidRPr="00066C1C">
        <w:rPr>
          <w:rFonts w:ascii="Arial" w:hAnsi="Arial" w:cs="Arial"/>
          <w:color w:val="000000" w:themeColor="text1"/>
          <w:sz w:val="22"/>
          <w:szCs w:val="22"/>
        </w:rPr>
        <w:t xml:space="preserve"> provides recommendations for sustainable growth.</w:t>
      </w:r>
    </w:p>
    <w:p w14:paraId="07FD9A76" w14:textId="77777777" w:rsidR="00F96C33" w:rsidRPr="00066C1C" w:rsidRDefault="007853C1" w:rsidP="000E64ED">
      <w:pPr>
        <w:pStyle w:val="Heading2"/>
        <w:numPr>
          <w:ilvl w:val="0"/>
          <w:numId w:val="4"/>
        </w:numPr>
        <w:rPr>
          <w:rFonts w:ascii="Arial" w:hAnsi="Arial" w:cs="Arial"/>
          <w:color w:val="000000" w:themeColor="text1"/>
        </w:rPr>
      </w:pPr>
      <w:bookmarkStart w:id="1" w:name="_Toc170386422"/>
      <w:r w:rsidRPr="00066C1C">
        <w:rPr>
          <w:rFonts w:ascii="Arial" w:hAnsi="Arial" w:cs="Arial"/>
          <w:color w:val="000000" w:themeColor="text1"/>
        </w:rPr>
        <w:t>Profit Maximization</w:t>
      </w:r>
      <w:bookmarkEnd w:id="1"/>
      <w:r w:rsidRPr="00066C1C">
        <w:rPr>
          <w:rFonts w:ascii="Arial" w:hAnsi="Arial" w:cs="Arial"/>
          <w:color w:val="000000" w:themeColor="text1"/>
        </w:rPr>
        <w:t xml:space="preserve"> </w:t>
      </w:r>
    </w:p>
    <w:p w14:paraId="45C32143" w14:textId="13E9CBC1" w:rsidR="00F96C33" w:rsidRPr="00066C1C" w:rsidRDefault="00F96C33"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Profit maximization is a fundamental objective for businesses aiming to achieve the highest possible financial </w:t>
      </w:r>
      <w:r w:rsidR="00CB629B" w:rsidRPr="00066C1C">
        <w:rPr>
          <w:rFonts w:ascii="Arial" w:hAnsi="Arial" w:cs="Arial"/>
          <w:color w:val="000000" w:themeColor="text1"/>
          <w:sz w:val="22"/>
          <w:szCs w:val="22"/>
        </w:rPr>
        <w:t>returns.</w:t>
      </w:r>
      <w:r w:rsidRPr="00066C1C">
        <w:rPr>
          <w:rFonts w:ascii="Arial" w:hAnsi="Arial" w:cs="Arial"/>
          <w:color w:val="000000" w:themeColor="text1"/>
          <w:sz w:val="22"/>
          <w:szCs w:val="22"/>
        </w:rPr>
        <w:t xml:space="preserve"> </w:t>
      </w:r>
      <w:r w:rsidR="004C72D8" w:rsidRPr="00066C1C">
        <w:rPr>
          <w:rFonts w:ascii="Arial" w:hAnsi="Arial" w:cs="Arial"/>
          <w:color w:val="000000" w:themeColor="text1"/>
          <w:sz w:val="22"/>
          <w:szCs w:val="22"/>
        </w:rPr>
        <w:t xml:space="preserve">Theory suggests that firms should produce at a level where marginal cost equals marginal </w:t>
      </w:r>
      <w:r w:rsidR="005276FF" w:rsidRPr="00066C1C">
        <w:rPr>
          <w:rFonts w:ascii="Arial" w:hAnsi="Arial" w:cs="Arial"/>
          <w:color w:val="000000" w:themeColor="text1"/>
          <w:sz w:val="22"/>
          <w:szCs w:val="22"/>
        </w:rPr>
        <w:t>revenue (</w:t>
      </w:r>
      <w:r w:rsidR="004C72D8" w:rsidRPr="00066C1C">
        <w:rPr>
          <w:rFonts w:ascii="Arial" w:hAnsi="Arial" w:cs="Arial"/>
          <w:color w:val="000000" w:themeColor="text1"/>
          <w:sz w:val="22"/>
          <w:szCs w:val="22"/>
        </w:rPr>
        <w:t>MC=</w:t>
      </w:r>
      <w:r w:rsidR="005276FF" w:rsidRPr="00066C1C">
        <w:rPr>
          <w:rFonts w:ascii="Arial" w:hAnsi="Arial" w:cs="Arial"/>
          <w:color w:val="000000" w:themeColor="text1"/>
          <w:sz w:val="22"/>
          <w:szCs w:val="22"/>
        </w:rPr>
        <w:t>MR) to</w:t>
      </w:r>
      <w:r w:rsidR="004C72D8" w:rsidRPr="00066C1C">
        <w:rPr>
          <w:rFonts w:ascii="Arial" w:hAnsi="Arial" w:cs="Arial"/>
          <w:color w:val="000000" w:themeColor="text1"/>
          <w:sz w:val="22"/>
          <w:szCs w:val="22"/>
        </w:rPr>
        <w:t xml:space="preserve"> maximize </w:t>
      </w:r>
      <w:r w:rsidR="008C7E64" w:rsidRPr="00066C1C">
        <w:rPr>
          <w:rFonts w:ascii="Arial" w:hAnsi="Arial" w:cs="Arial"/>
          <w:color w:val="000000" w:themeColor="text1"/>
          <w:sz w:val="22"/>
          <w:szCs w:val="22"/>
        </w:rPr>
        <w:t xml:space="preserve">profit </w:t>
      </w:r>
      <w:sdt>
        <w:sdtPr>
          <w:rPr>
            <w:rFonts w:ascii="Arial" w:hAnsi="Arial" w:cs="Arial"/>
            <w:color w:val="000000" w:themeColor="text1"/>
            <w:sz w:val="22"/>
            <w:szCs w:val="22"/>
          </w:rPr>
          <w:id w:val="1732731803"/>
          <w:citation/>
        </w:sdtPr>
        <w:sdtContent>
          <w:r w:rsidR="008C7E64" w:rsidRPr="00066C1C">
            <w:rPr>
              <w:rFonts w:ascii="Arial" w:hAnsi="Arial" w:cs="Arial"/>
              <w:color w:val="000000" w:themeColor="text1"/>
              <w:sz w:val="22"/>
              <w:szCs w:val="22"/>
            </w:rPr>
            <w:fldChar w:fldCharType="begin"/>
          </w:r>
          <w:r w:rsidR="008C7E64" w:rsidRPr="00066C1C">
            <w:rPr>
              <w:rFonts w:ascii="Arial" w:hAnsi="Arial" w:cs="Arial"/>
              <w:color w:val="000000" w:themeColor="text1"/>
              <w:sz w:val="22"/>
              <w:szCs w:val="22"/>
            </w:rPr>
            <w:instrText xml:space="preserve"> CITATION Fut22 \l 1033 </w:instrText>
          </w:r>
          <w:r w:rsidR="008C7E64" w:rsidRPr="00066C1C">
            <w:rPr>
              <w:rFonts w:ascii="Arial" w:hAnsi="Arial" w:cs="Arial"/>
              <w:color w:val="000000" w:themeColor="text1"/>
              <w:sz w:val="22"/>
              <w:szCs w:val="22"/>
            </w:rPr>
            <w:fldChar w:fldCharType="separate"/>
          </w:r>
          <w:r w:rsidR="008C7E64" w:rsidRPr="00066C1C">
            <w:rPr>
              <w:rFonts w:ascii="Arial" w:hAnsi="Arial" w:cs="Arial"/>
              <w:noProof/>
              <w:color w:val="000000" w:themeColor="text1"/>
              <w:sz w:val="22"/>
              <w:szCs w:val="22"/>
            </w:rPr>
            <w:t xml:space="preserve"> (FutureLearn, 2022)</w:t>
          </w:r>
          <w:r w:rsidR="008C7E64" w:rsidRPr="00066C1C">
            <w:rPr>
              <w:rFonts w:ascii="Arial" w:hAnsi="Arial" w:cs="Arial"/>
              <w:color w:val="000000" w:themeColor="text1"/>
              <w:sz w:val="22"/>
              <w:szCs w:val="22"/>
            </w:rPr>
            <w:fldChar w:fldCharType="end"/>
          </w:r>
        </w:sdtContent>
      </w:sdt>
      <w:r w:rsidR="008C7E64" w:rsidRPr="00066C1C">
        <w:rPr>
          <w:rFonts w:ascii="Arial" w:hAnsi="Arial" w:cs="Arial"/>
          <w:color w:val="000000" w:themeColor="text1"/>
          <w:sz w:val="22"/>
          <w:szCs w:val="22"/>
        </w:rPr>
        <w:t>.</w:t>
      </w:r>
      <w:r w:rsidR="00CB629B" w:rsidRPr="00066C1C">
        <w:rPr>
          <w:rFonts w:ascii="Arial" w:hAnsi="Arial" w:cs="Arial"/>
          <w:color w:val="000000" w:themeColor="text1"/>
          <w:sz w:val="22"/>
          <w:szCs w:val="22"/>
        </w:rPr>
        <w:t xml:space="preserve"> In the context of the UK fast food and restaurant industry, this involves strategic pricing, cost management and navigating market competition.</w:t>
      </w:r>
    </w:p>
    <w:p w14:paraId="189E4E0D" w14:textId="5FFFF948" w:rsidR="007853C1" w:rsidRPr="000E64ED" w:rsidRDefault="007853C1" w:rsidP="000E64ED">
      <w:pPr>
        <w:pStyle w:val="ListParagraph"/>
        <w:numPr>
          <w:ilvl w:val="1"/>
          <w:numId w:val="4"/>
        </w:numPr>
        <w:spacing w:line="360" w:lineRule="auto"/>
        <w:rPr>
          <w:rFonts w:ascii="Arial" w:hAnsi="Arial" w:cs="Arial"/>
          <w:color w:val="000000" w:themeColor="text1"/>
          <w:sz w:val="22"/>
          <w:szCs w:val="22"/>
        </w:rPr>
      </w:pPr>
      <w:bookmarkStart w:id="2" w:name="_Toc170386423"/>
      <w:r w:rsidRPr="000E64ED">
        <w:rPr>
          <w:rStyle w:val="Heading3Char"/>
          <w:rFonts w:ascii="Arial" w:hAnsi="Arial" w:cs="Arial"/>
          <w:b/>
          <w:bCs/>
          <w:color w:val="000000" w:themeColor="text1"/>
          <w:sz w:val="22"/>
          <w:szCs w:val="22"/>
        </w:rPr>
        <w:t>Cost management</w:t>
      </w:r>
      <w:bookmarkEnd w:id="2"/>
      <w:r w:rsidRPr="000E64ED">
        <w:rPr>
          <w:rFonts w:ascii="Arial" w:hAnsi="Arial" w:cs="Arial"/>
          <w:color w:val="000000" w:themeColor="text1"/>
          <w:sz w:val="18"/>
          <w:szCs w:val="18"/>
        </w:rPr>
        <w:t xml:space="preserve"> </w:t>
      </w:r>
      <w:r w:rsidRPr="000E64ED">
        <w:rPr>
          <w:rFonts w:ascii="Arial" w:hAnsi="Arial" w:cs="Arial"/>
          <w:color w:val="000000" w:themeColor="text1"/>
          <w:sz w:val="22"/>
          <w:szCs w:val="22"/>
        </w:rPr>
        <w:t xml:space="preserve">is critical. Restaurants need to manage food costs, labor costs, and overheads efficiently. For instance, using technology for inventory management can minimize waste and optimize the supply chain. A fast-food chain might implement </w:t>
      </w:r>
      <w:r w:rsidR="008C7E64" w:rsidRPr="000E64ED">
        <w:rPr>
          <w:rFonts w:ascii="Arial" w:hAnsi="Arial" w:cs="Arial"/>
          <w:color w:val="000000" w:themeColor="text1"/>
          <w:sz w:val="22"/>
          <w:szCs w:val="22"/>
        </w:rPr>
        <w:t xml:space="preserve">automated systems </w:t>
      </w:r>
      <w:r w:rsidRPr="000E64ED">
        <w:rPr>
          <w:rFonts w:ascii="Arial" w:hAnsi="Arial" w:cs="Arial"/>
          <w:color w:val="000000" w:themeColor="text1"/>
          <w:sz w:val="22"/>
          <w:szCs w:val="22"/>
        </w:rPr>
        <w:t xml:space="preserve"> to reduce excess inventory and ensure fresh ingredients, thereby cutting costs</w:t>
      </w:r>
      <w:sdt>
        <w:sdtPr>
          <w:id w:val="-676812591"/>
          <w:citation/>
        </w:sdtPr>
        <w:sdtContent>
          <w:r w:rsidR="00335942" w:rsidRPr="000E64ED">
            <w:rPr>
              <w:rFonts w:ascii="Arial" w:hAnsi="Arial" w:cs="Arial"/>
              <w:color w:val="000000" w:themeColor="text1"/>
              <w:sz w:val="22"/>
              <w:szCs w:val="22"/>
            </w:rPr>
            <w:fldChar w:fldCharType="begin"/>
          </w:r>
          <w:r w:rsidR="008C7E64" w:rsidRPr="000E64ED">
            <w:rPr>
              <w:rFonts w:ascii="Arial" w:hAnsi="Arial" w:cs="Arial"/>
              <w:color w:val="000000" w:themeColor="text1"/>
              <w:sz w:val="22"/>
              <w:szCs w:val="22"/>
            </w:rPr>
            <w:instrText xml:space="preserve">CITATION Fli24 \l 1033 </w:instrText>
          </w:r>
          <w:r w:rsidR="00335942" w:rsidRPr="000E64ED">
            <w:rPr>
              <w:rFonts w:ascii="Arial" w:hAnsi="Arial" w:cs="Arial"/>
              <w:color w:val="000000" w:themeColor="text1"/>
              <w:sz w:val="22"/>
              <w:szCs w:val="22"/>
            </w:rPr>
            <w:fldChar w:fldCharType="separate"/>
          </w:r>
          <w:r w:rsidR="008C7E64" w:rsidRPr="000E64ED">
            <w:rPr>
              <w:rFonts w:ascii="Arial" w:hAnsi="Arial" w:cs="Arial"/>
              <w:noProof/>
              <w:color w:val="000000" w:themeColor="text1"/>
              <w:sz w:val="22"/>
              <w:szCs w:val="22"/>
            </w:rPr>
            <w:t xml:space="preserve"> (Flipdish, 2023)</w:t>
          </w:r>
          <w:r w:rsidR="00335942" w:rsidRPr="000E64ED">
            <w:rPr>
              <w:rFonts w:ascii="Arial" w:hAnsi="Arial" w:cs="Arial"/>
              <w:color w:val="000000" w:themeColor="text1"/>
              <w:sz w:val="22"/>
              <w:szCs w:val="22"/>
            </w:rPr>
            <w:fldChar w:fldCharType="end"/>
          </w:r>
        </w:sdtContent>
      </w:sdt>
      <w:r w:rsidR="009355D8" w:rsidRPr="000E64ED">
        <w:rPr>
          <w:rFonts w:ascii="Arial" w:hAnsi="Arial" w:cs="Arial"/>
          <w:color w:val="000000" w:themeColor="text1"/>
          <w:sz w:val="22"/>
          <w:szCs w:val="22"/>
        </w:rPr>
        <w:t>.</w:t>
      </w:r>
      <w:r w:rsidR="00942F5F" w:rsidRPr="000E64ED">
        <w:rPr>
          <w:rFonts w:ascii="Arial" w:hAnsi="Arial" w:cs="Arial"/>
          <w:color w:val="000000" w:themeColor="text1"/>
          <w:sz w:val="22"/>
          <w:szCs w:val="22"/>
        </w:rPr>
        <w:t xml:space="preserve"> </w:t>
      </w:r>
      <w:r w:rsidR="000C08F0" w:rsidRPr="000E64ED">
        <w:rPr>
          <w:rFonts w:ascii="Arial" w:hAnsi="Arial" w:cs="Arial"/>
          <w:color w:val="000000" w:themeColor="text1"/>
          <w:sz w:val="22"/>
          <w:szCs w:val="22"/>
        </w:rPr>
        <w:t xml:space="preserve">For </w:t>
      </w:r>
      <w:r w:rsidR="00550DF7" w:rsidRPr="000E64ED">
        <w:rPr>
          <w:rFonts w:ascii="Arial" w:hAnsi="Arial" w:cs="Arial"/>
          <w:color w:val="000000" w:themeColor="text1"/>
          <w:sz w:val="22"/>
          <w:szCs w:val="22"/>
        </w:rPr>
        <w:t>example,</w:t>
      </w:r>
      <w:r w:rsidR="000C08F0" w:rsidRPr="000E64ED">
        <w:rPr>
          <w:rFonts w:ascii="Arial" w:hAnsi="Arial" w:cs="Arial"/>
          <w:color w:val="000000" w:themeColor="text1"/>
          <w:sz w:val="22"/>
          <w:szCs w:val="22"/>
        </w:rPr>
        <w:t xml:space="preserve"> implementation </w:t>
      </w:r>
      <w:r w:rsidR="00CD4E02" w:rsidRPr="000E64ED">
        <w:rPr>
          <w:rFonts w:ascii="Arial" w:hAnsi="Arial" w:cs="Arial"/>
          <w:color w:val="000000" w:themeColor="text1"/>
          <w:sz w:val="22"/>
          <w:szCs w:val="22"/>
        </w:rPr>
        <w:t>of self</w:t>
      </w:r>
      <w:r w:rsidR="000C08F0" w:rsidRPr="000E64ED">
        <w:rPr>
          <w:rFonts w:ascii="Arial" w:hAnsi="Arial" w:cs="Arial"/>
          <w:color w:val="000000" w:themeColor="text1"/>
          <w:sz w:val="22"/>
          <w:szCs w:val="22"/>
        </w:rPr>
        <w:t xml:space="preserve">-service kiosks </w:t>
      </w:r>
      <w:r w:rsidR="00550DF7" w:rsidRPr="000E64ED">
        <w:rPr>
          <w:rFonts w:ascii="Arial" w:hAnsi="Arial" w:cs="Arial"/>
          <w:color w:val="000000" w:themeColor="text1"/>
          <w:sz w:val="22"/>
          <w:szCs w:val="22"/>
        </w:rPr>
        <w:t>is</w:t>
      </w:r>
      <w:r w:rsidR="000C08F0" w:rsidRPr="000E64ED">
        <w:rPr>
          <w:rFonts w:ascii="Arial" w:hAnsi="Arial" w:cs="Arial"/>
          <w:color w:val="000000" w:themeColor="text1"/>
          <w:sz w:val="22"/>
          <w:szCs w:val="22"/>
        </w:rPr>
        <w:t xml:space="preserve"> transforming customer interactions across various industries by offering greater convenience, empowerment, and engagement. These kiosks significantly impact purchasing decisions, improve order accuracy, and enhance customer satisfaction, making them a crucial element of contemporary business strategies. As the adoption of this technology grows, future developments such as mobile integration and advanced personalization are set to provide an even more seamless and customer-focused experience</w:t>
      </w:r>
      <w:sdt>
        <w:sdtPr>
          <w:id w:val="-322897028"/>
          <w:citation/>
        </w:sdtPr>
        <w:sdtContent>
          <w:r w:rsidR="000C08F0" w:rsidRPr="000E64ED">
            <w:rPr>
              <w:rFonts w:ascii="Arial" w:hAnsi="Arial" w:cs="Arial"/>
              <w:color w:val="000000" w:themeColor="text1"/>
              <w:sz w:val="22"/>
              <w:szCs w:val="22"/>
            </w:rPr>
            <w:fldChar w:fldCharType="begin"/>
          </w:r>
          <w:r w:rsidR="008C7E64" w:rsidRPr="000E64ED">
            <w:rPr>
              <w:rFonts w:ascii="Arial" w:hAnsi="Arial" w:cs="Arial"/>
              <w:color w:val="000000" w:themeColor="text1"/>
              <w:sz w:val="22"/>
              <w:szCs w:val="22"/>
            </w:rPr>
            <w:instrText xml:space="preserve">CITATION Pyr24 \l 1033 </w:instrText>
          </w:r>
          <w:r w:rsidR="000C08F0" w:rsidRPr="000E64ED">
            <w:rPr>
              <w:rFonts w:ascii="Arial" w:hAnsi="Arial" w:cs="Arial"/>
              <w:color w:val="000000" w:themeColor="text1"/>
              <w:sz w:val="22"/>
              <w:szCs w:val="22"/>
            </w:rPr>
            <w:fldChar w:fldCharType="separate"/>
          </w:r>
          <w:r w:rsidR="008C7E64" w:rsidRPr="000E64ED">
            <w:rPr>
              <w:rFonts w:ascii="Arial" w:hAnsi="Arial" w:cs="Arial"/>
              <w:noProof/>
              <w:color w:val="000000" w:themeColor="text1"/>
              <w:sz w:val="22"/>
              <w:szCs w:val="22"/>
            </w:rPr>
            <w:t xml:space="preserve"> (PyramidTechnologies,Inc, 2024)</w:t>
          </w:r>
          <w:r w:rsidR="000C08F0" w:rsidRPr="000E64ED">
            <w:rPr>
              <w:rFonts w:ascii="Arial" w:hAnsi="Arial" w:cs="Arial"/>
              <w:color w:val="000000" w:themeColor="text1"/>
              <w:sz w:val="22"/>
              <w:szCs w:val="22"/>
            </w:rPr>
            <w:fldChar w:fldCharType="end"/>
          </w:r>
        </w:sdtContent>
      </w:sdt>
      <w:r w:rsidR="000C08F0" w:rsidRPr="000E64ED">
        <w:rPr>
          <w:rFonts w:ascii="Arial" w:hAnsi="Arial" w:cs="Arial"/>
          <w:color w:val="000000" w:themeColor="text1"/>
          <w:sz w:val="22"/>
          <w:szCs w:val="22"/>
        </w:rPr>
        <w:t xml:space="preserve"> </w:t>
      </w:r>
      <w:r w:rsidR="00877899" w:rsidRPr="000E64ED">
        <w:rPr>
          <w:rFonts w:ascii="Arial" w:hAnsi="Arial" w:cs="Arial"/>
          <w:color w:val="000000" w:themeColor="text1"/>
          <w:sz w:val="22"/>
          <w:szCs w:val="22"/>
        </w:rPr>
        <w:t>in other words</w:t>
      </w:r>
      <w:r w:rsidR="00550DF7" w:rsidRPr="000E64ED">
        <w:rPr>
          <w:rFonts w:ascii="Arial" w:hAnsi="Arial" w:cs="Arial"/>
          <w:color w:val="000000" w:themeColor="text1"/>
          <w:sz w:val="22"/>
          <w:szCs w:val="22"/>
        </w:rPr>
        <w:t xml:space="preserve"> McDonald’s  in the UK has successfully implemented self-service kiosks, allowing customers to customize their orders and pay electronically, which has improved order accuracy and reduced wait times, similarly, KFC has adopted kiosks </w:t>
      </w:r>
      <w:r w:rsidR="00550DF7" w:rsidRPr="000E64ED">
        <w:rPr>
          <w:rFonts w:ascii="Arial" w:hAnsi="Arial" w:cs="Arial"/>
          <w:color w:val="000000" w:themeColor="text1"/>
          <w:sz w:val="22"/>
          <w:szCs w:val="22"/>
        </w:rPr>
        <w:lastRenderedPageBreak/>
        <w:t>equipped with advanced technology that personalizes suggestions based on customer preferences and past orders, further enhancing the dining experience</w:t>
      </w:r>
      <w:sdt>
        <w:sdtPr>
          <w:id w:val="1784309306"/>
          <w:citation/>
        </w:sdtPr>
        <w:sdtContent>
          <w:r w:rsidR="00550DF7" w:rsidRPr="000E64ED">
            <w:rPr>
              <w:rFonts w:ascii="Arial" w:hAnsi="Arial" w:cs="Arial"/>
              <w:color w:val="000000" w:themeColor="text1"/>
              <w:sz w:val="22"/>
              <w:szCs w:val="22"/>
            </w:rPr>
            <w:fldChar w:fldCharType="begin"/>
          </w:r>
          <w:r w:rsidR="00550DF7" w:rsidRPr="000E64ED">
            <w:rPr>
              <w:rFonts w:ascii="Arial" w:hAnsi="Arial" w:cs="Arial"/>
              <w:color w:val="000000" w:themeColor="text1"/>
              <w:sz w:val="22"/>
              <w:szCs w:val="22"/>
            </w:rPr>
            <w:instrText xml:space="preserve"> CITATION Pyr24 \l 1033 </w:instrText>
          </w:r>
          <w:r w:rsidR="00550DF7" w:rsidRPr="000E64ED">
            <w:rPr>
              <w:rFonts w:ascii="Arial" w:hAnsi="Arial" w:cs="Arial"/>
              <w:color w:val="000000" w:themeColor="text1"/>
              <w:sz w:val="22"/>
              <w:szCs w:val="22"/>
            </w:rPr>
            <w:fldChar w:fldCharType="separate"/>
          </w:r>
          <w:r w:rsidR="00550DF7" w:rsidRPr="000E64ED">
            <w:rPr>
              <w:rFonts w:ascii="Arial" w:hAnsi="Arial" w:cs="Arial"/>
              <w:noProof/>
              <w:color w:val="000000" w:themeColor="text1"/>
              <w:sz w:val="22"/>
              <w:szCs w:val="22"/>
            </w:rPr>
            <w:t xml:space="preserve"> (PyramidTechnologies,Inc, 2024)</w:t>
          </w:r>
          <w:r w:rsidR="00550DF7" w:rsidRPr="000E64ED">
            <w:rPr>
              <w:rFonts w:ascii="Arial" w:hAnsi="Arial" w:cs="Arial"/>
              <w:color w:val="000000" w:themeColor="text1"/>
              <w:sz w:val="22"/>
              <w:szCs w:val="22"/>
            </w:rPr>
            <w:fldChar w:fldCharType="end"/>
          </w:r>
        </w:sdtContent>
      </w:sdt>
      <w:r w:rsidR="00550DF7" w:rsidRPr="000E64ED">
        <w:rPr>
          <w:rFonts w:ascii="Arial" w:hAnsi="Arial" w:cs="Arial"/>
          <w:color w:val="000000" w:themeColor="text1"/>
          <w:sz w:val="22"/>
          <w:szCs w:val="22"/>
        </w:rPr>
        <w:t>.</w:t>
      </w:r>
    </w:p>
    <w:p w14:paraId="0C2518AD" w14:textId="13E14CE4" w:rsidR="007853C1" w:rsidRPr="000E64ED" w:rsidRDefault="007853C1" w:rsidP="000E64ED">
      <w:pPr>
        <w:pStyle w:val="ListParagraph"/>
        <w:numPr>
          <w:ilvl w:val="1"/>
          <w:numId w:val="4"/>
        </w:numPr>
        <w:spacing w:line="360" w:lineRule="auto"/>
        <w:rPr>
          <w:rFonts w:ascii="Arial" w:hAnsi="Arial" w:cs="Arial"/>
          <w:color w:val="000000" w:themeColor="text1"/>
          <w:sz w:val="22"/>
          <w:szCs w:val="22"/>
        </w:rPr>
      </w:pPr>
      <w:bookmarkStart w:id="3" w:name="_Toc170386424"/>
      <w:r w:rsidRPr="000E64ED">
        <w:rPr>
          <w:rStyle w:val="Heading3Char"/>
          <w:rFonts w:ascii="Arial" w:hAnsi="Arial" w:cs="Arial"/>
          <w:b/>
          <w:bCs/>
          <w:color w:val="000000" w:themeColor="text1"/>
          <w:sz w:val="22"/>
          <w:szCs w:val="22"/>
        </w:rPr>
        <w:t>Pricing strategies</w:t>
      </w:r>
      <w:bookmarkEnd w:id="3"/>
      <w:r w:rsidRPr="000E64ED">
        <w:rPr>
          <w:rFonts w:ascii="Arial" w:hAnsi="Arial" w:cs="Arial"/>
          <w:color w:val="000000" w:themeColor="text1"/>
          <w:sz w:val="18"/>
          <w:szCs w:val="18"/>
        </w:rPr>
        <w:t xml:space="preserve"> </w:t>
      </w:r>
      <w:r w:rsidRPr="000E64ED">
        <w:rPr>
          <w:rFonts w:ascii="Arial" w:hAnsi="Arial" w:cs="Arial"/>
          <w:color w:val="000000" w:themeColor="text1"/>
          <w:sz w:val="22"/>
          <w:szCs w:val="22"/>
        </w:rPr>
        <w:t>are also essential. Dynamic pricing can help maximize revenues by adjusting prices based on demand, time of day, and customer segments. For example, a restaurant might offer discounts during off-peak hours to attract more customers. Value meals and promotions can attract price-sensitive customers while still ensuring profitability. A burger chain might introduce a meal deal that combines a burger, fries, and a drink at a reduced price, appealing to budget-conscious diners.</w:t>
      </w:r>
      <w:r w:rsidR="00EE69BA" w:rsidRPr="000E64ED">
        <w:rPr>
          <w:rFonts w:ascii="Arial" w:hAnsi="Arial" w:cs="Arial"/>
          <w:color w:val="000000" w:themeColor="text1"/>
        </w:rPr>
        <w:t xml:space="preserve"> According to Williams (2022)</w:t>
      </w:r>
      <w:r w:rsidR="00EE69BA" w:rsidRPr="000E64ED">
        <w:rPr>
          <w:rFonts w:ascii="Arial" w:hAnsi="Arial" w:cs="Arial"/>
          <w:color w:val="000000" w:themeColor="text1"/>
          <w:sz w:val="22"/>
          <w:szCs w:val="22"/>
        </w:rPr>
        <w:t xml:space="preserve"> major</w:t>
      </w:r>
      <w:r w:rsidR="00CD4E02" w:rsidRPr="000E64ED">
        <w:rPr>
          <w:rFonts w:ascii="Arial" w:hAnsi="Arial" w:cs="Arial"/>
          <w:color w:val="000000" w:themeColor="text1"/>
          <w:sz w:val="22"/>
          <w:szCs w:val="22"/>
        </w:rPr>
        <w:t xml:space="preserve"> </w:t>
      </w:r>
      <w:r w:rsidR="00EE69BA" w:rsidRPr="000E64ED">
        <w:rPr>
          <w:rFonts w:ascii="Arial" w:hAnsi="Arial" w:cs="Arial"/>
          <w:color w:val="000000" w:themeColor="text1"/>
          <w:sz w:val="22"/>
          <w:szCs w:val="22"/>
        </w:rPr>
        <w:t>fast-food</w:t>
      </w:r>
      <w:r w:rsidR="00CD4E02" w:rsidRPr="000E64ED">
        <w:rPr>
          <w:rFonts w:ascii="Arial" w:hAnsi="Arial" w:cs="Arial"/>
          <w:color w:val="000000" w:themeColor="text1"/>
          <w:sz w:val="22"/>
          <w:szCs w:val="22"/>
        </w:rPr>
        <w:t xml:space="preserve"> chains like McDonald's, Taco Bell, Burger King, KFC, and Subway provide such offers. For instance, McDonald's offers a Big Mac and Fries for £1.99 after a survey, saving customers £2-£3. Burger King provides a free Whopper with </w:t>
      </w:r>
      <w:r w:rsidR="00EE69BA" w:rsidRPr="000E64ED">
        <w:rPr>
          <w:rFonts w:ascii="Arial" w:hAnsi="Arial" w:cs="Arial"/>
          <w:color w:val="000000" w:themeColor="text1"/>
          <w:sz w:val="22"/>
          <w:szCs w:val="22"/>
        </w:rPr>
        <w:t>regular</w:t>
      </w:r>
      <w:r w:rsidR="00CD4E02" w:rsidRPr="000E64ED">
        <w:rPr>
          <w:rFonts w:ascii="Arial" w:hAnsi="Arial" w:cs="Arial"/>
          <w:color w:val="000000" w:themeColor="text1"/>
          <w:sz w:val="22"/>
          <w:szCs w:val="22"/>
        </w:rPr>
        <w:t xml:space="preserve"> fries and drink order, normally costing around £3.18. KFC gives 15% off the bill for purchases of a Bargain Bucket or other high-priced items. Taco Bell offers 20% off the next meal for survey completion, with a minimum </w:t>
      </w:r>
      <w:r w:rsidR="00EE69BA" w:rsidRPr="000E64ED">
        <w:rPr>
          <w:rFonts w:ascii="Arial" w:hAnsi="Arial" w:cs="Arial"/>
          <w:color w:val="000000" w:themeColor="text1"/>
          <w:sz w:val="22"/>
          <w:szCs w:val="22"/>
        </w:rPr>
        <w:t>cost</w:t>
      </w:r>
      <w:r w:rsidR="00CD4E02" w:rsidRPr="000E64ED">
        <w:rPr>
          <w:rFonts w:ascii="Arial" w:hAnsi="Arial" w:cs="Arial"/>
          <w:color w:val="000000" w:themeColor="text1"/>
          <w:sz w:val="22"/>
          <w:szCs w:val="22"/>
        </w:rPr>
        <w:t xml:space="preserve"> of £5. Subway rewards a free cookie for any survey filled out. To use these discounts, simply complete the survey, keep the receipt, and present it at the next visit.</w:t>
      </w:r>
    </w:p>
    <w:p w14:paraId="6746F6BB" w14:textId="3E3879A3" w:rsidR="00942F5F" w:rsidRPr="000E64ED" w:rsidRDefault="007853C1" w:rsidP="000E64ED">
      <w:pPr>
        <w:pStyle w:val="ListParagraph"/>
        <w:numPr>
          <w:ilvl w:val="1"/>
          <w:numId w:val="4"/>
        </w:numPr>
        <w:spacing w:line="360" w:lineRule="auto"/>
        <w:rPr>
          <w:rFonts w:ascii="Arial" w:hAnsi="Arial" w:cs="Arial"/>
          <w:color w:val="000000" w:themeColor="text1"/>
          <w:sz w:val="22"/>
          <w:szCs w:val="22"/>
        </w:rPr>
      </w:pPr>
      <w:bookmarkStart w:id="4" w:name="_Toc170386425"/>
      <w:r w:rsidRPr="000E64ED">
        <w:rPr>
          <w:rStyle w:val="Heading3Char"/>
          <w:rFonts w:ascii="Arial" w:hAnsi="Arial" w:cs="Arial"/>
          <w:b/>
          <w:bCs/>
          <w:color w:val="000000" w:themeColor="text1"/>
          <w:sz w:val="22"/>
          <w:szCs w:val="22"/>
        </w:rPr>
        <w:t>Market competition</w:t>
      </w:r>
      <w:bookmarkEnd w:id="4"/>
      <w:r w:rsidRPr="000E64ED">
        <w:rPr>
          <w:rFonts w:ascii="Arial" w:hAnsi="Arial" w:cs="Arial"/>
          <w:color w:val="000000" w:themeColor="text1"/>
          <w:sz w:val="18"/>
          <w:szCs w:val="18"/>
        </w:rPr>
        <w:t xml:space="preserve"> </w:t>
      </w:r>
      <w:r w:rsidRPr="000E64ED">
        <w:rPr>
          <w:rFonts w:ascii="Arial" w:hAnsi="Arial" w:cs="Arial"/>
          <w:color w:val="000000" w:themeColor="text1"/>
          <w:sz w:val="22"/>
          <w:szCs w:val="22"/>
        </w:rPr>
        <w:t xml:space="preserve">necessitates differentiation. Restaurants can stand out by offering unique menu items, providing superior customer service, and implementing brand loyalty programs. For instance, a restaurant might introduce a signature dish </w:t>
      </w:r>
      <w:r w:rsidR="008C7E64" w:rsidRPr="000E64ED">
        <w:rPr>
          <w:rFonts w:ascii="Arial" w:hAnsi="Arial" w:cs="Arial"/>
          <w:color w:val="000000" w:themeColor="text1"/>
          <w:sz w:val="22"/>
          <w:szCs w:val="22"/>
        </w:rPr>
        <w:t xml:space="preserve">that is not </w:t>
      </w:r>
      <w:r w:rsidRPr="000E64ED">
        <w:rPr>
          <w:rFonts w:ascii="Arial" w:hAnsi="Arial" w:cs="Arial"/>
          <w:color w:val="000000" w:themeColor="text1"/>
          <w:sz w:val="22"/>
          <w:szCs w:val="22"/>
        </w:rPr>
        <w:t xml:space="preserve"> available elsewhere or develop a loyalty app that rewards frequent customers. Strategic location selection and online delivery options are also crucial. A restaurant chain might open outlets in high-traffic areas or partner with delivery services to reach a wider customer base.</w:t>
      </w:r>
      <w:r w:rsidR="004A4629" w:rsidRPr="000E64ED">
        <w:rPr>
          <w:rFonts w:ascii="Arial" w:hAnsi="Arial" w:cs="Arial"/>
          <w:color w:val="000000" w:themeColor="text1"/>
        </w:rPr>
        <w:t xml:space="preserve"> </w:t>
      </w:r>
      <w:r w:rsidR="004A4629" w:rsidRPr="000E64ED">
        <w:rPr>
          <w:rFonts w:ascii="Arial" w:hAnsi="Arial" w:cs="Arial"/>
          <w:color w:val="000000" w:themeColor="text1"/>
          <w:sz w:val="22"/>
          <w:szCs w:val="22"/>
        </w:rPr>
        <w:t>For example, McDonald’s often opens outlets in high-traffic areas like shopping malls, highways, and busy urban centers to maximize visibility and convenience, while Subway frequently sets up in convenience stores, gas stations, and airports to cater to travelers and commuters. Additionally, Pizza Hut partners with delivery services such as Uber Eats to expand its reach and offer convenient delivery options, and Taco Bell has a robust online ordering system and partnerships with delivery platforms to make its menu widely accessible</w:t>
      </w:r>
      <w:sdt>
        <w:sdtPr>
          <w:id w:val="2068757031"/>
          <w:citation/>
        </w:sdtPr>
        <w:sdtContent>
          <w:r w:rsidR="004A4629" w:rsidRPr="000E64ED">
            <w:rPr>
              <w:rFonts w:ascii="Arial" w:hAnsi="Arial" w:cs="Arial"/>
              <w:color w:val="000000" w:themeColor="text1"/>
              <w:sz w:val="22"/>
              <w:szCs w:val="22"/>
            </w:rPr>
            <w:fldChar w:fldCharType="begin"/>
          </w:r>
          <w:r w:rsidR="004A4629" w:rsidRPr="000E64ED">
            <w:rPr>
              <w:rFonts w:ascii="Arial" w:hAnsi="Arial" w:cs="Arial"/>
              <w:color w:val="000000" w:themeColor="text1"/>
              <w:sz w:val="22"/>
              <w:szCs w:val="22"/>
            </w:rPr>
            <w:instrText xml:space="preserve"> CITATION Kan24 \l 1033 </w:instrText>
          </w:r>
          <w:r w:rsidR="004A4629" w:rsidRPr="000E64ED">
            <w:rPr>
              <w:rFonts w:ascii="Arial" w:hAnsi="Arial" w:cs="Arial"/>
              <w:color w:val="000000" w:themeColor="text1"/>
              <w:sz w:val="22"/>
              <w:szCs w:val="22"/>
            </w:rPr>
            <w:fldChar w:fldCharType="separate"/>
          </w:r>
          <w:r w:rsidR="004A4629" w:rsidRPr="000E64ED">
            <w:rPr>
              <w:rFonts w:ascii="Arial" w:hAnsi="Arial" w:cs="Arial"/>
              <w:noProof/>
              <w:color w:val="000000" w:themeColor="text1"/>
              <w:sz w:val="22"/>
              <w:szCs w:val="22"/>
            </w:rPr>
            <w:t xml:space="preserve"> (Kantar , n.d.)</w:t>
          </w:r>
          <w:r w:rsidR="004A4629" w:rsidRPr="000E64ED">
            <w:rPr>
              <w:rFonts w:ascii="Arial" w:hAnsi="Arial" w:cs="Arial"/>
              <w:color w:val="000000" w:themeColor="text1"/>
              <w:sz w:val="22"/>
              <w:szCs w:val="22"/>
            </w:rPr>
            <w:fldChar w:fldCharType="end"/>
          </w:r>
        </w:sdtContent>
      </w:sdt>
      <w:r w:rsidR="008C7E64" w:rsidRPr="000E64ED">
        <w:rPr>
          <w:rFonts w:ascii="Arial" w:hAnsi="Arial" w:cs="Arial"/>
          <w:color w:val="000000" w:themeColor="text1"/>
          <w:sz w:val="22"/>
          <w:szCs w:val="22"/>
        </w:rPr>
        <w:t>.</w:t>
      </w:r>
    </w:p>
    <w:p w14:paraId="06A2665F" w14:textId="5DECFA30" w:rsidR="007853C1" w:rsidRPr="00066C1C" w:rsidRDefault="0021657C"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lastRenderedPageBreak/>
        <w:t xml:space="preserve">Additionally, the increase of food delivery services has altered revenue streams, requiring restaurants to adapt their business models to incorporate delivery platforms without significantly wear down profit </w:t>
      </w:r>
      <w:r w:rsidR="00933488" w:rsidRPr="00066C1C">
        <w:rPr>
          <w:rFonts w:ascii="Arial" w:hAnsi="Arial" w:cs="Arial"/>
          <w:color w:val="000000" w:themeColor="text1"/>
          <w:sz w:val="22"/>
          <w:szCs w:val="22"/>
        </w:rPr>
        <w:t>margins. However</w:t>
      </w:r>
      <w:r w:rsidR="000D005A" w:rsidRPr="00066C1C">
        <w:rPr>
          <w:rFonts w:ascii="Arial" w:hAnsi="Arial" w:cs="Arial"/>
          <w:color w:val="000000" w:themeColor="text1"/>
          <w:sz w:val="22"/>
          <w:szCs w:val="22"/>
        </w:rPr>
        <w:t>, challenges for profit maximization</w:t>
      </w:r>
      <w:r w:rsidR="007853C1" w:rsidRPr="00066C1C">
        <w:rPr>
          <w:rFonts w:ascii="Arial" w:hAnsi="Arial" w:cs="Arial"/>
          <w:color w:val="000000" w:themeColor="text1"/>
          <w:sz w:val="22"/>
          <w:szCs w:val="22"/>
        </w:rPr>
        <w:t xml:space="preserve"> persist. Rising costs of ingredients, labor, and utilities can erode profit margins. For instance, a sudden increase in the price of imported beef could impact a burger chain's profitability. Regulatory compliance also adds to costs, as restaurants must adhere to health, safety, and environmental regulations. An economic downturn can reduce consumer spending on dining out, as seen during financial crises when people tend to cut back on non-essential expenses like eating out.</w:t>
      </w:r>
    </w:p>
    <w:p w14:paraId="10A59F4F" w14:textId="6C0EBEE2" w:rsidR="007853C1" w:rsidRPr="00066C1C" w:rsidRDefault="000D005A" w:rsidP="000E64ED">
      <w:pPr>
        <w:pStyle w:val="Heading2"/>
        <w:numPr>
          <w:ilvl w:val="0"/>
          <w:numId w:val="4"/>
        </w:numPr>
        <w:rPr>
          <w:rFonts w:ascii="Arial" w:hAnsi="Arial" w:cs="Arial"/>
          <w:color w:val="000000" w:themeColor="text1"/>
        </w:rPr>
      </w:pPr>
      <w:bookmarkStart w:id="5" w:name="_Toc170386426"/>
      <w:r w:rsidRPr="00066C1C">
        <w:rPr>
          <w:rFonts w:ascii="Arial" w:hAnsi="Arial" w:cs="Arial"/>
          <w:color w:val="000000" w:themeColor="text1"/>
        </w:rPr>
        <w:t>Challenges and opportunities.</w:t>
      </w:r>
      <w:bookmarkEnd w:id="5"/>
      <w:r w:rsidRPr="00066C1C">
        <w:rPr>
          <w:rFonts w:ascii="Arial" w:hAnsi="Arial" w:cs="Arial"/>
          <w:color w:val="000000" w:themeColor="text1"/>
        </w:rPr>
        <w:t xml:space="preserve"> </w:t>
      </w:r>
    </w:p>
    <w:p w14:paraId="400A3D8C" w14:textId="48AB448E" w:rsidR="00B2510D" w:rsidRPr="00066C1C" w:rsidRDefault="000D005A" w:rsidP="000D005A">
      <w:pPr>
        <w:spacing w:line="360" w:lineRule="auto"/>
        <w:rPr>
          <w:rFonts w:ascii="Arial" w:hAnsi="Arial" w:cs="Arial"/>
          <w:color w:val="000000" w:themeColor="text1"/>
          <w:sz w:val="22"/>
          <w:szCs w:val="22"/>
        </w:rPr>
      </w:pPr>
      <w:r w:rsidRPr="00066C1C">
        <w:rPr>
          <w:rFonts w:ascii="Arial" w:hAnsi="Arial" w:cs="Arial"/>
          <w:color w:val="000000" w:themeColor="text1"/>
          <w:sz w:val="22"/>
          <w:szCs w:val="22"/>
        </w:rPr>
        <w:t xml:space="preserve"> </w:t>
      </w:r>
      <w:r w:rsidR="00066C1C">
        <w:rPr>
          <w:rFonts w:ascii="Arial" w:hAnsi="Arial" w:cs="Arial"/>
          <w:color w:val="000000" w:themeColor="text1"/>
          <w:sz w:val="22"/>
          <w:szCs w:val="22"/>
        </w:rPr>
        <w:tab/>
      </w:r>
      <w:r w:rsidRPr="00066C1C">
        <w:rPr>
          <w:rFonts w:ascii="Arial" w:hAnsi="Arial" w:cs="Arial"/>
          <w:color w:val="000000" w:themeColor="text1"/>
          <w:sz w:val="22"/>
          <w:szCs w:val="22"/>
        </w:rPr>
        <w:t xml:space="preserve">This industry faces a variety of </w:t>
      </w:r>
      <w:r w:rsidRPr="00066C1C">
        <w:rPr>
          <w:rFonts w:ascii="Arial" w:hAnsi="Arial" w:cs="Arial"/>
          <w:b/>
          <w:bCs/>
          <w:color w:val="000000" w:themeColor="text1"/>
          <w:sz w:val="22"/>
          <w:szCs w:val="22"/>
        </w:rPr>
        <w:t>challenges</w:t>
      </w:r>
      <w:r w:rsidRPr="00066C1C">
        <w:rPr>
          <w:rFonts w:ascii="Arial" w:hAnsi="Arial" w:cs="Arial"/>
          <w:color w:val="000000" w:themeColor="text1"/>
          <w:sz w:val="22"/>
          <w:szCs w:val="22"/>
        </w:rPr>
        <w:t xml:space="preserve"> that impact its profit and sustainability, such as rising costs for ingredients and wages due to inflation, reduced consumer spending during economic downturns. Regulatory and health issues also impact the industry, with increasing health regulations like sugar taxes and calorie labeling requiring compliance and potentially altering menu offerings, and the need to maintain food safety to avoid scandals and lawsuits, which can be </w:t>
      </w:r>
      <w:r w:rsidR="00DF0460" w:rsidRPr="00066C1C">
        <w:rPr>
          <w:rFonts w:ascii="Arial" w:hAnsi="Arial" w:cs="Arial"/>
          <w:color w:val="000000" w:themeColor="text1"/>
          <w:sz w:val="22"/>
          <w:szCs w:val="22"/>
        </w:rPr>
        <w:t>costly (Ells et al.,2015)</w:t>
      </w:r>
      <w:r w:rsidRPr="00066C1C">
        <w:rPr>
          <w:rFonts w:ascii="Arial" w:hAnsi="Arial" w:cs="Arial"/>
          <w:color w:val="000000" w:themeColor="text1"/>
          <w:sz w:val="22"/>
          <w:szCs w:val="22"/>
        </w:rPr>
        <w:t xml:space="preserve">. Competition is intense, with a saturated market of fast food and casual dining options </w:t>
      </w:r>
      <w:r w:rsidR="00DF0460" w:rsidRPr="00066C1C">
        <w:rPr>
          <w:rFonts w:ascii="Arial" w:hAnsi="Arial" w:cs="Arial"/>
          <w:color w:val="000000" w:themeColor="text1"/>
          <w:sz w:val="22"/>
          <w:szCs w:val="22"/>
        </w:rPr>
        <w:t>imposing</w:t>
      </w:r>
      <w:r w:rsidRPr="00066C1C">
        <w:rPr>
          <w:rFonts w:ascii="Arial" w:hAnsi="Arial" w:cs="Arial"/>
          <w:color w:val="000000" w:themeColor="text1"/>
          <w:sz w:val="22"/>
          <w:szCs w:val="22"/>
        </w:rPr>
        <w:t xml:space="preserve"> </w:t>
      </w:r>
      <w:r w:rsidR="00DF0460" w:rsidRPr="00066C1C">
        <w:rPr>
          <w:rFonts w:ascii="Arial" w:hAnsi="Arial" w:cs="Arial"/>
          <w:color w:val="000000" w:themeColor="text1"/>
          <w:sz w:val="22"/>
          <w:szCs w:val="22"/>
        </w:rPr>
        <w:t>variation</w:t>
      </w:r>
      <w:r w:rsidRPr="00066C1C">
        <w:rPr>
          <w:rFonts w:ascii="Arial" w:hAnsi="Arial" w:cs="Arial"/>
          <w:color w:val="000000" w:themeColor="text1"/>
          <w:sz w:val="22"/>
          <w:szCs w:val="22"/>
        </w:rPr>
        <w:t>, and the entry of new players, especially international brands, adding pressure. Consumer preferences are shifting towards healthier and sustainable food options, driven by growing health consciousness and an increasing demand for plant-based menu items</w:t>
      </w:r>
      <w:r w:rsidR="002F7C3E" w:rsidRPr="00066C1C">
        <w:rPr>
          <w:rFonts w:ascii="Arial" w:hAnsi="Arial" w:cs="Arial"/>
          <w:color w:val="000000" w:themeColor="text1"/>
          <w:sz w:val="22"/>
          <w:szCs w:val="22"/>
        </w:rPr>
        <w:t>, for example, Burger King offers the Impossible Whopper, a plant-based burger that caters to vegetarians and health-conscious consumers</w:t>
      </w:r>
      <w:r w:rsidR="008C7E64" w:rsidRPr="00066C1C">
        <w:rPr>
          <w:rFonts w:ascii="Arial" w:hAnsi="Arial" w:cs="Arial"/>
          <w:color w:val="000000" w:themeColor="text1"/>
          <w:sz w:val="22"/>
          <w:szCs w:val="22"/>
        </w:rPr>
        <w:t>(Hult,2023)</w:t>
      </w:r>
      <w:r w:rsidR="00B2510D" w:rsidRPr="00066C1C">
        <w:rPr>
          <w:rFonts w:ascii="Arial" w:hAnsi="Arial" w:cs="Arial"/>
          <w:color w:val="000000" w:themeColor="text1"/>
          <w:sz w:val="22"/>
          <w:szCs w:val="22"/>
        </w:rPr>
        <w:t xml:space="preserve">. </w:t>
      </w:r>
    </w:p>
    <w:p w14:paraId="2B4911FB" w14:textId="77777777" w:rsidR="0020045C" w:rsidRPr="00066C1C" w:rsidRDefault="00B2510D"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Economic uncertainty ,driven by </w:t>
      </w:r>
      <w:r w:rsidRPr="00066C1C">
        <w:rPr>
          <w:rFonts w:ascii="Arial" w:hAnsi="Arial" w:cs="Arial"/>
          <w:b/>
          <w:bCs/>
          <w:color w:val="000000" w:themeColor="text1"/>
          <w:sz w:val="22"/>
          <w:szCs w:val="22"/>
        </w:rPr>
        <w:t>Brexit</w:t>
      </w:r>
      <w:r w:rsidRPr="00066C1C">
        <w:rPr>
          <w:rFonts w:ascii="Arial" w:hAnsi="Arial" w:cs="Arial"/>
          <w:color w:val="000000" w:themeColor="text1"/>
          <w:sz w:val="22"/>
          <w:szCs w:val="22"/>
        </w:rPr>
        <w:t xml:space="preserve">, </w:t>
      </w:r>
      <w:r w:rsidR="000D005A" w:rsidRPr="00066C1C">
        <w:rPr>
          <w:rFonts w:ascii="Arial" w:hAnsi="Arial" w:cs="Arial"/>
          <w:color w:val="000000" w:themeColor="text1"/>
          <w:sz w:val="22"/>
          <w:szCs w:val="22"/>
        </w:rPr>
        <w:t xml:space="preserve"> </w:t>
      </w:r>
      <w:r w:rsidRPr="00066C1C">
        <w:rPr>
          <w:rFonts w:ascii="Arial" w:hAnsi="Arial" w:cs="Arial"/>
          <w:color w:val="000000" w:themeColor="text1"/>
          <w:sz w:val="22"/>
          <w:szCs w:val="22"/>
        </w:rPr>
        <w:t xml:space="preserve">affected </w:t>
      </w:r>
      <w:r w:rsidR="000D005A" w:rsidRPr="00066C1C">
        <w:rPr>
          <w:rFonts w:ascii="Arial" w:hAnsi="Arial" w:cs="Arial"/>
          <w:color w:val="000000" w:themeColor="text1"/>
          <w:sz w:val="22"/>
          <w:szCs w:val="22"/>
        </w:rPr>
        <w:t xml:space="preserve"> supply chain</w:t>
      </w:r>
      <w:r w:rsidRPr="00066C1C">
        <w:rPr>
          <w:rFonts w:ascii="Arial" w:hAnsi="Arial" w:cs="Arial"/>
          <w:color w:val="000000" w:themeColor="text1"/>
          <w:sz w:val="22"/>
          <w:szCs w:val="22"/>
        </w:rPr>
        <w:t xml:space="preserve"> such as </w:t>
      </w:r>
      <w:r w:rsidR="000D005A" w:rsidRPr="00066C1C">
        <w:rPr>
          <w:rFonts w:ascii="Arial" w:hAnsi="Arial" w:cs="Arial"/>
          <w:color w:val="000000" w:themeColor="text1"/>
          <w:sz w:val="22"/>
          <w:szCs w:val="22"/>
        </w:rPr>
        <w:t xml:space="preserve">ingredient availability and costs, labor shortages, and retaining staff, thereby impacting service quality and operating </w:t>
      </w:r>
      <w:r w:rsidR="00345643" w:rsidRPr="00066C1C">
        <w:rPr>
          <w:rFonts w:ascii="Arial" w:hAnsi="Arial" w:cs="Arial"/>
          <w:color w:val="000000" w:themeColor="text1"/>
          <w:sz w:val="22"/>
          <w:szCs w:val="22"/>
        </w:rPr>
        <w:t>hours:</w:t>
      </w:r>
      <w:r w:rsidR="000D005A" w:rsidRPr="00066C1C">
        <w:rPr>
          <w:rFonts w:ascii="Arial" w:hAnsi="Arial" w:cs="Arial"/>
          <w:color w:val="000000" w:themeColor="text1"/>
          <w:sz w:val="22"/>
          <w:szCs w:val="22"/>
        </w:rPr>
        <w:t xml:space="preserve"> McDonald's and KFC have experienced higher operational expenses and ingredient shortages, </w:t>
      </w:r>
      <w:r w:rsidR="00DF0460" w:rsidRPr="00066C1C">
        <w:rPr>
          <w:rFonts w:ascii="Arial" w:hAnsi="Arial" w:cs="Arial"/>
          <w:color w:val="000000" w:themeColor="text1"/>
          <w:sz w:val="22"/>
          <w:szCs w:val="22"/>
        </w:rPr>
        <w:t>individually</w:t>
      </w:r>
      <w:r w:rsidR="000D005A" w:rsidRPr="00066C1C">
        <w:rPr>
          <w:rFonts w:ascii="Arial" w:hAnsi="Arial" w:cs="Arial"/>
          <w:color w:val="000000" w:themeColor="text1"/>
          <w:sz w:val="22"/>
          <w:szCs w:val="22"/>
        </w:rPr>
        <w:t xml:space="preserve">. Labor shortages have arisen because of reduced access to EU workers, compelling businesses like Pret </w:t>
      </w:r>
      <w:r w:rsidR="00A51996" w:rsidRPr="00066C1C">
        <w:rPr>
          <w:rFonts w:ascii="Arial" w:hAnsi="Arial" w:cs="Arial"/>
          <w:color w:val="000000" w:themeColor="text1"/>
          <w:sz w:val="22"/>
          <w:szCs w:val="22"/>
        </w:rPr>
        <w:t>a</w:t>
      </w:r>
      <w:r w:rsidR="000D005A" w:rsidRPr="00066C1C">
        <w:rPr>
          <w:rFonts w:ascii="Arial" w:hAnsi="Arial" w:cs="Arial"/>
          <w:color w:val="000000" w:themeColor="text1"/>
          <w:sz w:val="22"/>
          <w:szCs w:val="22"/>
        </w:rPr>
        <w:t xml:space="preserve"> Manger to increase wages to attract staff. Regulatory changes require compliance with both UK and EU standards, complicating operations for establishments such as Jamie Oliver's restaurant group</w:t>
      </w:r>
      <w:sdt>
        <w:sdtPr>
          <w:rPr>
            <w:rFonts w:ascii="Arial" w:hAnsi="Arial" w:cs="Arial"/>
            <w:color w:val="000000" w:themeColor="text1"/>
            <w:sz w:val="22"/>
            <w:szCs w:val="22"/>
          </w:rPr>
          <w:id w:val="-1086851066"/>
          <w:citation/>
        </w:sdtPr>
        <w:sdtContent>
          <w:r w:rsidR="00272C1D" w:rsidRPr="00066C1C">
            <w:rPr>
              <w:rFonts w:ascii="Arial" w:hAnsi="Arial" w:cs="Arial"/>
              <w:color w:val="000000" w:themeColor="text1"/>
              <w:sz w:val="22"/>
              <w:szCs w:val="22"/>
            </w:rPr>
            <w:fldChar w:fldCharType="begin"/>
          </w:r>
          <w:r w:rsidR="00272C1D" w:rsidRPr="00066C1C">
            <w:rPr>
              <w:rFonts w:ascii="Arial" w:hAnsi="Arial" w:cs="Arial"/>
              <w:color w:val="000000" w:themeColor="text1"/>
              <w:sz w:val="22"/>
              <w:szCs w:val="22"/>
            </w:rPr>
            <w:instrText xml:space="preserve"> CITATION Tak24 \l 1033 </w:instrText>
          </w:r>
          <w:r w:rsidR="00272C1D" w:rsidRPr="00066C1C">
            <w:rPr>
              <w:rFonts w:ascii="Arial" w:hAnsi="Arial" w:cs="Arial"/>
              <w:color w:val="000000" w:themeColor="text1"/>
              <w:sz w:val="22"/>
              <w:szCs w:val="22"/>
            </w:rPr>
            <w:fldChar w:fldCharType="separate"/>
          </w:r>
          <w:r w:rsidR="00272C1D" w:rsidRPr="00066C1C">
            <w:rPr>
              <w:rFonts w:ascii="Arial" w:hAnsi="Arial" w:cs="Arial"/>
              <w:noProof/>
              <w:color w:val="000000" w:themeColor="text1"/>
              <w:sz w:val="22"/>
              <w:szCs w:val="22"/>
            </w:rPr>
            <w:t xml:space="preserve"> (Takeawaymax, n.d.)</w:t>
          </w:r>
          <w:r w:rsidR="00272C1D" w:rsidRPr="00066C1C">
            <w:rPr>
              <w:rFonts w:ascii="Arial" w:hAnsi="Arial" w:cs="Arial"/>
              <w:color w:val="000000" w:themeColor="text1"/>
              <w:sz w:val="22"/>
              <w:szCs w:val="22"/>
            </w:rPr>
            <w:fldChar w:fldCharType="end"/>
          </w:r>
        </w:sdtContent>
      </w:sdt>
      <w:r w:rsidR="00DF0460" w:rsidRPr="00066C1C">
        <w:rPr>
          <w:rFonts w:ascii="Arial" w:hAnsi="Arial" w:cs="Arial"/>
          <w:color w:val="000000" w:themeColor="text1"/>
          <w:sz w:val="22"/>
          <w:szCs w:val="22"/>
        </w:rPr>
        <w:t>.</w:t>
      </w:r>
    </w:p>
    <w:p w14:paraId="6FCA6817" w14:textId="35AC3A65" w:rsidR="004C222B" w:rsidRPr="00066C1C" w:rsidRDefault="00DF0460"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 </w:t>
      </w:r>
      <w:r w:rsidR="000D005A" w:rsidRPr="00066C1C">
        <w:rPr>
          <w:rFonts w:ascii="Arial" w:hAnsi="Arial" w:cs="Arial"/>
          <w:color w:val="000000" w:themeColor="text1"/>
          <w:sz w:val="22"/>
          <w:szCs w:val="22"/>
        </w:rPr>
        <w:t xml:space="preserve">The </w:t>
      </w:r>
      <w:r w:rsidR="000D005A" w:rsidRPr="00066C1C">
        <w:rPr>
          <w:rFonts w:ascii="Arial" w:hAnsi="Arial" w:cs="Arial"/>
          <w:b/>
          <w:bCs/>
          <w:color w:val="000000" w:themeColor="text1"/>
          <w:sz w:val="22"/>
          <w:szCs w:val="22"/>
        </w:rPr>
        <w:t>COVID-19</w:t>
      </w:r>
      <w:r w:rsidR="000D005A" w:rsidRPr="00066C1C">
        <w:rPr>
          <w:rFonts w:ascii="Arial" w:hAnsi="Arial" w:cs="Arial"/>
          <w:color w:val="000000" w:themeColor="text1"/>
          <w:sz w:val="22"/>
          <w:szCs w:val="22"/>
        </w:rPr>
        <w:t xml:space="preserve"> pandemic forced the UK fast food and restaurant industry to adapt rapidly, leading to innovations that are likely to have a lasting impact on how these businesses operate and serve their customers</w:t>
      </w:r>
      <w:r w:rsidR="00A51996" w:rsidRPr="00066C1C">
        <w:rPr>
          <w:rFonts w:ascii="Arial" w:hAnsi="Arial" w:cs="Arial"/>
          <w:color w:val="000000" w:themeColor="text1"/>
          <w:sz w:val="22"/>
          <w:szCs w:val="22"/>
        </w:rPr>
        <w:t>,</w:t>
      </w:r>
      <w:r w:rsidR="000D005A" w:rsidRPr="00066C1C">
        <w:rPr>
          <w:rFonts w:ascii="Arial" w:hAnsi="Arial" w:cs="Arial"/>
          <w:color w:val="000000" w:themeColor="text1"/>
          <w:sz w:val="22"/>
          <w:szCs w:val="22"/>
        </w:rPr>
        <w:t xml:space="preserve"> affecting operations, customer behavior, and business strategies. Many establishments, like McDonald's and Pizza Hut, shifted their focus to takeaway and delivery services, partnering with companies like Uber Eats and Just Eat. Enhanced safety </w:t>
      </w:r>
      <w:r w:rsidR="000D005A" w:rsidRPr="00066C1C">
        <w:rPr>
          <w:rFonts w:ascii="Arial" w:hAnsi="Arial" w:cs="Arial"/>
          <w:color w:val="000000" w:themeColor="text1"/>
          <w:sz w:val="22"/>
          <w:szCs w:val="22"/>
        </w:rPr>
        <w:lastRenderedPageBreak/>
        <w:t xml:space="preserve">measures, such as those implemented by Pret </w:t>
      </w:r>
      <w:r w:rsidR="00A51996" w:rsidRPr="00066C1C">
        <w:rPr>
          <w:rFonts w:ascii="Arial" w:hAnsi="Arial" w:cs="Arial"/>
          <w:color w:val="000000" w:themeColor="text1"/>
          <w:sz w:val="22"/>
          <w:szCs w:val="22"/>
        </w:rPr>
        <w:t>a</w:t>
      </w:r>
      <w:r w:rsidR="000D005A" w:rsidRPr="00066C1C">
        <w:rPr>
          <w:rFonts w:ascii="Arial" w:hAnsi="Arial" w:cs="Arial"/>
          <w:color w:val="000000" w:themeColor="text1"/>
          <w:sz w:val="22"/>
          <w:szCs w:val="22"/>
        </w:rPr>
        <w:t xml:space="preserve"> Manger and Nando’s, became standard practice, including regular sanitization, mandatory masks, and physical distancing. Digital transformation accelerated, with Wagamama and Greggs investing in upgraded apps and online ordering systems to streamline services</w:t>
      </w:r>
      <w:sdt>
        <w:sdtPr>
          <w:rPr>
            <w:rFonts w:ascii="Arial" w:hAnsi="Arial" w:cs="Arial"/>
            <w:color w:val="000000" w:themeColor="text1"/>
            <w:sz w:val="22"/>
            <w:szCs w:val="22"/>
          </w:rPr>
          <w:id w:val="925077575"/>
          <w:citation/>
        </w:sdtPr>
        <w:sdtContent>
          <w:r w:rsidR="00A51996" w:rsidRPr="00066C1C">
            <w:rPr>
              <w:rFonts w:ascii="Arial" w:hAnsi="Arial" w:cs="Arial"/>
              <w:color w:val="000000" w:themeColor="text1"/>
              <w:sz w:val="22"/>
              <w:szCs w:val="22"/>
            </w:rPr>
            <w:fldChar w:fldCharType="begin"/>
          </w:r>
          <w:r w:rsidR="00A51996" w:rsidRPr="00066C1C">
            <w:rPr>
              <w:rFonts w:ascii="Arial" w:hAnsi="Arial" w:cs="Arial"/>
              <w:color w:val="000000" w:themeColor="text1"/>
              <w:sz w:val="22"/>
              <w:szCs w:val="22"/>
            </w:rPr>
            <w:instrText xml:space="preserve"> CITATION The24 \l 1033 </w:instrText>
          </w:r>
          <w:r w:rsidR="00A51996" w:rsidRPr="00066C1C">
            <w:rPr>
              <w:rFonts w:ascii="Arial" w:hAnsi="Arial" w:cs="Arial"/>
              <w:color w:val="000000" w:themeColor="text1"/>
              <w:sz w:val="22"/>
              <w:szCs w:val="22"/>
            </w:rPr>
            <w:fldChar w:fldCharType="separate"/>
          </w:r>
          <w:r w:rsidR="00A51996" w:rsidRPr="00066C1C">
            <w:rPr>
              <w:rFonts w:ascii="Arial" w:hAnsi="Arial" w:cs="Arial"/>
              <w:noProof/>
              <w:color w:val="000000" w:themeColor="text1"/>
              <w:sz w:val="22"/>
              <w:szCs w:val="22"/>
            </w:rPr>
            <w:t xml:space="preserve"> (TheGuardian, 2024)</w:t>
          </w:r>
          <w:r w:rsidR="00A51996" w:rsidRPr="00066C1C">
            <w:rPr>
              <w:rFonts w:ascii="Arial" w:hAnsi="Arial" w:cs="Arial"/>
              <w:color w:val="000000" w:themeColor="text1"/>
              <w:sz w:val="22"/>
              <w:szCs w:val="22"/>
            </w:rPr>
            <w:fldChar w:fldCharType="end"/>
          </w:r>
        </w:sdtContent>
      </w:sdt>
      <w:r w:rsidR="00345643" w:rsidRPr="00066C1C">
        <w:rPr>
          <w:rFonts w:ascii="Arial" w:hAnsi="Arial" w:cs="Arial"/>
          <w:color w:val="000000" w:themeColor="text1"/>
          <w:sz w:val="22"/>
          <w:szCs w:val="22"/>
        </w:rPr>
        <w:t>.</w:t>
      </w:r>
    </w:p>
    <w:p w14:paraId="6DC8336D" w14:textId="6D71E2AF" w:rsidR="00CE6ABA" w:rsidRPr="00066C1C" w:rsidRDefault="000D005A" w:rsidP="000D005A">
      <w:pPr>
        <w:spacing w:line="360" w:lineRule="auto"/>
        <w:rPr>
          <w:rFonts w:ascii="Arial" w:hAnsi="Arial" w:cs="Arial"/>
          <w:color w:val="000000" w:themeColor="text1"/>
          <w:sz w:val="22"/>
          <w:szCs w:val="22"/>
        </w:rPr>
      </w:pPr>
      <w:r w:rsidRPr="00066C1C">
        <w:rPr>
          <w:rFonts w:ascii="Arial" w:hAnsi="Arial" w:cs="Arial"/>
          <w:color w:val="000000" w:themeColor="text1"/>
          <w:sz w:val="22"/>
          <w:szCs w:val="22"/>
        </w:rPr>
        <w:t xml:space="preserve"> </w:t>
      </w:r>
      <w:r w:rsidR="00066C1C">
        <w:rPr>
          <w:rFonts w:ascii="Arial" w:hAnsi="Arial" w:cs="Arial"/>
          <w:color w:val="000000" w:themeColor="text1"/>
          <w:sz w:val="22"/>
          <w:szCs w:val="22"/>
        </w:rPr>
        <w:tab/>
      </w:r>
      <w:r w:rsidR="00933488" w:rsidRPr="00066C1C">
        <w:rPr>
          <w:rFonts w:ascii="Arial" w:hAnsi="Arial" w:cs="Arial"/>
          <w:color w:val="000000" w:themeColor="text1"/>
          <w:sz w:val="22"/>
          <w:szCs w:val="22"/>
        </w:rPr>
        <w:t xml:space="preserve">Nevertheless, </w:t>
      </w:r>
      <w:r w:rsidR="00DF0460" w:rsidRPr="00066C1C">
        <w:rPr>
          <w:rFonts w:ascii="Arial" w:hAnsi="Arial" w:cs="Arial"/>
          <w:color w:val="000000" w:themeColor="text1"/>
          <w:sz w:val="22"/>
          <w:szCs w:val="22"/>
        </w:rPr>
        <w:t xml:space="preserve">significant </w:t>
      </w:r>
      <w:r w:rsidR="00DF0460" w:rsidRPr="00066C1C">
        <w:rPr>
          <w:rFonts w:ascii="Arial" w:hAnsi="Arial" w:cs="Arial"/>
          <w:b/>
          <w:bCs/>
          <w:color w:val="000000" w:themeColor="text1"/>
          <w:sz w:val="22"/>
          <w:szCs w:val="22"/>
        </w:rPr>
        <w:t>opportunities</w:t>
      </w:r>
      <w:r w:rsidR="00195A93" w:rsidRPr="00066C1C">
        <w:rPr>
          <w:rFonts w:ascii="Arial" w:hAnsi="Arial" w:cs="Arial"/>
          <w:color w:val="000000" w:themeColor="text1"/>
          <w:sz w:val="22"/>
          <w:szCs w:val="22"/>
        </w:rPr>
        <w:t xml:space="preserve"> exist.</w:t>
      </w:r>
      <w:r w:rsidR="00445B14" w:rsidRPr="00066C1C">
        <w:rPr>
          <w:rFonts w:ascii="Arial" w:hAnsi="Arial" w:cs="Arial"/>
          <w:color w:val="000000" w:themeColor="text1"/>
          <w:sz w:val="22"/>
          <w:szCs w:val="22"/>
        </w:rPr>
        <w:t xml:space="preserve"> Expanding</w:t>
      </w:r>
      <w:r w:rsidRPr="00066C1C">
        <w:rPr>
          <w:rFonts w:ascii="Arial" w:hAnsi="Arial" w:cs="Arial"/>
          <w:color w:val="000000" w:themeColor="text1"/>
          <w:sz w:val="22"/>
          <w:szCs w:val="22"/>
        </w:rPr>
        <w:t xml:space="preserve"> online ordering and delivery services can help capture a larger market share, while implementing automation and AI in kitchens and ordering processes can reduce costs and improve </w:t>
      </w:r>
      <w:r w:rsidR="00556C51" w:rsidRPr="00066C1C">
        <w:rPr>
          <w:rFonts w:ascii="Arial" w:hAnsi="Arial" w:cs="Arial"/>
          <w:color w:val="000000" w:themeColor="text1"/>
          <w:sz w:val="22"/>
          <w:szCs w:val="22"/>
        </w:rPr>
        <w:t>efficiency</w:t>
      </w:r>
      <w:r w:rsidR="001B6EC0" w:rsidRPr="00066C1C">
        <w:rPr>
          <w:rFonts w:ascii="Arial" w:hAnsi="Arial" w:cs="Arial"/>
          <w:color w:val="000000" w:themeColor="text1"/>
          <w:sz w:val="22"/>
          <w:szCs w:val="22"/>
        </w:rPr>
        <w:t>.</w:t>
      </w:r>
      <w:r w:rsidRPr="00066C1C">
        <w:rPr>
          <w:rFonts w:ascii="Arial" w:hAnsi="Arial" w:cs="Arial"/>
          <w:color w:val="000000" w:themeColor="text1"/>
          <w:sz w:val="22"/>
          <w:szCs w:val="22"/>
        </w:rPr>
        <w:t xml:space="preserve"> Adopting sustainable practices like reducing food waste and using eco-friendly packaging can attract environmentally conscious consumers, while introducing healthier menu options can cater to the growing health-conscious segment.</w:t>
      </w:r>
      <w:r w:rsidR="008A6973" w:rsidRPr="00066C1C">
        <w:rPr>
          <w:rFonts w:ascii="Arial" w:hAnsi="Arial" w:cs="Arial"/>
          <w:color w:val="000000" w:themeColor="text1"/>
          <w:sz w:val="22"/>
          <w:szCs w:val="22"/>
        </w:rPr>
        <w:t xml:space="preserve"> In the UK, several restaurants are leading the way in adopting sustainable practices that reduce food waste, use eco-friendly packaging, and offer healthier menu options. Here are some notable examples:</w:t>
      </w:r>
      <w:r w:rsidRPr="00066C1C">
        <w:rPr>
          <w:rFonts w:ascii="Arial" w:hAnsi="Arial" w:cs="Arial"/>
          <w:color w:val="000000" w:themeColor="text1"/>
          <w:sz w:val="22"/>
          <w:szCs w:val="22"/>
        </w:rPr>
        <w:t xml:space="preserve"> </w:t>
      </w:r>
      <w:r w:rsidR="001044D5" w:rsidRPr="00066C1C">
        <w:rPr>
          <w:rFonts w:ascii="Arial" w:hAnsi="Arial" w:cs="Arial"/>
          <w:color w:val="000000" w:themeColor="text1"/>
          <w:sz w:val="22"/>
          <w:szCs w:val="22"/>
        </w:rPr>
        <w:t>Nando's has significantly advanced its sustainability efforts by using 100% recyclable and compostable packaging and working to reduce food waste through improved inventory management and portion control. Yo! Sushi has implemented measures to reduce plastic usage, such as replacing plastic straws with paper ones and offering biodegradable takeaway containers. Leon emphasizes sustainable sourcing by using eco-friendly ingredients and provides a range of vegan and vegetarian options. Additionally, Leon focuses on minimizing food waste by donating surplus food to local charities</w:t>
      </w:r>
      <w:sdt>
        <w:sdtPr>
          <w:rPr>
            <w:rFonts w:ascii="Arial" w:hAnsi="Arial" w:cs="Arial"/>
            <w:color w:val="000000" w:themeColor="text1"/>
            <w:sz w:val="22"/>
            <w:szCs w:val="22"/>
          </w:rPr>
          <w:id w:val="-422420333"/>
          <w:citation/>
        </w:sdtPr>
        <w:sdtContent>
          <w:r w:rsidR="001044D5" w:rsidRPr="00066C1C">
            <w:rPr>
              <w:rFonts w:ascii="Arial" w:hAnsi="Arial" w:cs="Arial"/>
              <w:color w:val="000000" w:themeColor="text1"/>
              <w:sz w:val="22"/>
              <w:szCs w:val="22"/>
            </w:rPr>
            <w:fldChar w:fldCharType="begin"/>
          </w:r>
          <w:r w:rsidR="001044D5" w:rsidRPr="00066C1C">
            <w:rPr>
              <w:rFonts w:ascii="Arial" w:hAnsi="Arial" w:cs="Arial"/>
              <w:color w:val="000000" w:themeColor="text1"/>
              <w:sz w:val="22"/>
              <w:szCs w:val="22"/>
            </w:rPr>
            <w:instrText xml:space="preserve"> CITATION Tra23 \l 1033 </w:instrText>
          </w:r>
          <w:r w:rsidR="001044D5" w:rsidRPr="00066C1C">
            <w:rPr>
              <w:rFonts w:ascii="Arial" w:hAnsi="Arial" w:cs="Arial"/>
              <w:color w:val="000000" w:themeColor="text1"/>
              <w:sz w:val="22"/>
              <w:szCs w:val="22"/>
            </w:rPr>
            <w:fldChar w:fldCharType="separate"/>
          </w:r>
          <w:r w:rsidR="001044D5" w:rsidRPr="00066C1C">
            <w:rPr>
              <w:rFonts w:ascii="Arial" w:hAnsi="Arial" w:cs="Arial"/>
              <w:noProof/>
              <w:color w:val="000000" w:themeColor="text1"/>
              <w:sz w:val="22"/>
              <w:szCs w:val="22"/>
            </w:rPr>
            <w:t xml:space="preserve"> (Trail, 2023)</w:t>
          </w:r>
          <w:r w:rsidR="001044D5" w:rsidRPr="00066C1C">
            <w:rPr>
              <w:rFonts w:ascii="Arial" w:hAnsi="Arial" w:cs="Arial"/>
              <w:color w:val="000000" w:themeColor="text1"/>
              <w:sz w:val="22"/>
              <w:szCs w:val="22"/>
            </w:rPr>
            <w:fldChar w:fldCharType="end"/>
          </w:r>
        </w:sdtContent>
      </w:sdt>
      <w:r w:rsidRPr="00066C1C">
        <w:rPr>
          <w:rFonts w:ascii="Arial" w:hAnsi="Arial" w:cs="Arial"/>
          <w:color w:val="000000" w:themeColor="text1"/>
          <w:sz w:val="22"/>
          <w:szCs w:val="22"/>
        </w:rPr>
        <w:t>.</w:t>
      </w:r>
      <w:r w:rsidR="001044D5" w:rsidRPr="00066C1C">
        <w:rPr>
          <w:rFonts w:ascii="Arial" w:hAnsi="Arial" w:cs="Arial"/>
          <w:color w:val="000000" w:themeColor="text1"/>
          <w:sz w:val="22"/>
          <w:szCs w:val="22"/>
        </w:rPr>
        <w:t xml:space="preserve"> Enhancing customer loyalty programs can increase repeat business, and offering unique dining experiences can differentiate a brand and attract more customers</w:t>
      </w:r>
      <w:r w:rsidR="00C43E79" w:rsidRPr="00066C1C">
        <w:rPr>
          <w:rFonts w:ascii="Arial" w:hAnsi="Arial" w:cs="Arial"/>
          <w:color w:val="000000" w:themeColor="text1"/>
          <w:sz w:val="22"/>
          <w:szCs w:val="22"/>
        </w:rPr>
        <w:t>,</w:t>
      </w:r>
      <w:r w:rsidR="001044D5" w:rsidRPr="00066C1C">
        <w:rPr>
          <w:rFonts w:ascii="Arial" w:hAnsi="Arial" w:cs="Arial"/>
          <w:color w:val="000000" w:themeColor="text1"/>
          <w:sz w:val="22"/>
          <w:szCs w:val="22"/>
        </w:rPr>
        <w:t xml:space="preserve"> </w:t>
      </w:r>
      <w:r w:rsidR="00905635" w:rsidRPr="00066C1C">
        <w:rPr>
          <w:rFonts w:ascii="Arial" w:hAnsi="Arial" w:cs="Arial"/>
          <w:color w:val="000000" w:themeColor="text1"/>
        </w:rPr>
        <w:t xml:space="preserve"> </w:t>
      </w:r>
      <w:r w:rsidR="00C43E79" w:rsidRPr="00066C1C">
        <w:rPr>
          <w:rFonts w:ascii="Arial" w:hAnsi="Arial" w:cs="Arial"/>
          <w:color w:val="000000" w:themeColor="text1"/>
          <w:sz w:val="22"/>
          <w:szCs w:val="22"/>
        </w:rPr>
        <w:t>f</w:t>
      </w:r>
      <w:r w:rsidR="00905635" w:rsidRPr="00066C1C">
        <w:rPr>
          <w:rFonts w:ascii="Arial" w:hAnsi="Arial" w:cs="Arial"/>
          <w:color w:val="000000" w:themeColor="text1"/>
          <w:sz w:val="22"/>
          <w:szCs w:val="22"/>
        </w:rPr>
        <w:t xml:space="preserve">or instance, </w:t>
      </w:r>
      <w:bookmarkStart w:id="6" w:name="_Hlk170293750"/>
      <w:r w:rsidR="00905635" w:rsidRPr="00066C1C">
        <w:rPr>
          <w:rFonts w:ascii="Arial" w:hAnsi="Arial" w:cs="Arial"/>
          <w:color w:val="000000" w:themeColor="text1"/>
          <w:sz w:val="22"/>
          <w:szCs w:val="22"/>
        </w:rPr>
        <w:t xml:space="preserve">Pret A Manger's </w:t>
      </w:r>
      <w:bookmarkStart w:id="7" w:name="_Hlk170293788"/>
      <w:bookmarkEnd w:id="6"/>
      <w:r w:rsidR="00905635" w:rsidRPr="00066C1C">
        <w:rPr>
          <w:rFonts w:ascii="Arial" w:hAnsi="Arial" w:cs="Arial"/>
          <w:color w:val="000000" w:themeColor="text1"/>
          <w:sz w:val="22"/>
          <w:szCs w:val="22"/>
        </w:rPr>
        <w:t xml:space="preserve">loyalty </w:t>
      </w:r>
      <w:r w:rsidR="00C43E79" w:rsidRPr="00066C1C">
        <w:rPr>
          <w:rFonts w:ascii="Arial" w:hAnsi="Arial" w:cs="Arial"/>
          <w:color w:val="000000" w:themeColor="text1"/>
          <w:sz w:val="22"/>
          <w:szCs w:val="22"/>
        </w:rPr>
        <w:t>program:”</w:t>
      </w:r>
      <w:r w:rsidR="00905635" w:rsidRPr="00066C1C">
        <w:rPr>
          <w:rFonts w:ascii="Arial" w:hAnsi="Arial" w:cs="Arial"/>
          <w:color w:val="000000" w:themeColor="text1"/>
          <w:sz w:val="22"/>
          <w:szCs w:val="22"/>
        </w:rPr>
        <w:t xml:space="preserve"> Pret Coffee </w:t>
      </w:r>
      <w:r w:rsidR="00C43E79" w:rsidRPr="00066C1C">
        <w:rPr>
          <w:rFonts w:ascii="Arial" w:hAnsi="Arial" w:cs="Arial"/>
          <w:color w:val="000000" w:themeColor="text1"/>
          <w:sz w:val="22"/>
          <w:szCs w:val="22"/>
        </w:rPr>
        <w:t>Subscription</w:t>
      </w:r>
      <w:bookmarkEnd w:id="7"/>
      <w:r w:rsidR="00C43E79" w:rsidRPr="00066C1C">
        <w:rPr>
          <w:rFonts w:ascii="Arial" w:hAnsi="Arial" w:cs="Arial"/>
          <w:color w:val="000000" w:themeColor="text1"/>
          <w:sz w:val="22"/>
          <w:szCs w:val="22"/>
        </w:rPr>
        <w:t>” allows</w:t>
      </w:r>
      <w:r w:rsidR="00905635" w:rsidRPr="00066C1C">
        <w:rPr>
          <w:rFonts w:ascii="Arial" w:hAnsi="Arial" w:cs="Arial"/>
          <w:color w:val="000000" w:themeColor="text1"/>
          <w:sz w:val="22"/>
          <w:szCs w:val="22"/>
        </w:rPr>
        <w:t xml:space="preserve"> customers to enjoy up to five coffees a day for a fixed monthly fee, which has significantly boosted customer retention and repeat visits</w:t>
      </w:r>
      <w:r w:rsidR="001044D5" w:rsidRPr="00066C1C">
        <w:rPr>
          <w:rFonts w:ascii="Arial" w:hAnsi="Arial" w:cs="Arial"/>
          <w:color w:val="000000" w:themeColor="text1"/>
          <w:sz w:val="22"/>
          <w:szCs w:val="22"/>
        </w:rPr>
        <w:t xml:space="preserve"> </w:t>
      </w:r>
      <w:sdt>
        <w:sdtPr>
          <w:rPr>
            <w:rFonts w:ascii="Arial" w:hAnsi="Arial" w:cs="Arial"/>
            <w:color w:val="000000" w:themeColor="text1"/>
            <w:sz w:val="22"/>
            <w:szCs w:val="22"/>
          </w:rPr>
          <w:id w:val="-185907948"/>
          <w:citation/>
        </w:sdtPr>
        <w:sdtContent>
          <w:r w:rsidR="00C43E79" w:rsidRPr="00066C1C">
            <w:rPr>
              <w:rFonts w:ascii="Arial" w:hAnsi="Arial" w:cs="Arial"/>
              <w:color w:val="000000" w:themeColor="text1"/>
              <w:sz w:val="22"/>
              <w:szCs w:val="22"/>
            </w:rPr>
            <w:fldChar w:fldCharType="begin"/>
          </w:r>
          <w:r w:rsidR="00C43E79" w:rsidRPr="00066C1C">
            <w:rPr>
              <w:rFonts w:ascii="Arial" w:hAnsi="Arial" w:cs="Arial"/>
              <w:color w:val="000000" w:themeColor="text1"/>
              <w:sz w:val="22"/>
              <w:szCs w:val="22"/>
            </w:rPr>
            <w:instrText xml:space="preserve"> CITATION BBC23 \l 1033 </w:instrText>
          </w:r>
          <w:r w:rsidR="00C43E79" w:rsidRPr="00066C1C">
            <w:rPr>
              <w:rFonts w:ascii="Arial" w:hAnsi="Arial" w:cs="Arial"/>
              <w:color w:val="000000" w:themeColor="text1"/>
              <w:sz w:val="22"/>
              <w:szCs w:val="22"/>
            </w:rPr>
            <w:fldChar w:fldCharType="separate"/>
          </w:r>
          <w:r w:rsidR="00C43E79" w:rsidRPr="00066C1C">
            <w:rPr>
              <w:rFonts w:ascii="Arial" w:hAnsi="Arial" w:cs="Arial"/>
              <w:noProof/>
              <w:color w:val="000000" w:themeColor="text1"/>
              <w:sz w:val="22"/>
              <w:szCs w:val="22"/>
            </w:rPr>
            <w:t>(BBC News, 2023)</w:t>
          </w:r>
          <w:r w:rsidR="00C43E79" w:rsidRPr="00066C1C">
            <w:rPr>
              <w:rFonts w:ascii="Arial" w:hAnsi="Arial" w:cs="Arial"/>
              <w:color w:val="000000" w:themeColor="text1"/>
              <w:sz w:val="22"/>
              <w:szCs w:val="22"/>
            </w:rPr>
            <w:fldChar w:fldCharType="end"/>
          </w:r>
        </w:sdtContent>
      </w:sdt>
      <w:r w:rsidR="00C43E79" w:rsidRPr="00066C1C">
        <w:rPr>
          <w:rFonts w:ascii="Arial" w:hAnsi="Arial" w:cs="Arial"/>
          <w:color w:val="000000" w:themeColor="text1"/>
          <w:sz w:val="22"/>
          <w:szCs w:val="22"/>
        </w:rPr>
        <w:t xml:space="preserve">, whilst Greggs' Rewards app provides personalized offers and rewards, enhancing customer engagement and loyalty </w:t>
      </w:r>
      <w:sdt>
        <w:sdtPr>
          <w:rPr>
            <w:rFonts w:ascii="Arial" w:hAnsi="Arial" w:cs="Arial"/>
            <w:color w:val="000000" w:themeColor="text1"/>
            <w:sz w:val="22"/>
            <w:szCs w:val="22"/>
          </w:rPr>
          <w:id w:val="-571428305"/>
          <w:citation/>
        </w:sdtPr>
        <w:sdtContent>
          <w:r w:rsidR="00C43E79" w:rsidRPr="00066C1C">
            <w:rPr>
              <w:rFonts w:ascii="Arial" w:hAnsi="Arial" w:cs="Arial"/>
              <w:color w:val="000000" w:themeColor="text1"/>
              <w:sz w:val="22"/>
              <w:szCs w:val="22"/>
            </w:rPr>
            <w:fldChar w:fldCharType="begin"/>
          </w:r>
          <w:r w:rsidR="00C43E79" w:rsidRPr="00066C1C">
            <w:rPr>
              <w:rFonts w:ascii="Arial" w:hAnsi="Arial" w:cs="Arial"/>
              <w:color w:val="000000" w:themeColor="text1"/>
              <w:sz w:val="22"/>
              <w:szCs w:val="22"/>
            </w:rPr>
            <w:instrText xml:space="preserve">CITATION Mol23 \l 1033 </w:instrText>
          </w:r>
          <w:r w:rsidR="00C43E79" w:rsidRPr="00066C1C">
            <w:rPr>
              <w:rFonts w:ascii="Arial" w:hAnsi="Arial" w:cs="Arial"/>
              <w:color w:val="000000" w:themeColor="text1"/>
              <w:sz w:val="22"/>
              <w:szCs w:val="22"/>
            </w:rPr>
            <w:fldChar w:fldCharType="separate"/>
          </w:r>
          <w:r w:rsidR="00C43E79" w:rsidRPr="00066C1C">
            <w:rPr>
              <w:rFonts w:ascii="Arial" w:hAnsi="Arial" w:cs="Arial"/>
              <w:noProof/>
              <w:color w:val="000000" w:themeColor="text1"/>
              <w:sz w:val="22"/>
              <w:szCs w:val="22"/>
            </w:rPr>
            <w:t>(Molly Innes, 2023)</w:t>
          </w:r>
          <w:r w:rsidR="00C43E79" w:rsidRPr="00066C1C">
            <w:rPr>
              <w:rFonts w:ascii="Arial" w:hAnsi="Arial" w:cs="Arial"/>
              <w:color w:val="000000" w:themeColor="text1"/>
              <w:sz w:val="22"/>
              <w:szCs w:val="22"/>
            </w:rPr>
            <w:fldChar w:fldCharType="end"/>
          </w:r>
        </w:sdtContent>
      </w:sdt>
      <w:r w:rsidR="00C43E79" w:rsidRPr="00066C1C">
        <w:rPr>
          <w:rFonts w:ascii="Arial" w:hAnsi="Arial" w:cs="Arial"/>
          <w:color w:val="000000" w:themeColor="text1"/>
          <w:sz w:val="22"/>
          <w:szCs w:val="22"/>
        </w:rPr>
        <w:t>.</w:t>
      </w:r>
      <w:r w:rsidRPr="00066C1C">
        <w:rPr>
          <w:rFonts w:ascii="Arial" w:hAnsi="Arial" w:cs="Arial"/>
          <w:color w:val="000000" w:themeColor="text1"/>
          <w:sz w:val="22"/>
          <w:szCs w:val="22"/>
        </w:rPr>
        <w:t xml:space="preserve"> By addressing these areas strategically, businesses can navigate the challenges of the market, meet evolving consumer demands, and build a resilient, profitable, and sustainable future.</w:t>
      </w:r>
      <w:sdt>
        <w:sdtPr>
          <w:rPr>
            <w:rFonts w:ascii="Arial" w:hAnsi="Arial" w:cs="Arial"/>
            <w:color w:val="000000" w:themeColor="text1"/>
            <w:sz w:val="22"/>
            <w:szCs w:val="22"/>
          </w:rPr>
          <w:id w:val="-1620139106"/>
          <w:citation/>
        </w:sdtPr>
        <w:sdtContent>
          <w:r w:rsidR="00445B14" w:rsidRPr="00066C1C">
            <w:rPr>
              <w:rFonts w:ascii="Arial" w:hAnsi="Arial" w:cs="Arial"/>
              <w:color w:val="000000" w:themeColor="text1"/>
              <w:sz w:val="22"/>
              <w:szCs w:val="22"/>
            </w:rPr>
            <w:fldChar w:fldCharType="begin"/>
          </w:r>
          <w:r w:rsidR="00445B14" w:rsidRPr="00066C1C">
            <w:rPr>
              <w:rFonts w:ascii="Arial" w:hAnsi="Arial" w:cs="Arial"/>
              <w:color w:val="000000" w:themeColor="text1"/>
              <w:sz w:val="22"/>
              <w:szCs w:val="22"/>
            </w:rPr>
            <w:instrText xml:space="preserve"> CITATION Liv21 \l 1033 </w:instrText>
          </w:r>
          <w:r w:rsidR="00445B14" w:rsidRPr="00066C1C">
            <w:rPr>
              <w:rFonts w:ascii="Arial" w:hAnsi="Arial" w:cs="Arial"/>
              <w:color w:val="000000" w:themeColor="text1"/>
              <w:sz w:val="22"/>
              <w:szCs w:val="22"/>
            </w:rPr>
            <w:fldChar w:fldCharType="separate"/>
          </w:r>
          <w:r w:rsidR="00445B14" w:rsidRPr="00066C1C">
            <w:rPr>
              <w:rFonts w:ascii="Arial" w:hAnsi="Arial" w:cs="Arial"/>
              <w:noProof/>
              <w:color w:val="000000" w:themeColor="text1"/>
              <w:sz w:val="22"/>
              <w:szCs w:val="22"/>
            </w:rPr>
            <w:t xml:space="preserve"> (Lively Impact, 2021)</w:t>
          </w:r>
          <w:r w:rsidR="00445B14" w:rsidRPr="00066C1C">
            <w:rPr>
              <w:rFonts w:ascii="Arial" w:hAnsi="Arial" w:cs="Arial"/>
              <w:color w:val="000000" w:themeColor="text1"/>
              <w:sz w:val="22"/>
              <w:szCs w:val="22"/>
            </w:rPr>
            <w:fldChar w:fldCharType="end"/>
          </w:r>
        </w:sdtContent>
      </w:sdt>
      <w:r w:rsidR="00C43E79" w:rsidRPr="00066C1C">
        <w:rPr>
          <w:rFonts w:ascii="Arial" w:hAnsi="Arial" w:cs="Arial"/>
          <w:color w:val="000000" w:themeColor="text1"/>
          <w:sz w:val="22"/>
          <w:szCs w:val="22"/>
        </w:rPr>
        <w:t>.</w:t>
      </w:r>
    </w:p>
    <w:p w14:paraId="154C247D" w14:textId="45125161" w:rsidR="00CE6ABA" w:rsidRPr="00066C1C" w:rsidRDefault="000D005A" w:rsidP="000D005A">
      <w:pPr>
        <w:spacing w:line="360" w:lineRule="auto"/>
        <w:rPr>
          <w:rFonts w:ascii="Arial" w:hAnsi="Arial" w:cs="Arial"/>
          <w:color w:val="000000" w:themeColor="text1"/>
          <w:sz w:val="22"/>
          <w:szCs w:val="22"/>
        </w:rPr>
      </w:pPr>
      <w:r w:rsidRPr="00066C1C">
        <w:rPr>
          <w:rFonts w:ascii="Arial" w:hAnsi="Arial" w:cs="Arial"/>
          <w:color w:val="000000" w:themeColor="text1"/>
          <w:sz w:val="22"/>
          <w:szCs w:val="22"/>
        </w:rPr>
        <w:t xml:space="preserve"> </w:t>
      </w:r>
      <w:r w:rsidR="00066C1C">
        <w:rPr>
          <w:rFonts w:ascii="Arial" w:hAnsi="Arial" w:cs="Arial"/>
          <w:color w:val="000000" w:themeColor="text1"/>
          <w:sz w:val="22"/>
          <w:szCs w:val="22"/>
        </w:rPr>
        <w:tab/>
      </w:r>
      <w:r w:rsidR="006A7ECD" w:rsidRPr="00066C1C">
        <w:rPr>
          <w:rFonts w:ascii="Arial" w:hAnsi="Arial" w:cs="Arial"/>
          <w:color w:val="000000" w:themeColor="text1"/>
          <w:sz w:val="22"/>
          <w:szCs w:val="22"/>
        </w:rPr>
        <w:t>The UK</w:t>
      </w:r>
      <w:r w:rsidR="00CE6ABA" w:rsidRPr="00066C1C">
        <w:rPr>
          <w:rFonts w:ascii="Arial" w:hAnsi="Arial" w:cs="Arial"/>
          <w:color w:val="000000" w:themeColor="text1"/>
          <w:sz w:val="22"/>
          <w:szCs w:val="22"/>
        </w:rPr>
        <w:t xml:space="preserve"> Fast Food and Restaurant Industry continues to </w:t>
      </w:r>
      <w:r w:rsidR="00445B14" w:rsidRPr="00066C1C">
        <w:rPr>
          <w:rFonts w:ascii="Arial" w:hAnsi="Arial" w:cs="Arial"/>
          <w:color w:val="000000" w:themeColor="text1"/>
          <w:sz w:val="22"/>
          <w:szCs w:val="22"/>
        </w:rPr>
        <w:t>grow with</w:t>
      </w:r>
      <w:r w:rsidR="00CE6ABA" w:rsidRPr="00066C1C">
        <w:rPr>
          <w:rFonts w:ascii="Arial" w:hAnsi="Arial" w:cs="Arial"/>
          <w:color w:val="000000" w:themeColor="text1"/>
          <w:sz w:val="22"/>
          <w:szCs w:val="22"/>
        </w:rPr>
        <w:t xml:space="preserve"> estimation of £36,3 billion in 2023.The expansion is given by consumers that pursue more </w:t>
      </w:r>
      <w:r w:rsidR="00445B14" w:rsidRPr="00066C1C">
        <w:rPr>
          <w:rFonts w:ascii="Arial" w:hAnsi="Arial" w:cs="Arial"/>
          <w:color w:val="000000" w:themeColor="text1"/>
          <w:sz w:val="22"/>
          <w:szCs w:val="22"/>
        </w:rPr>
        <w:t>cost-effective</w:t>
      </w:r>
      <w:r w:rsidR="00CE6ABA" w:rsidRPr="00066C1C">
        <w:rPr>
          <w:rFonts w:ascii="Arial" w:hAnsi="Arial" w:cs="Arial"/>
          <w:color w:val="000000" w:themeColor="text1"/>
          <w:sz w:val="22"/>
          <w:szCs w:val="22"/>
        </w:rPr>
        <w:t xml:space="preserve"> choices namely loyalty programs or meal deals. Even though the </w:t>
      </w:r>
      <w:r w:rsidR="00445B14" w:rsidRPr="00066C1C">
        <w:rPr>
          <w:rFonts w:ascii="Arial" w:hAnsi="Arial" w:cs="Arial"/>
          <w:color w:val="000000" w:themeColor="text1"/>
          <w:sz w:val="22"/>
          <w:szCs w:val="22"/>
        </w:rPr>
        <w:t>cost-of-living</w:t>
      </w:r>
      <w:r w:rsidR="00CE6ABA" w:rsidRPr="00066C1C">
        <w:rPr>
          <w:rFonts w:ascii="Arial" w:hAnsi="Arial" w:cs="Arial"/>
          <w:color w:val="000000" w:themeColor="text1"/>
          <w:sz w:val="22"/>
          <w:szCs w:val="22"/>
        </w:rPr>
        <w:t xml:space="preserve"> crisis made it difficult, individuals still afford fast food and </w:t>
      </w:r>
      <w:r w:rsidR="00445B14" w:rsidRPr="00066C1C">
        <w:rPr>
          <w:rFonts w:ascii="Arial" w:hAnsi="Arial" w:cs="Arial"/>
          <w:color w:val="000000" w:themeColor="text1"/>
          <w:sz w:val="22"/>
          <w:szCs w:val="22"/>
        </w:rPr>
        <w:t>enjoy</w:t>
      </w:r>
      <w:r w:rsidR="00CE6ABA" w:rsidRPr="00066C1C">
        <w:rPr>
          <w:rFonts w:ascii="Arial" w:hAnsi="Arial" w:cs="Arial"/>
          <w:color w:val="000000" w:themeColor="text1"/>
          <w:sz w:val="22"/>
          <w:szCs w:val="22"/>
        </w:rPr>
        <w:t xml:space="preserve"> it occasionally. </w:t>
      </w:r>
      <w:sdt>
        <w:sdtPr>
          <w:rPr>
            <w:rFonts w:ascii="Arial" w:hAnsi="Arial" w:cs="Arial"/>
            <w:color w:val="000000" w:themeColor="text1"/>
            <w:sz w:val="22"/>
            <w:szCs w:val="22"/>
          </w:rPr>
          <w:id w:val="1892609700"/>
          <w:citation/>
        </w:sdtPr>
        <w:sdtContent>
          <w:r w:rsidR="00CE6ABA" w:rsidRPr="00066C1C">
            <w:rPr>
              <w:rFonts w:ascii="Arial" w:hAnsi="Arial" w:cs="Arial"/>
              <w:color w:val="000000" w:themeColor="text1"/>
              <w:sz w:val="22"/>
              <w:szCs w:val="22"/>
            </w:rPr>
            <w:fldChar w:fldCharType="begin"/>
          </w:r>
          <w:r w:rsidR="00CE6ABA" w:rsidRPr="00066C1C">
            <w:rPr>
              <w:rFonts w:ascii="Arial" w:hAnsi="Arial" w:cs="Arial"/>
              <w:color w:val="000000" w:themeColor="text1"/>
              <w:sz w:val="22"/>
              <w:szCs w:val="22"/>
            </w:rPr>
            <w:instrText xml:space="preserve">CITATION min23 \l 1033 </w:instrText>
          </w:r>
          <w:r w:rsidR="00CE6ABA" w:rsidRPr="00066C1C">
            <w:rPr>
              <w:rFonts w:ascii="Arial" w:hAnsi="Arial" w:cs="Arial"/>
              <w:color w:val="000000" w:themeColor="text1"/>
              <w:sz w:val="22"/>
              <w:szCs w:val="22"/>
            </w:rPr>
            <w:fldChar w:fldCharType="separate"/>
          </w:r>
          <w:r w:rsidR="00CE6ABA" w:rsidRPr="00066C1C">
            <w:rPr>
              <w:rFonts w:ascii="Arial" w:hAnsi="Arial" w:cs="Arial"/>
              <w:color w:val="000000" w:themeColor="text1"/>
              <w:sz w:val="22"/>
              <w:szCs w:val="22"/>
            </w:rPr>
            <w:t>(Mintel, 2023)</w:t>
          </w:r>
          <w:r w:rsidR="00CE6ABA" w:rsidRPr="00066C1C">
            <w:rPr>
              <w:rFonts w:ascii="Arial" w:hAnsi="Arial" w:cs="Arial"/>
              <w:color w:val="000000" w:themeColor="text1"/>
              <w:sz w:val="22"/>
              <w:szCs w:val="22"/>
            </w:rPr>
            <w:fldChar w:fldCharType="end"/>
          </w:r>
        </w:sdtContent>
      </w:sdt>
    </w:p>
    <w:p w14:paraId="5A3A8864" w14:textId="08120DE4" w:rsidR="007853C1" w:rsidRPr="00066C1C" w:rsidRDefault="007853C1" w:rsidP="000E64ED">
      <w:pPr>
        <w:pStyle w:val="Heading2"/>
        <w:numPr>
          <w:ilvl w:val="0"/>
          <w:numId w:val="4"/>
        </w:numPr>
        <w:rPr>
          <w:rFonts w:ascii="Arial" w:hAnsi="Arial" w:cs="Arial"/>
          <w:color w:val="000000" w:themeColor="text1"/>
        </w:rPr>
      </w:pPr>
      <w:bookmarkStart w:id="8" w:name="_Toc170386427"/>
      <w:r w:rsidRPr="00066C1C">
        <w:rPr>
          <w:rFonts w:ascii="Arial" w:hAnsi="Arial" w:cs="Arial"/>
          <w:color w:val="000000" w:themeColor="text1"/>
        </w:rPr>
        <w:lastRenderedPageBreak/>
        <w:t>Economic theories and industry analysis</w:t>
      </w:r>
      <w:bookmarkEnd w:id="8"/>
    </w:p>
    <w:p w14:paraId="12728021" w14:textId="2D1B35B6" w:rsidR="00195A93" w:rsidRPr="00066C1C" w:rsidRDefault="00195A93"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The fast-food market includes quick service restaurants (QSRs) like McDonald's and KFC. Casual dining features chain restaurants such as Nando's and Pizza Express, while the fine dining segment is smaller, focusing on high-end restaurants offering gourmet experiences. In terms of supply chain, there is an increasing trend towards local sourcing to ensure freshness and support local economies, although many ingredients are still sourced globally, making the industry </w:t>
      </w:r>
      <w:r w:rsidR="00F443AE" w:rsidRPr="00066C1C">
        <w:rPr>
          <w:rFonts w:ascii="Arial" w:hAnsi="Arial" w:cs="Arial"/>
          <w:color w:val="000000" w:themeColor="text1"/>
          <w:sz w:val="22"/>
          <w:szCs w:val="22"/>
        </w:rPr>
        <w:t>vulnerable</w:t>
      </w:r>
      <w:r w:rsidRPr="00066C1C">
        <w:rPr>
          <w:rFonts w:ascii="Arial" w:hAnsi="Arial" w:cs="Arial"/>
          <w:color w:val="000000" w:themeColor="text1"/>
          <w:sz w:val="22"/>
          <w:szCs w:val="22"/>
        </w:rPr>
        <w:t xml:space="preserve"> to international disruptions. Distribution channels include traditional in-store dining, which is now influenced by a growing trend towards takeout and delivery. Additionally, there has been significant growth in online ordering and partnerships with delivery services like Deliveroo and Uber Eats</w:t>
      </w:r>
      <w:sdt>
        <w:sdtPr>
          <w:rPr>
            <w:rFonts w:ascii="Arial" w:hAnsi="Arial" w:cs="Arial"/>
            <w:color w:val="000000" w:themeColor="text1"/>
            <w:sz w:val="22"/>
            <w:szCs w:val="22"/>
          </w:rPr>
          <w:id w:val="203145312"/>
          <w:citation/>
        </w:sdtPr>
        <w:sdtContent>
          <w:r w:rsidRPr="00066C1C">
            <w:rPr>
              <w:rFonts w:ascii="Arial" w:hAnsi="Arial" w:cs="Arial"/>
              <w:color w:val="000000" w:themeColor="text1"/>
              <w:sz w:val="22"/>
              <w:szCs w:val="22"/>
            </w:rPr>
            <w:fldChar w:fldCharType="begin"/>
          </w:r>
          <w:r w:rsidRPr="00066C1C">
            <w:rPr>
              <w:rFonts w:ascii="Arial" w:hAnsi="Arial" w:cs="Arial"/>
              <w:color w:val="000000" w:themeColor="text1"/>
              <w:sz w:val="22"/>
              <w:szCs w:val="22"/>
            </w:rPr>
            <w:instrText xml:space="preserve"> CITATION Res21 \l 1033 </w:instrText>
          </w:r>
          <w:r w:rsidRPr="00066C1C">
            <w:rPr>
              <w:rFonts w:ascii="Arial" w:hAnsi="Arial" w:cs="Arial"/>
              <w:color w:val="000000" w:themeColor="text1"/>
              <w:sz w:val="22"/>
              <w:szCs w:val="22"/>
            </w:rPr>
            <w:fldChar w:fldCharType="separate"/>
          </w:r>
          <w:r w:rsidRPr="00066C1C">
            <w:rPr>
              <w:rFonts w:ascii="Arial" w:hAnsi="Arial" w:cs="Arial"/>
              <w:color w:val="000000" w:themeColor="text1"/>
              <w:sz w:val="22"/>
              <w:szCs w:val="22"/>
            </w:rPr>
            <w:t xml:space="preserve"> (Restaurant, 2021)</w:t>
          </w:r>
          <w:r w:rsidRPr="00066C1C">
            <w:rPr>
              <w:rFonts w:ascii="Arial" w:hAnsi="Arial" w:cs="Arial"/>
              <w:color w:val="000000" w:themeColor="text1"/>
              <w:sz w:val="22"/>
              <w:szCs w:val="22"/>
            </w:rPr>
            <w:fldChar w:fldCharType="end"/>
          </w:r>
        </w:sdtContent>
      </w:sdt>
      <w:r w:rsidR="000C7272" w:rsidRPr="00066C1C">
        <w:rPr>
          <w:rFonts w:ascii="Arial" w:hAnsi="Arial" w:cs="Arial"/>
          <w:color w:val="000000" w:themeColor="text1"/>
          <w:sz w:val="22"/>
          <w:szCs w:val="22"/>
        </w:rPr>
        <w:t>.</w:t>
      </w:r>
    </w:p>
    <w:p w14:paraId="63D58A45" w14:textId="2F0B58B9" w:rsidR="00E77EE8" w:rsidRPr="000E64ED" w:rsidRDefault="00195A93" w:rsidP="000E64ED">
      <w:pPr>
        <w:pStyle w:val="ListParagraph"/>
        <w:numPr>
          <w:ilvl w:val="1"/>
          <w:numId w:val="4"/>
        </w:numPr>
        <w:spacing w:line="360" w:lineRule="auto"/>
        <w:rPr>
          <w:rFonts w:ascii="Arial" w:hAnsi="Arial" w:cs="Arial"/>
          <w:color w:val="000000" w:themeColor="text1"/>
          <w:sz w:val="22"/>
          <w:szCs w:val="22"/>
        </w:rPr>
      </w:pPr>
      <w:bookmarkStart w:id="9" w:name="_Toc170386428"/>
      <w:r w:rsidRPr="000E64ED">
        <w:rPr>
          <w:rStyle w:val="Heading3Char"/>
          <w:rFonts w:ascii="Arial" w:hAnsi="Arial" w:cs="Arial"/>
          <w:b/>
          <w:bCs/>
          <w:color w:val="000000" w:themeColor="text1"/>
          <w:sz w:val="22"/>
          <w:szCs w:val="22"/>
        </w:rPr>
        <w:t>Demand factors</w:t>
      </w:r>
      <w:bookmarkEnd w:id="9"/>
      <w:r w:rsidRPr="000E64ED">
        <w:rPr>
          <w:rFonts w:ascii="Arial" w:hAnsi="Arial" w:cs="Arial"/>
          <w:color w:val="000000" w:themeColor="text1"/>
          <w:sz w:val="22"/>
          <w:szCs w:val="22"/>
        </w:rPr>
        <w:t xml:space="preserve"> for dining out include various elements such as consumer spending, demographic trends, and cultural influences. Consumer spending is significantly affected by income levels; higher disposable income generally leads to increased spending on dining out. </w:t>
      </w:r>
      <w:r w:rsidR="00796BBD" w:rsidRPr="000E64ED">
        <w:rPr>
          <w:rFonts w:ascii="Arial" w:hAnsi="Arial" w:cs="Arial"/>
          <w:color w:val="000000" w:themeColor="text1"/>
          <w:sz w:val="22"/>
          <w:szCs w:val="22"/>
        </w:rPr>
        <w:t>Moreover</w:t>
      </w:r>
      <w:r w:rsidRPr="000E64ED">
        <w:rPr>
          <w:rFonts w:ascii="Arial" w:hAnsi="Arial" w:cs="Arial"/>
          <w:color w:val="000000" w:themeColor="text1"/>
          <w:sz w:val="22"/>
          <w:szCs w:val="22"/>
        </w:rPr>
        <w:t xml:space="preserve">, consumer confidence plays a crucial role, as economic optimism tends to encourage spending on non-essential items, including dining out. Demographic trends also impact demand, with younger consumers dining out more frequently and urbanization contributing to higher demand in densely populated areas where busy lifestyles prevail. Cultural trends further shape demand, with dining out remaining an important social activity for many </w:t>
      </w:r>
      <w:r w:rsidR="00933488" w:rsidRPr="000E64ED">
        <w:rPr>
          <w:rFonts w:ascii="Arial" w:hAnsi="Arial" w:cs="Arial"/>
          <w:color w:val="000000" w:themeColor="text1"/>
          <w:sz w:val="22"/>
          <w:szCs w:val="22"/>
        </w:rPr>
        <w:t>people. Demand</w:t>
      </w:r>
      <w:r w:rsidR="007853C1" w:rsidRPr="000E64ED">
        <w:rPr>
          <w:rFonts w:ascii="Arial" w:hAnsi="Arial" w:cs="Arial"/>
          <w:color w:val="000000" w:themeColor="text1"/>
          <w:sz w:val="22"/>
          <w:szCs w:val="22"/>
        </w:rPr>
        <w:t xml:space="preserve"> dynamics in the food industry show a growing preference for organic, vegan, and gluten-free options due to health consciousness, along with a rise in quick service and home delivery driven by convenience</w:t>
      </w:r>
      <w:sdt>
        <w:sdtPr>
          <w:id w:val="1405874278"/>
          <w:citation/>
        </w:sdtPr>
        <w:sdtContent>
          <w:r w:rsidR="00F443AE" w:rsidRPr="000E64ED">
            <w:rPr>
              <w:rFonts w:ascii="Arial" w:hAnsi="Arial" w:cs="Arial"/>
              <w:color w:val="000000" w:themeColor="text1"/>
              <w:sz w:val="22"/>
              <w:szCs w:val="22"/>
            </w:rPr>
            <w:fldChar w:fldCharType="begin"/>
          </w:r>
          <w:r w:rsidR="00F443AE" w:rsidRPr="000E64ED">
            <w:rPr>
              <w:rFonts w:ascii="Arial" w:hAnsi="Arial" w:cs="Arial"/>
              <w:color w:val="000000" w:themeColor="text1"/>
              <w:sz w:val="22"/>
              <w:szCs w:val="22"/>
            </w:rPr>
            <w:instrText xml:space="preserve"> CITATION Pym21 \l 1033 </w:instrText>
          </w:r>
          <w:r w:rsidR="00F443AE" w:rsidRPr="000E64ED">
            <w:rPr>
              <w:rFonts w:ascii="Arial" w:hAnsi="Arial" w:cs="Arial"/>
              <w:color w:val="000000" w:themeColor="text1"/>
              <w:sz w:val="22"/>
              <w:szCs w:val="22"/>
            </w:rPr>
            <w:fldChar w:fldCharType="separate"/>
          </w:r>
          <w:r w:rsidR="00F443AE" w:rsidRPr="000E64ED">
            <w:rPr>
              <w:rFonts w:ascii="Arial" w:hAnsi="Arial" w:cs="Arial"/>
              <w:noProof/>
              <w:color w:val="000000" w:themeColor="text1"/>
              <w:sz w:val="22"/>
              <w:szCs w:val="22"/>
            </w:rPr>
            <w:t xml:space="preserve"> (Pymnts, 2021)</w:t>
          </w:r>
          <w:r w:rsidR="00F443AE" w:rsidRPr="000E64ED">
            <w:rPr>
              <w:rFonts w:ascii="Arial" w:hAnsi="Arial" w:cs="Arial"/>
              <w:color w:val="000000" w:themeColor="text1"/>
              <w:sz w:val="22"/>
              <w:szCs w:val="22"/>
            </w:rPr>
            <w:fldChar w:fldCharType="end"/>
          </w:r>
        </w:sdtContent>
      </w:sdt>
      <w:r w:rsidR="007853C1" w:rsidRPr="000E64ED">
        <w:rPr>
          <w:rFonts w:ascii="Arial" w:hAnsi="Arial" w:cs="Arial"/>
          <w:color w:val="000000" w:themeColor="text1"/>
          <w:sz w:val="22"/>
          <w:szCs w:val="22"/>
        </w:rPr>
        <w:t xml:space="preserve">. Economic factors like disposable income and economic confidence also play a role in dining out </w:t>
      </w:r>
      <w:r w:rsidR="000D005A" w:rsidRPr="000E64ED">
        <w:rPr>
          <w:rFonts w:ascii="Arial" w:hAnsi="Arial" w:cs="Arial"/>
          <w:color w:val="000000" w:themeColor="text1"/>
          <w:sz w:val="22"/>
          <w:szCs w:val="22"/>
        </w:rPr>
        <w:t>frequently</w:t>
      </w:r>
      <w:r w:rsidR="007853C1" w:rsidRPr="000E64ED">
        <w:rPr>
          <w:rFonts w:ascii="Arial" w:hAnsi="Arial" w:cs="Arial"/>
          <w:color w:val="000000" w:themeColor="text1"/>
          <w:sz w:val="22"/>
          <w:szCs w:val="22"/>
        </w:rPr>
        <w:t>.</w:t>
      </w:r>
      <w:r w:rsidR="00E77EE8" w:rsidRPr="000E64ED">
        <w:rPr>
          <w:rFonts w:ascii="Arial" w:hAnsi="Arial" w:cs="Arial"/>
          <w:color w:val="000000" w:themeColor="text1"/>
          <w:sz w:val="22"/>
          <w:szCs w:val="22"/>
        </w:rPr>
        <w:t xml:space="preserve"> </w:t>
      </w:r>
    </w:p>
    <w:p w14:paraId="278F8A1A" w14:textId="77777777" w:rsidR="000E7E28" w:rsidRDefault="007853C1" w:rsidP="007853C1">
      <w:pPr>
        <w:spacing w:line="360" w:lineRule="auto"/>
        <w:rPr>
          <w:rFonts w:ascii="Arial" w:hAnsi="Arial" w:cs="Arial"/>
          <w:color w:val="000000" w:themeColor="text1"/>
          <w:sz w:val="22"/>
          <w:szCs w:val="22"/>
        </w:rPr>
      </w:pPr>
      <w:r w:rsidRPr="00066C1C">
        <w:rPr>
          <w:rFonts w:ascii="Arial" w:hAnsi="Arial" w:cs="Arial"/>
          <w:color w:val="000000" w:themeColor="text1"/>
          <w:sz w:val="22"/>
          <w:szCs w:val="22"/>
        </w:rPr>
        <w:t xml:space="preserve"> </w:t>
      </w:r>
      <w:r w:rsidR="00066C1C">
        <w:rPr>
          <w:rFonts w:ascii="Arial" w:hAnsi="Arial" w:cs="Arial"/>
          <w:color w:val="000000" w:themeColor="text1"/>
          <w:sz w:val="22"/>
          <w:szCs w:val="22"/>
        </w:rPr>
        <w:tab/>
      </w:r>
      <w:r w:rsidRPr="00066C1C">
        <w:rPr>
          <w:rFonts w:ascii="Arial" w:hAnsi="Arial" w:cs="Arial"/>
          <w:color w:val="000000" w:themeColor="text1"/>
          <w:sz w:val="22"/>
          <w:szCs w:val="22"/>
        </w:rPr>
        <w:t xml:space="preserve">On the </w:t>
      </w:r>
      <w:r w:rsidRPr="00066C1C">
        <w:rPr>
          <w:rFonts w:ascii="Arial" w:hAnsi="Arial" w:cs="Arial"/>
          <w:b/>
          <w:bCs/>
          <w:color w:val="000000" w:themeColor="text1"/>
          <w:sz w:val="22"/>
          <w:szCs w:val="22"/>
        </w:rPr>
        <w:t>supply</w:t>
      </w:r>
      <w:r w:rsidRPr="00066C1C">
        <w:rPr>
          <w:rFonts w:ascii="Arial" w:hAnsi="Arial" w:cs="Arial"/>
          <w:color w:val="000000" w:themeColor="text1"/>
          <w:sz w:val="22"/>
          <w:szCs w:val="22"/>
        </w:rPr>
        <w:t xml:space="preserve"> side, fluctuations in the prices of raw materials and the availability of skilled labor, along with wage rates, affect operational capacity</w:t>
      </w:r>
      <w:r w:rsidR="000C7272" w:rsidRPr="00066C1C">
        <w:rPr>
          <w:rFonts w:ascii="Arial" w:hAnsi="Arial" w:cs="Arial"/>
          <w:color w:val="000000" w:themeColor="text1"/>
          <w:sz w:val="22"/>
          <w:szCs w:val="22"/>
        </w:rPr>
        <w:t xml:space="preserve"> </w:t>
      </w:r>
      <w:r w:rsidR="00475A39" w:rsidRPr="00066C1C">
        <w:rPr>
          <w:rFonts w:ascii="Arial" w:hAnsi="Arial" w:cs="Arial"/>
          <w:color w:val="000000" w:themeColor="text1"/>
          <w:sz w:val="22"/>
          <w:szCs w:val="22"/>
        </w:rPr>
        <w:t>namely</w:t>
      </w:r>
      <w:r w:rsidRPr="00066C1C">
        <w:rPr>
          <w:rFonts w:ascii="Arial" w:hAnsi="Arial" w:cs="Arial"/>
          <w:color w:val="000000" w:themeColor="text1"/>
          <w:sz w:val="22"/>
          <w:szCs w:val="22"/>
        </w:rPr>
        <w:t xml:space="preserve"> </w:t>
      </w:r>
      <w:r w:rsidR="00475A39" w:rsidRPr="00066C1C">
        <w:rPr>
          <w:rFonts w:ascii="Arial" w:hAnsi="Arial" w:cs="Arial"/>
          <w:color w:val="000000" w:themeColor="text1"/>
          <w:sz w:val="22"/>
          <w:szCs w:val="22"/>
        </w:rPr>
        <w:t>the recent increase in the National Minimum Wage</w:t>
      </w:r>
      <w:r w:rsidR="00E77EE8" w:rsidRPr="00066C1C">
        <w:rPr>
          <w:rFonts w:ascii="Arial" w:hAnsi="Arial" w:cs="Arial"/>
          <w:color w:val="000000" w:themeColor="text1"/>
          <w:sz w:val="22"/>
          <w:szCs w:val="22"/>
        </w:rPr>
        <w:t xml:space="preserve"> that have</w:t>
      </w:r>
      <w:r w:rsidR="00475A39" w:rsidRPr="00066C1C">
        <w:rPr>
          <w:rFonts w:ascii="Arial" w:hAnsi="Arial" w:cs="Arial"/>
          <w:color w:val="000000" w:themeColor="text1"/>
          <w:sz w:val="22"/>
          <w:szCs w:val="22"/>
        </w:rPr>
        <w:t xml:space="preserve"> raised operational costs for these businesses, compelling them to adjust their pricing strategies and manage tighter profit margins</w:t>
      </w:r>
      <w:sdt>
        <w:sdtPr>
          <w:rPr>
            <w:rFonts w:ascii="Arial" w:hAnsi="Arial" w:cs="Arial"/>
            <w:color w:val="000000" w:themeColor="text1"/>
            <w:sz w:val="22"/>
            <w:szCs w:val="22"/>
          </w:rPr>
          <w:id w:val="-1759589426"/>
          <w:citation/>
        </w:sdtPr>
        <w:sdtContent>
          <w:r w:rsidR="00475A39" w:rsidRPr="00066C1C">
            <w:rPr>
              <w:rFonts w:ascii="Arial" w:hAnsi="Arial" w:cs="Arial"/>
              <w:color w:val="000000" w:themeColor="text1"/>
              <w:sz w:val="22"/>
              <w:szCs w:val="22"/>
            </w:rPr>
            <w:fldChar w:fldCharType="begin"/>
          </w:r>
          <w:r w:rsidR="00475A39" w:rsidRPr="00066C1C">
            <w:rPr>
              <w:rFonts w:ascii="Arial" w:hAnsi="Arial" w:cs="Arial"/>
              <w:color w:val="000000" w:themeColor="text1"/>
              <w:sz w:val="22"/>
              <w:szCs w:val="22"/>
            </w:rPr>
            <w:instrText xml:space="preserve"> CITATION Ric24 \l 1033 </w:instrText>
          </w:r>
          <w:r w:rsidR="00475A39" w:rsidRPr="00066C1C">
            <w:rPr>
              <w:rFonts w:ascii="Arial" w:hAnsi="Arial" w:cs="Arial"/>
              <w:color w:val="000000" w:themeColor="text1"/>
              <w:sz w:val="22"/>
              <w:szCs w:val="22"/>
            </w:rPr>
            <w:fldChar w:fldCharType="separate"/>
          </w:r>
          <w:r w:rsidR="00475A39" w:rsidRPr="00066C1C">
            <w:rPr>
              <w:rFonts w:ascii="Arial" w:hAnsi="Arial" w:cs="Arial"/>
              <w:noProof/>
              <w:color w:val="000000" w:themeColor="text1"/>
              <w:sz w:val="22"/>
              <w:szCs w:val="22"/>
            </w:rPr>
            <w:t xml:space="preserve"> (Richard Partington, 2024)</w:t>
          </w:r>
          <w:r w:rsidR="00475A39" w:rsidRPr="00066C1C">
            <w:rPr>
              <w:rFonts w:ascii="Arial" w:hAnsi="Arial" w:cs="Arial"/>
              <w:color w:val="000000" w:themeColor="text1"/>
              <w:sz w:val="22"/>
              <w:szCs w:val="22"/>
            </w:rPr>
            <w:fldChar w:fldCharType="end"/>
          </w:r>
        </w:sdtContent>
      </w:sdt>
      <w:r w:rsidR="00475A39" w:rsidRPr="00066C1C">
        <w:rPr>
          <w:rFonts w:ascii="Arial" w:hAnsi="Arial" w:cs="Arial"/>
          <w:color w:val="000000" w:themeColor="text1"/>
          <w:sz w:val="22"/>
          <w:szCs w:val="22"/>
        </w:rPr>
        <w:t>.</w:t>
      </w:r>
    </w:p>
    <w:p w14:paraId="5BAF3152" w14:textId="60F06CFA" w:rsidR="00E77EE8" w:rsidRPr="00066C1C" w:rsidRDefault="000E7E28" w:rsidP="007853C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business environment </w:t>
      </w:r>
      <w:r w:rsidR="00E77EE8" w:rsidRPr="00066C1C">
        <w:rPr>
          <w:rFonts w:ascii="Arial" w:hAnsi="Arial" w:cs="Arial"/>
          <w:color w:val="000000" w:themeColor="text1"/>
          <w:sz w:val="22"/>
          <w:szCs w:val="22"/>
        </w:rPr>
        <w:t>is shaped by technological advancement such as online ordering,  and delivery platforms</w:t>
      </w:r>
      <w:r w:rsidR="00475A39" w:rsidRPr="00066C1C">
        <w:rPr>
          <w:rFonts w:ascii="Arial" w:hAnsi="Arial" w:cs="Arial"/>
          <w:color w:val="000000" w:themeColor="text1"/>
          <w:sz w:val="22"/>
          <w:szCs w:val="22"/>
        </w:rPr>
        <w:t xml:space="preserve"> </w:t>
      </w:r>
      <w:r w:rsidR="00E77EE8" w:rsidRPr="00066C1C">
        <w:rPr>
          <w:rFonts w:ascii="Arial" w:hAnsi="Arial" w:cs="Arial"/>
          <w:color w:val="000000" w:themeColor="text1"/>
          <w:sz w:val="22"/>
          <w:szCs w:val="22"/>
        </w:rPr>
        <w:t>which have been presented above</w:t>
      </w:r>
      <w:sdt>
        <w:sdtPr>
          <w:rPr>
            <w:rFonts w:ascii="Arial" w:hAnsi="Arial" w:cs="Arial"/>
            <w:color w:val="000000" w:themeColor="text1"/>
            <w:sz w:val="22"/>
            <w:szCs w:val="22"/>
          </w:rPr>
          <w:id w:val="1922063272"/>
          <w:citation/>
        </w:sdtPr>
        <w:sdtContent>
          <w:r w:rsidR="00E77EE8" w:rsidRPr="00066C1C">
            <w:rPr>
              <w:rFonts w:ascii="Arial" w:hAnsi="Arial" w:cs="Arial"/>
              <w:color w:val="000000" w:themeColor="text1"/>
              <w:sz w:val="22"/>
              <w:szCs w:val="22"/>
            </w:rPr>
            <w:fldChar w:fldCharType="begin"/>
          </w:r>
          <w:r w:rsidR="00E77EE8" w:rsidRPr="00066C1C">
            <w:rPr>
              <w:rFonts w:ascii="Arial" w:hAnsi="Arial" w:cs="Arial"/>
              <w:color w:val="000000" w:themeColor="text1"/>
              <w:sz w:val="22"/>
              <w:szCs w:val="22"/>
            </w:rPr>
            <w:instrText xml:space="preserve"> CITATION Res21 \l 1033 </w:instrText>
          </w:r>
          <w:r w:rsidR="00E77EE8" w:rsidRPr="00066C1C">
            <w:rPr>
              <w:rFonts w:ascii="Arial" w:hAnsi="Arial" w:cs="Arial"/>
              <w:color w:val="000000" w:themeColor="text1"/>
              <w:sz w:val="22"/>
              <w:szCs w:val="22"/>
            </w:rPr>
            <w:fldChar w:fldCharType="separate"/>
          </w:r>
          <w:r w:rsidR="00E77EE8" w:rsidRPr="00066C1C">
            <w:rPr>
              <w:rFonts w:ascii="Arial" w:hAnsi="Arial" w:cs="Arial"/>
              <w:noProof/>
              <w:color w:val="000000" w:themeColor="text1"/>
              <w:sz w:val="22"/>
              <w:szCs w:val="22"/>
            </w:rPr>
            <w:t xml:space="preserve"> (Restaurant, 2021)</w:t>
          </w:r>
          <w:r w:rsidR="00E77EE8" w:rsidRPr="00066C1C">
            <w:rPr>
              <w:rFonts w:ascii="Arial" w:hAnsi="Arial" w:cs="Arial"/>
              <w:color w:val="000000" w:themeColor="text1"/>
              <w:sz w:val="22"/>
              <w:szCs w:val="22"/>
            </w:rPr>
            <w:fldChar w:fldCharType="end"/>
          </w:r>
        </w:sdtContent>
      </w:sdt>
      <w:r w:rsidR="00E77EE8" w:rsidRPr="00066C1C">
        <w:rPr>
          <w:rFonts w:ascii="Arial" w:hAnsi="Arial" w:cs="Arial"/>
          <w:color w:val="000000" w:themeColor="text1"/>
          <w:sz w:val="22"/>
          <w:szCs w:val="22"/>
        </w:rPr>
        <w:t xml:space="preserve"> </w:t>
      </w:r>
    </w:p>
    <w:p w14:paraId="1DDA9794" w14:textId="2F4DAD5F" w:rsidR="007853C1" w:rsidRPr="000E64ED" w:rsidRDefault="00E77EE8" w:rsidP="000E64ED">
      <w:pPr>
        <w:pStyle w:val="ListParagraph"/>
        <w:numPr>
          <w:ilvl w:val="1"/>
          <w:numId w:val="4"/>
        </w:numPr>
        <w:spacing w:line="360" w:lineRule="auto"/>
        <w:rPr>
          <w:rFonts w:ascii="Arial" w:hAnsi="Arial" w:cs="Arial"/>
          <w:color w:val="000000" w:themeColor="text1"/>
          <w:sz w:val="22"/>
          <w:szCs w:val="22"/>
        </w:rPr>
      </w:pPr>
      <w:bookmarkStart w:id="10" w:name="_Toc170386429"/>
      <w:r w:rsidRPr="000E64ED">
        <w:rPr>
          <w:rStyle w:val="Heading3Char"/>
          <w:rFonts w:ascii="Arial" w:hAnsi="Arial" w:cs="Arial"/>
          <w:b/>
          <w:bCs/>
          <w:color w:val="000000" w:themeColor="text1"/>
          <w:sz w:val="22"/>
          <w:szCs w:val="22"/>
        </w:rPr>
        <w:lastRenderedPageBreak/>
        <w:t>Business objectives</w:t>
      </w:r>
      <w:bookmarkEnd w:id="10"/>
      <w:r w:rsidRPr="000E64ED">
        <w:rPr>
          <w:rFonts w:ascii="Arial" w:hAnsi="Arial" w:cs="Arial"/>
          <w:color w:val="000000" w:themeColor="text1"/>
          <w:sz w:val="22"/>
          <w:szCs w:val="22"/>
        </w:rPr>
        <w:t xml:space="preserve"> include growth through expanding</w:t>
      </w:r>
      <w:r w:rsidR="000D13CA" w:rsidRPr="000E64ED">
        <w:rPr>
          <w:rFonts w:ascii="Arial" w:hAnsi="Arial" w:cs="Arial"/>
          <w:color w:val="000000" w:themeColor="text1"/>
          <w:sz w:val="22"/>
          <w:szCs w:val="22"/>
        </w:rPr>
        <w:t xml:space="preserve"> outlets, diversifying menus and enhancing the customer base, profitability through balancing cost control and</w:t>
      </w:r>
      <w:r w:rsidRPr="000E64ED">
        <w:rPr>
          <w:rFonts w:ascii="Arial" w:hAnsi="Arial" w:cs="Arial"/>
          <w:color w:val="000000" w:themeColor="text1"/>
          <w:sz w:val="22"/>
          <w:szCs w:val="22"/>
        </w:rPr>
        <w:t xml:space="preserve"> </w:t>
      </w:r>
      <w:r w:rsidR="000D13CA" w:rsidRPr="000E64ED">
        <w:rPr>
          <w:rFonts w:ascii="Arial" w:hAnsi="Arial" w:cs="Arial"/>
          <w:color w:val="000000" w:themeColor="text1"/>
          <w:sz w:val="22"/>
          <w:szCs w:val="22"/>
        </w:rPr>
        <w:t>s</w:t>
      </w:r>
      <w:r w:rsidR="00475A39" w:rsidRPr="000E64ED">
        <w:rPr>
          <w:rFonts w:ascii="Arial" w:hAnsi="Arial" w:cs="Arial"/>
          <w:color w:val="000000" w:themeColor="text1"/>
          <w:sz w:val="22"/>
          <w:szCs w:val="22"/>
        </w:rPr>
        <w:t>ustainability</w:t>
      </w:r>
      <w:r w:rsidR="007853C1" w:rsidRPr="000E64ED">
        <w:rPr>
          <w:rFonts w:ascii="Arial" w:hAnsi="Arial" w:cs="Arial"/>
          <w:color w:val="000000" w:themeColor="text1"/>
          <w:sz w:val="22"/>
          <w:szCs w:val="22"/>
        </w:rPr>
        <w:t xml:space="preserve"> to attract eco-conscious consumers and comply with regulations</w:t>
      </w:r>
      <w:sdt>
        <w:sdtPr>
          <w:id w:val="-1106196897"/>
          <w:citation/>
        </w:sdtPr>
        <w:sdtContent>
          <w:r w:rsidR="00F443AE" w:rsidRPr="000E64ED">
            <w:rPr>
              <w:rFonts w:ascii="Arial" w:hAnsi="Arial" w:cs="Arial"/>
              <w:color w:val="000000" w:themeColor="text1"/>
              <w:sz w:val="22"/>
              <w:szCs w:val="22"/>
            </w:rPr>
            <w:fldChar w:fldCharType="begin"/>
          </w:r>
          <w:r w:rsidR="00F443AE" w:rsidRPr="000E64ED">
            <w:rPr>
              <w:rFonts w:ascii="Arial" w:hAnsi="Arial" w:cs="Arial"/>
              <w:color w:val="000000" w:themeColor="text1"/>
              <w:sz w:val="22"/>
              <w:szCs w:val="22"/>
            </w:rPr>
            <w:instrText xml:space="preserve"> CITATION Pym21 \l 1033 </w:instrText>
          </w:r>
          <w:r w:rsidR="00F443AE" w:rsidRPr="000E64ED">
            <w:rPr>
              <w:rFonts w:ascii="Arial" w:hAnsi="Arial" w:cs="Arial"/>
              <w:color w:val="000000" w:themeColor="text1"/>
              <w:sz w:val="22"/>
              <w:szCs w:val="22"/>
            </w:rPr>
            <w:fldChar w:fldCharType="separate"/>
          </w:r>
          <w:r w:rsidR="00F443AE" w:rsidRPr="000E64ED">
            <w:rPr>
              <w:rFonts w:ascii="Arial" w:hAnsi="Arial" w:cs="Arial"/>
              <w:noProof/>
              <w:color w:val="000000" w:themeColor="text1"/>
              <w:sz w:val="22"/>
              <w:szCs w:val="22"/>
            </w:rPr>
            <w:t xml:space="preserve"> (Pymnts, 2021)</w:t>
          </w:r>
          <w:r w:rsidR="00F443AE" w:rsidRPr="000E64ED">
            <w:rPr>
              <w:rFonts w:ascii="Arial" w:hAnsi="Arial" w:cs="Arial"/>
              <w:color w:val="000000" w:themeColor="text1"/>
              <w:sz w:val="22"/>
              <w:szCs w:val="22"/>
            </w:rPr>
            <w:fldChar w:fldCharType="end"/>
          </w:r>
        </w:sdtContent>
      </w:sdt>
      <w:r w:rsidR="007853C1" w:rsidRPr="000E64ED">
        <w:rPr>
          <w:rFonts w:ascii="Arial" w:hAnsi="Arial" w:cs="Arial"/>
          <w:color w:val="000000" w:themeColor="text1"/>
          <w:sz w:val="22"/>
          <w:szCs w:val="22"/>
        </w:rPr>
        <w:t>.</w:t>
      </w:r>
    </w:p>
    <w:p w14:paraId="0E8EF017" w14:textId="7FA92E72" w:rsidR="00AA7885" w:rsidRPr="000E64ED" w:rsidRDefault="007853C1" w:rsidP="000E64ED">
      <w:pPr>
        <w:pStyle w:val="ListParagraph"/>
        <w:numPr>
          <w:ilvl w:val="1"/>
          <w:numId w:val="4"/>
        </w:numPr>
        <w:spacing w:line="360" w:lineRule="auto"/>
        <w:rPr>
          <w:rFonts w:ascii="Arial" w:hAnsi="Arial" w:cs="Arial"/>
          <w:strike/>
          <w:color w:val="000000" w:themeColor="text1"/>
          <w:sz w:val="22"/>
          <w:szCs w:val="22"/>
        </w:rPr>
      </w:pPr>
      <w:bookmarkStart w:id="11" w:name="_Toc170386430"/>
      <w:r w:rsidRPr="000E64ED">
        <w:rPr>
          <w:rStyle w:val="Heading3Char"/>
          <w:rFonts w:ascii="Arial" w:hAnsi="Arial" w:cs="Arial"/>
          <w:b/>
          <w:bCs/>
          <w:color w:val="000000" w:themeColor="text1"/>
          <w:sz w:val="22"/>
          <w:szCs w:val="22"/>
        </w:rPr>
        <w:t>Stakeholder issues</w:t>
      </w:r>
      <w:bookmarkEnd w:id="11"/>
      <w:r w:rsidRPr="000E64ED">
        <w:rPr>
          <w:rFonts w:ascii="Arial" w:hAnsi="Arial" w:cs="Arial"/>
          <w:b/>
          <w:bCs/>
          <w:color w:val="000000" w:themeColor="text1"/>
          <w:sz w:val="22"/>
          <w:szCs w:val="22"/>
        </w:rPr>
        <w:t xml:space="preserve"> </w:t>
      </w:r>
      <w:r w:rsidRPr="000E64ED">
        <w:rPr>
          <w:rFonts w:ascii="Arial" w:hAnsi="Arial" w:cs="Arial"/>
          <w:color w:val="000000" w:themeColor="text1"/>
          <w:sz w:val="22"/>
          <w:szCs w:val="22"/>
        </w:rPr>
        <w:t>involve consumers demanding healthier options, better service, and value for money; employees seeking fair wages, good working conditions, and career growth opportunities; suppliers requiring fair trade practices and timely payments; and regulators ensuring compliance with health, safety, and environmental standards</w:t>
      </w:r>
      <w:sdt>
        <w:sdtPr>
          <w:id w:val="931867580"/>
          <w:citation/>
        </w:sdtPr>
        <w:sdtContent>
          <w:r w:rsidR="000D13CA" w:rsidRPr="000E64ED">
            <w:rPr>
              <w:rFonts w:ascii="Arial" w:hAnsi="Arial" w:cs="Arial"/>
              <w:color w:val="000000" w:themeColor="text1"/>
              <w:sz w:val="22"/>
              <w:szCs w:val="22"/>
            </w:rPr>
            <w:fldChar w:fldCharType="begin"/>
          </w:r>
          <w:r w:rsidR="000D13CA" w:rsidRPr="000E64ED">
            <w:rPr>
              <w:rFonts w:ascii="Arial" w:hAnsi="Arial" w:cs="Arial"/>
              <w:color w:val="000000" w:themeColor="text1"/>
              <w:sz w:val="22"/>
              <w:szCs w:val="22"/>
            </w:rPr>
            <w:instrText xml:space="preserve"> CITATION Ric24 \l 1033 </w:instrText>
          </w:r>
          <w:r w:rsidR="000D13CA" w:rsidRPr="000E64ED">
            <w:rPr>
              <w:rFonts w:ascii="Arial" w:hAnsi="Arial" w:cs="Arial"/>
              <w:color w:val="000000" w:themeColor="text1"/>
              <w:sz w:val="22"/>
              <w:szCs w:val="22"/>
            </w:rPr>
            <w:fldChar w:fldCharType="separate"/>
          </w:r>
          <w:r w:rsidR="000D13CA" w:rsidRPr="000E64ED">
            <w:rPr>
              <w:rFonts w:ascii="Arial" w:hAnsi="Arial" w:cs="Arial"/>
              <w:noProof/>
              <w:color w:val="000000" w:themeColor="text1"/>
              <w:sz w:val="22"/>
              <w:szCs w:val="22"/>
            </w:rPr>
            <w:t xml:space="preserve"> (Richard Partington, 2024)</w:t>
          </w:r>
          <w:r w:rsidR="000D13CA" w:rsidRPr="000E64ED">
            <w:rPr>
              <w:rFonts w:ascii="Arial" w:hAnsi="Arial" w:cs="Arial"/>
              <w:color w:val="000000" w:themeColor="text1"/>
              <w:sz w:val="22"/>
              <w:szCs w:val="22"/>
            </w:rPr>
            <w:fldChar w:fldCharType="end"/>
          </w:r>
        </w:sdtContent>
      </w:sdt>
      <w:r w:rsidR="000D13CA" w:rsidRPr="000E64ED">
        <w:rPr>
          <w:rFonts w:ascii="Arial" w:hAnsi="Arial" w:cs="Arial"/>
          <w:color w:val="000000" w:themeColor="text1"/>
          <w:sz w:val="22"/>
          <w:szCs w:val="22"/>
        </w:rPr>
        <w:t>.</w:t>
      </w:r>
      <w:r w:rsidR="000C7272" w:rsidRPr="000E64ED">
        <w:rPr>
          <w:rFonts w:ascii="Arial" w:hAnsi="Arial" w:cs="Arial"/>
          <w:color w:val="000000" w:themeColor="text1"/>
          <w:sz w:val="22"/>
          <w:szCs w:val="22"/>
        </w:rPr>
        <w:t xml:space="preserve"> </w:t>
      </w:r>
    </w:p>
    <w:p w14:paraId="10D53523" w14:textId="1DE7DF6D" w:rsidR="00277446" w:rsidRPr="000E64ED" w:rsidRDefault="006664FC" w:rsidP="000E64ED">
      <w:pPr>
        <w:pStyle w:val="ListParagraph"/>
        <w:numPr>
          <w:ilvl w:val="1"/>
          <w:numId w:val="4"/>
        </w:numPr>
        <w:spacing w:line="360" w:lineRule="auto"/>
        <w:rPr>
          <w:rFonts w:ascii="Arial" w:hAnsi="Arial" w:cs="Arial"/>
          <w:color w:val="000000" w:themeColor="text1"/>
          <w:sz w:val="22"/>
          <w:szCs w:val="22"/>
        </w:rPr>
      </w:pPr>
      <w:bookmarkStart w:id="12" w:name="_Toc170386431"/>
      <w:r w:rsidRPr="000E64ED">
        <w:rPr>
          <w:rStyle w:val="Heading3Char"/>
          <w:rFonts w:ascii="Arial" w:hAnsi="Arial" w:cs="Arial"/>
          <w:b/>
          <w:bCs/>
          <w:color w:val="000000" w:themeColor="text1"/>
          <w:sz w:val="22"/>
          <w:szCs w:val="22"/>
        </w:rPr>
        <w:t>The market structure</w:t>
      </w:r>
      <w:bookmarkEnd w:id="12"/>
      <w:r w:rsidRPr="000E64ED">
        <w:rPr>
          <w:rFonts w:ascii="Arial" w:hAnsi="Arial" w:cs="Arial"/>
          <w:color w:val="000000" w:themeColor="text1"/>
          <w:sz w:val="22"/>
          <w:szCs w:val="22"/>
        </w:rPr>
        <w:t xml:space="preserve"> is characterized by a mix of large chains and numerous independent restaurants, with fast food chains having </w:t>
      </w:r>
      <w:r w:rsidR="00933488" w:rsidRPr="000E64ED">
        <w:rPr>
          <w:rFonts w:ascii="Arial" w:hAnsi="Arial" w:cs="Arial"/>
          <w:color w:val="000000" w:themeColor="text1"/>
          <w:sz w:val="22"/>
          <w:szCs w:val="22"/>
        </w:rPr>
        <w:t>a higher</w:t>
      </w:r>
      <w:r w:rsidRPr="000E64ED">
        <w:rPr>
          <w:rFonts w:ascii="Arial" w:hAnsi="Arial" w:cs="Arial"/>
          <w:color w:val="000000" w:themeColor="text1"/>
          <w:sz w:val="22"/>
          <w:szCs w:val="22"/>
        </w:rPr>
        <w:t xml:space="preserve"> market </w:t>
      </w:r>
      <w:r w:rsidR="00933488" w:rsidRPr="000E64ED">
        <w:rPr>
          <w:rFonts w:ascii="Arial" w:hAnsi="Arial" w:cs="Arial"/>
          <w:color w:val="000000" w:themeColor="text1"/>
          <w:sz w:val="22"/>
          <w:szCs w:val="22"/>
        </w:rPr>
        <w:t>share</w:t>
      </w:r>
      <w:r w:rsidRPr="000E64ED">
        <w:rPr>
          <w:rFonts w:ascii="Arial" w:hAnsi="Arial" w:cs="Arial"/>
          <w:color w:val="000000" w:themeColor="text1"/>
          <w:sz w:val="22"/>
          <w:szCs w:val="22"/>
        </w:rPr>
        <w:t xml:space="preserve"> compared to full-service restaurants. The</w:t>
      </w:r>
      <w:r w:rsidR="00AA7885" w:rsidRPr="000E64ED">
        <w:rPr>
          <w:rFonts w:ascii="Arial" w:hAnsi="Arial" w:cs="Arial"/>
          <w:color w:val="000000" w:themeColor="text1"/>
          <w:sz w:val="22"/>
          <w:szCs w:val="22"/>
        </w:rPr>
        <w:t xml:space="preserve"> industry operates in a monopolistically competitive market where differentiated products, branding, quality, and customer experience are crucial for maintaining a competitive edge</w:t>
      </w:r>
      <w:r w:rsidR="00B52F04" w:rsidRPr="000E64ED">
        <w:rPr>
          <w:rFonts w:ascii="Arial" w:hAnsi="Arial" w:cs="Arial"/>
          <w:color w:val="000000" w:themeColor="text1"/>
          <w:sz w:val="22"/>
          <w:szCs w:val="22"/>
        </w:rPr>
        <w:t>.</w:t>
      </w:r>
      <w:r w:rsidR="00B52F04" w:rsidRPr="000E64ED">
        <w:rPr>
          <w:rFonts w:ascii="Arial" w:hAnsi="Arial" w:cs="Arial"/>
          <w:color w:val="000000" w:themeColor="text1"/>
        </w:rPr>
        <w:t xml:space="preserve"> </w:t>
      </w:r>
      <w:r w:rsidR="00B52F04" w:rsidRPr="000E64ED">
        <w:rPr>
          <w:rFonts w:ascii="Arial" w:hAnsi="Arial" w:cs="Arial"/>
          <w:color w:val="000000" w:themeColor="text1"/>
          <w:sz w:val="22"/>
          <w:szCs w:val="22"/>
        </w:rPr>
        <w:t xml:space="preserve">Monopolistic competition, according to </w:t>
      </w:r>
      <w:r w:rsidR="000D13CA" w:rsidRPr="000E64ED">
        <w:rPr>
          <w:rFonts w:ascii="Arial" w:hAnsi="Arial" w:cs="Arial"/>
          <w:color w:val="000000" w:themeColor="text1"/>
          <w:sz w:val="22"/>
          <w:szCs w:val="22"/>
        </w:rPr>
        <w:t>Team</w:t>
      </w:r>
      <w:r w:rsidR="00933488" w:rsidRPr="000E64ED">
        <w:rPr>
          <w:rFonts w:ascii="Arial" w:hAnsi="Arial" w:cs="Arial"/>
          <w:color w:val="000000" w:themeColor="text1"/>
          <w:sz w:val="22"/>
          <w:szCs w:val="22"/>
        </w:rPr>
        <w:t xml:space="preserve"> (</w:t>
      </w:r>
      <w:r w:rsidR="00B52F04" w:rsidRPr="000E64ED">
        <w:rPr>
          <w:rFonts w:ascii="Arial" w:hAnsi="Arial" w:cs="Arial"/>
          <w:color w:val="000000" w:themeColor="text1"/>
          <w:sz w:val="22"/>
          <w:szCs w:val="22"/>
        </w:rPr>
        <w:t xml:space="preserve">2024), </w:t>
      </w:r>
      <w:r w:rsidR="00D845E4" w:rsidRPr="000E64ED">
        <w:rPr>
          <w:rFonts w:ascii="Arial" w:hAnsi="Arial" w:cs="Arial"/>
          <w:color w:val="000000" w:themeColor="text1"/>
          <w:sz w:val="22"/>
          <w:szCs w:val="22"/>
        </w:rPr>
        <w:t xml:space="preserve">stands for </w:t>
      </w:r>
      <w:r w:rsidR="00B52F04" w:rsidRPr="000E64ED">
        <w:rPr>
          <w:rFonts w:ascii="Arial" w:hAnsi="Arial" w:cs="Arial"/>
          <w:color w:val="000000" w:themeColor="text1"/>
          <w:sz w:val="22"/>
          <w:szCs w:val="22"/>
        </w:rPr>
        <w:t xml:space="preserve"> a market structure where firms sell similar but not identical products, achieving product differentiation through various means. In </w:t>
      </w:r>
      <w:r w:rsidR="00277446" w:rsidRPr="000E64ED">
        <w:rPr>
          <w:rFonts w:ascii="Arial" w:hAnsi="Arial" w:cs="Arial"/>
          <w:color w:val="000000" w:themeColor="text1"/>
          <w:sz w:val="22"/>
          <w:szCs w:val="22"/>
        </w:rPr>
        <w:t>this</w:t>
      </w:r>
      <w:r w:rsidR="00B52F04" w:rsidRPr="000E64ED">
        <w:rPr>
          <w:rFonts w:ascii="Arial" w:hAnsi="Arial" w:cs="Arial"/>
          <w:color w:val="000000" w:themeColor="text1"/>
          <w:sz w:val="22"/>
          <w:szCs w:val="22"/>
        </w:rPr>
        <w:t xml:space="preserve"> industry, this differentiation can be seen in distribution methods, advertising, and product design. For instance, McDonald’s uses technology to enhance its ordering service, allowing customers to order on screens and collect from a designated point, unlike Subway, which requires orders to be made and paid for at the till. This distinct service can </w:t>
      </w:r>
      <w:r w:rsidR="00796BBD" w:rsidRPr="000E64ED">
        <w:rPr>
          <w:rFonts w:ascii="Arial" w:hAnsi="Arial" w:cs="Arial"/>
          <w:color w:val="000000" w:themeColor="text1"/>
          <w:sz w:val="22"/>
          <w:szCs w:val="22"/>
        </w:rPr>
        <w:t>limit</w:t>
      </w:r>
      <w:r w:rsidR="00B52F04" w:rsidRPr="000E64ED">
        <w:rPr>
          <w:rFonts w:ascii="Arial" w:hAnsi="Arial" w:cs="Arial"/>
          <w:color w:val="000000" w:themeColor="text1"/>
          <w:sz w:val="22"/>
          <w:szCs w:val="22"/>
        </w:rPr>
        <w:t xml:space="preserve"> consumers towards McDonald's</w:t>
      </w:r>
      <w:r w:rsidR="00277446" w:rsidRPr="000E64ED">
        <w:rPr>
          <w:rFonts w:ascii="Arial" w:hAnsi="Arial" w:cs="Arial"/>
          <w:color w:val="000000" w:themeColor="text1"/>
          <w:sz w:val="22"/>
          <w:szCs w:val="22"/>
        </w:rPr>
        <w:t xml:space="preserve"> </w:t>
      </w:r>
      <w:sdt>
        <w:sdtPr>
          <w:id w:val="-126933622"/>
          <w:citation/>
        </w:sdtPr>
        <w:sdtContent>
          <w:r w:rsidR="00277446" w:rsidRPr="000E64ED">
            <w:rPr>
              <w:rFonts w:ascii="Arial" w:hAnsi="Arial" w:cs="Arial"/>
              <w:color w:val="000000" w:themeColor="text1"/>
              <w:sz w:val="22"/>
              <w:szCs w:val="22"/>
            </w:rPr>
            <w:fldChar w:fldCharType="begin"/>
          </w:r>
          <w:r w:rsidR="00277446" w:rsidRPr="000E64ED">
            <w:rPr>
              <w:rFonts w:ascii="Arial" w:hAnsi="Arial" w:cs="Arial"/>
              <w:color w:val="000000" w:themeColor="text1"/>
              <w:sz w:val="22"/>
              <w:szCs w:val="22"/>
            </w:rPr>
            <w:instrText xml:space="preserve"> CITATION Com20 \l 1033 </w:instrText>
          </w:r>
          <w:r w:rsidR="00277446" w:rsidRPr="000E64ED">
            <w:rPr>
              <w:rFonts w:ascii="Arial" w:hAnsi="Arial" w:cs="Arial"/>
              <w:color w:val="000000" w:themeColor="text1"/>
              <w:sz w:val="22"/>
              <w:szCs w:val="22"/>
            </w:rPr>
            <w:fldChar w:fldCharType="separate"/>
          </w:r>
          <w:r w:rsidR="00277446" w:rsidRPr="000E64ED">
            <w:rPr>
              <w:rFonts w:ascii="Arial" w:hAnsi="Arial" w:cs="Arial"/>
              <w:noProof/>
              <w:color w:val="000000" w:themeColor="text1"/>
              <w:sz w:val="22"/>
              <w:szCs w:val="22"/>
            </w:rPr>
            <w:t xml:space="preserve"> (Community Infest, 2020)</w:t>
          </w:r>
          <w:r w:rsidR="00277446" w:rsidRPr="000E64ED">
            <w:rPr>
              <w:rFonts w:ascii="Arial" w:hAnsi="Arial" w:cs="Arial"/>
              <w:color w:val="000000" w:themeColor="text1"/>
              <w:sz w:val="22"/>
              <w:szCs w:val="22"/>
            </w:rPr>
            <w:fldChar w:fldCharType="end"/>
          </w:r>
        </w:sdtContent>
      </w:sdt>
      <w:r w:rsidR="00277446" w:rsidRPr="000E64ED">
        <w:rPr>
          <w:rFonts w:ascii="Arial" w:hAnsi="Arial" w:cs="Arial"/>
          <w:color w:val="000000" w:themeColor="text1"/>
          <w:sz w:val="22"/>
          <w:szCs w:val="22"/>
        </w:rPr>
        <w:t>.</w:t>
      </w:r>
    </w:p>
    <w:p w14:paraId="06C3656E" w14:textId="16625123" w:rsidR="006050FC" w:rsidRPr="00066C1C" w:rsidRDefault="00B52F04" w:rsidP="00066C1C">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 xml:space="preserve">Advertising and marketing also play crucial roles; McDonald’s famous </w:t>
      </w:r>
      <w:r w:rsidR="00796BBD" w:rsidRPr="00066C1C">
        <w:rPr>
          <w:rFonts w:ascii="Arial" w:hAnsi="Arial" w:cs="Arial"/>
          <w:color w:val="000000" w:themeColor="text1"/>
          <w:sz w:val="22"/>
          <w:szCs w:val="22"/>
        </w:rPr>
        <w:t>“</w:t>
      </w:r>
      <w:r w:rsidRPr="00066C1C">
        <w:rPr>
          <w:rFonts w:ascii="Arial" w:hAnsi="Arial" w:cs="Arial"/>
          <w:color w:val="000000" w:themeColor="text1"/>
          <w:sz w:val="22"/>
          <w:szCs w:val="22"/>
        </w:rPr>
        <w:t>I’m loving it</w:t>
      </w:r>
      <w:r w:rsidR="00796BBD" w:rsidRPr="00066C1C">
        <w:rPr>
          <w:rFonts w:ascii="Arial" w:hAnsi="Arial" w:cs="Arial"/>
          <w:color w:val="000000" w:themeColor="text1"/>
          <w:sz w:val="22"/>
          <w:szCs w:val="22"/>
        </w:rPr>
        <w:t>”</w:t>
      </w:r>
      <w:r w:rsidRPr="00066C1C">
        <w:rPr>
          <w:rFonts w:ascii="Arial" w:hAnsi="Arial" w:cs="Arial"/>
          <w:color w:val="000000" w:themeColor="text1"/>
          <w:sz w:val="22"/>
          <w:szCs w:val="22"/>
        </w:rPr>
        <w:t xml:space="preserve"> slogan and </w:t>
      </w:r>
      <w:r w:rsidR="00796BBD" w:rsidRPr="00066C1C">
        <w:rPr>
          <w:rFonts w:ascii="Arial" w:hAnsi="Arial" w:cs="Arial"/>
          <w:color w:val="000000" w:themeColor="text1"/>
          <w:sz w:val="22"/>
          <w:szCs w:val="22"/>
        </w:rPr>
        <w:t>Domino’s “Home</w:t>
      </w:r>
      <w:r w:rsidRPr="00066C1C">
        <w:rPr>
          <w:rFonts w:ascii="Arial" w:hAnsi="Arial" w:cs="Arial"/>
          <w:color w:val="000000" w:themeColor="text1"/>
          <w:sz w:val="22"/>
          <w:szCs w:val="22"/>
        </w:rPr>
        <w:t xml:space="preserve"> for Pizza</w:t>
      </w:r>
      <w:r w:rsidR="00796BBD" w:rsidRPr="00066C1C">
        <w:rPr>
          <w:rFonts w:ascii="Arial" w:hAnsi="Arial" w:cs="Arial"/>
          <w:color w:val="000000" w:themeColor="text1"/>
          <w:sz w:val="22"/>
          <w:szCs w:val="22"/>
        </w:rPr>
        <w:t>”</w:t>
      </w:r>
      <w:r w:rsidRPr="00066C1C">
        <w:rPr>
          <w:rFonts w:ascii="Arial" w:hAnsi="Arial" w:cs="Arial"/>
          <w:color w:val="000000" w:themeColor="text1"/>
          <w:sz w:val="22"/>
          <w:szCs w:val="22"/>
        </w:rPr>
        <w:t xml:space="preserve"> campaign are examples of how fast-food chains distinguish themselves. Physical product differences further highlight this competition, such as McDonald’s 'Big Mac' versus Burger King’s 'Whopper'. These products, while both burgers, have unique features that make them easily recognizable and influence consumer choice</w:t>
      </w:r>
      <w:sdt>
        <w:sdtPr>
          <w:rPr>
            <w:rFonts w:ascii="Arial" w:hAnsi="Arial" w:cs="Arial"/>
            <w:color w:val="000000" w:themeColor="text1"/>
            <w:sz w:val="22"/>
            <w:szCs w:val="22"/>
          </w:rPr>
          <w:id w:val="-150685625"/>
          <w:citation/>
        </w:sdtPr>
        <w:sdtContent>
          <w:r w:rsidR="000E3F9E" w:rsidRPr="00066C1C">
            <w:rPr>
              <w:rFonts w:ascii="Arial" w:hAnsi="Arial" w:cs="Arial"/>
              <w:color w:val="000000" w:themeColor="text1"/>
              <w:sz w:val="22"/>
              <w:szCs w:val="22"/>
            </w:rPr>
            <w:fldChar w:fldCharType="begin"/>
          </w:r>
          <w:r w:rsidR="000E3F9E" w:rsidRPr="00066C1C">
            <w:rPr>
              <w:rFonts w:ascii="Arial" w:hAnsi="Arial" w:cs="Arial"/>
              <w:color w:val="000000" w:themeColor="text1"/>
              <w:sz w:val="22"/>
              <w:szCs w:val="22"/>
            </w:rPr>
            <w:instrText xml:space="preserve"> CITATION Com20 \l 1033 </w:instrText>
          </w:r>
          <w:r w:rsidR="000E3F9E" w:rsidRPr="00066C1C">
            <w:rPr>
              <w:rFonts w:ascii="Arial" w:hAnsi="Arial" w:cs="Arial"/>
              <w:color w:val="000000" w:themeColor="text1"/>
              <w:sz w:val="22"/>
              <w:szCs w:val="22"/>
            </w:rPr>
            <w:fldChar w:fldCharType="separate"/>
          </w:r>
          <w:r w:rsidR="000E3F9E" w:rsidRPr="00066C1C">
            <w:rPr>
              <w:rFonts w:ascii="Arial" w:hAnsi="Arial" w:cs="Arial"/>
              <w:noProof/>
              <w:color w:val="000000" w:themeColor="text1"/>
              <w:sz w:val="22"/>
              <w:szCs w:val="22"/>
            </w:rPr>
            <w:t xml:space="preserve"> (Community Infest, 2020)</w:t>
          </w:r>
          <w:r w:rsidR="000E3F9E" w:rsidRPr="00066C1C">
            <w:rPr>
              <w:rFonts w:ascii="Arial" w:hAnsi="Arial" w:cs="Arial"/>
              <w:color w:val="000000" w:themeColor="text1"/>
              <w:sz w:val="22"/>
              <w:szCs w:val="22"/>
            </w:rPr>
            <w:fldChar w:fldCharType="end"/>
          </w:r>
        </w:sdtContent>
      </w:sdt>
      <w:r w:rsidR="00F443AE" w:rsidRPr="00066C1C">
        <w:rPr>
          <w:rFonts w:ascii="Arial" w:hAnsi="Arial" w:cs="Arial"/>
          <w:color w:val="000000" w:themeColor="text1"/>
          <w:sz w:val="22"/>
          <w:szCs w:val="22"/>
        </w:rPr>
        <w:t xml:space="preserve">. </w:t>
      </w:r>
      <w:r w:rsidRPr="00066C1C">
        <w:rPr>
          <w:rFonts w:ascii="Arial" w:hAnsi="Arial" w:cs="Arial"/>
          <w:color w:val="000000" w:themeColor="text1"/>
          <w:sz w:val="22"/>
          <w:szCs w:val="22"/>
        </w:rPr>
        <w:t>The sector exemplifies the characteristics of monopolistic competition, where the primary goal is to maximize revenue through effective differentiation strategies</w:t>
      </w:r>
      <w:r w:rsidR="00D845E4" w:rsidRPr="00066C1C">
        <w:rPr>
          <w:rFonts w:ascii="Arial" w:hAnsi="Arial" w:cs="Arial"/>
          <w:color w:val="000000" w:themeColor="text1"/>
          <w:sz w:val="22"/>
          <w:szCs w:val="22"/>
        </w:rPr>
        <w:t>.</w:t>
      </w:r>
    </w:p>
    <w:p w14:paraId="2A94A981" w14:textId="5B5A8236" w:rsidR="00195A93" w:rsidRPr="00066C1C" w:rsidRDefault="00195A93" w:rsidP="000E64ED">
      <w:pPr>
        <w:pStyle w:val="Heading3"/>
        <w:numPr>
          <w:ilvl w:val="1"/>
          <w:numId w:val="4"/>
        </w:numPr>
        <w:rPr>
          <w:rFonts w:ascii="Arial" w:hAnsi="Arial" w:cs="Arial"/>
          <w:color w:val="000000" w:themeColor="text1"/>
          <w:sz w:val="22"/>
          <w:szCs w:val="22"/>
        </w:rPr>
      </w:pPr>
      <w:bookmarkStart w:id="13" w:name="_Toc170386432"/>
      <w:r w:rsidRPr="00066C1C">
        <w:rPr>
          <w:rFonts w:ascii="Arial" w:hAnsi="Arial" w:cs="Arial"/>
          <w:b/>
          <w:bCs/>
          <w:color w:val="000000" w:themeColor="text1"/>
          <w:sz w:val="22"/>
          <w:szCs w:val="22"/>
        </w:rPr>
        <w:t>Recommendations for Sustainable Growth</w:t>
      </w:r>
      <w:bookmarkEnd w:id="13"/>
    </w:p>
    <w:p w14:paraId="7131C284" w14:textId="152C4716" w:rsidR="00D845E4" w:rsidRPr="00066C1C" w:rsidRDefault="006050FC" w:rsidP="00D845E4">
      <w:pPr>
        <w:pStyle w:val="ListParagraph"/>
        <w:spacing w:line="360" w:lineRule="auto"/>
        <w:rPr>
          <w:rFonts w:ascii="Arial" w:hAnsi="Arial" w:cs="Arial"/>
          <w:color w:val="000000" w:themeColor="text1"/>
          <w:sz w:val="22"/>
          <w:szCs w:val="22"/>
        </w:rPr>
      </w:pPr>
      <w:r w:rsidRPr="00066C1C">
        <w:rPr>
          <w:rFonts w:ascii="Arial" w:hAnsi="Arial" w:cs="Arial"/>
          <w:color w:val="000000" w:themeColor="text1"/>
          <w:sz w:val="22"/>
          <w:szCs w:val="22"/>
        </w:rPr>
        <w:t>Focusing on sustainability is also crucial, which includes</w:t>
      </w:r>
      <w:r w:rsidR="00066C1C">
        <w:rPr>
          <w:rFonts w:ascii="Arial" w:hAnsi="Arial" w:cs="Arial"/>
          <w:color w:val="000000" w:themeColor="text1"/>
          <w:sz w:val="22"/>
          <w:szCs w:val="22"/>
        </w:rPr>
        <w:t>:</w:t>
      </w:r>
    </w:p>
    <w:p w14:paraId="2E591704" w14:textId="629B0FD9" w:rsidR="00277446" w:rsidRPr="00066C1C" w:rsidRDefault="006050FC" w:rsidP="00277446">
      <w:pPr>
        <w:pStyle w:val="ListParagraph"/>
        <w:numPr>
          <w:ilvl w:val="0"/>
          <w:numId w:val="3"/>
        </w:numPr>
        <w:spacing w:line="360" w:lineRule="auto"/>
        <w:rPr>
          <w:rFonts w:ascii="Arial" w:hAnsi="Arial" w:cs="Arial"/>
          <w:b/>
          <w:bCs/>
          <w:color w:val="000000" w:themeColor="text1"/>
          <w:sz w:val="22"/>
          <w:szCs w:val="22"/>
        </w:rPr>
      </w:pPr>
      <w:r w:rsidRPr="00066C1C">
        <w:rPr>
          <w:rFonts w:ascii="Arial" w:hAnsi="Arial" w:cs="Arial"/>
          <w:color w:val="000000" w:themeColor="text1"/>
          <w:sz w:val="22"/>
          <w:szCs w:val="22"/>
        </w:rPr>
        <w:t xml:space="preserve">Enhancing the customer experience involves training staff to provide superior service and creating a welcoming, hygienic dining environment. </w:t>
      </w:r>
      <w:r w:rsidR="007B7955" w:rsidRPr="00066C1C">
        <w:rPr>
          <w:rFonts w:ascii="Arial" w:hAnsi="Arial" w:cs="Arial"/>
          <w:color w:val="000000" w:themeColor="text1"/>
          <w:sz w:val="22"/>
          <w:szCs w:val="22"/>
        </w:rPr>
        <w:t xml:space="preserve">McDonald's and Pret A Manger </w:t>
      </w:r>
      <w:r w:rsidR="007B7955" w:rsidRPr="00066C1C">
        <w:rPr>
          <w:rFonts w:ascii="Arial" w:hAnsi="Arial" w:cs="Arial"/>
          <w:color w:val="000000" w:themeColor="text1"/>
          <w:sz w:val="22"/>
          <w:szCs w:val="22"/>
        </w:rPr>
        <w:lastRenderedPageBreak/>
        <w:t>are prime examples of companies investing heavily in employee training programs to ensure high-quality customer service</w:t>
      </w:r>
      <w:r w:rsidR="007B7955" w:rsidRPr="00066C1C">
        <w:rPr>
          <w:rFonts w:ascii="Arial" w:hAnsi="Arial" w:cs="Arial"/>
          <w:color w:val="000000" w:themeColor="text1"/>
        </w:rPr>
        <w:t xml:space="preserve"> </w:t>
      </w:r>
      <w:r w:rsidR="007B7955" w:rsidRPr="00066C1C">
        <w:rPr>
          <w:rFonts w:ascii="Arial" w:hAnsi="Arial" w:cs="Arial"/>
          <w:color w:val="000000" w:themeColor="text1"/>
          <w:sz w:val="22"/>
          <w:szCs w:val="22"/>
        </w:rPr>
        <w:t xml:space="preserve">whilst, Nando's and Greggs have adopted enhanced hygiene measures and regular sanitization routines to ensure a safe and pleasant environment for their customers </w:t>
      </w:r>
      <w:sdt>
        <w:sdtPr>
          <w:rPr>
            <w:rFonts w:ascii="Arial" w:hAnsi="Arial" w:cs="Arial"/>
            <w:color w:val="000000" w:themeColor="text1"/>
            <w:sz w:val="22"/>
            <w:szCs w:val="22"/>
          </w:rPr>
          <w:id w:val="796731903"/>
          <w:citation/>
        </w:sdtPr>
        <w:sdtContent>
          <w:r w:rsidR="007B7955" w:rsidRPr="00066C1C">
            <w:rPr>
              <w:rFonts w:ascii="Arial" w:hAnsi="Arial" w:cs="Arial"/>
              <w:color w:val="000000" w:themeColor="text1"/>
              <w:sz w:val="22"/>
              <w:szCs w:val="22"/>
            </w:rPr>
            <w:fldChar w:fldCharType="begin"/>
          </w:r>
          <w:r w:rsidR="007B7955" w:rsidRPr="00066C1C">
            <w:rPr>
              <w:rFonts w:ascii="Arial" w:hAnsi="Arial" w:cs="Arial"/>
              <w:color w:val="000000" w:themeColor="text1"/>
              <w:sz w:val="22"/>
              <w:szCs w:val="22"/>
            </w:rPr>
            <w:instrText xml:space="preserve"> CITATION The20 \l 1033 </w:instrText>
          </w:r>
          <w:r w:rsidR="007B7955" w:rsidRPr="00066C1C">
            <w:rPr>
              <w:rFonts w:ascii="Arial" w:hAnsi="Arial" w:cs="Arial"/>
              <w:color w:val="000000" w:themeColor="text1"/>
              <w:sz w:val="22"/>
              <w:szCs w:val="22"/>
            </w:rPr>
            <w:fldChar w:fldCharType="separate"/>
          </w:r>
          <w:r w:rsidR="007B7955" w:rsidRPr="00066C1C">
            <w:rPr>
              <w:rFonts w:ascii="Arial" w:hAnsi="Arial" w:cs="Arial"/>
              <w:noProof/>
              <w:color w:val="000000" w:themeColor="text1"/>
              <w:sz w:val="22"/>
              <w:szCs w:val="22"/>
            </w:rPr>
            <w:t>(The Guardian, 2020)</w:t>
          </w:r>
          <w:r w:rsidR="007B7955" w:rsidRPr="00066C1C">
            <w:rPr>
              <w:rFonts w:ascii="Arial" w:hAnsi="Arial" w:cs="Arial"/>
              <w:color w:val="000000" w:themeColor="text1"/>
              <w:sz w:val="22"/>
              <w:szCs w:val="22"/>
            </w:rPr>
            <w:fldChar w:fldCharType="end"/>
          </w:r>
        </w:sdtContent>
      </w:sdt>
      <w:r w:rsidR="007B7955" w:rsidRPr="00066C1C">
        <w:rPr>
          <w:rFonts w:ascii="Arial" w:hAnsi="Arial" w:cs="Arial"/>
          <w:color w:val="000000" w:themeColor="text1"/>
          <w:sz w:val="22"/>
          <w:szCs w:val="22"/>
        </w:rPr>
        <w:t>.</w:t>
      </w:r>
    </w:p>
    <w:p w14:paraId="1AC36CA1" w14:textId="34FC1006" w:rsidR="00D845E4" w:rsidRPr="00066C1C" w:rsidRDefault="006050FC" w:rsidP="00277446">
      <w:pPr>
        <w:pStyle w:val="ListParagraph"/>
        <w:numPr>
          <w:ilvl w:val="0"/>
          <w:numId w:val="3"/>
        </w:numPr>
        <w:spacing w:line="360" w:lineRule="auto"/>
        <w:rPr>
          <w:rFonts w:ascii="Arial" w:hAnsi="Arial" w:cs="Arial"/>
          <w:b/>
          <w:bCs/>
          <w:color w:val="000000" w:themeColor="text1"/>
          <w:sz w:val="22"/>
          <w:szCs w:val="22"/>
        </w:rPr>
      </w:pPr>
      <w:r w:rsidRPr="00066C1C">
        <w:rPr>
          <w:rFonts w:ascii="Arial" w:hAnsi="Arial" w:cs="Arial"/>
          <w:color w:val="000000" w:themeColor="text1"/>
          <w:sz w:val="22"/>
          <w:szCs w:val="22"/>
        </w:rPr>
        <w:t xml:space="preserve">Menu innovation is important; businesses should introduce healthy and diverse </w:t>
      </w:r>
      <w:r w:rsidR="006664FC" w:rsidRPr="00066C1C">
        <w:rPr>
          <w:rFonts w:ascii="Arial" w:hAnsi="Arial" w:cs="Arial"/>
          <w:color w:val="000000" w:themeColor="text1"/>
          <w:sz w:val="22"/>
          <w:szCs w:val="22"/>
        </w:rPr>
        <w:t>options</w:t>
      </w:r>
      <w:r w:rsidRPr="00066C1C">
        <w:rPr>
          <w:rFonts w:ascii="Arial" w:hAnsi="Arial" w:cs="Arial"/>
          <w:color w:val="000000" w:themeColor="text1"/>
          <w:sz w:val="22"/>
          <w:szCs w:val="22"/>
        </w:rPr>
        <w:t xml:space="preserve"> </w:t>
      </w:r>
      <w:r w:rsidR="006664FC" w:rsidRPr="00066C1C">
        <w:rPr>
          <w:rFonts w:ascii="Arial" w:hAnsi="Arial" w:cs="Arial"/>
          <w:color w:val="000000" w:themeColor="text1"/>
          <w:sz w:val="22"/>
          <w:szCs w:val="22"/>
        </w:rPr>
        <w:t>regularly, update</w:t>
      </w:r>
      <w:r w:rsidRPr="00066C1C">
        <w:rPr>
          <w:rFonts w:ascii="Arial" w:hAnsi="Arial" w:cs="Arial"/>
          <w:color w:val="000000" w:themeColor="text1"/>
          <w:sz w:val="22"/>
          <w:szCs w:val="22"/>
        </w:rPr>
        <w:t xml:space="preserve"> the menu to maintain its appeal and relevance.</w:t>
      </w:r>
      <w:r w:rsidR="001D70DB" w:rsidRPr="00066C1C">
        <w:rPr>
          <w:rFonts w:ascii="Arial" w:hAnsi="Arial" w:cs="Arial"/>
          <w:color w:val="000000" w:themeColor="text1"/>
        </w:rPr>
        <w:t xml:space="preserve"> </w:t>
      </w:r>
      <w:r w:rsidR="001D70DB" w:rsidRPr="00066C1C">
        <w:rPr>
          <w:rFonts w:ascii="Arial" w:hAnsi="Arial" w:cs="Arial"/>
          <w:color w:val="000000" w:themeColor="text1"/>
          <w:sz w:val="22"/>
          <w:szCs w:val="22"/>
        </w:rPr>
        <w:t xml:space="preserve">McDonald's frequently updates its menu with </w:t>
      </w:r>
      <w:r w:rsidR="00796BBD" w:rsidRPr="00066C1C">
        <w:rPr>
          <w:rFonts w:ascii="Arial" w:hAnsi="Arial" w:cs="Arial"/>
          <w:color w:val="000000" w:themeColor="text1"/>
          <w:sz w:val="22"/>
          <w:szCs w:val="22"/>
        </w:rPr>
        <w:t>limited time</w:t>
      </w:r>
      <w:r w:rsidR="001D70DB" w:rsidRPr="00066C1C">
        <w:rPr>
          <w:rFonts w:ascii="Arial" w:hAnsi="Arial" w:cs="Arial"/>
          <w:color w:val="000000" w:themeColor="text1"/>
          <w:sz w:val="22"/>
          <w:szCs w:val="22"/>
        </w:rPr>
        <w:t xml:space="preserve"> offers and seasonal items to maintain its attraction</w:t>
      </w:r>
      <w:sdt>
        <w:sdtPr>
          <w:rPr>
            <w:rFonts w:ascii="Arial" w:hAnsi="Arial" w:cs="Arial"/>
            <w:color w:val="000000" w:themeColor="text1"/>
            <w:sz w:val="22"/>
            <w:szCs w:val="22"/>
          </w:rPr>
          <w:id w:val="-2020535122"/>
          <w:citation/>
        </w:sdtPr>
        <w:sdtContent>
          <w:r w:rsidR="001D70DB" w:rsidRPr="00066C1C">
            <w:rPr>
              <w:rFonts w:ascii="Arial" w:hAnsi="Arial" w:cs="Arial"/>
              <w:color w:val="000000" w:themeColor="text1"/>
              <w:sz w:val="22"/>
              <w:szCs w:val="22"/>
            </w:rPr>
            <w:fldChar w:fldCharType="begin"/>
          </w:r>
          <w:r w:rsidR="001D70DB" w:rsidRPr="00066C1C">
            <w:rPr>
              <w:rFonts w:ascii="Arial" w:hAnsi="Arial" w:cs="Arial"/>
              <w:color w:val="000000" w:themeColor="text1"/>
              <w:sz w:val="22"/>
              <w:szCs w:val="22"/>
            </w:rPr>
            <w:instrText xml:space="preserve"> CITATION McD24 \l 1033 </w:instrText>
          </w:r>
          <w:r w:rsidR="001D70DB" w:rsidRPr="00066C1C">
            <w:rPr>
              <w:rFonts w:ascii="Arial" w:hAnsi="Arial" w:cs="Arial"/>
              <w:color w:val="000000" w:themeColor="text1"/>
              <w:sz w:val="22"/>
              <w:szCs w:val="22"/>
            </w:rPr>
            <w:fldChar w:fldCharType="separate"/>
          </w:r>
          <w:r w:rsidR="001D70DB" w:rsidRPr="00066C1C">
            <w:rPr>
              <w:rFonts w:ascii="Arial" w:hAnsi="Arial" w:cs="Arial"/>
              <w:noProof/>
              <w:color w:val="000000" w:themeColor="text1"/>
              <w:sz w:val="22"/>
              <w:szCs w:val="22"/>
            </w:rPr>
            <w:t xml:space="preserve"> (McDonalds, 2024)</w:t>
          </w:r>
          <w:r w:rsidR="001D70DB" w:rsidRPr="00066C1C">
            <w:rPr>
              <w:rFonts w:ascii="Arial" w:hAnsi="Arial" w:cs="Arial"/>
              <w:color w:val="000000" w:themeColor="text1"/>
              <w:sz w:val="22"/>
              <w:szCs w:val="22"/>
            </w:rPr>
            <w:fldChar w:fldCharType="end"/>
          </w:r>
        </w:sdtContent>
      </w:sdt>
    </w:p>
    <w:p w14:paraId="4D6F2422" w14:textId="75AC53E1" w:rsidR="00D845E4" w:rsidRPr="00066C1C" w:rsidRDefault="006050FC" w:rsidP="00277446">
      <w:pPr>
        <w:pStyle w:val="ListParagraph"/>
        <w:numPr>
          <w:ilvl w:val="0"/>
          <w:numId w:val="3"/>
        </w:numPr>
        <w:spacing w:line="360" w:lineRule="auto"/>
        <w:rPr>
          <w:rFonts w:ascii="Arial" w:hAnsi="Arial" w:cs="Arial"/>
          <w:b/>
          <w:bCs/>
          <w:color w:val="000000" w:themeColor="text1"/>
          <w:sz w:val="22"/>
          <w:szCs w:val="22"/>
        </w:rPr>
      </w:pPr>
      <w:r w:rsidRPr="00066C1C">
        <w:rPr>
          <w:rFonts w:ascii="Arial" w:hAnsi="Arial" w:cs="Arial"/>
          <w:color w:val="000000" w:themeColor="text1"/>
          <w:sz w:val="22"/>
          <w:szCs w:val="22"/>
        </w:rPr>
        <w:t xml:space="preserve"> Strengthening brand loyalty can be achieved by developing loyalty programs, personalized marketing, and engaging with customers through social media and community </w:t>
      </w:r>
      <w:r w:rsidR="001D70DB" w:rsidRPr="00066C1C">
        <w:rPr>
          <w:rFonts w:ascii="Arial" w:hAnsi="Arial" w:cs="Arial"/>
          <w:color w:val="000000" w:themeColor="text1"/>
          <w:sz w:val="22"/>
          <w:szCs w:val="22"/>
        </w:rPr>
        <w:t xml:space="preserve">events </w:t>
      </w:r>
      <w:r w:rsidR="003D4A84" w:rsidRPr="00066C1C">
        <w:rPr>
          <w:rFonts w:ascii="Arial" w:hAnsi="Arial" w:cs="Arial"/>
          <w:color w:val="000000" w:themeColor="text1"/>
          <w:sz w:val="22"/>
          <w:szCs w:val="22"/>
        </w:rPr>
        <w:t>i.e.</w:t>
      </w:r>
      <w:r w:rsidR="001D70DB" w:rsidRPr="00066C1C">
        <w:rPr>
          <w:rFonts w:ascii="Arial" w:hAnsi="Arial" w:cs="Arial"/>
          <w:color w:val="000000" w:themeColor="text1"/>
          <w:sz w:val="22"/>
          <w:szCs w:val="22"/>
        </w:rPr>
        <w:t xml:space="preserve"> Pret </w:t>
      </w:r>
      <w:r w:rsidR="00796BBD" w:rsidRPr="00066C1C">
        <w:rPr>
          <w:rFonts w:ascii="Arial" w:hAnsi="Arial" w:cs="Arial"/>
          <w:color w:val="000000" w:themeColor="text1"/>
          <w:sz w:val="22"/>
          <w:szCs w:val="22"/>
        </w:rPr>
        <w:t>a</w:t>
      </w:r>
      <w:r w:rsidR="001D70DB" w:rsidRPr="00066C1C">
        <w:rPr>
          <w:rFonts w:ascii="Arial" w:hAnsi="Arial" w:cs="Arial"/>
          <w:color w:val="000000" w:themeColor="text1"/>
          <w:sz w:val="22"/>
          <w:szCs w:val="22"/>
        </w:rPr>
        <w:t xml:space="preserve"> Manger's</w:t>
      </w:r>
      <w:r w:rsidR="00AB41F5" w:rsidRPr="00066C1C">
        <w:rPr>
          <w:rFonts w:ascii="Arial" w:hAnsi="Arial" w:cs="Arial"/>
          <w:color w:val="000000" w:themeColor="text1"/>
          <w:sz w:val="22"/>
          <w:szCs w:val="22"/>
        </w:rPr>
        <w:t xml:space="preserve"> loyalty program” Pret Coffee Subscription” and Greggs' Rewards app.</w:t>
      </w:r>
    </w:p>
    <w:p w14:paraId="54F2301C" w14:textId="66C9F910" w:rsidR="00AB41F5" w:rsidRPr="00066C1C" w:rsidRDefault="00D845E4" w:rsidP="000773A8">
      <w:pPr>
        <w:pStyle w:val="ListParagraph"/>
        <w:numPr>
          <w:ilvl w:val="0"/>
          <w:numId w:val="3"/>
        </w:numPr>
        <w:spacing w:line="360" w:lineRule="auto"/>
        <w:rPr>
          <w:rFonts w:ascii="Arial" w:hAnsi="Arial" w:cs="Arial"/>
          <w:b/>
          <w:bCs/>
          <w:color w:val="000000" w:themeColor="text1"/>
          <w:sz w:val="22"/>
          <w:szCs w:val="22"/>
        </w:rPr>
      </w:pPr>
      <w:bookmarkStart w:id="14" w:name="_Hlk170292324"/>
      <w:r w:rsidRPr="00066C1C">
        <w:rPr>
          <w:rFonts w:ascii="Arial" w:hAnsi="Arial" w:cs="Arial"/>
          <w:color w:val="000000" w:themeColor="text1"/>
          <w:sz w:val="22"/>
          <w:szCs w:val="22"/>
        </w:rPr>
        <w:t xml:space="preserve">Sourcing locally and sustainably produced ingredients, implementing waste reduction strategies, and using eco-friendly </w:t>
      </w:r>
      <w:r w:rsidR="00AB41F5" w:rsidRPr="00066C1C">
        <w:rPr>
          <w:rFonts w:ascii="Arial" w:hAnsi="Arial" w:cs="Arial"/>
          <w:color w:val="000000" w:themeColor="text1"/>
          <w:sz w:val="22"/>
          <w:szCs w:val="22"/>
        </w:rPr>
        <w:t xml:space="preserve">packaging with samples such as Leon </w:t>
      </w:r>
      <w:bookmarkEnd w:id="14"/>
      <w:r w:rsidR="00AB41F5" w:rsidRPr="00066C1C">
        <w:rPr>
          <w:rFonts w:ascii="Arial" w:hAnsi="Arial" w:cs="Arial"/>
          <w:color w:val="000000" w:themeColor="text1"/>
          <w:sz w:val="22"/>
          <w:szCs w:val="22"/>
        </w:rPr>
        <w:t>(donating food to charities as a measure of food wastage).</w:t>
      </w:r>
    </w:p>
    <w:p w14:paraId="52E8DA1D" w14:textId="34D2ED35" w:rsidR="00D845E4" w:rsidRPr="00066C1C" w:rsidRDefault="006050FC" w:rsidP="000773A8">
      <w:pPr>
        <w:pStyle w:val="ListParagraph"/>
        <w:numPr>
          <w:ilvl w:val="0"/>
          <w:numId w:val="3"/>
        </w:numPr>
        <w:spacing w:line="360" w:lineRule="auto"/>
        <w:rPr>
          <w:rFonts w:ascii="Arial" w:hAnsi="Arial" w:cs="Arial"/>
          <w:b/>
          <w:bCs/>
          <w:color w:val="000000" w:themeColor="text1"/>
          <w:sz w:val="22"/>
          <w:szCs w:val="22"/>
        </w:rPr>
      </w:pPr>
      <w:r w:rsidRPr="00066C1C">
        <w:rPr>
          <w:rFonts w:ascii="Arial" w:hAnsi="Arial" w:cs="Arial"/>
          <w:color w:val="000000" w:themeColor="text1"/>
          <w:sz w:val="22"/>
          <w:szCs w:val="22"/>
        </w:rPr>
        <w:t xml:space="preserve"> Finally, diversifying revenue streams is essential, with options such as offering catering services, meal kits, and collaborations with foo</w:t>
      </w:r>
      <w:r w:rsidR="00EC3D07" w:rsidRPr="00066C1C">
        <w:rPr>
          <w:rFonts w:ascii="Arial" w:hAnsi="Arial" w:cs="Arial"/>
          <w:color w:val="000000" w:themeColor="text1"/>
          <w:sz w:val="22"/>
          <w:szCs w:val="22"/>
        </w:rPr>
        <w:t>d delivery adds  such as Deliveroo, Uber Eats, and Just Eat have become ever more important.</w:t>
      </w:r>
    </w:p>
    <w:p w14:paraId="6053F2EF" w14:textId="3BCA1733" w:rsidR="006664FC" w:rsidRPr="00066C1C" w:rsidRDefault="006050FC" w:rsidP="00066C1C">
      <w:pPr>
        <w:spacing w:line="360" w:lineRule="auto"/>
        <w:ind w:firstLine="360"/>
        <w:rPr>
          <w:rFonts w:ascii="Arial" w:hAnsi="Arial" w:cs="Arial"/>
          <w:b/>
          <w:bCs/>
          <w:color w:val="000000" w:themeColor="text1"/>
          <w:sz w:val="22"/>
          <w:szCs w:val="22"/>
        </w:rPr>
      </w:pPr>
      <w:r w:rsidRPr="00066C1C">
        <w:rPr>
          <w:rFonts w:ascii="Arial" w:hAnsi="Arial" w:cs="Arial"/>
          <w:color w:val="000000" w:themeColor="text1"/>
          <w:sz w:val="22"/>
          <w:szCs w:val="22"/>
        </w:rPr>
        <w:t xml:space="preserve"> </w:t>
      </w:r>
      <w:r w:rsidR="00A05BE8" w:rsidRPr="00066C1C">
        <w:rPr>
          <w:rFonts w:ascii="Arial" w:hAnsi="Arial" w:cs="Arial"/>
          <w:color w:val="000000" w:themeColor="text1"/>
          <w:sz w:val="22"/>
          <w:szCs w:val="22"/>
        </w:rPr>
        <w:t xml:space="preserve">While profit maximization is a key goal for businesses in the UK fast food and restaurant industry, achieving sustainable growth requires a balanced approach. Companies must not only focus on increasing revenue and reducing costs but also consider broader issues such as sustainability, health trends, digital transformation, and regulatory </w:t>
      </w:r>
      <w:r w:rsidR="005D1B7F" w:rsidRPr="00066C1C">
        <w:rPr>
          <w:rFonts w:ascii="Arial" w:hAnsi="Arial" w:cs="Arial"/>
          <w:color w:val="000000" w:themeColor="text1"/>
          <w:sz w:val="22"/>
          <w:szCs w:val="22"/>
        </w:rPr>
        <w:t>compliance. In</w:t>
      </w:r>
      <w:r w:rsidR="00A05BE8" w:rsidRPr="00066C1C">
        <w:rPr>
          <w:rFonts w:ascii="Arial" w:hAnsi="Arial" w:cs="Arial"/>
          <w:color w:val="000000" w:themeColor="text1"/>
          <w:sz w:val="22"/>
          <w:szCs w:val="22"/>
        </w:rPr>
        <w:t xml:space="preserve"> summary, evolution in the UK Fast Food and Restaurant Industry involves adapting to changing consumer preferences, leveraging technology for efficiency and innovation, embracing sustainability, and continuously improving operational strategies to stay competitive and sustainable in the long term</w:t>
      </w:r>
      <w:r w:rsidR="006664FC" w:rsidRPr="00066C1C">
        <w:rPr>
          <w:rFonts w:ascii="Arial" w:hAnsi="Arial" w:cs="Arial"/>
          <w:color w:val="000000" w:themeColor="text1"/>
          <w:sz w:val="22"/>
          <w:szCs w:val="22"/>
        </w:rPr>
        <w:t>. Businesses navigate economic, social, technological, and regulatory factors, aiming for profit maximization, market share expansion, and customer satisfaction through efficient operations, differentiated offerings, and sustainable practices. Stakeholders including consumers, employees, suppliers, investors, regulators, and communities influence industry strategies, emphasizing the importance of adapting to changing market demands and regulatory requirements.</w:t>
      </w:r>
    </w:p>
    <w:p w14:paraId="67B91310" w14:textId="77777777" w:rsidR="006664FC" w:rsidRPr="00066C1C" w:rsidRDefault="006664FC" w:rsidP="006050FC">
      <w:pPr>
        <w:spacing w:line="360" w:lineRule="auto"/>
        <w:rPr>
          <w:rFonts w:ascii="Arial" w:hAnsi="Arial" w:cs="Arial"/>
          <w:color w:val="000000" w:themeColor="text1"/>
          <w:sz w:val="22"/>
          <w:szCs w:val="22"/>
        </w:rPr>
      </w:pPr>
    </w:p>
    <w:p w14:paraId="3DDD5FBC" w14:textId="67C9FBE5" w:rsidR="00195A93" w:rsidRPr="00066C1C" w:rsidRDefault="00195A93" w:rsidP="000E64ED">
      <w:pPr>
        <w:pStyle w:val="Heading2"/>
        <w:numPr>
          <w:ilvl w:val="0"/>
          <w:numId w:val="4"/>
        </w:numPr>
        <w:rPr>
          <w:rFonts w:ascii="Arial" w:hAnsi="Arial" w:cs="Arial"/>
          <w:color w:val="000000" w:themeColor="text1"/>
        </w:rPr>
      </w:pPr>
      <w:bookmarkStart w:id="15" w:name="_Toc170386433"/>
      <w:r w:rsidRPr="00066C1C">
        <w:rPr>
          <w:rFonts w:ascii="Arial" w:hAnsi="Arial" w:cs="Arial"/>
          <w:color w:val="000000" w:themeColor="text1"/>
        </w:rPr>
        <w:lastRenderedPageBreak/>
        <w:t>Conclusion</w:t>
      </w:r>
      <w:bookmarkEnd w:id="15"/>
    </w:p>
    <w:p w14:paraId="03AF6834" w14:textId="5C1168F4" w:rsidR="00066C1C" w:rsidRPr="00066C1C" w:rsidRDefault="00195A93" w:rsidP="000E64ED">
      <w:pPr>
        <w:spacing w:line="360" w:lineRule="auto"/>
        <w:ind w:firstLine="720"/>
        <w:rPr>
          <w:rFonts w:ascii="Arial" w:hAnsi="Arial" w:cs="Arial"/>
          <w:color w:val="000000" w:themeColor="text1"/>
          <w:sz w:val="22"/>
          <w:szCs w:val="22"/>
        </w:rPr>
      </w:pPr>
      <w:r w:rsidRPr="00066C1C">
        <w:rPr>
          <w:rFonts w:ascii="Arial" w:hAnsi="Arial" w:cs="Arial"/>
          <w:color w:val="000000" w:themeColor="text1"/>
          <w:sz w:val="22"/>
          <w:szCs w:val="22"/>
        </w:rPr>
        <w:t>The UK fast food and restaurant industry faces a dynamic landscape with numerous challenges and opportunities. By leveraging economic theories and adopting strategic initiatives, industry players can maximize profits and achieve sustainable growth. Investing in technology, focusing on sustainability, menu innovation, employee engagement, market expansion, and regulatory compliance are key to thriving in this competitive environment. These strategies will enable businesses to not only navigate current challenges but also capitalize on future opportunities, ensuring long-term success.</w:t>
      </w:r>
    </w:p>
    <w:p w14:paraId="7606D53E" w14:textId="77777777" w:rsidR="00066C1C" w:rsidRPr="00066C1C" w:rsidRDefault="00066C1C" w:rsidP="00A05BE8">
      <w:pPr>
        <w:spacing w:line="360" w:lineRule="auto"/>
        <w:rPr>
          <w:rFonts w:ascii="Arial" w:hAnsi="Arial" w:cs="Arial"/>
          <w:color w:val="000000" w:themeColor="text1"/>
          <w:sz w:val="22"/>
          <w:szCs w:val="22"/>
        </w:rPr>
      </w:pPr>
    </w:p>
    <w:p w14:paraId="137C7452" w14:textId="64897132" w:rsidR="00A05BE8" w:rsidRPr="00066C1C" w:rsidRDefault="003D4A84" w:rsidP="000E64ED">
      <w:pPr>
        <w:pStyle w:val="Heading2"/>
        <w:numPr>
          <w:ilvl w:val="0"/>
          <w:numId w:val="4"/>
        </w:numPr>
        <w:rPr>
          <w:rFonts w:ascii="Arial" w:hAnsi="Arial" w:cs="Arial"/>
          <w:color w:val="000000" w:themeColor="text1"/>
        </w:rPr>
      </w:pPr>
      <w:bookmarkStart w:id="16" w:name="_Toc170386434"/>
      <w:r w:rsidRPr="00066C1C">
        <w:rPr>
          <w:rFonts w:ascii="Arial" w:hAnsi="Arial" w:cs="Arial"/>
          <w:color w:val="000000" w:themeColor="text1"/>
        </w:rPr>
        <w:t>References:</w:t>
      </w:r>
      <w:bookmarkEnd w:id="16"/>
    </w:p>
    <w:p w14:paraId="763F28A7" w14:textId="77777777" w:rsidR="003D4A84" w:rsidRPr="00066C1C" w:rsidRDefault="003D4A84" w:rsidP="003D4A84">
      <w:pPr>
        <w:pStyle w:val="Bibliography"/>
        <w:rPr>
          <w:rFonts w:ascii="Arial" w:hAnsi="Arial" w:cs="Arial"/>
          <w:noProof/>
          <w:color w:val="000000" w:themeColor="text1"/>
          <w:kern w:val="0"/>
          <w14:ligatures w14:val="none"/>
        </w:rPr>
      </w:pPr>
      <w:r w:rsidRPr="00066C1C">
        <w:rPr>
          <w:rFonts w:ascii="Arial" w:hAnsi="Arial" w:cs="Arial"/>
          <w:color w:val="000000" w:themeColor="text1"/>
          <w:sz w:val="22"/>
          <w:szCs w:val="22"/>
        </w:rPr>
        <w:fldChar w:fldCharType="begin"/>
      </w:r>
      <w:r w:rsidRPr="00066C1C">
        <w:rPr>
          <w:rFonts w:ascii="Arial" w:hAnsi="Arial" w:cs="Arial"/>
          <w:color w:val="000000" w:themeColor="text1"/>
          <w:sz w:val="22"/>
          <w:szCs w:val="22"/>
        </w:rPr>
        <w:instrText xml:space="preserve"> BIBLIOGRAPHY  \l 1033 </w:instrText>
      </w:r>
      <w:r w:rsidRPr="00066C1C">
        <w:rPr>
          <w:rFonts w:ascii="Arial" w:hAnsi="Arial" w:cs="Arial"/>
          <w:color w:val="000000" w:themeColor="text1"/>
          <w:sz w:val="22"/>
          <w:szCs w:val="22"/>
        </w:rPr>
        <w:fldChar w:fldCharType="separate"/>
      </w:r>
      <w:r w:rsidRPr="00066C1C">
        <w:rPr>
          <w:rFonts w:ascii="Arial" w:hAnsi="Arial" w:cs="Arial"/>
          <w:noProof/>
          <w:color w:val="000000" w:themeColor="text1"/>
        </w:rPr>
        <w:t xml:space="preserve">BBC News, 2023. </w:t>
      </w:r>
      <w:r w:rsidRPr="00066C1C">
        <w:rPr>
          <w:rFonts w:ascii="Arial" w:hAnsi="Arial" w:cs="Arial"/>
          <w:i/>
          <w:iCs/>
          <w:noProof/>
          <w:color w:val="000000" w:themeColor="text1"/>
        </w:rPr>
        <w:t xml:space="preserve">BBC News.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https://www.bbc.co.uk/news/business-65396790</w:t>
      </w:r>
      <w:r w:rsidRPr="00066C1C">
        <w:rPr>
          <w:rFonts w:ascii="Arial" w:hAnsi="Arial" w:cs="Arial"/>
          <w:noProof/>
          <w:color w:val="000000" w:themeColor="text1"/>
        </w:rPr>
        <w:br/>
        <w:t>[Accessed 25 06 2024].</w:t>
      </w:r>
    </w:p>
    <w:p w14:paraId="70077624"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Bluecart, n.d. </w:t>
      </w:r>
      <w:r w:rsidRPr="00066C1C">
        <w:rPr>
          <w:rFonts w:ascii="Arial" w:hAnsi="Arial" w:cs="Arial"/>
          <w:i/>
          <w:iCs/>
          <w:noProof/>
          <w:color w:val="000000" w:themeColor="text1"/>
        </w:rPr>
        <w:t xml:space="preserve">Bluecart.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https://www.bluecart.com/blog/ai-ordering-systems</w:t>
      </w:r>
      <w:r w:rsidRPr="00066C1C">
        <w:rPr>
          <w:rFonts w:ascii="Arial" w:hAnsi="Arial" w:cs="Arial"/>
          <w:noProof/>
          <w:color w:val="000000" w:themeColor="text1"/>
        </w:rPr>
        <w:br/>
        <w:t>[Accessed 21 06 2024].</w:t>
      </w:r>
    </w:p>
    <w:p w14:paraId="694C3D6F"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Community Infest, 2020. </w:t>
      </w:r>
      <w:r w:rsidRPr="00066C1C">
        <w:rPr>
          <w:rFonts w:ascii="Arial" w:hAnsi="Arial" w:cs="Arial"/>
          <w:i/>
          <w:iCs/>
          <w:noProof/>
          <w:color w:val="000000" w:themeColor="text1"/>
        </w:rPr>
        <w:t xml:space="preserve">Community Infest.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https://communityinfest.wordpress.com/monopolistic-competition-of-the-fast-food-market/</w:t>
      </w:r>
      <w:r w:rsidRPr="00066C1C">
        <w:rPr>
          <w:rFonts w:ascii="Arial" w:hAnsi="Arial" w:cs="Arial"/>
          <w:noProof/>
          <w:color w:val="000000" w:themeColor="text1"/>
        </w:rPr>
        <w:br/>
        <w:t>[Accessed 20 06 2024].</w:t>
      </w:r>
    </w:p>
    <w:p w14:paraId="2CDDBCFE"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DailyRecord, n.d. </w:t>
      </w:r>
      <w:r w:rsidRPr="00066C1C">
        <w:rPr>
          <w:rFonts w:ascii="Arial" w:hAnsi="Arial" w:cs="Arial"/>
          <w:i/>
          <w:iCs/>
          <w:noProof/>
          <w:color w:val="000000" w:themeColor="text1"/>
        </w:rPr>
        <w:t xml:space="preserve">DailyRecord.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https://www.dailyrecord.co.uk/lifestyle/food-drink/how-discounts-mcdonalds-subway-kfc-27053787</w:t>
      </w:r>
      <w:r w:rsidRPr="00066C1C">
        <w:rPr>
          <w:rFonts w:ascii="Arial" w:hAnsi="Arial" w:cs="Arial"/>
          <w:noProof/>
          <w:color w:val="000000" w:themeColor="text1"/>
        </w:rPr>
        <w:br/>
        <w:t>[Accessed 2024].</w:t>
      </w:r>
    </w:p>
    <w:p w14:paraId="51A824CE"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Flipdish, 2023. </w:t>
      </w:r>
      <w:r w:rsidRPr="00066C1C">
        <w:rPr>
          <w:rFonts w:ascii="Arial" w:hAnsi="Arial" w:cs="Arial"/>
          <w:i/>
          <w:iCs/>
          <w:noProof/>
          <w:color w:val="000000" w:themeColor="text1"/>
        </w:rPr>
        <w:t xml:space="preserve">Flipdish.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https://www.flipdish.com/gb/resources/blog/fast-food-automated-ordering-system</w:t>
      </w:r>
      <w:r w:rsidRPr="00066C1C">
        <w:rPr>
          <w:rFonts w:ascii="Arial" w:hAnsi="Arial" w:cs="Arial"/>
          <w:noProof/>
          <w:color w:val="000000" w:themeColor="text1"/>
        </w:rPr>
        <w:br/>
        <w:t>[Accessed 19 06 2024].</w:t>
      </w:r>
    </w:p>
    <w:p w14:paraId="3A98C615"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FutureLearn, 2022. </w:t>
      </w:r>
      <w:r w:rsidRPr="00066C1C">
        <w:rPr>
          <w:rFonts w:ascii="Arial" w:hAnsi="Arial" w:cs="Arial"/>
          <w:i/>
          <w:iCs/>
          <w:noProof/>
          <w:color w:val="000000" w:themeColor="text1"/>
        </w:rPr>
        <w:t xml:space="preserve">FutureLearn.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https://www.futurelearn.com/info/courses/introduction-to-financial-management-in-construction-and-basic-accounting-conventions/0/steps/46432</w:t>
      </w:r>
      <w:r w:rsidRPr="00066C1C">
        <w:rPr>
          <w:rFonts w:ascii="Arial" w:hAnsi="Arial" w:cs="Arial"/>
          <w:noProof/>
          <w:color w:val="000000" w:themeColor="text1"/>
        </w:rPr>
        <w:br/>
        <w:t>[Accessed 25 06 2024].</w:t>
      </w:r>
    </w:p>
    <w:p w14:paraId="11F3E5E7"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lastRenderedPageBreak/>
        <w:t xml:space="preserve">Investopedia, 2024. </w:t>
      </w:r>
      <w:r w:rsidRPr="00066C1C">
        <w:rPr>
          <w:rFonts w:ascii="Arial" w:hAnsi="Arial" w:cs="Arial"/>
          <w:i/>
          <w:iCs/>
          <w:noProof/>
          <w:color w:val="000000" w:themeColor="text1"/>
        </w:rPr>
        <w:t xml:space="preserve">Investopedia.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https://www.investopedia.com/terms/m/monopolisticmarket.asp</w:t>
      </w:r>
      <w:r w:rsidRPr="00066C1C">
        <w:rPr>
          <w:rFonts w:ascii="Arial" w:hAnsi="Arial" w:cs="Arial"/>
          <w:noProof/>
          <w:color w:val="000000" w:themeColor="text1"/>
        </w:rPr>
        <w:br/>
        <w:t>[Accessed 20 06 2024].</w:t>
      </w:r>
    </w:p>
    <w:p w14:paraId="54C79354"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Kantar , n.d. [Online]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https://www.kantar.com/uki/inspiration/brands/fast-food-brands-among-the-most-resilient-in-2023-kantar-brandz-most-valuable-global-brands-report</w:t>
      </w:r>
      <w:r w:rsidRPr="00066C1C">
        <w:rPr>
          <w:rFonts w:ascii="Arial" w:hAnsi="Arial" w:cs="Arial"/>
          <w:noProof/>
          <w:color w:val="000000" w:themeColor="text1"/>
        </w:rPr>
        <w:br/>
        <w:t>[Accessed 19 06 2024].</w:t>
      </w:r>
    </w:p>
    <w:p w14:paraId="076BD124"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Lively Impact, 2021. </w:t>
      </w:r>
      <w:r w:rsidRPr="00066C1C">
        <w:rPr>
          <w:rFonts w:ascii="Arial" w:hAnsi="Arial" w:cs="Arial"/>
          <w:i/>
          <w:iCs/>
          <w:noProof/>
          <w:color w:val="000000" w:themeColor="text1"/>
        </w:rPr>
        <w:t xml:space="preserve">Lively Impact.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https://www.livelyimpact.com/blog/ai-technology-in-mcdonalds-and-kfc</w:t>
      </w:r>
      <w:r w:rsidRPr="00066C1C">
        <w:rPr>
          <w:rFonts w:ascii="Arial" w:hAnsi="Arial" w:cs="Arial"/>
          <w:noProof/>
          <w:color w:val="000000" w:themeColor="text1"/>
        </w:rPr>
        <w:br/>
        <w:t>[Accessed 20 06 2024].</w:t>
      </w:r>
    </w:p>
    <w:p w14:paraId="4E42FA77"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McDonalds, 2024. </w:t>
      </w:r>
      <w:r w:rsidRPr="00066C1C">
        <w:rPr>
          <w:rFonts w:ascii="Arial" w:hAnsi="Arial" w:cs="Arial"/>
          <w:i/>
          <w:iCs/>
          <w:noProof/>
          <w:color w:val="000000" w:themeColor="text1"/>
        </w:rPr>
        <w:t xml:space="preserve">McDonalds.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https://www.mcdonalds.com/gb/en-gb/newsroom/article/summer-menu-2024.htm</w:t>
      </w:r>
      <w:r w:rsidRPr="00066C1C">
        <w:rPr>
          <w:rFonts w:ascii="Arial" w:hAnsi="Arial" w:cs="Arial"/>
          <w:noProof/>
          <w:color w:val="000000" w:themeColor="text1"/>
        </w:rPr>
        <w:br/>
        <w:t>[Accessed 26 06 2024].</w:t>
      </w:r>
    </w:p>
    <w:p w14:paraId="7A8F7D65"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Mintel, 2023. </w:t>
      </w:r>
      <w:r w:rsidRPr="00066C1C">
        <w:rPr>
          <w:rFonts w:ascii="Arial" w:hAnsi="Arial" w:cs="Arial"/>
          <w:i/>
          <w:iCs/>
          <w:noProof/>
          <w:color w:val="000000" w:themeColor="text1"/>
        </w:rPr>
        <w:t xml:space="preserve">Mintel store.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https://store.mintel.com/&amp;utm_source=google&amp;utm_medium=cpc&amp;cid=19847890533&amp;agid=147400515539&amp;utm_term=&amp;d=c&amp;gad_source=1&amp;gclid=CjwKCAjwmrqzBhAoEiwAXVpgotf9pes0R3F0ElJ3ozXHqpsgTcrlpMHorFwn1esq3hnNy_2ph6_P_xoCxo4QAvD_BwE</w:t>
      </w:r>
      <w:r w:rsidRPr="00066C1C">
        <w:rPr>
          <w:rFonts w:ascii="Arial" w:hAnsi="Arial" w:cs="Arial"/>
          <w:noProof/>
          <w:color w:val="000000" w:themeColor="text1"/>
        </w:rPr>
        <w:br/>
        <w:t>[Accessed 06 2024].</w:t>
      </w:r>
    </w:p>
    <w:p w14:paraId="6DCA878C"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Mintel, n.d. </w:t>
      </w:r>
      <w:r w:rsidRPr="00066C1C">
        <w:rPr>
          <w:rFonts w:ascii="Arial" w:hAnsi="Arial" w:cs="Arial"/>
          <w:i/>
          <w:iCs/>
          <w:noProof/>
          <w:color w:val="000000" w:themeColor="text1"/>
        </w:rPr>
        <w:t xml:space="preserve">Mintel.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https://www.mintel.com/insights/food-and-drink/mintel-reveals-lastest-foodservice-industry-trends/</w:t>
      </w:r>
      <w:r w:rsidRPr="00066C1C">
        <w:rPr>
          <w:rFonts w:ascii="Arial" w:hAnsi="Arial" w:cs="Arial"/>
          <w:noProof/>
          <w:color w:val="000000" w:themeColor="text1"/>
        </w:rPr>
        <w:br/>
        <w:t>[Accessed 19 06 2024].</w:t>
      </w:r>
    </w:p>
    <w:p w14:paraId="0DBEE971"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Molly Innes, 2023. </w:t>
      </w:r>
      <w:r w:rsidRPr="00066C1C">
        <w:rPr>
          <w:rFonts w:ascii="Arial" w:hAnsi="Arial" w:cs="Arial"/>
          <w:i/>
          <w:iCs/>
          <w:noProof/>
          <w:color w:val="000000" w:themeColor="text1"/>
        </w:rPr>
        <w:t xml:space="preserve">Marketing week.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https://www.marketingweek.com/greggs-strategic-progress-sales/</w:t>
      </w:r>
      <w:r w:rsidRPr="00066C1C">
        <w:rPr>
          <w:rFonts w:ascii="Arial" w:hAnsi="Arial" w:cs="Arial"/>
          <w:noProof/>
          <w:color w:val="000000" w:themeColor="text1"/>
        </w:rPr>
        <w:br/>
        <w:t>[Accessed 26 06 2024].</w:t>
      </w:r>
    </w:p>
    <w:p w14:paraId="700E56F6"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Public Health England, 2015. </w:t>
      </w:r>
      <w:r w:rsidRPr="00066C1C">
        <w:rPr>
          <w:rFonts w:ascii="Arial" w:hAnsi="Arial" w:cs="Arial"/>
          <w:i/>
          <w:iCs/>
          <w:noProof/>
          <w:color w:val="000000" w:themeColor="text1"/>
        </w:rPr>
        <w:t xml:space="preserve">Public Health England.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https://research.tees.ac.uk/ws/portalfiles/portal/6406243/Annexe_3._Marketing_evidence_review.pdf</w:t>
      </w:r>
      <w:r w:rsidRPr="00066C1C">
        <w:rPr>
          <w:rFonts w:ascii="Arial" w:hAnsi="Arial" w:cs="Arial"/>
          <w:noProof/>
          <w:color w:val="000000" w:themeColor="text1"/>
        </w:rPr>
        <w:br/>
        <w:t>[Accessed 21 06 2024].</w:t>
      </w:r>
    </w:p>
    <w:p w14:paraId="712AFD12"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Pymnts, 2021. </w:t>
      </w:r>
      <w:r w:rsidRPr="00066C1C">
        <w:rPr>
          <w:rFonts w:ascii="Arial" w:hAnsi="Arial" w:cs="Arial"/>
          <w:i/>
          <w:iCs/>
          <w:noProof/>
          <w:color w:val="000000" w:themeColor="text1"/>
        </w:rPr>
        <w:t xml:space="preserve">Pymnts.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https://www.pymnts.com/digital-payments/2021/deep-dive-how-ordering-</w:t>
      </w:r>
      <w:r w:rsidRPr="00066C1C">
        <w:rPr>
          <w:rFonts w:ascii="Arial" w:hAnsi="Arial" w:cs="Arial"/>
          <w:noProof/>
          <w:color w:val="000000" w:themeColor="text1"/>
          <w:u w:val="single"/>
        </w:rPr>
        <w:lastRenderedPageBreak/>
        <w:t>payment-technologies-help-restaurants-serve-up-safer-experiences/</w:t>
      </w:r>
      <w:r w:rsidRPr="00066C1C">
        <w:rPr>
          <w:rFonts w:ascii="Arial" w:hAnsi="Arial" w:cs="Arial"/>
          <w:noProof/>
          <w:color w:val="000000" w:themeColor="text1"/>
        </w:rPr>
        <w:br/>
        <w:t>[Accessed 21 06 2024].</w:t>
      </w:r>
    </w:p>
    <w:p w14:paraId="193B9659"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PyramidTechnologies,Inc, 2024. </w:t>
      </w:r>
      <w:r w:rsidRPr="00066C1C">
        <w:rPr>
          <w:rFonts w:ascii="Arial" w:hAnsi="Arial" w:cs="Arial"/>
          <w:i/>
          <w:iCs/>
          <w:noProof/>
          <w:color w:val="000000" w:themeColor="text1"/>
        </w:rPr>
        <w:t xml:space="preserve">PyramidTechnologies,Inc.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https://pyramidacceptors.com/news/how-are-self-service-kiosks-changing-customer-behavior#:~:text=Self-service%20kiosks%20are%20revolutionizing,integral%20to%20modern%20business</w:t>
      </w:r>
      <w:r w:rsidRPr="00066C1C">
        <w:rPr>
          <w:rFonts w:ascii="Arial" w:hAnsi="Arial" w:cs="Arial"/>
          <w:noProof/>
          <w:color w:val="000000" w:themeColor="text1"/>
        </w:rPr>
        <w:br/>
        <w:t>[Accessed 19 06 2024].</w:t>
      </w:r>
    </w:p>
    <w:p w14:paraId="1E03A316"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Restaurant, 2021. </w:t>
      </w:r>
      <w:r w:rsidRPr="00066C1C">
        <w:rPr>
          <w:rFonts w:ascii="Arial" w:hAnsi="Arial" w:cs="Arial"/>
          <w:i/>
          <w:iCs/>
          <w:noProof/>
          <w:color w:val="000000" w:themeColor="text1"/>
        </w:rPr>
        <w:t xml:space="preserve">Restaurant.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https://www.restaurantonline.co.uk/Article/2021/02/17/The-unstoppable-growth-of-delivery-in-the-restaurant-sector-Deliveroo-Just-Eat-Uber-Eats</w:t>
      </w:r>
      <w:r w:rsidRPr="00066C1C">
        <w:rPr>
          <w:rFonts w:ascii="Arial" w:hAnsi="Arial" w:cs="Arial"/>
          <w:noProof/>
          <w:color w:val="000000" w:themeColor="text1"/>
        </w:rPr>
        <w:br/>
        <w:t>[Accessed 20 06 2024].</w:t>
      </w:r>
    </w:p>
    <w:p w14:paraId="0C9432CD"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Richard Partington, 2024. </w:t>
      </w:r>
      <w:r w:rsidRPr="00066C1C">
        <w:rPr>
          <w:rFonts w:ascii="Arial" w:hAnsi="Arial" w:cs="Arial"/>
          <w:i/>
          <w:iCs/>
          <w:noProof/>
          <w:color w:val="000000" w:themeColor="text1"/>
        </w:rPr>
        <w:t xml:space="preserve">Guardian.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https://www.theguardian.com/uk-news/2024/apr/01/rise-in-uk-minimum-wage-leaves-millions-short-of-real-living-</w:t>
      </w:r>
      <w:r w:rsidRPr="00066C1C">
        <w:rPr>
          <w:rFonts w:ascii="Arial" w:hAnsi="Arial" w:cs="Arial"/>
          <w:noProof/>
          <w:color w:val="000000" w:themeColor="text1"/>
          <w:sz w:val="22"/>
          <w:szCs w:val="22"/>
          <w:u w:val="single"/>
        </w:rPr>
        <w:t>wage</w:t>
      </w:r>
      <w:r w:rsidRPr="00066C1C">
        <w:rPr>
          <w:rFonts w:ascii="Arial" w:hAnsi="Arial" w:cs="Arial"/>
          <w:noProof/>
          <w:color w:val="000000" w:themeColor="text1"/>
        </w:rPr>
        <w:br/>
        <w:t>[Accessed 26 06 2024].</w:t>
      </w:r>
    </w:p>
    <w:p w14:paraId="2C6D919B"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Study.com, n.d. </w:t>
      </w:r>
      <w:r w:rsidRPr="00066C1C">
        <w:rPr>
          <w:rFonts w:ascii="Arial" w:hAnsi="Arial" w:cs="Arial"/>
          <w:i/>
          <w:iCs/>
          <w:noProof/>
          <w:color w:val="000000" w:themeColor="text1"/>
        </w:rPr>
        <w:t xml:space="preserve">Study.com.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https://study.com/learn/lesson/profit-maximization-theory-formula.html#:~:text=The%20profit%20maximization%20theory%20assumes,and%20use%20its%20resources%20efficiently</w:t>
      </w:r>
      <w:r w:rsidRPr="00066C1C">
        <w:rPr>
          <w:rFonts w:ascii="Arial" w:hAnsi="Arial" w:cs="Arial"/>
          <w:noProof/>
          <w:color w:val="000000" w:themeColor="text1"/>
        </w:rPr>
        <w:br/>
        <w:t>[Accessed 19 06 2024].</w:t>
      </w:r>
    </w:p>
    <w:p w14:paraId="0277A474"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Takeawaymax, n.d. </w:t>
      </w:r>
      <w:r w:rsidRPr="00066C1C">
        <w:rPr>
          <w:rFonts w:ascii="Arial" w:hAnsi="Arial" w:cs="Arial"/>
          <w:i/>
          <w:iCs/>
          <w:noProof/>
          <w:color w:val="000000" w:themeColor="text1"/>
        </w:rPr>
        <w:t xml:space="preserve">Takeawaymax.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https://etakeawaymax.co.uk/brexit-on-the-uk-foodservice-industry/</w:t>
      </w:r>
      <w:r w:rsidRPr="00066C1C">
        <w:rPr>
          <w:rFonts w:ascii="Arial" w:hAnsi="Arial" w:cs="Arial"/>
          <w:noProof/>
          <w:color w:val="000000" w:themeColor="text1"/>
        </w:rPr>
        <w:br/>
        <w:t>[Accessed 20 06 2024].</w:t>
      </w:r>
    </w:p>
    <w:p w14:paraId="42ECB202"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The Guardian, 2020. [Online]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https://www.theguardian.com/politics/live/2020/mar/20/uk-coronavirus-live-confusion-over-key-workers-list-as-schools-close?page=with%3Ablock-5e74b28a8f089367b3d0b659</w:t>
      </w:r>
      <w:r w:rsidRPr="00066C1C">
        <w:rPr>
          <w:rFonts w:ascii="Arial" w:hAnsi="Arial" w:cs="Arial"/>
          <w:noProof/>
          <w:color w:val="000000" w:themeColor="text1"/>
        </w:rPr>
        <w:br/>
        <w:t>[Accessed 26 06 2024].</w:t>
      </w:r>
    </w:p>
    <w:p w14:paraId="0D75D597"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The MBS Group, n.d. </w:t>
      </w:r>
      <w:r w:rsidRPr="00066C1C">
        <w:rPr>
          <w:rFonts w:ascii="Arial" w:hAnsi="Arial" w:cs="Arial"/>
          <w:i/>
          <w:iCs/>
          <w:noProof/>
          <w:color w:val="000000" w:themeColor="text1"/>
        </w:rPr>
        <w:t xml:space="preserve">The MBS Group.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https://www.thembsgroup.co.uk/internal/the-future-of-service-how-technology-is-transforming-the-restaurant-sector/</w:t>
      </w:r>
      <w:r w:rsidRPr="00066C1C">
        <w:rPr>
          <w:rFonts w:ascii="Arial" w:hAnsi="Arial" w:cs="Arial"/>
          <w:noProof/>
          <w:color w:val="000000" w:themeColor="text1"/>
        </w:rPr>
        <w:br/>
        <w:t>[Accessed 21 06 2024].</w:t>
      </w:r>
    </w:p>
    <w:p w14:paraId="7C8FCAAF"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TheGuardian, 2024. </w:t>
      </w:r>
      <w:r w:rsidRPr="00066C1C">
        <w:rPr>
          <w:rFonts w:ascii="Arial" w:hAnsi="Arial" w:cs="Arial"/>
          <w:i/>
          <w:iCs/>
          <w:noProof/>
          <w:color w:val="000000" w:themeColor="text1"/>
        </w:rPr>
        <w:t xml:space="preserve">Food and drink industry. </w:t>
      </w:r>
      <w:r w:rsidRPr="00066C1C">
        <w:rPr>
          <w:rFonts w:ascii="Arial" w:hAnsi="Arial" w:cs="Arial"/>
          <w:noProof/>
          <w:color w:val="000000" w:themeColor="text1"/>
        </w:rPr>
        <w:t>s.l.:Richard Partington.</w:t>
      </w:r>
    </w:p>
    <w:p w14:paraId="335F8AB2"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t xml:space="preserve">Trail, 2023. </w:t>
      </w:r>
      <w:r w:rsidRPr="00066C1C">
        <w:rPr>
          <w:rFonts w:ascii="Arial" w:hAnsi="Arial" w:cs="Arial"/>
          <w:i/>
          <w:iCs/>
          <w:noProof/>
          <w:color w:val="000000" w:themeColor="text1"/>
        </w:rPr>
        <w:t xml:space="preserve">Trail.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https://trailapp.com/blog/how-can-restaurants-be-more-sustainable</w:t>
      </w:r>
      <w:r w:rsidRPr="00066C1C">
        <w:rPr>
          <w:rFonts w:ascii="Arial" w:hAnsi="Arial" w:cs="Arial"/>
          <w:noProof/>
          <w:color w:val="000000" w:themeColor="text1"/>
        </w:rPr>
        <w:br/>
        <w:t>[Accessed 25 06 2024].</w:t>
      </w:r>
    </w:p>
    <w:p w14:paraId="73589086" w14:textId="77777777" w:rsidR="003D4A84" w:rsidRPr="00066C1C" w:rsidRDefault="003D4A84" w:rsidP="003D4A84">
      <w:pPr>
        <w:pStyle w:val="Bibliography"/>
        <w:rPr>
          <w:rFonts w:ascii="Arial" w:hAnsi="Arial" w:cs="Arial"/>
          <w:noProof/>
          <w:color w:val="000000" w:themeColor="text1"/>
        </w:rPr>
      </w:pPr>
      <w:r w:rsidRPr="00066C1C">
        <w:rPr>
          <w:rFonts w:ascii="Arial" w:hAnsi="Arial" w:cs="Arial"/>
          <w:noProof/>
          <w:color w:val="000000" w:themeColor="text1"/>
        </w:rPr>
        <w:lastRenderedPageBreak/>
        <w:t xml:space="preserve">Wikipidia, n.d. </w:t>
      </w:r>
      <w:r w:rsidRPr="00066C1C">
        <w:rPr>
          <w:rFonts w:ascii="Arial" w:hAnsi="Arial" w:cs="Arial"/>
          <w:i/>
          <w:iCs/>
          <w:noProof/>
          <w:color w:val="000000" w:themeColor="text1"/>
        </w:rPr>
        <w:t xml:space="preserve">Wikipidia. </w:t>
      </w:r>
      <w:r w:rsidRPr="00066C1C">
        <w:rPr>
          <w:rFonts w:ascii="Arial" w:hAnsi="Arial" w:cs="Arial"/>
          <w:noProof/>
          <w:color w:val="000000" w:themeColor="text1"/>
        </w:rPr>
        <w:t xml:space="preserve">[Online] </w:t>
      </w:r>
      <w:r w:rsidRPr="00066C1C">
        <w:rPr>
          <w:rFonts w:ascii="Arial" w:hAnsi="Arial" w:cs="Arial"/>
          <w:noProof/>
          <w:color w:val="000000" w:themeColor="text1"/>
        </w:rPr>
        <w:br/>
        <w:t xml:space="preserve">Available at: </w:t>
      </w:r>
      <w:r w:rsidRPr="00066C1C">
        <w:rPr>
          <w:rFonts w:ascii="Arial" w:hAnsi="Arial" w:cs="Arial"/>
          <w:noProof/>
          <w:color w:val="000000" w:themeColor="text1"/>
          <w:u w:val="single"/>
        </w:rPr>
        <w:t>https://en.wikipedia.org/wiki/Impossible_Whopper</w:t>
      </w:r>
      <w:r w:rsidRPr="00066C1C">
        <w:rPr>
          <w:rFonts w:ascii="Arial" w:hAnsi="Arial" w:cs="Arial"/>
          <w:noProof/>
          <w:color w:val="000000" w:themeColor="text1"/>
        </w:rPr>
        <w:br/>
        <w:t>[Accessed 20 06 2024].</w:t>
      </w:r>
    </w:p>
    <w:p w14:paraId="2EB3EF8D" w14:textId="27AD57EC" w:rsidR="003D4A84" w:rsidRPr="00066C1C" w:rsidRDefault="003D4A84" w:rsidP="003D4A84">
      <w:pPr>
        <w:spacing w:line="360" w:lineRule="auto"/>
        <w:rPr>
          <w:rFonts w:ascii="Arial" w:hAnsi="Arial" w:cs="Arial"/>
          <w:color w:val="000000" w:themeColor="text1"/>
          <w:sz w:val="22"/>
          <w:szCs w:val="22"/>
        </w:rPr>
      </w:pPr>
      <w:r w:rsidRPr="00066C1C">
        <w:rPr>
          <w:rFonts w:ascii="Arial" w:hAnsi="Arial" w:cs="Arial"/>
          <w:color w:val="000000" w:themeColor="text1"/>
          <w:sz w:val="22"/>
          <w:szCs w:val="22"/>
        </w:rPr>
        <w:fldChar w:fldCharType="end"/>
      </w:r>
    </w:p>
    <w:p w14:paraId="35A30979" w14:textId="77777777" w:rsidR="003D4A84" w:rsidRPr="00066C1C" w:rsidRDefault="003D4A84" w:rsidP="00A05BE8">
      <w:pPr>
        <w:spacing w:line="360" w:lineRule="auto"/>
        <w:rPr>
          <w:rFonts w:ascii="Arial" w:hAnsi="Arial" w:cs="Arial"/>
          <w:color w:val="000000" w:themeColor="text1"/>
          <w:sz w:val="22"/>
          <w:szCs w:val="22"/>
        </w:rPr>
      </w:pPr>
    </w:p>
    <w:p w14:paraId="593CEE5E" w14:textId="77777777" w:rsidR="00DF08D9" w:rsidRPr="00066C1C" w:rsidRDefault="00DF08D9" w:rsidP="003D39ED">
      <w:pPr>
        <w:spacing w:line="360" w:lineRule="auto"/>
        <w:rPr>
          <w:rFonts w:ascii="Arial" w:hAnsi="Arial" w:cs="Arial"/>
          <w:color w:val="000000" w:themeColor="text1"/>
          <w:sz w:val="22"/>
          <w:szCs w:val="22"/>
        </w:rPr>
      </w:pPr>
    </w:p>
    <w:p w14:paraId="11A0B0FB" w14:textId="77777777" w:rsidR="00DF08D9" w:rsidRPr="00066C1C" w:rsidRDefault="00DF08D9" w:rsidP="003D39ED">
      <w:pPr>
        <w:spacing w:line="360" w:lineRule="auto"/>
        <w:rPr>
          <w:rFonts w:ascii="Arial" w:hAnsi="Arial" w:cs="Arial"/>
          <w:color w:val="000000" w:themeColor="text1"/>
          <w:sz w:val="22"/>
          <w:szCs w:val="22"/>
        </w:rPr>
      </w:pPr>
    </w:p>
    <w:p w14:paraId="41163AA6" w14:textId="77777777" w:rsidR="00DF08D9" w:rsidRPr="00066C1C" w:rsidRDefault="00DF08D9" w:rsidP="003D39ED">
      <w:pPr>
        <w:spacing w:line="360" w:lineRule="auto"/>
        <w:rPr>
          <w:rFonts w:ascii="Arial" w:hAnsi="Arial" w:cs="Arial"/>
          <w:color w:val="000000" w:themeColor="text1"/>
          <w:sz w:val="22"/>
          <w:szCs w:val="22"/>
        </w:rPr>
      </w:pPr>
    </w:p>
    <w:p w14:paraId="593E4968" w14:textId="77777777" w:rsidR="00DF08D9" w:rsidRPr="00066C1C" w:rsidRDefault="00DF08D9" w:rsidP="003D39ED">
      <w:pPr>
        <w:spacing w:line="360" w:lineRule="auto"/>
        <w:rPr>
          <w:rFonts w:ascii="Arial" w:hAnsi="Arial" w:cs="Arial"/>
          <w:color w:val="000000" w:themeColor="text1"/>
          <w:sz w:val="22"/>
          <w:szCs w:val="22"/>
        </w:rPr>
      </w:pPr>
    </w:p>
    <w:p w14:paraId="4074EDEB" w14:textId="77777777" w:rsidR="00761DEE" w:rsidRPr="00066C1C" w:rsidRDefault="00761DEE" w:rsidP="003D39ED">
      <w:pPr>
        <w:spacing w:line="360" w:lineRule="auto"/>
        <w:rPr>
          <w:rFonts w:ascii="Arial" w:hAnsi="Arial" w:cs="Arial"/>
          <w:color w:val="000000" w:themeColor="text1"/>
          <w:sz w:val="22"/>
          <w:szCs w:val="22"/>
        </w:rPr>
      </w:pPr>
    </w:p>
    <w:sectPr w:rsidR="00761DEE" w:rsidRPr="00066C1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499B7" w14:textId="77777777" w:rsidR="00E916D1" w:rsidRDefault="00E916D1" w:rsidP="00066C1C">
      <w:pPr>
        <w:spacing w:after="0" w:line="240" w:lineRule="auto"/>
      </w:pPr>
      <w:r>
        <w:separator/>
      </w:r>
    </w:p>
  </w:endnote>
  <w:endnote w:type="continuationSeparator" w:id="0">
    <w:p w14:paraId="2F1CEFF3" w14:textId="77777777" w:rsidR="00E916D1" w:rsidRDefault="00E916D1" w:rsidP="00066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9227893"/>
      <w:docPartObj>
        <w:docPartGallery w:val="Page Numbers (Bottom of Page)"/>
        <w:docPartUnique/>
      </w:docPartObj>
    </w:sdtPr>
    <w:sdtEndPr>
      <w:rPr>
        <w:noProof/>
      </w:rPr>
    </w:sdtEndPr>
    <w:sdtContent>
      <w:p w14:paraId="3219C65A" w14:textId="2223F265" w:rsidR="00862E33" w:rsidRDefault="00862E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AA14D" w14:textId="77777777" w:rsidR="00862E33" w:rsidRDefault="00862E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C269D" w14:textId="77777777" w:rsidR="00E916D1" w:rsidRDefault="00E916D1" w:rsidP="00066C1C">
      <w:pPr>
        <w:spacing w:after="0" w:line="240" w:lineRule="auto"/>
      </w:pPr>
      <w:r>
        <w:separator/>
      </w:r>
    </w:p>
  </w:footnote>
  <w:footnote w:type="continuationSeparator" w:id="0">
    <w:p w14:paraId="278133E4" w14:textId="77777777" w:rsidR="00E916D1" w:rsidRDefault="00E916D1" w:rsidP="00066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01B2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7C67C9"/>
    <w:multiLevelType w:val="hybridMultilevel"/>
    <w:tmpl w:val="98601AB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A74B3"/>
    <w:multiLevelType w:val="multilevel"/>
    <w:tmpl w:val="54B05FAA"/>
    <w:lvl w:ilvl="0">
      <w:start w:val="1"/>
      <w:numFmt w:val="decimal"/>
      <w:lvlText w:val="%1."/>
      <w:lvlJc w:val="left"/>
      <w:pPr>
        <w:ind w:left="720" w:hanging="360"/>
      </w:pPr>
    </w:lvl>
    <w:lvl w:ilvl="1">
      <w:start w:val="1"/>
      <w:numFmt w:val="decimal"/>
      <w:isLgl/>
      <w:lvlText w:val="%1.%2."/>
      <w:lvlJc w:val="left"/>
      <w:pPr>
        <w:ind w:left="1080" w:hanging="720"/>
      </w:pPr>
      <w:rPr>
        <w:rFonts w:eastAsiaTheme="majorEastAsia" w:hint="default"/>
        <w:b/>
        <w:strike w:val="0"/>
      </w:rPr>
    </w:lvl>
    <w:lvl w:ilvl="2">
      <w:start w:val="1"/>
      <w:numFmt w:val="decimal"/>
      <w:isLgl/>
      <w:lvlText w:val="%1.%2.%3."/>
      <w:lvlJc w:val="left"/>
      <w:pPr>
        <w:ind w:left="1080" w:hanging="720"/>
      </w:pPr>
      <w:rPr>
        <w:rFonts w:eastAsiaTheme="majorEastAsia" w:hint="default"/>
        <w:b/>
      </w:rPr>
    </w:lvl>
    <w:lvl w:ilvl="3">
      <w:start w:val="1"/>
      <w:numFmt w:val="decimal"/>
      <w:isLgl/>
      <w:lvlText w:val="%1.%2.%3.%4."/>
      <w:lvlJc w:val="left"/>
      <w:pPr>
        <w:ind w:left="1440" w:hanging="1080"/>
      </w:pPr>
      <w:rPr>
        <w:rFonts w:eastAsiaTheme="majorEastAsia" w:hint="default"/>
        <w:b/>
      </w:rPr>
    </w:lvl>
    <w:lvl w:ilvl="4">
      <w:start w:val="1"/>
      <w:numFmt w:val="decimal"/>
      <w:isLgl/>
      <w:lvlText w:val="%1.%2.%3.%4.%5."/>
      <w:lvlJc w:val="left"/>
      <w:pPr>
        <w:ind w:left="1440" w:hanging="1080"/>
      </w:pPr>
      <w:rPr>
        <w:rFonts w:eastAsiaTheme="majorEastAsia" w:hint="default"/>
        <w:b/>
      </w:rPr>
    </w:lvl>
    <w:lvl w:ilvl="5">
      <w:start w:val="1"/>
      <w:numFmt w:val="decimal"/>
      <w:isLgl/>
      <w:lvlText w:val="%1.%2.%3.%4.%5.%6."/>
      <w:lvlJc w:val="left"/>
      <w:pPr>
        <w:ind w:left="1800" w:hanging="1440"/>
      </w:pPr>
      <w:rPr>
        <w:rFonts w:eastAsiaTheme="majorEastAsia" w:hint="default"/>
        <w:b/>
      </w:rPr>
    </w:lvl>
    <w:lvl w:ilvl="6">
      <w:start w:val="1"/>
      <w:numFmt w:val="decimal"/>
      <w:isLgl/>
      <w:lvlText w:val="%1.%2.%3.%4.%5.%6.%7."/>
      <w:lvlJc w:val="left"/>
      <w:pPr>
        <w:ind w:left="1800" w:hanging="1440"/>
      </w:pPr>
      <w:rPr>
        <w:rFonts w:eastAsiaTheme="majorEastAsia" w:hint="default"/>
        <w:b/>
      </w:rPr>
    </w:lvl>
    <w:lvl w:ilvl="7">
      <w:start w:val="1"/>
      <w:numFmt w:val="decimal"/>
      <w:isLgl/>
      <w:lvlText w:val="%1.%2.%3.%4.%5.%6.%7.%8."/>
      <w:lvlJc w:val="left"/>
      <w:pPr>
        <w:ind w:left="2160" w:hanging="1800"/>
      </w:pPr>
      <w:rPr>
        <w:rFonts w:eastAsiaTheme="majorEastAsia" w:hint="default"/>
        <w:b/>
      </w:rPr>
    </w:lvl>
    <w:lvl w:ilvl="8">
      <w:start w:val="1"/>
      <w:numFmt w:val="decimal"/>
      <w:isLgl/>
      <w:lvlText w:val="%1.%2.%3.%4.%5.%6.%7.%8.%9."/>
      <w:lvlJc w:val="left"/>
      <w:pPr>
        <w:ind w:left="2160" w:hanging="1800"/>
      </w:pPr>
      <w:rPr>
        <w:rFonts w:eastAsiaTheme="majorEastAsia" w:hint="default"/>
        <w:b/>
      </w:rPr>
    </w:lvl>
  </w:abstractNum>
  <w:abstractNum w:abstractNumId="3" w15:restartNumberingAfterBreak="0">
    <w:nsid w:val="32DD08E1"/>
    <w:multiLevelType w:val="multilevel"/>
    <w:tmpl w:val="7E307A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4273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E56C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5F00012"/>
    <w:multiLevelType w:val="multilevel"/>
    <w:tmpl w:val="DF56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295D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86264017">
    <w:abstractNumId w:val="3"/>
  </w:num>
  <w:num w:numId="2" w16cid:durableId="769278495">
    <w:abstractNumId w:val="6"/>
  </w:num>
  <w:num w:numId="3" w16cid:durableId="334233708">
    <w:abstractNumId w:val="1"/>
  </w:num>
  <w:num w:numId="4" w16cid:durableId="79915476">
    <w:abstractNumId w:val="2"/>
  </w:num>
  <w:num w:numId="5" w16cid:durableId="1597325458">
    <w:abstractNumId w:val="5"/>
  </w:num>
  <w:num w:numId="6" w16cid:durableId="1383865678">
    <w:abstractNumId w:val="7"/>
  </w:num>
  <w:num w:numId="7" w16cid:durableId="542909881">
    <w:abstractNumId w:val="4"/>
  </w:num>
  <w:num w:numId="8" w16cid:durableId="237903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ED"/>
    <w:rsid w:val="0001357E"/>
    <w:rsid w:val="00066C1C"/>
    <w:rsid w:val="000C08F0"/>
    <w:rsid w:val="000C7272"/>
    <w:rsid w:val="000D005A"/>
    <w:rsid w:val="000D13CA"/>
    <w:rsid w:val="000E3F9E"/>
    <w:rsid w:val="000E64ED"/>
    <w:rsid w:val="000E7E28"/>
    <w:rsid w:val="001044D5"/>
    <w:rsid w:val="001508DF"/>
    <w:rsid w:val="00195A93"/>
    <w:rsid w:val="001B6EC0"/>
    <w:rsid w:val="001D185A"/>
    <w:rsid w:val="001D70DB"/>
    <w:rsid w:val="0020045C"/>
    <w:rsid w:val="0021657C"/>
    <w:rsid w:val="00272C1D"/>
    <w:rsid w:val="00277446"/>
    <w:rsid w:val="002B7BA1"/>
    <w:rsid w:val="002F7C3E"/>
    <w:rsid w:val="00335942"/>
    <w:rsid w:val="00345643"/>
    <w:rsid w:val="00355946"/>
    <w:rsid w:val="00360CBD"/>
    <w:rsid w:val="003D39ED"/>
    <w:rsid w:val="003D4A84"/>
    <w:rsid w:val="003F5925"/>
    <w:rsid w:val="00413651"/>
    <w:rsid w:val="00445B14"/>
    <w:rsid w:val="00473CD8"/>
    <w:rsid w:val="00475A39"/>
    <w:rsid w:val="004A4629"/>
    <w:rsid w:val="004C222B"/>
    <w:rsid w:val="004C72D8"/>
    <w:rsid w:val="005276FF"/>
    <w:rsid w:val="00550DF7"/>
    <w:rsid w:val="00556C51"/>
    <w:rsid w:val="005D1B7F"/>
    <w:rsid w:val="005E7089"/>
    <w:rsid w:val="005F704B"/>
    <w:rsid w:val="006050FC"/>
    <w:rsid w:val="0063598A"/>
    <w:rsid w:val="006664FC"/>
    <w:rsid w:val="00682B5D"/>
    <w:rsid w:val="006A7ECD"/>
    <w:rsid w:val="006D1390"/>
    <w:rsid w:val="006F4186"/>
    <w:rsid w:val="00761DEE"/>
    <w:rsid w:val="00765FAA"/>
    <w:rsid w:val="0078500C"/>
    <w:rsid w:val="007853C1"/>
    <w:rsid w:val="00796BBD"/>
    <w:rsid w:val="007B7955"/>
    <w:rsid w:val="00862E33"/>
    <w:rsid w:val="00875B5B"/>
    <w:rsid w:val="00877899"/>
    <w:rsid w:val="008A6973"/>
    <w:rsid w:val="008B7034"/>
    <w:rsid w:val="008C7E64"/>
    <w:rsid w:val="008D3A93"/>
    <w:rsid w:val="00905635"/>
    <w:rsid w:val="00913C6C"/>
    <w:rsid w:val="00915E75"/>
    <w:rsid w:val="00933488"/>
    <w:rsid w:val="009355D8"/>
    <w:rsid w:val="00942F5F"/>
    <w:rsid w:val="009C7829"/>
    <w:rsid w:val="009E68F9"/>
    <w:rsid w:val="009E7B12"/>
    <w:rsid w:val="00A05BE8"/>
    <w:rsid w:val="00A51996"/>
    <w:rsid w:val="00AA7885"/>
    <w:rsid w:val="00AB41F5"/>
    <w:rsid w:val="00B2510D"/>
    <w:rsid w:val="00B52F04"/>
    <w:rsid w:val="00B862C1"/>
    <w:rsid w:val="00BB2B7E"/>
    <w:rsid w:val="00BD3277"/>
    <w:rsid w:val="00BE1370"/>
    <w:rsid w:val="00C43E79"/>
    <w:rsid w:val="00CB629B"/>
    <w:rsid w:val="00CD4E02"/>
    <w:rsid w:val="00CE6ABA"/>
    <w:rsid w:val="00CF4167"/>
    <w:rsid w:val="00D10628"/>
    <w:rsid w:val="00D31D67"/>
    <w:rsid w:val="00D43C2F"/>
    <w:rsid w:val="00D4665F"/>
    <w:rsid w:val="00D53D67"/>
    <w:rsid w:val="00D76809"/>
    <w:rsid w:val="00D845E4"/>
    <w:rsid w:val="00DF0460"/>
    <w:rsid w:val="00DF08D9"/>
    <w:rsid w:val="00E31AE6"/>
    <w:rsid w:val="00E43778"/>
    <w:rsid w:val="00E77EE8"/>
    <w:rsid w:val="00E916D1"/>
    <w:rsid w:val="00EC3D07"/>
    <w:rsid w:val="00ED4EB7"/>
    <w:rsid w:val="00EE69BA"/>
    <w:rsid w:val="00EF565C"/>
    <w:rsid w:val="00F16636"/>
    <w:rsid w:val="00F443AE"/>
    <w:rsid w:val="00F5780E"/>
    <w:rsid w:val="00F737CC"/>
    <w:rsid w:val="00F96C33"/>
    <w:rsid w:val="00FE7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843AC"/>
  <w15:chartTrackingRefBased/>
  <w15:docId w15:val="{E552987D-2174-45C8-9CDE-FF6276353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9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39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39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9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9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9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39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3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9ED"/>
    <w:rPr>
      <w:rFonts w:eastAsiaTheme="majorEastAsia" w:cstheme="majorBidi"/>
      <w:color w:val="272727" w:themeColor="text1" w:themeTint="D8"/>
    </w:rPr>
  </w:style>
  <w:style w:type="paragraph" w:styleId="Title">
    <w:name w:val="Title"/>
    <w:basedOn w:val="Normal"/>
    <w:next w:val="Normal"/>
    <w:link w:val="TitleChar"/>
    <w:uiPriority w:val="10"/>
    <w:qFormat/>
    <w:rsid w:val="003D3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9ED"/>
    <w:pPr>
      <w:spacing w:before="160"/>
      <w:jc w:val="center"/>
    </w:pPr>
    <w:rPr>
      <w:i/>
      <w:iCs/>
      <w:color w:val="404040" w:themeColor="text1" w:themeTint="BF"/>
    </w:rPr>
  </w:style>
  <w:style w:type="character" w:customStyle="1" w:styleId="QuoteChar">
    <w:name w:val="Quote Char"/>
    <w:basedOn w:val="DefaultParagraphFont"/>
    <w:link w:val="Quote"/>
    <w:uiPriority w:val="29"/>
    <w:rsid w:val="003D39ED"/>
    <w:rPr>
      <w:i/>
      <w:iCs/>
      <w:color w:val="404040" w:themeColor="text1" w:themeTint="BF"/>
    </w:rPr>
  </w:style>
  <w:style w:type="paragraph" w:styleId="ListParagraph">
    <w:name w:val="List Paragraph"/>
    <w:basedOn w:val="Normal"/>
    <w:uiPriority w:val="34"/>
    <w:qFormat/>
    <w:rsid w:val="003D39ED"/>
    <w:pPr>
      <w:ind w:left="720"/>
      <w:contextualSpacing/>
    </w:pPr>
  </w:style>
  <w:style w:type="character" w:styleId="IntenseEmphasis">
    <w:name w:val="Intense Emphasis"/>
    <w:basedOn w:val="DefaultParagraphFont"/>
    <w:uiPriority w:val="21"/>
    <w:qFormat/>
    <w:rsid w:val="003D39ED"/>
    <w:rPr>
      <w:i/>
      <w:iCs/>
      <w:color w:val="0F4761" w:themeColor="accent1" w:themeShade="BF"/>
    </w:rPr>
  </w:style>
  <w:style w:type="paragraph" w:styleId="IntenseQuote">
    <w:name w:val="Intense Quote"/>
    <w:basedOn w:val="Normal"/>
    <w:next w:val="Normal"/>
    <w:link w:val="IntenseQuoteChar"/>
    <w:uiPriority w:val="30"/>
    <w:qFormat/>
    <w:rsid w:val="003D3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9ED"/>
    <w:rPr>
      <w:i/>
      <w:iCs/>
      <w:color w:val="0F4761" w:themeColor="accent1" w:themeShade="BF"/>
    </w:rPr>
  </w:style>
  <w:style w:type="character" w:styleId="IntenseReference">
    <w:name w:val="Intense Reference"/>
    <w:basedOn w:val="DefaultParagraphFont"/>
    <w:uiPriority w:val="32"/>
    <w:qFormat/>
    <w:rsid w:val="003D39ED"/>
    <w:rPr>
      <w:b/>
      <w:bCs/>
      <w:smallCaps/>
      <w:color w:val="0F4761" w:themeColor="accent1" w:themeShade="BF"/>
      <w:spacing w:val="5"/>
    </w:rPr>
  </w:style>
  <w:style w:type="paragraph" w:styleId="Bibliography">
    <w:name w:val="Bibliography"/>
    <w:basedOn w:val="Normal"/>
    <w:next w:val="Normal"/>
    <w:uiPriority w:val="37"/>
    <w:unhideWhenUsed/>
    <w:rsid w:val="003D4A84"/>
  </w:style>
  <w:style w:type="paragraph" w:styleId="TOCHeading">
    <w:name w:val="TOC Heading"/>
    <w:basedOn w:val="Heading1"/>
    <w:next w:val="Normal"/>
    <w:uiPriority w:val="39"/>
    <w:unhideWhenUsed/>
    <w:qFormat/>
    <w:rsid w:val="00066C1C"/>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066C1C"/>
    <w:pPr>
      <w:spacing w:after="100"/>
      <w:ind w:left="240"/>
    </w:pPr>
  </w:style>
  <w:style w:type="paragraph" w:styleId="TOC3">
    <w:name w:val="toc 3"/>
    <w:basedOn w:val="Normal"/>
    <w:next w:val="Normal"/>
    <w:autoRedefine/>
    <w:uiPriority w:val="39"/>
    <w:unhideWhenUsed/>
    <w:rsid w:val="000E64ED"/>
    <w:pPr>
      <w:tabs>
        <w:tab w:val="right" w:leader="dot" w:pos="9350"/>
      </w:tabs>
      <w:spacing w:after="100"/>
      <w:ind w:left="480"/>
    </w:pPr>
  </w:style>
  <w:style w:type="character" w:styleId="Hyperlink">
    <w:name w:val="Hyperlink"/>
    <w:basedOn w:val="DefaultParagraphFont"/>
    <w:uiPriority w:val="99"/>
    <w:unhideWhenUsed/>
    <w:rsid w:val="00066C1C"/>
    <w:rPr>
      <w:color w:val="467886" w:themeColor="hyperlink"/>
      <w:u w:val="single"/>
    </w:rPr>
  </w:style>
  <w:style w:type="paragraph" w:styleId="Header">
    <w:name w:val="header"/>
    <w:basedOn w:val="Normal"/>
    <w:link w:val="HeaderChar"/>
    <w:uiPriority w:val="99"/>
    <w:unhideWhenUsed/>
    <w:rsid w:val="00066C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6C1C"/>
  </w:style>
  <w:style w:type="paragraph" w:styleId="Footer">
    <w:name w:val="footer"/>
    <w:basedOn w:val="Normal"/>
    <w:link w:val="FooterChar"/>
    <w:uiPriority w:val="99"/>
    <w:unhideWhenUsed/>
    <w:rsid w:val="00066C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6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57859">
      <w:bodyDiv w:val="1"/>
      <w:marLeft w:val="0"/>
      <w:marRight w:val="0"/>
      <w:marTop w:val="0"/>
      <w:marBottom w:val="0"/>
      <w:divBdr>
        <w:top w:val="none" w:sz="0" w:space="0" w:color="auto"/>
        <w:left w:val="none" w:sz="0" w:space="0" w:color="auto"/>
        <w:bottom w:val="none" w:sz="0" w:space="0" w:color="auto"/>
        <w:right w:val="none" w:sz="0" w:space="0" w:color="auto"/>
      </w:divBdr>
    </w:div>
    <w:div w:id="48959196">
      <w:bodyDiv w:val="1"/>
      <w:marLeft w:val="0"/>
      <w:marRight w:val="0"/>
      <w:marTop w:val="0"/>
      <w:marBottom w:val="0"/>
      <w:divBdr>
        <w:top w:val="none" w:sz="0" w:space="0" w:color="auto"/>
        <w:left w:val="none" w:sz="0" w:space="0" w:color="auto"/>
        <w:bottom w:val="none" w:sz="0" w:space="0" w:color="auto"/>
        <w:right w:val="none" w:sz="0" w:space="0" w:color="auto"/>
      </w:divBdr>
    </w:div>
    <w:div w:id="62025018">
      <w:bodyDiv w:val="1"/>
      <w:marLeft w:val="0"/>
      <w:marRight w:val="0"/>
      <w:marTop w:val="0"/>
      <w:marBottom w:val="0"/>
      <w:divBdr>
        <w:top w:val="none" w:sz="0" w:space="0" w:color="auto"/>
        <w:left w:val="none" w:sz="0" w:space="0" w:color="auto"/>
        <w:bottom w:val="none" w:sz="0" w:space="0" w:color="auto"/>
        <w:right w:val="none" w:sz="0" w:space="0" w:color="auto"/>
      </w:divBdr>
    </w:div>
    <w:div w:id="69932852">
      <w:bodyDiv w:val="1"/>
      <w:marLeft w:val="0"/>
      <w:marRight w:val="0"/>
      <w:marTop w:val="0"/>
      <w:marBottom w:val="0"/>
      <w:divBdr>
        <w:top w:val="none" w:sz="0" w:space="0" w:color="auto"/>
        <w:left w:val="none" w:sz="0" w:space="0" w:color="auto"/>
        <w:bottom w:val="none" w:sz="0" w:space="0" w:color="auto"/>
        <w:right w:val="none" w:sz="0" w:space="0" w:color="auto"/>
      </w:divBdr>
    </w:div>
    <w:div w:id="155654802">
      <w:bodyDiv w:val="1"/>
      <w:marLeft w:val="0"/>
      <w:marRight w:val="0"/>
      <w:marTop w:val="0"/>
      <w:marBottom w:val="0"/>
      <w:divBdr>
        <w:top w:val="none" w:sz="0" w:space="0" w:color="auto"/>
        <w:left w:val="none" w:sz="0" w:space="0" w:color="auto"/>
        <w:bottom w:val="none" w:sz="0" w:space="0" w:color="auto"/>
        <w:right w:val="none" w:sz="0" w:space="0" w:color="auto"/>
      </w:divBdr>
    </w:div>
    <w:div w:id="203292712">
      <w:bodyDiv w:val="1"/>
      <w:marLeft w:val="0"/>
      <w:marRight w:val="0"/>
      <w:marTop w:val="0"/>
      <w:marBottom w:val="0"/>
      <w:divBdr>
        <w:top w:val="none" w:sz="0" w:space="0" w:color="auto"/>
        <w:left w:val="none" w:sz="0" w:space="0" w:color="auto"/>
        <w:bottom w:val="none" w:sz="0" w:space="0" w:color="auto"/>
        <w:right w:val="none" w:sz="0" w:space="0" w:color="auto"/>
      </w:divBdr>
    </w:div>
    <w:div w:id="296761949">
      <w:bodyDiv w:val="1"/>
      <w:marLeft w:val="0"/>
      <w:marRight w:val="0"/>
      <w:marTop w:val="0"/>
      <w:marBottom w:val="0"/>
      <w:divBdr>
        <w:top w:val="none" w:sz="0" w:space="0" w:color="auto"/>
        <w:left w:val="none" w:sz="0" w:space="0" w:color="auto"/>
        <w:bottom w:val="none" w:sz="0" w:space="0" w:color="auto"/>
        <w:right w:val="none" w:sz="0" w:space="0" w:color="auto"/>
      </w:divBdr>
    </w:div>
    <w:div w:id="454640896">
      <w:bodyDiv w:val="1"/>
      <w:marLeft w:val="0"/>
      <w:marRight w:val="0"/>
      <w:marTop w:val="0"/>
      <w:marBottom w:val="0"/>
      <w:divBdr>
        <w:top w:val="none" w:sz="0" w:space="0" w:color="auto"/>
        <w:left w:val="none" w:sz="0" w:space="0" w:color="auto"/>
        <w:bottom w:val="none" w:sz="0" w:space="0" w:color="auto"/>
        <w:right w:val="none" w:sz="0" w:space="0" w:color="auto"/>
      </w:divBdr>
      <w:divsChild>
        <w:div w:id="1613249112">
          <w:marLeft w:val="0"/>
          <w:marRight w:val="0"/>
          <w:marTop w:val="0"/>
          <w:marBottom w:val="0"/>
          <w:divBdr>
            <w:top w:val="none" w:sz="0" w:space="0" w:color="auto"/>
            <w:left w:val="none" w:sz="0" w:space="0" w:color="auto"/>
            <w:bottom w:val="none" w:sz="0" w:space="0" w:color="auto"/>
            <w:right w:val="none" w:sz="0" w:space="0" w:color="auto"/>
          </w:divBdr>
          <w:divsChild>
            <w:div w:id="801768197">
              <w:marLeft w:val="0"/>
              <w:marRight w:val="0"/>
              <w:marTop w:val="0"/>
              <w:marBottom w:val="0"/>
              <w:divBdr>
                <w:top w:val="none" w:sz="0" w:space="0" w:color="auto"/>
                <w:left w:val="none" w:sz="0" w:space="0" w:color="auto"/>
                <w:bottom w:val="none" w:sz="0" w:space="0" w:color="auto"/>
                <w:right w:val="none" w:sz="0" w:space="0" w:color="auto"/>
              </w:divBdr>
              <w:divsChild>
                <w:div w:id="1669625926">
                  <w:marLeft w:val="0"/>
                  <w:marRight w:val="0"/>
                  <w:marTop w:val="0"/>
                  <w:marBottom w:val="0"/>
                  <w:divBdr>
                    <w:top w:val="none" w:sz="0" w:space="0" w:color="auto"/>
                    <w:left w:val="none" w:sz="0" w:space="0" w:color="auto"/>
                    <w:bottom w:val="none" w:sz="0" w:space="0" w:color="auto"/>
                    <w:right w:val="none" w:sz="0" w:space="0" w:color="auto"/>
                  </w:divBdr>
                  <w:divsChild>
                    <w:div w:id="20975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850639">
          <w:marLeft w:val="0"/>
          <w:marRight w:val="0"/>
          <w:marTop w:val="0"/>
          <w:marBottom w:val="0"/>
          <w:divBdr>
            <w:top w:val="none" w:sz="0" w:space="0" w:color="auto"/>
            <w:left w:val="none" w:sz="0" w:space="0" w:color="auto"/>
            <w:bottom w:val="none" w:sz="0" w:space="0" w:color="auto"/>
            <w:right w:val="none" w:sz="0" w:space="0" w:color="auto"/>
          </w:divBdr>
          <w:divsChild>
            <w:div w:id="17782282">
              <w:marLeft w:val="0"/>
              <w:marRight w:val="0"/>
              <w:marTop w:val="0"/>
              <w:marBottom w:val="0"/>
              <w:divBdr>
                <w:top w:val="none" w:sz="0" w:space="0" w:color="auto"/>
                <w:left w:val="none" w:sz="0" w:space="0" w:color="auto"/>
                <w:bottom w:val="none" w:sz="0" w:space="0" w:color="auto"/>
                <w:right w:val="none" w:sz="0" w:space="0" w:color="auto"/>
              </w:divBdr>
              <w:divsChild>
                <w:div w:id="1698577933">
                  <w:marLeft w:val="0"/>
                  <w:marRight w:val="0"/>
                  <w:marTop w:val="0"/>
                  <w:marBottom w:val="0"/>
                  <w:divBdr>
                    <w:top w:val="none" w:sz="0" w:space="0" w:color="auto"/>
                    <w:left w:val="none" w:sz="0" w:space="0" w:color="auto"/>
                    <w:bottom w:val="none" w:sz="0" w:space="0" w:color="auto"/>
                    <w:right w:val="none" w:sz="0" w:space="0" w:color="auto"/>
                  </w:divBdr>
                  <w:divsChild>
                    <w:div w:id="155218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625638">
      <w:bodyDiv w:val="1"/>
      <w:marLeft w:val="0"/>
      <w:marRight w:val="0"/>
      <w:marTop w:val="0"/>
      <w:marBottom w:val="0"/>
      <w:divBdr>
        <w:top w:val="none" w:sz="0" w:space="0" w:color="auto"/>
        <w:left w:val="none" w:sz="0" w:space="0" w:color="auto"/>
        <w:bottom w:val="none" w:sz="0" w:space="0" w:color="auto"/>
        <w:right w:val="none" w:sz="0" w:space="0" w:color="auto"/>
      </w:divBdr>
    </w:div>
    <w:div w:id="476145820">
      <w:bodyDiv w:val="1"/>
      <w:marLeft w:val="0"/>
      <w:marRight w:val="0"/>
      <w:marTop w:val="0"/>
      <w:marBottom w:val="0"/>
      <w:divBdr>
        <w:top w:val="none" w:sz="0" w:space="0" w:color="auto"/>
        <w:left w:val="none" w:sz="0" w:space="0" w:color="auto"/>
        <w:bottom w:val="none" w:sz="0" w:space="0" w:color="auto"/>
        <w:right w:val="none" w:sz="0" w:space="0" w:color="auto"/>
      </w:divBdr>
    </w:div>
    <w:div w:id="642077532">
      <w:bodyDiv w:val="1"/>
      <w:marLeft w:val="0"/>
      <w:marRight w:val="0"/>
      <w:marTop w:val="0"/>
      <w:marBottom w:val="0"/>
      <w:divBdr>
        <w:top w:val="none" w:sz="0" w:space="0" w:color="auto"/>
        <w:left w:val="none" w:sz="0" w:space="0" w:color="auto"/>
        <w:bottom w:val="none" w:sz="0" w:space="0" w:color="auto"/>
        <w:right w:val="none" w:sz="0" w:space="0" w:color="auto"/>
      </w:divBdr>
    </w:div>
    <w:div w:id="647199775">
      <w:bodyDiv w:val="1"/>
      <w:marLeft w:val="0"/>
      <w:marRight w:val="0"/>
      <w:marTop w:val="0"/>
      <w:marBottom w:val="0"/>
      <w:divBdr>
        <w:top w:val="none" w:sz="0" w:space="0" w:color="auto"/>
        <w:left w:val="none" w:sz="0" w:space="0" w:color="auto"/>
        <w:bottom w:val="none" w:sz="0" w:space="0" w:color="auto"/>
        <w:right w:val="none" w:sz="0" w:space="0" w:color="auto"/>
      </w:divBdr>
    </w:div>
    <w:div w:id="685400007">
      <w:bodyDiv w:val="1"/>
      <w:marLeft w:val="0"/>
      <w:marRight w:val="0"/>
      <w:marTop w:val="0"/>
      <w:marBottom w:val="0"/>
      <w:divBdr>
        <w:top w:val="none" w:sz="0" w:space="0" w:color="auto"/>
        <w:left w:val="none" w:sz="0" w:space="0" w:color="auto"/>
        <w:bottom w:val="none" w:sz="0" w:space="0" w:color="auto"/>
        <w:right w:val="none" w:sz="0" w:space="0" w:color="auto"/>
      </w:divBdr>
    </w:div>
    <w:div w:id="733509854">
      <w:bodyDiv w:val="1"/>
      <w:marLeft w:val="0"/>
      <w:marRight w:val="0"/>
      <w:marTop w:val="0"/>
      <w:marBottom w:val="0"/>
      <w:divBdr>
        <w:top w:val="none" w:sz="0" w:space="0" w:color="auto"/>
        <w:left w:val="none" w:sz="0" w:space="0" w:color="auto"/>
        <w:bottom w:val="none" w:sz="0" w:space="0" w:color="auto"/>
        <w:right w:val="none" w:sz="0" w:space="0" w:color="auto"/>
      </w:divBdr>
    </w:div>
    <w:div w:id="736514258">
      <w:bodyDiv w:val="1"/>
      <w:marLeft w:val="0"/>
      <w:marRight w:val="0"/>
      <w:marTop w:val="0"/>
      <w:marBottom w:val="0"/>
      <w:divBdr>
        <w:top w:val="none" w:sz="0" w:space="0" w:color="auto"/>
        <w:left w:val="none" w:sz="0" w:space="0" w:color="auto"/>
        <w:bottom w:val="none" w:sz="0" w:space="0" w:color="auto"/>
        <w:right w:val="none" w:sz="0" w:space="0" w:color="auto"/>
      </w:divBdr>
    </w:div>
    <w:div w:id="761756612">
      <w:bodyDiv w:val="1"/>
      <w:marLeft w:val="0"/>
      <w:marRight w:val="0"/>
      <w:marTop w:val="0"/>
      <w:marBottom w:val="0"/>
      <w:divBdr>
        <w:top w:val="none" w:sz="0" w:space="0" w:color="auto"/>
        <w:left w:val="none" w:sz="0" w:space="0" w:color="auto"/>
        <w:bottom w:val="none" w:sz="0" w:space="0" w:color="auto"/>
        <w:right w:val="none" w:sz="0" w:space="0" w:color="auto"/>
      </w:divBdr>
    </w:div>
    <w:div w:id="794907553">
      <w:bodyDiv w:val="1"/>
      <w:marLeft w:val="0"/>
      <w:marRight w:val="0"/>
      <w:marTop w:val="0"/>
      <w:marBottom w:val="0"/>
      <w:divBdr>
        <w:top w:val="none" w:sz="0" w:space="0" w:color="auto"/>
        <w:left w:val="none" w:sz="0" w:space="0" w:color="auto"/>
        <w:bottom w:val="none" w:sz="0" w:space="0" w:color="auto"/>
        <w:right w:val="none" w:sz="0" w:space="0" w:color="auto"/>
      </w:divBdr>
    </w:div>
    <w:div w:id="809979776">
      <w:bodyDiv w:val="1"/>
      <w:marLeft w:val="0"/>
      <w:marRight w:val="0"/>
      <w:marTop w:val="0"/>
      <w:marBottom w:val="0"/>
      <w:divBdr>
        <w:top w:val="none" w:sz="0" w:space="0" w:color="auto"/>
        <w:left w:val="none" w:sz="0" w:space="0" w:color="auto"/>
        <w:bottom w:val="none" w:sz="0" w:space="0" w:color="auto"/>
        <w:right w:val="none" w:sz="0" w:space="0" w:color="auto"/>
      </w:divBdr>
    </w:div>
    <w:div w:id="821046006">
      <w:bodyDiv w:val="1"/>
      <w:marLeft w:val="0"/>
      <w:marRight w:val="0"/>
      <w:marTop w:val="0"/>
      <w:marBottom w:val="0"/>
      <w:divBdr>
        <w:top w:val="none" w:sz="0" w:space="0" w:color="auto"/>
        <w:left w:val="none" w:sz="0" w:space="0" w:color="auto"/>
        <w:bottom w:val="none" w:sz="0" w:space="0" w:color="auto"/>
        <w:right w:val="none" w:sz="0" w:space="0" w:color="auto"/>
      </w:divBdr>
    </w:div>
    <w:div w:id="825825188">
      <w:bodyDiv w:val="1"/>
      <w:marLeft w:val="0"/>
      <w:marRight w:val="0"/>
      <w:marTop w:val="0"/>
      <w:marBottom w:val="0"/>
      <w:divBdr>
        <w:top w:val="none" w:sz="0" w:space="0" w:color="auto"/>
        <w:left w:val="none" w:sz="0" w:space="0" w:color="auto"/>
        <w:bottom w:val="none" w:sz="0" w:space="0" w:color="auto"/>
        <w:right w:val="none" w:sz="0" w:space="0" w:color="auto"/>
      </w:divBdr>
    </w:div>
    <w:div w:id="851341848">
      <w:bodyDiv w:val="1"/>
      <w:marLeft w:val="0"/>
      <w:marRight w:val="0"/>
      <w:marTop w:val="0"/>
      <w:marBottom w:val="0"/>
      <w:divBdr>
        <w:top w:val="none" w:sz="0" w:space="0" w:color="auto"/>
        <w:left w:val="none" w:sz="0" w:space="0" w:color="auto"/>
        <w:bottom w:val="none" w:sz="0" w:space="0" w:color="auto"/>
        <w:right w:val="none" w:sz="0" w:space="0" w:color="auto"/>
      </w:divBdr>
    </w:div>
    <w:div w:id="897281139">
      <w:bodyDiv w:val="1"/>
      <w:marLeft w:val="0"/>
      <w:marRight w:val="0"/>
      <w:marTop w:val="0"/>
      <w:marBottom w:val="0"/>
      <w:divBdr>
        <w:top w:val="none" w:sz="0" w:space="0" w:color="auto"/>
        <w:left w:val="none" w:sz="0" w:space="0" w:color="auto"/>
        <w:bottom w:val="none" w:sz="0" w:space="0" w:color="auto"/>
        <w:right w:val="none" w:sz="0" w:space="0" w:color="auto"/>
      </w:divBdr>
      <w:divsChild>
        <w:div w:id="1310212235">
          <w:marLeft w:val="0"/>
          <w:marRight w:val="0"/>
          <w:marTop w:val="0"/>
          <w:marBottom w:val="0"/>
          <w:divBdr>
            <w:top w:val="none" w:sz="0" w:space="0" w:color="auto"/>
            <w:left w:val="none" w:sz="0" w:space="0" w:color="auto"/>
            <w:bottom w:val="none" w:sz="0" w:space="0" w:color="auto"/>
            <w:right w:val="none" w:sz="0" w:space="0" w:color="auto"/>
          </w:divBdr>
          <w:divsChild>
            <w:div w:id="2050951848">
              <w:marLeft w:val="0"/>
              <w:marRight w:val="0"/>
              <w:marTop w:val="0"/>
              <w:marBottom w:val="0"/>
              <w:divBdr>
                <w:top w:val="none" w:sz="0" w:space="0" w:color="auto"/>
                <w:left w:val="none" w:sz="0" w:space="0" w:color="auto"/>
                <w:bottom w:val="none" w:sz="0" w:space="0" w:color="auto"/>
                <w:right w:val="none" w:sz="0" w:space="0" w:color="auto"/>
              </w:divBdr>
              <w:divsChild>
                <w:div w:id="225997285">
                  <w:marLeft w:val="0"/>
                  <w:marRight w:val="0"/>
                  <w:marTop w:val="0"/>
                  <w:marBottom w:val="0"/>
                  <w:divBdr>
                    <w:top w:val="none" w:sz="0" w:space="0" w:color="auto"/>
                    <w:left w:val="none" w:sz="0" w:space="0" w:color="auto"/>
                    <w:bottom w:val="none" w:sz="0" w:space="0" w:color="auto"/>
                    <w:right w:val="none" w:sz="0" w:space="0" w:color="auto"/>
                  </w:divBdr>
                  <w:divsChild>
                    <w:div w:id="10281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81683">
          <w:marLeft w:val="0"/>
          <w:marRight w:val="0"/>
          <w:marTop w:val="0"/>
          <w:marBottom w:val="0"/>
          <w:divBdr>
            <w:top w:val="none" w:sz="0" w:space="0" w:color="auto"/>
            <w:left w:val="none" w:sz="0" w:space="0" w:color="auto"/>
            <w:bottom w:val="none" w:sz="0" w:space="0" w:color="auto"/>
            <w:right w:val="none" w:sz="0" w:space="0" w:color="auto"/>
          </w:divBdr>
          <w:divsChild>
            <w:div w:id="1082871548">
              <w:marLeft w:val="0"/>
              <w:marRight w:val="0"/>
              <w:marTop w:val="0"/>
              <w:marBottom w:val="0"/>
              <w:divBdr>
                <w:top w:val="none" w:sz="0" w:space="0" w:color="auto"/>
                <w:left w:val="none" w:sz="0" w:space="0" w:color="auto"/>
                <w:bottom w:val="none" w:sz="0" w:space="0" w:color="auto"/>
                <w:right w:val="none" w:sz="0" w:space="0" w:color="auto"/>
              </w:divBdr>
              <w:divsChild>
                <w:div w:id="253756241">
                  <w:marLeft w:val="0"/>
                  <w:marRight w:val="0"/>
                  <w:marTop w:val="0"/>
                  <w:marBottom w:val="0"/>
                  <w:divBdr>
                    <w:top w:val="none" w:sz="0" w:space="0" w:color="auto"/>
                    <w:left w:val="none" w:sz="0" w:space="0" w:color="auto"/>
                    <w:bottom w:val="none" w:sz="0" w:space="0" w:color="auto"/>
                    <w:right w:val="none" w:sz="0" w:space="0" w:color="auto"/>
                  </w:divBdr>
                  <w:divsChild>
                    <w:div w:id="89740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475705">
      <w:bodyDiv w:val="1"/>
      <w:marLeft w:val="0"/>
      <w:marRight w:val="0"/>
      <w:marTop w:val="0"/>
      <w:marBottom w:val="0"/>
      <w:divBdr>
        <w:top w:val="none" w:sz="0" w:space="0" w:color="auto"/>
        <w:left w:val="none" w:sz="0" w:space="0" w:color="auto"/>
        <w:bottom w:val="none" w:sz="0" w:space="0" w:color="auto"/>
        <w:right w:val="none" w:sz="0" w:space="0" w:color="auto"/>
      </w:divBdr>
    </w:div>
    <w:div w:id="933053685">
      <w:bodyDiv w:val="1"/>
      <w:marLeft w:val="0"/>
      <w:marRight w:val="0"/>
      <w:marTop w:val="0"/>
      <w:marBottom w:val="0"/>
      <w:divBdr>
        <w:top w:val="none" w:sz="0" w:space="0" w:color="auto"/>
        <w:left w:val="none" w:sz="0" w:space="0" w:color="auto"/>
        <w:bottom w:val="none" w:sz="0" w:space="0" w:color="auto"/>
        <w:right w:val="none" w:sz="0" w:space="0" w:color="auto"/>
      </w:divBdr>
      <w:divsChild>
        <w:div w:id="1239174334">
          <w:marLeft w:val="0"/>
          <w:marRight w:val="0"/>
          <w:marTop w:val="0"/>
          <w:marBottom w:val="0"/>
          <w:divBdr>
            <w:top w:val="none" w:sz="0" w:space="0" w:color="auto"/>
            <w:left w:val="none" w:sz="0" w:space="0" w:color="auto"/>
            <w:bottom w:val="none" w:sz="0" w:space="0" w:color="auto"/>
            <w:right w:val="none" w:sz="0" w:space="0" w:color="auto"/>
          </w:divBdr>
          <w:divsChild>
            <w:div w:id="1719931951">
              <w:marLeft w:val="0"/>
              <w:marRight w:val="0"/>
              <w:marTop w:val="0"/>
              <w:marBottom w:val="0"/>
              <w:divBdr>
                <w:top w:val="none" w:sz="0" w:space="0" w:color="auto"/>
                <w:left w:val="none" w:sz="0" w:space="0" w:color="auto"/>
                <w:bottom w:val="none" w:sz="0" w:space="0" w:color="auto"/>
                <w:right w:val="none" w:sz="0" w:space="0" w:color="auto"/>
              </w:divBdr>
              <w:divsChild>
                <w:div w:id="1968583139">
                  <w:marLeft w:val="0"/>
                  <w:marRight w:val="0"/>
                  <w:marTop w:val="0"/>
                  <w:marBottom w:val="0"/>
                  <w:divBdr>
                    <w:top w:val="none" w:sz="0" w:space="0" w:color="auto"/>
                    <w:left w:val="none" w:sz="0" w:space="0" w:color="auto"/>
                    <w:bottom w:val="none" w:sz="0" w:space="0" w:color="auto"/>
                    <w:right w:val="none" w:sz="0" w:space="0" w:color="auto"/>
                  </w:divBdr>
                  <w:divsChild>
                    <w:div w:id="20324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2556">
          <w:marLeft w:val="0"/>
          <w:marRight w:val="0"/>
          <w:marTop w:val="0"/>
          <w:marBottom w:val="0"/>
          <w:divBdr>
            <w:top w:val="none" w:sz="0" w:space="0" w:color="auto"/>
            <w:left w:val="none" w:sz="0" w:space="0" w:color="auto"/>
            <w:bottom w:val="none" w:sz="0" w:space="0" w:color="auto"/>
            <w:right w:val="none" w:sz="0" w:space="0" w:color="auto"/>
          </w:divBdr>
          <w:divsChild>
            <w:div w:id="1851485409">
              <w:marLeft w:val="0"/>
              <w:marRight w:val="0"/>
              <w:marTop w:val="0"/>
              <w:marBottom w:val="0"/>
              <w:divBdr>
                <w:top w:val="none" w:sz="0" w:space="0" w:color="auto"/>
                <w:left w:val="none" w:sz="0" w:space="0" w:color="auto"/>
                <w:bottom w:val="none" w:sz="0" w:space="0" w:color="auto"/>
                <w:right w:val="none" w:sz="0" w:space="0" w:color="auto"/>
              </w:divBdr>
              <w:divsChild>
                <w:div w:id="1249922400">
                  <w:marLeft w:val="0"/>
                  <w:marRight w:val="0"/>
                  <w:marTop w:val="0"/>
                  <w:marBottom w:val="0"/>
                  <w:divBdr>
                    <w:top w:val="none" w:sz="0" w:space="0" w:color="auto"/>
                    <w:left w:val="none" w:sz="0" w:space="0" w:color="auto"/>
                    <w:bottom w:val="none" w:sz="0" w:space="0" w:color="auto"/>
                    <w:right w:val="none" w:sz="0" w:space="0" w:color="auto"/>
                  </w:divBdr>
                  <w:divsChild>
                    <w:div w:id="61992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809196">
      <w:bodyDiv w:val="1"/>
      <w:marLeft w:val="0"/>
      <w:marRight w:val="0"/>
      <w:marTop w:val="0"/>
      <w:marBottom w:val="0"/>
      <w:divBdr>
        <w:top w:val="none" w:sz="0" w:space="0" w:color="auto"/>
        <w:left w:val="none" w:sz="0" w:space="0" w:color="auto"/>
        <w:bottom w:val="none" w:sz="0" w:space="0" w:color="auto"/>
        <w:right w:val="none" w:sz="0" w:space="0" w:color="auto"/>
      </w:divBdr>
    </w:div>
    <w:div w:id="975447958">
      <w:bodyDiv w:val="1"/>
      <w:marLeft w:val="0"/>
      <w:marRight w:val="0"/>
      <w:marTop w:val="0"/>
      <w:marBottom w:val="0"/>
      <w:divBdr>
        <w:top w:val="none" w:sz="0" w:space="0" w:color="auto"/>
        <w:left w:val="none" w:sz="0" w:space="0" w:color="auto"/>
        <w:bottom w:val="none" w:sz="0" w:space="0" w:color="auto"/>
        <w:right w:val="none" w:sz="0" w:space="0" w:color="auto"/>
      </w:divBdr>
    </w:div>
    <w:div w:id="1007486373">
      <w:bodyDiv w:val="1"/>
      <w:marLeft w:val="0"/>
      <w:marRight w:val="0"/>
      <w:marTop w:val="0"/>
      <w:marBottom w:val="0"/>
      <w:divBdr>
        <w:top w:val="none" w:sz="0" w:space="0" w:color="auto"/>
        <w:left w:val="none" w:sz="0" w:space="0" w:color="auto"/>
        <w:bottom w:val="none" w:sz="0" w:space="0" w:color="auto"/>
        <w:right w:val="none" w:sz="0" w:space="0" w:color="auto"/>
      </w:divBdr>
      <w:divsChild>
        <w:div w:id="1861091560">
          <w:marLeft w:val="0"/>
          <w:marRight w:val="0"/>
          <w:marTop w:val="0"/>
          <w:marBottom w:val="0"/>
          <w:divBdr>
            <w:top w:val="none" w:sz="0" w:space="0" w:color="auto"/>
            <w:left w:val="none" w:sz="0" w:space="0" w:color="auto"/>
            <w:bottom w:val="none" w:sz="0" w:space="0" w:color="auto"/>
            <w:right w:val="none" w:sz="0" w:space="0" w:color="auto"/>
          </w:divBdr>
          <w:divsChild>
            <w:div w:id="1358578112">
              <w:marLeft w:val="0"/>
              <w:marRight w:val="0"/>
              <w:marTop w:val="0"/>
              <w:marBottom w:val="0"/>
              <w:divBdr>
                <w:top w:val="none" w:sz="0" w:space="0" w:color="auto"/>
                <w:left w:val="none" w:sz="0" w:space="0" w:color="auto"/>
                <w:bottom w:val="none" w:sz="0" w:space="0" w:color="auto"/>
                <w:right w:val="none" w:sz="0" w:space="0" w:color="auto"/>
              </w:divBdr>
              <w:divsChild>
                <w:div w:id="18242912">
                  <w:marLeft w:val="0"/>
                  <w:marRight w:val="0"/>
                  <w:marTop w:val="0"/>
                  <w:marBottom w:val="0"/>
                  <w:divBdr>
                    <w:top w:val="none" w:sz="0" w:space="0" w:color="auto"/>
                    <w:left w:val="none" w:sz="0" w:space="0" w:color="auto"/>
                    <w:bottom w:val="none" w:sz="0" w:space="0" w:color="auto"/>
                    <w:right w:val="none" w:sz="0" w:space="0" w:color="auto"/>
                  </w:divBdr>
                  <w:divsChild>
                    <w:div w:id="67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323752">
          <w:marLeft w:val="0"/>
          <w:marRight w:val="0"/>
          <w:marTop w:val="0"/>
          <w:marBottom w:val="0"/>
          <w:divBdr>
            <w:top w:val="none" w:sz="0" w:space="0" w:color="auto"/>
            <w:left w:val="none" w:sz="0" w:space="0" w:color="auto"/>
            <w:bottom w:val="none" w:sz="0" w:space="0" w:color="auto"/>
            <w:right w:val="none" w:sz="0" w:space="0" w:color="auto"/>
          </w:divBdr>
          <w:divsChild>
            <w:div w:id="1498497920">
              <w:marLeft w:val="0"/>
              <w:marRight w:val="0"/>
              <w:marTop w:val="0"/>
              <w:marBottom w:val="0"/>
              <w:divBdr>
                <w:top w:val="none" w:sz="0" w:space="0" w:color="auto"/>
                <w:left w:val="none" w:sz="0" w:space="0" w:color="auto"/>
                <w:bottom w:val="none" w:sz="0" w:space="0" w:color="auto"/>
                <w:right w:val="none" w:sz="0" w:space="0" w:color="auto"/>
              </w:divBdr>
              <w:divsChild>
                <w:div w:id="1209948429">
                  <w:marLeft w:val="0"/>
                  <w:marRight w:val="0"/>
                  <w:marTop w:val="0"/>
                  <w:marBottom w:val="0"/>
                  <w:divBdr>
                    <w:top w:val="none" w:sz="0" w:space="0" w:color="auto"/>
                    <w:left w:val="none" w:sz="0" w:space="0" w:color="auto"/>
                    <w:bottom w:val="none" w:sz="0" w:space="0" w:color="auto"/>
                    <w:right w:val="none" w:sz="0" w:space="0" w:color="auto"/>
                  </w:divBdr>
                  <w:divsChild>
                    <w:div w:id="150597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97499">
      <w:bodyDiv w:val="1"/>
      <w:marLeft w:val="0"/>
      <w:marRight w:val="0"/>
      <w:marTop w:val="0"/>
      <w:marBottom w:val="0"/>
      <w:divBdr>
        <w:top w:val="none" w:sz="0" w:space="0" w:color="auto"/>
        <w:left w:val="none" w:sz="0" w:space="0" w:color="auto"/>
        <w:bottom w:val="none" w:sz="0" w:space="0" w:color="auto"/>
        <w:right w:val="none" w:sz="0" w:space="0" w:color="auto"/>
      </w:divBdr>
    </w:div>
    <w:div w:id="1109400094">
      <w:bodyDiv w:val="1"/>
      <w:marLeft w:val="0"/>
      <w:marRight w:val="0"/>
      <w:marTop w:val="0"/>
      <w:marBottom w:val="0"/>
      <w:divBdr>
        <w:top w:val="none" w:sz="0" w:space="0" w:color="auto"/>
        <w:left w:val="none" w:sz="0" w:space="0" w:color="auto"/>
        <w:bottom w:val="none" w:sz="0" w:space="0" w:color="auto"/>
        <w:right w:val="none" w:sz="0" w:space="0" w:color="auto"/>
      </w:divBdr>
    </w:div>
    <w:div w:id="1116605136">
      <w:bodyDiv w:val="1"/>
      <w:marLeft w:val="0"/>
      <w:marRight w:val="0"/>
      <w:marTop w:val="0"/>
      <w:marBottom w:val="0"/>
      <w:divBdr>
        <w:top w:val="none" w:sz="0" w:space="0" w:color="auto"/>
        <w:left w:val="none" w:sz="0" w:space="0" w:color="auto"/>
        <w:bottom w:val="none" w:sz="0" w:space="0" w:color="auto"/>
        <w:right w:val="none" w:sz="0" w:space="0" w:color="auto"/>
      </w:divBdr>
    </w:div>
    <w:div w:id="1240401705">
      <w:bodyDiv w:val="1"/>
      <w:marLeft w:val="0"/>
      <w:marRight w:val="0"/>
      <w:marTop w:val="0"/>
      <w:marBottom w:val="0"/>
      <w:divBdr>
        <w:top w:val="none" w:sz="0" w:space="0" w:color="auto"/>
        <w:left w:val="none" w:sz="0" w:space="0" w:color="auto"/>
        <w:bottom w:val="none" w:sz="0" w:space="0" w:color="auto"/>
        <w:right w:val="none" w:sz="0" w:space="0" w:color="auto"/>
      </w:divBdr>
    </w:div>
    <w:div w:id="1243294328">
      <w:bodyDiv w:val="1"/>
      <w:marLeft w:val="0"/>
      <w:marRight w:val="0"/>
      <w:marTop w:val="0"/>
      <w:marBottom w:val="0"/>
      <w:divBdr>
        <w:top w:val="none" w:sz="0" w:space="0" w:color="auto"/>
        <w:left w:val="none" w:sz="0" w:space="0" w:color="auto"/>
        <w:bottom w:val="none" w:sz="0" w:space="0" w:color="auto"/>
        <w:right w:val="none" w:sz="0" w:space="0" w:color="auto"/>
      </w:divBdr>
    </w:div>
    <w:div w:id="1396003923">
      <w:bodyDiv w:val="1"/>
      <w:marLeft w:val="0"/>
      <w:marRight w:val="0"/>
      <w:marTop w:val="0"/>
      <w:marBottom w:val="0"/>
      <w:divBdr>
        <w:top w:val="none" w:sz="0" w:space="0" w:color="auto"/>
        <w:left w:val="none" w:sz="0" w:space="0" w:color="auto"/>
        <w:bottom w:val="none" w:sz="0" w:space="0" w:color="auto"/>
        <w:right w:val="none" w:sz="0" w:space="0" w:color="auto"/>
      </w:divBdr>
    </w:div>
    <w:div w:id="1520849585">
      <w:bodyDiv w:val="1"/>
      <w:marLeft w:val="0"/>
      <w:marRight w:val="0"/>
      <w:marTop w:val="0"/>
      <w:marBottom w:val="0"/>
      <w:divBdr>
        <w:top w:val="none" w:sz="0" w:space="0" w:color="auto"/>
        <w:left w:val="none" w:sz="0" w:space="0" w:color="auto"/>
        <w:bottom w:val="none" w:sz="0" w:space="0" w:color="auto"/>
        <w:right w:val="none" w:sz="0" w:space="0" w:color="auto"/>
      </w:divBdr>
    </w:div>
    <w:div w:id="1528715994">
      <w:bodyDiv w:val="1"/>
      <w:marLeft w:val="0"/>
      <w:marRight w:val="0"/>
      <w:marTop w:val="0"/>
      <w:marBottom w:val="0"/>
      <w:divBdr>
        <w:top w:val="none" w:sz="0" w:space="0" w:color="auto"/>
        <w:left w:val="none" w:sz="0" w:space="0" w:color="auto"/>
        <w:bottom w:val="none" w:sz="0" w:space="0" w:color="auto"/>
        <w:right w:val="none" w:sz="0" w:space="0" w:color="auto"/>
      </w:divBdr>
    </w:div>
    <w:div w:id="1611278681">
      <w:bodyDiv w:val="1"/>
      <w:marLeft w:val="0"/>
      <w:marRight w:val="0"/>
      <w:marTop w:val="0"/>
      <w:marBottom w:val="0"/>
      <w:divBdr>
        <w:top w:val="none" w:sz="0" w:space="0" w:color="auto"/>
        <w:left w:val="none" w:sz="0" w:space="0" w:color="auto"/>
        <w:bottom w:val="none" w:sz="0" w:space="0" w:color="auto"/>
        <w:right w:val="none" w:sz="0" w:space="0" w:color="auto"/>
      </w:divBdr>
    </w:div>
    <w:div w:id="1637182423">
      <w:bodyDiv w:val="1"/>
      <w:marLeft w:val="0"/>
      <w:marRight w:val="0"/>
      <w:marTop w:val="0"/>
      <w:marBottom w:val="0"/>
      <w:divBdr>
        <w:top w:val="none" w:sz="0" w:space="0" w:color="auto"/>
        <w:left w:val="none" w:sz="0" w:space="0" w:color="auto"/>
        <w:bottom w:val="none" w:sz="0" w:space="0" w:color="auto"/>
        <w:right w:val="none" w:sz="0" w:space="0" w:color="auto"/>
      </w:divBdr>
    </w:div>
    <w:div w:id="1655640632">
      <w:bodyDiv w:val="1"/>
      <w:marLeft w:val="0"/>
      <w:marRight w:val="0"/>
      <w:marTop w:val="0"/>
      <w:marBottom w:val="0"/>
      <w:divBdr>
        <w:top w:val="none" w:sz="0" w:space="0" w:color="auto"/>
        <w:left w:val="none" w:sz="0" w:space="0" w:color="auto"/>
        <w:bottom w:val="none" w:sz="0" w:space="0" w:color="auto"/>
        <w:right w:val="none" w:sz="0" w:space="0" w:color="auto"/>
      </w:divBdr>
    </w:div>
    <w:div w:id="1673947392">
      <w:bodyDiv w:val="1"/>
      <w:marLeft w:val="0"/>
      <w:marRight w:val="0"/>
      <w:marTop w:val="0"/>
      <w:marBottom w:val="0"/>
      <w:divBdr>
        <w:top w:val="none" w:sz="0" w:space="0" w:color="auto"/>
        <w:left w:val="none" w:sz="0" w:space="0" w:color="auto"/>
        <w:bottom w:val="none" w:sz="0" w:space="0" w:color="auto"/>
        <w:right w:val="none" w:sz="0" w:space="0" w:color="auto"/>
      </w:divBdr>
    </w:div>
    <w:div w:id="1690254659">
      <w:bodyDiv w:val="1"/>
      <w:marLeft w:val="0"/>
      <w:marRight w:val="0"/>
      <w:marTop w:val="0"/>
      <w:marBottom w:val="0"/>
      <w:divBdr>
        <w:top w:val="none" w:sz="0" w:space="0" w:color="auto"/>
        <w:left w:val="none" w:sz="0" w:space="0" w:color="auto"/>
        <w:bottom w:val="none" w:sz="0" w:space="0" w:color="auto"/>
        <w:right w:val="none" w:sz="0" w:space="0" w:color="auto"/>
      </w:divBdr>
    </w:div>
    <w:div w:id="1842771421">
      <w:bodyDiv w:val="1"/>
      <w:marLeft w:val="0"/>
      <w:marRight w:val="0"/>
      <w:marTop w:val="0"/>
      <w:marBottom w:val="0"/>
      <w:divBdr>
        <w:top w:val="none" w:sz="0" w:space="0" w:color="auto"/>
        <w:left w:val="none" w:sz="0" w:space="0" w:color="auto"/>
        <w:bottom w:val="none" w:sz="0" w:space="0" w:color="auto"/>
        <w:right w:val="none" w:sz="0" w:space="0" w:color="auto"/>
      </w:divBdr>
    </w:div>
    <w:div w:id="1857883735">
      <w:bodyDiv w:val="1"/>
      <w:marLeft w:val="0"/>
      <w:marRight w:val="0"/>
      <w:marTop w:val="0"/>
      <w:marBottom w:val="0"/>
      <w:divBdr>
        <w:top w:val="none" w:sz="0" w:space="0" w:color="auto"/>
        <w:left w:val="none" w:sz="0" w:space="0" w:color="auto"/>
        <w:bottom w:val="none" w:sz="0" w:space="0" w:color="auto"/>
        <w:right w:val="none" w:sz="0" w:space="0" w:color="auto"/>
      </w:divBdr>
    </w:div>
    <w:div w:id="1859847829">
      <w:bodyDiv w:val="1"/>
      <w:marLeft w:val="0"/>
      <w:marRight w:val="0"/>
      <w:marTop w:val="0"/>
      <w:marBottom w:val="0"/>
      <w:divBdr>
        <w:top w:val="none" w:sz="0" w:space="0" w:color="auto"/>
        <w:left w:val="none" w:sz="0" w:space="0" w:color="auto"/>
        <w:bottom w:val="none" w:sz="0" w:space="0" w:color="auto"/>
        <w:right w:val="none" w:sz="0" w:space="0" w:color="auto"/>
      </w:divBdr>
    </w:div>
    <w:div w:id="1926962051">
      <w:bodyDiv w:val="1"/>
      <w:marLeft w:val="0"/>
      <w:marRight w:val="0"/>
      <w:marTop w:val="0"/>
      <w:marBottom w:val="0"/>
      <w:divBdr>
        <w:top w:val="none" w:sz="0" w:space="0" w:color="auto"/>
        <w:left w:val="none" w:sz="0" w:space="0" w:color="auto"/>
        <w:bottom w:val="none" w:sz="0" w:space="0" w:color="auto"/>
        <w:right w:val="none" w:sz="0" w:space="0" w:color="auto"/>
      </w:divBdr>
      <w:divsChild>
        <w:div w:id="1324433644">
          <w:marLeft w:val="0"/>
          <w:marRight w:val="0"/>
          <w:marTop w:val="0"/>
          <w:marBottom w:val="0"/>
          <w:divBdr>
            <w:top w:val="none" w:sz="0" w:space="0" w:color="auto"/>
            <w:left w:val="none" w:sz="0" w:space="0" w:color="auto"/>
            <w:bottom w:val="none" w:sz="0" w:space="0" w:color="auto"/>
            <w:right w:val="none" w:sz="0" w:space="0" w:color="auto"/>
          </w:divBdr>
          <w:divsChild>
            <w:div w:id="1323897489">
              <w:marLeft w:val="0"/>
              <w:marRight w:val="0"/>
              <w:marTop w:val="0"/>
              <w:marBottom w:val="0"/>
              <w:divBdr>
                <w:top w:val="none" w:sz="0" w:space="0" w:color="auto"/>
                <w:left w:val="none" w:sz="0" w:space="0" w:color="auto"/>
                <w:bottom w:val="none" w:sz="0" w:space="0" w:color="auto"/>
                <w:right w:val="none" w:sz="0" w:space="0" w:color="auto"/>
              </w:divBdr>
              <w:divsChild>
                <w:div w:id="1091582678">
                  <w:marLeft w:val="0"/>
                  <w:marRight w:val="0"/>
                  <w:marTop w:val="0"/>
                  <w:marBottom w:val="0"/>
                  <w:divBdr>
                    <w:top w:val="none" w:sz="0" w:space="0" w:color="auto"/>
                    <w:left w:val="none" w:sz="0" w:space="0" w:color="auto"/>
                    <w:bottom w:val="none" w:sz="0" w:space="0" w:color="auto"/>
                    <w:right w:val="none" w:sz="0" w:space="0" w:color="auto"/>
                  </w:divBdr>
                  <w:divsChild>
                    <w:div w:id="885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928511">
          <w:marLeft w:val="0"/>
          <w:marRight w:val="0"/>
          <w:marTop w:val="0"/>
          <w:marBottom w:val="0"/>
          <w:divBdr>
            <w:top w:val="none" w:sz="0" w:space="0" w:color="auto"/>
            <w:left w:val="none" w:sz="0" w:space="0" w:color="auto"/>
            <w:bottom w:val="none" w:sz="0" w:space="0" w:color="auto"/>
            <w:right w:val="none" w:sz="0" w:space="0" w:color="auto"/>
          </w:divBdr>
          <w:divsChild>
            <w:div w:id="51272540">
              <w:marLeft w:val="0"/>
              <w:marRight w:val="0"/>
              <w:marTop w:val="0"/>
              <w:marBottom w:val="0"/>
              <w:divBdr>
                <w:top w:val="none" w:sz="0" w:space="0" w:color="auto"/>
                <w:left w:val="none" w:sz="0" w:space="0" w:color="auto"/>
                <w:bottom w:val="none" w:sz="0" w:space="0" w:color="auto"/>
                <w:right w:val="none" w:sz="0" w:space="0" w:color="auto"/>
              </w:divBdr>
              <w:divsChild>
                <w:div w:id="2083523471">
                  <w:marLeft w:val="0"/>
                  <w:marRight w:val="0"/>
                  <w:marTop w:val="0"/>
                  <w:marBottom w:val="0"/>
                  <w:divBdr>
                    <w:top w:val="none" w:sz="0" w:space="0" w:color="auto"/>
                    <w:left w:val="none" w:sz="0" w:space="0" w:color="auto"/>
                    <w:bottom w:val="none" w:sz="0" w:space="0" w:color="auto"/>
                    <w:right w:val="none" w:sz="0" w:space="0" w:color="auto"/>
                  </w:divBdr>
                  <w:divsChild>
                    <w:div w:id="6796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540701">
      <w:bodyDiv w:val="1"/>
      <w:marLeft w:val="0"/>
      <w:marRight w:val="0"/>
      <w:marTop w:val="0"/>
      <w:marBottom w:val="0"/>
      <w:divBdr>
        <w:top w:val="none" w:sz="0" w:space="0" w:color="auto"/>
        <w:left w:val="none" w:sz="0" w:space="0" w:color="auto"/>
        <w:bottom w:val="none" w:sz="0" w:space="0" w:color="auto"/>
        <w:right w:val="none" w:sz="0" w:space="0" w:color="auto"/>
      </w:divBdr>
    </w:div>
    <w:div w:id="1959027171">
      <w:bodyDiv w:val="1"/>
      <w:marLeft w:val="0"/>
      <w:marRight w:val="0"/>
      <w:marTop w:val="0"/>
      <w:marBottom w:val="0"/>
      <w:divBdr>
        <w:top w:val="none" w:sz="0" w:space="0" w:color="auto"/>
        <w:left w:val="none" w:sz="0" w:space="0" w:color="auto"/>
        <w:bottom w:val="none" w:sz="0" w:space="0" w:color="auto"/>
        <w:right w:val="none" w:sz="0" w:space="0" w:color="auto"/>
      </w:divBdr>
      <w:divsChild>
        <w:div w:id="259802527">
          <w:marLeft w:val="0"/>
          <w:marRight w:val="0"/>
          <w:marTop w:val="0"/>
          <w:marBottom w:val="0"/>
          <w:divBdr>
            <w:top w:val="none" w:sz="0" w:space="0" w:color="auto"/>
            <w:left w:val="none" w:sz="0" w:space="0" w:color="auto"/>
            <w:bottom w:val="none" w:sz="0" w:space="0" w:color="auto"/>
            <w:right w:val="none" w:sz="0" w:space="0" w:color="auto"/>
          </w:divBdr>
          <w:divsChild>
            <w:div w:id="1687369155">
              <w:marLeft w:val="0"/>
              <w:marRight w:val="0"/>
              <w:marTop w:val="0"/>
              <w:marBottom w:val="0"/>
              <w:divBdr>
                <w:top w:val="none" w:sz="0" w:space="0" w:color="auto"/>
                <w:left w:val="none" w:sz="0" w:space="0" w:color="auto"/>
                <w:bottom w:val="none" w:sz="0" w:space="0" w:color="auto"/>
                <w:right w:val="none" w:sz="0" w:space="0" w:color="auto"/>
              </w:divBdr>
              <w:divsChild>
                <w:div w:id="1537234985">
                  <w:marLeft w:val="0"/>
                  <w:marRight w:val="0"/>
                  <w:marTop w:val="0"/>
                  <w:marBottom w:val="0"/>
                  <w:divBdr>
                    <w:top w:val="none" w:sz="0" w:space="0" w:color="auto"/>
                    <w:left w:val="none" w:sz="0" w:space="0" w:color="auto"/>
                    <w:bottom w:val="none" w:sz="0" w:space="0" w:color="auto"/>
                    <w:right w:val="none" w:sz="0" w:space="0" w:color="auto"/>
                  </w:divBdr>
                  <w:divsChild>
                    <w:div w:id="2135319885">
                      <w:marLeft w:val="0"/>
                      <w:marRight w:val="0"/>
                      <w:marTop w:val="0"/>
                      <w:marBottom w:val="0"/>
                      <w:divBdr>
                        <w:top w:val="none" w:sz="0" w:space="0" w:color="auto"/>
                        <w:left w:val="none" w:sz="0" w:space="0" w:color="auto"/>
                        <w:bottom w:val="none" w:sz="0" w:space="0" w:color="auto"/>
                        <w:right w:val="none" w:sz="0" w:space="0" w:color="auto"/>
                      </w:divBdr>
                      <w:divsChild>
                        <w:div w:id="1004624118">
                          <w:marLeft w:val="0"/>
                          <w:marRight w:val="0"/>
                          <w:marTop w:val="0"/>
                          <w:marBottom w:val="0"/>
                          <w:divBdr>
                            <w:top w:val="none" w:sz="0" w:space="0" w:color="auto"/>
                            <w:left w:val="none" w:sz="0" w:space="0" w:color="auto"/>
                            <w:bottom w:val="none" w:sz="0" w:space="0" w:color="auto"/>
                            <w:right w:val="none" w:sz="0" w:space="0" w:color="auto"/>
                          </w:divBdr>
                          <w:divsChild>
                            <w:div w:id="2430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89668">
                  <w:marLeft w:val="0"/>
                  <w:marRight w:val="0"/>
                  <w:marTop w:val="0"/>
                  <w:marBottom w:val="0"/>
                  <w:divBdr>
                    <w:top w:val="none" w:sz="0" w:space="0" w:color="auto"/>
                    <w:left w:val="none" w:sz="0" w:space="0" w:color="auto"/>
                    <w:bottom w:val="none" w:sz="0" w:space="0" w:color="auto"/>
                    <w:right w:val="none" w:sz="0" w:space="0" w:color="auto"/>
                  </w:divBdr>
                  <w:divsChild>
                    <w:div w:id="1609579560">
                      <w:marLeft w:val="0"/>
                      <w:marRight w:val="0"/>
                      <w:marTop w:val="0"/>
                      <w:marBottom w:val="0"/>
                      <w:divBdr>
                        <w:top w:val="none" w:sz="0" w:space="0" w:color="auto"/>
                        <w:left w:val="none" w:sz="0" w:space="0" w:color="auto"/>
                        <w:bottom w:val="none" w:sz="0" w:space="0" w:color="auto"/>
                        <w:right w:val="none" w:sz="0" w:space="0" w:color="auto"/>
                      </w:divBdr>
                      <w:divsChild>
                        <w:div w:id="902327613">
                          <w:marLeft w:val="0"/>
                          <w:marRight w:val="0"/>
                          <w:marTop w:val="0"/>
                          <w:marBottom w:val="0"/>
                          <w:divBdr>
                            <w:top w:val="none" w:sz="0" w:space="0" w:color="auto"/>
                            <w:left w:val="none" w:sz="0" w:space="0" w:color="auto"/>
                            <w:bottom w:val="none" w:sz="0" w:space="0" w:color="auto"/>
                            <w:right w:val="none" w:sz="0" w:space="0" w:color="auto"/>
                          </w:divBdr>
                          <w:divsChild>
                            <w:div w:id="106518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292480">
      <w:bodyDiv w:val="1"/>
      <w:marLeft w:val="0"/>
      <w:marRight w:val="0"/>
      <w:marTop w:val="0"/>
      <w:marBottom w:val="0"/>
      <w:divBdr>
        <w:top w:val="none" w:sz="0" w:space="0" w:color="auto"/>
        <w:left w:val="none" w:sz="0" w:space="0" w:color="auto"/>
        <w:bottom w:val="none" w:sz="0" w:space="0" w:color="auto"/>
        <w:right w:val="none" w:sz="0" w:space="0" w:color="auto"/>
      </w:divBdr>
    </w:div>
    <w:div w:id="2109034491">
      <w:bodyDiv w:val="1"/>
      <w:marLeft w:val="0"/>
      <w:marRight w:val="0"/>
      <w:marTop w:val="0"/>
      <w:marBottom w:val="0"/>
      <w:divBdr>
        <w:top w:val="none" w:sz="0" w:space="0" w:color="auto"/>
        <w:left w:val="none" w:sz="0" w:space="0" w:color="auto"/>
        <w:bottom w:val="none" w:sz="0" w:space="0" w:color="auto"/>
        <w:right w:val="none" w:sz="0" w:space="0" w:color="auto"/>
      </w:divBdr>
    </w:div>
    <w:div w:id="2117284367">
      <w:bodyDiv w:val="1"/>
      <w:marLeft w:val="0"/>
      <w:marRight w:val="0"/>
      <w:marTop w:val="0"/>
      <w:marBottom w:val="0"/>
      <w:divBdr>
        <w:top w:val="none" w:sz="0" w:space="0" w:color="auto"/>
        <w:left w:val="none" w:sz="0" w:space="0" w:color="auto"/>
        <w:bottom w:val="none" w:sz="0" w:space="0" w:color="auto"/>
        <w:right w:val="none" w:sz="0" w:space="0" w:color="auto"/>
      </w:divBdr>
    </w:div>
    <w:div w:id="213008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min23</b:Tag>
    <b:SourceType>InternetSite</b:SourceType>
    <b:Guid>{5D65E48C-BA73-446E-B57C-6174CCC9A736}</b:Guid>
    <b:Author>
      <b:Author>
        <b:Corporate>Mintel</b:Corporate>
      </b:Author>
    </b:Author>
    <b:Title>Mintel store</b:Title>
    <b:Year>2023</b:Year>
    <b:YearAccessed>2024</b:YearAccessed>
    <b:MonthAccessed>06</b:MonthAccessed>
    <b:URL>https://store.mintel.com/&amp;utm_source=google&amp;utm_medium=cpc&amp;cid=19847890533&amp;agid=147400515539&amp;utm_term=&amp;d=c&amp;gad_source=1&amp;gclid=CjwKCAjwmrqzBhAoEiwAXVpgotf9pes0R3F0ElJ3ozXHqpsgTcrlpMHorFwn1esq3hnNy_2ph6_P_xoCxo4QAvD_BwE</b:URL>
    <b:RefOrder>12</b:RefOrder>
  </b:Source>
  <b:Source>
    <b:Tag>Stu24</b:Tag>
    <b:SourceType>InternetSite</b:SourceType>
    <b:Guid>{F8E23DD4-CC4F-4E96-9D4D-21C38616A436}</b:Guid>
    <b:Author>
      <b:Author>
        <b:Corporate>Study.com</b:Corporate>
      </b:Author>
    </b:Author>
    <b:Title>Study.com</b:Title>
    <b:YearAccessed>2024</b:YearAccessed>
    <b:MonthAccessed>06</b:MonthAccessed>
    <b:DayAccessed>19</b:DayAccessed>
    <b:URL>https://study.com/learn/lesson/profit-maximization-theory-formula.html#:~:text=The%20profit%20maximization%20theory%20assumes,and%20use%20its%20resources%20efficiently</b:URL>
    <b:RefOrder>19</b:RefOrder>
  </b:Source>
  <b:Source>
    <b:Tag>Min24</b:Tag>
    <b:SourceType>InternetSite</b:SourceType>
    <b:Guid>{D6312857-A2DC-4973-94EC-F531C0646DCD}</b:Guid>
    <b:Author>
      <b:Author>
        <b:Corporate>Mintel</b:Corporate>
      </b:Author>
    </b:Author>
    <b:Title>Mintel</b:Title>
    <b:YearAccessed>2024</b:YearAccessed>
    <b:MonthAccessed>06</b:MonthAccessed>
    <b:DayAccessed>19</b:DayAccessed>
    <b:URL>https://www.mintel.com/insights/food-and-drink/mintel-reveals-lastest-foodservice-industry-trends/</b:URL>
    <b:RefOrder>1</b:RefOrder>
  </b:Source>
  <b:Source>
    <b:Tag>Dai24</b:Tag>
    <b:SourceType>InternetSite</b:SourceType>
    <b:Guid>{304552E9-41FB-4EB0-A201-2A55F811FC0E}</b:Guid>
    <b:Author>
      <b:Author>
        <b:Corporate>DailyRecord</b:Corporate>
      </b:Author>
    </b:Author>
    <b:Title>DailyRecord</b:Title>
    <b:YearAccessed>2024</b:YearAccessed>
    <b:URL>https://www.dailyrecord.co.uk/lifestyle/food-drink/how-discounts-mcdonalds-subway-kfc-27053787</b:URL>
    <b:RefOrder>20</b:RefOrder>
  </b:Source>
  <b:Source>
    <b:Tag>Kan24</b:Tag>
    <b:SourceType>InternetSite</b:SourceType>
    <b:Guid>{91EBBCBC-BD7D-411C-B153-0D1878D25683}</b:Guid>
    <b:Author>
      <b:Author>
        <b:Corporate>Kantar </b:Corporate>
      </b:Author>
    </b:Author>
    <b:YearAccessed>2024</b:YearAccessed>
    <b:MonthAccessed>06</b:MonthAccessed>
    <b:DayAccessed>19</b:DayAccessed>
    <b:URL>https://www.kantar.com/uki/inspiration/brands/fast-food-brands-among-the-most-resilient-in-2023-kantar-brandz-most-valuable-global-brands-report</b:URL>
    <b:RefOrder>5</b:RefOrder>
  </b:Source>
  <b:Source>
    <b:Tag>Wik24</b:Tag>
    <b:SourceType>InternetSite</b:SourceType>
    <b:Guid>{3FD44A1E-8244-452F-B3C9-39F91FAC1202}</b:Guid>
    <b:Author>
      <b:Author>
        <b:Corporate>Wikipidia</b:Corporate>
      </b:Author>
    </b:Author>
    <b:Title>Wikipidia</b:Title>
    <b:YearAccessed>2024</b:YearAccessed>
    <b:MonthAccessed>06</b:MonthAccessed>
    <b:DayAccessed>20</b:DayAccessed>
    <b:URL>https://en.wikipedia.org/wiki/Impossible_Whopper</b:URL>
    <b:RefOrder>21</b:RefOrder>
  </b:Source>
  <b:Source>
    <b:Tag>Tak24</b:Tag>
    <b:SourceType>InternetSite</b:SourceType>
    <b:Guid>{766E4808-091E-44E9-908B-1B2D80668A5F}</b:Guid>
    <b:Author>
      <b:Author>
        <b:Corporate>Takeawaymax</b:Corporate>
      </b:Author>
    </b:Author>
    <b:Title>Takeawaymax</b:Title>
    <b:YearAccessed>2024</b:YearAccessed>
    <b:MonthAccessed>06</b:MonthAccessed>
    <b:DayAccessed>20</b:DayAccessed>
    <b:URL>https://etakeawaymax.co.uk/brexit-on-the-uk-foodservice-industry/</b:URL>
    <b:RefOrder>6</b:RefOrder>
  </b:Source>
  <b:Source>
    <b:Tag>The24</b:Tag>
    <b:SourceType>Misc</b:SourceType>
    <b:Guid>{0692CFA3-49CF-455A-BE8A-44A207AB4163}</b:Guid>
    <b:Title>Food and drink industry</b:Title>
    <b:Year>2024</b:Year>
    <b:Author>
      <b:Author>
        <b:Corporate>TheGuardian</b:Corporate>
      </b:Author>
    </b:Author>
    <b:Publisher>Richard Partington</b:Publisher>
    <b:RefOrder>7</b:RefOrder>
  </b:Source>
  <b:Source>
    <b:Tag>Liv21</b:Tag>
    <b:SourceType>InternetSite</b:SourceType>
    <b:Guid>{C209E603-07E5-45F6-A334-A189617ADA1E}</b:Guid>
    <b:Title>Lively Impact</b:Title>
    <b:Year>2021</b:Year>
    <b:Author>
      <b:Author>
        <b:Corporate>Lively Impact</b:Corporate>
      </b:Author>
    </b:Author>
    <b:YearAccessed>2024</b:YearAccessed>
    <b:MonthAccessed>06</b:MonthAccessed>
    <b:DayAccessed>20</b:DayAccessed>
    <b:URL>https://www.livelyimpact.com/blog/ai-technology-in-mcdonalds-and-kfc</b:URL>
    <b:RefOrder>11</b:RefOrder>
  </b:Source>
  <b:Source>
    <b:Tag>Res21</b:Tag>
    <b:SourceType>InternetSite</b:SourceType>
    <b:Guid>{DA4726F0-95C5-417C-9436-E256310088DB}</b:Guid>
    <b:Author>
      <b:Author>
        <b:Corporate>Restaurant</b:Corporate>
      </b:Author>
    </b:Author>
    <b:Title>Restaurant</b:Title>
    <b:Year>2021</b:Year>
    <b:YearAccessed>2024</b:YearAccessed>
    <b:MonthAccessed>06</b:MonthAccessed>
    <b:DayAccessed>20</b:DayAccessed>
    <b:URL>https://www.restaurantonline.co.uk/Article/2021/02/17/The-unstoppable-growth-of-delivery-in-the-restaurant-sector-Deliveroo-Just-Eat-Uber-Eats</b:URL>
    <b:RefOrder>13</b:RefOrder>
  </b:Source>
  <b:Source>
    <b:Tag>Inv24</b:Tag>
    <b:SourceType>InternetSite</b:SourceType>
    <b:Guid>{44E2FBBA-74F9-4DF5-BF16-7648F2BC8363}</b:Guid>
    <b:Author>
      <b:Author>
        <b:Corporate>Investopedia</b:Corporate>
      </b:Author>
    </b:Author>
    <b:Title>Investopedia</b:Title>
    <b:Year>2024</b:Year>
    <b:YearAccessed>2024</b:YearAccessed>
    <b:MonthAccessed>06</b:MonthAccessed>
    <b:DayAccessed>20</b:DayAccessed>
    <b:URL>https://www.investopedia.com/terms/m/monopolisticmarket.asp</b:URL>
    <b:RefOrder>22</b:RefOrder>
  </b:Source>
  <b:Source>
    <b:Tag>Com20</b:Tag>
    <b:SourceType>InternetSite</b:SourceType>
    <b:Guid>{5A069989-22FE-4FDA-91A9-C0715CE583EA}</b:Guid>
    <b:Author>
      <b:Author>
        <b:Corporate>Community Infest</b:Corporate>
      </b:Author>
    </b:Author>
    <b:Title>Community Infest</b:Title>
    <b:Year>2020</b:Year>
    <b:YearAccessed>2024</b:YearAccessed>
    <b:MonthAccessed>06</b:MonthAccessed>
    <b:DayAccessed>20</b:DayAccessed>
    <b:URL>https://communityinfest.wordpress.com/monopolistic-competition-of-the-fast-food-market/</b:URL>
    <b:RefOrder>16</b:RefOrder>
  </b:Source>
  <b:Source>
    <b:Tag>Pub15</b:Tag>
    <b:SourceType>InternetSite</b:SourceType>
    <b:Guid>{F6D268E8-131B-4311-B96D-C3AFB51A2DE0}</b:Guid>
    <b:Author>
      <b:Author>
        <b:Corporate>Public Health England</b:Corporate>
      </b:Author>
    </b:Author>
    <b:Title>Public Health England</b:Title>
    <b:Year>2015</b:Year>
    <b:YearAccessed>2024</b:YearAccessed>
    <b:MonthAccessed>06</b:MonthAccessed>
    <b:DayAccessed>21</b:DayAccessed>
    <b:URL>https://research.tees.ac.uk/ws/portalfiles/portal/6406243/Annexe_3._Marketing_evidence_review.pdf</b:URL>
    <b:RefOrder>23</b:RefOrder>
  </b:Source>
  <b:Source>
    <b:Tag>The241</b:Tag>
    <b:SourceType>InternetSite</b:SourceType>
    <b:Guid>{6A5E2FA8-1155-4450-9826-8E6C66A62558}</b:Guid>
    <b:Author>
      <b:Author>
        <b:Corporate>The MBS Group</b:Corporate>
      </b:Author>
    </b:Author>
    <b:Title>The MBS Group</b:Title>
    <b:YearAccessed>2024</b:YearAccessed>
    <b:MonthAccessed>06</b:MonthAccessed>
    <b:DayAccessed>21</b:DayAccessed>
    <b:URL>https://www.thembsgroup.co.uk/internal/the-future-of-service-how-technology-is-transforming-the-restaurant-sector/</b:URL>
    <b:RefOrder>24</b:RefOrder>
  </b:Source>
  <b:Source>
    <b:Tag>Pym21</b:Tag>
    <b:SourceType>InternetSite</b:SourceType>
    <b:Guid>{A6B8FED3-0AD5-4BB7-AD42-831A4C4738B7}</b:Guid>
    <b:Author>
      <b:Author>
        <b:Corporate>Pymnts</b:Corporate>
      </b:Author>
    </b:Author>
    <b:Title>Pymnts</b:Title>
    <b:Year>2021</b:Year>
    <b:YearAccessed>2024</b:YearAccessed>
    <b:MonthAccessed>06</b:MonthAccessed>
    <b:DayAccessed>21</b:DayAccessed>
    <b:URL>https://www.pymnts.com/digital-payments/2021/deep-dive-how-ordering-payment-technologies-help-restaurants-serve-up-safer-experiences/</b:URL>
    <b:RefOrder>14</b:RefOrder>
  </b:Source>
  <b:Source>
    <b:Tag>Blu24</b:Tag>
    <b:SourceType>InternetSite</b:SourceType>
    <b:Guid>{59D65561-E27C-4772-94B5-24F2224CAF01}</b:Guid>
    <b:Author>
      <b:Author>
        <b:Corporate>Bluecart</b:Corporate>
      </b:Author>
    </b:Author>
    <b:Title>Bluecart</b:Title>
    <b:YearAccessed>2024</b:YearAccessed>
    <b:MonthAccessed>06</b:MonthAccessed>
    <b:DayAccessed>21</b:DayAccessed>
    <b:URL>https://www.bluecart.com/blog/ai-ordering-systems</b:URL>
    <b:RefOrder>25</b:RefOrder>
  </b:Source>
  <b:Source>
    <b:Tag>Fut22</b:Tag>
    <b:SourceType>InternetSite</b:SourceType>
    <b:Guid>{13770E3A-D00D-4E13-9AC4-E04E56862FAB}</b:Guid>
    <b:Author>
      <b:Author>
        <b:Corporate>FutureLearn</b:Corporate>
      </b:Author>
    </b:Author>
    <b:Title>FutureLearn</b:Title>
    <b:Year>2022</b:Year>
    <b:YearAccessed>2024</b:YearAccessed>
    <b:MonthAccessed>06</b:MonthAccessed>
    <b:DayAccessed>25</b:DayAccessed>
    <b:URL>https://www.futurelearn.com/info/courses/introduction-to-financial-management-in-construction-and-basic-accounting-conventions/0/steps/46432</b:URL>
    <b:RefOrder>2</b:RefOrder>
  </b:Source>
  <b:Source>
    <b:Tag>Fli24</b:Tag>
    <b:SourceType>InternetSite</b:SourceType>
    <b:Guid>{366B0047-9625-4B74-9DF2-18AA6207F08B}</b:Guid>
    <b:Author>
      <b:Author>
        <b:Corporate>Flipdish</b:Corporate>
      </b:Author>
    </b:Author>
    <b:Title>Flipdish</b:Title>
    <b:YearAccessed>2024</b:YearAccessed>
    <b:MonthAccessed>06</b:MonthAccessed>
    <b:DayAccessed>19</b:DayAccessed>
    <b:URL>https://www.flipdish.com/gb/resources/blog/fast-food-automated-ordering-system</b:URL>
    <b:Year>2023</b:Year>
    <b:RefOrder>3</b:RefOrder>
  </b:Source>
  <b:Source>
    <b:Tag>Pyr24</b:Tag>
    <b:SourceType>InternetSite</b:SourceType>
    <b:Guid>{22B76EC2-875C-4AE9-B5E3-77199EAC18D5}</b:Guid>
    <b:Author>
      <b:Author>
        <b:Corporate>PyramidTechnologies,Inc</b:Corporate>
      </b:Author>
    </b:Author>
    <b:Title>PyramidTechnologies,Inc</b:Title>
    <b:YearAccessed>2024</b:YearAccessed>
    <b:MonthAccessed>06</b:MonthAccessed>
    <b:DayAccessed>19</b:DayAccessed>
    <b:URL>https://pyramidacceptors.com/news/how-are-self-service-kiosks-changing-customer-behavior#:~:text=Self-service%20kiosks%20are%20revolutionizing,integral%20to%20modern%20business</b:URL>
    <b:Year>2024</b:Year>
    <b:RefOrder>4</b:RefOrder>
  </b:Source>
  <b:Source>
    <b:Tag>Tra23</b:Tag>
    <b:SourceType>InternetSite</b:SourceType>
    <b:Guid>{0952C6D9-BD46-4B52-A742-BCF6A9FB0A45}</b:Guid>
    <b:Author>
      <b:Author>
        <b:Corporate>Trail</b:Corporate>
      </b:Author>
    </b:Author>
    <b:Title>Trail</b:Title>
    <b:Year>2023</b:Year>
    <b:YearAccessed>2024</b:YearAccessed>
    <b:MonthAccessed>06</b:MonthAccessed>
    <b:DayAccessed>25</b:DayAccessed>
    <b:URL>https://trailapp.com/blog/how-can-restaurants-be-more-sustainable</b:URL>
    <b:RefOrder>8</b:RefOrder>
  </b:Source>
  <b:Source>
    <b:Tag>Mol23</b:Tag>
    <b:SourceType>InternetSite</b:SourceType>
    <b:Guid>{7CC24AE1-6EFE-482E-8607-FF4898EA7380}</b:Guid>
    <b:Title>Marketing week</b:Title>
    <b:Year>2023</b:Year>
    <b:YearAccessed>2024</b:YearAccessed>
    <b:MonthAccessed>06</b:MonthAccessed>
    <b:DayAccessed>26</b:DayAccessed>
    <b:URL>https://www.marketingweek.com/greggs-strategic-progress-sales/</b:URL>
    <b:Author>
      <b:Author>
        <b:Corporate>Molly Innes</b:Corporate>
      </b:Author>
    </b:Author>
    <b:Publisher>Molly Innes</b:Publisher>
    <b:RefOrder>10</b:RefOrder>
  </b:Source>
  <b:Source>
    <b:Tag>BBC23</b:Tag>
    <b:SourceType>InternetSite</b:SourceType>
    <b:Guid>{C1B1B457-3345-462C-A3B7-266DE1C7797D}</b:Guid>
    <b:Author>
      <b:Author>
        <b:Corporate>BBC News</b:Corporate>
      </b:Author>
    </b:Author>
    <b:Title>BBC News</b:Title>
    <b:Year>2023</b:Year>
    <b:YearAccessed>2024</b:YearAccessed>
    <b:MonthAccessed>06</b:MonthAccessed>
    <b:DayAccessed>25</b:DayAccessed>
    <b:URL>https://www.bbc.co.uk/news/business-65396790</b:URL>
    <b:RefOrder>9</b:RefOrder>
  </b:Source>
  <b:Source>
    <b:Tag>Ric24</b:Tag>
    <b:SourceType>InternetSite</b:SourceType>
    <b:Guid>{30F8D172-2372-4BDF-A05A-A0A910D95F22}</b:Guid>
    <b:Author>
      <b:Author>
        <b:Corporate>Richard Partington</b:Corporate>
      </b:Author>
    </b:Author>
    <b:Title>Guardian </b:Title>
    <b:Year>2024</b:Year>
    <b:YearAccessed>2024</b:YearAccessed>
    <b:MonthAccessed>06</b:MonthAccessed>
    <b:DayAccessed>26</b:DayAccessed>
    <b:URL>https://www.theguardian.com/uk-news/2024/apr/01/rise-in-uk-minimum-wage-leaves-millions-short-of-real-living-wage</b:URL>
    <b:RefOrder>15</b:RefOrder>
  </b:Source>
  <b:Source>
    <b:Tag>The20</b:Tag>
    <b:SourceType>InternetSite</b:SourceType>
    <b:Guid>{2C02D6AA-6CBA-4E42-8836-B25471FEC16D}</b:Guid>
    <b:Author>
      <b:Author>
        <b:Corporate>The Guardian</b:Corporate>
      </b:Author>
    </b:Author>
    <b:Year>2020</b:Year>
    <b:YearAccessed>2024</b:YearAccessed>
    <b:MonthAccessed>06</b:MonthAccessed>
    <b:DayAccessed>26</b:DayAccessed>
    <b:URL>https://www.theguardian.com/politics/live/2020/mar/20/uk-coronavirus-live-confusion-over-key-workers-list-as-schools-close?page=with%3Ablock-5e74b28a8f089367b3d0b659</b:URL>
    <b:RefOrder>17</b:RefOrder>
  </b:Source>
  <b:Source>
    <b:Tag>McD24</b:Tag>
    <b:SourceType>InternetSite</b:SourceType>
    <b:Guid>{AC6AE44C-66DE-479C-AE16-D1A33CFCE60E}</b:Guid>
    <b:Author>
      <b:Author>
        <b:Corporate>McDonalds</b:Corporate>
      </b:Author>
    </b:Author>
    <b:Title>McDonalds</b:Title>
    <b:Year>2024</b:Year>
    <b:YearAccessed>2024</b:YearAccessed>
    <b:MonthAccessed>06</b:MonthAccessed>
    <b:DayAccessed>26</b:DayAccessed>
    <b:URL>https://www.mcdonalds.com/gb/en-gb/newsroom/article/summer-menu-2024.htm</b:URL>
    <b:RefOrder>18</b:RefOrder>
  </b:Source>
</b:Sources>
</file>

<file path=customXml/itemProps1.xml><?xml version="1.0" encoding="utf-8"?>
<ds:datastoreItem xmlns:ds="http://schemas.openxmlformats.org/officeDocument/2006/customXml" ds:itemID="{2AAB82D0-D5C4-4E41-B2EC-6B1A897C9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Marin (2213202)</dc:creator>
  <cp:keywords/>
  <dc:description/>
  <cp:lastModifiedBy>Cristina Marin (2213202)</cp:lastModifiedBy>
  <cp:revision>6</cp:revision>
  <dcterms:created xsi:type="dcterms:W3CDTF">2024-06-27T09:42:00Z</dcterms:created>
  <dcterms:modified xsi:type="dcterms:W3CDTF">2024-06-27T10:58:00Z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1a3999-7c94-4333-a0c3-d001664a0e73_Enabled">
    <vt:lpwstr>true</vt:lpwstr>
  </property>
  <property fmtid="{D5CDD505-2E9C-101B-9397-08002B2CF9AE}" pid="3" name="MSIP_Label_681a3999-7c94-4333-a0c3-d001664a0e73_SetDate">
    <vt:lpwstr>2024-06-27T09:42:09Z</vt:lpwstr>
  </property>
  <property fmtid="{D5CDD505-2E9C-101B-9397-08002B2CF9AE}" pid="4" name="MSIP_Label_681a3999-7c94-4333-a0c3-d001664a0e73_Method">
    <vt:lpwstr>Standard</vt:lpwstr>
  </property>
  <property fmtid="{D5CDD505-2E9C-101B-9397-08002B2CF9AE}" pid="5" name="MSIP_Label_681a3999-7c94-4333-a0c3-d001664a0e73_Name">
    <vt:lpwstr>defa4170-0d19-0005-0004-bc88714345d2</vt:lpwstr>
  </property>
  <property fmtid="{D5CDD505-2E9C-101B-9397-08002B2CF9AE}" pid="6" name="MSIP_Label_681a3999-7c94-4333-a0c3-d001664a0e73_SiteId">
    <vt:lpwstr>e77e69b4-2f09-48b9-8b4c-e3e1fe616387</vt:lpwstr>
  </property>
  <property fmtid="{D5CDD505-2E9C-101B-9397-08002B2CF9AE}" pid="7" name="MSIP_Label_681a3999-7c94-4333-a0c3-d001664a0e73_ActionId">
    <vt:lpwstr>9616c504-dd33-436a-aa25-4faf47540f3b</vt:lpwstr>
  </property>
  <property fmtid="{D5CDD505-2E9C-101B-9397-08002B2CF9AE}" pid="8" name="MSIP_Label_681a3999-7c94-4333-a0c3-d001664a0e73_ContentBits">
    <vt:lpwstr>0</vt:lpwstr>
  </property>
</Properties>
</file>