
<file path=[Content_Types].xml><?xml version="1.0" encoding="utf-8"?>
<Types xmlns="http://schemas.openxmlformats.org/package/2006/content-types">
  <Default Extension="xml" ContentType="application/xml"/>
  <Default Extension="bin" ContentType="application/vnd.openxmlformats-officedocument.oleObject"/>
  <Default Extension="png" ContentType="image/png"/>
  <Default Extension="wmf" ContentType="image/x-wmf"/>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napToGrid w:val="0"/>
        <w:spacing w:line="360" w:lineRule="auto"/>
        <w:jc w:val="both"/>
        <w:rPr>
          <w:rFonts w:hint="default" w:ascii="Calibri" w:hAnsi="Calibri" w:cs="Calibri"/>
          <w:color w:val="000000"/>
        </w:rPr>
      </w:pPr>
    </w:p>
    <w:p>
      <w:pPr>
        <w:suppressAutoHyphens/>
        <w:overflowPunct w:val="0"/>
        <w:spacing w:before="120" w:after="0" w:line="360" w:lineRule="auto"/>
        <w:jc w:val="center"/>
        <w:textAlignment w:val="baseline"/>
        <w:rPr>
          <w:rFonts w:hint="default" w:ascii="Calibri" w:hAnsi="Calibri" w:eastAsia="WenQuanYi Zen Hei Sharp" w:cs="Calibri"/>
          <w:color w:val="000000"/>
          <w:szCs w:val="24"/>
          <w:lang w:val="en-US" w:eastAsia="zh-CN" w:bidi="hi-IN"/>
        </w:rPr>
      </w:pPr>
      <w:r>
        <w:rPr>
          <w:rFonts w:hint="default" w:ascii="Calibri" w:hAnsi="Calibri" w:cs="Calibri"/>
          <w:lang w:eastAsia="en-GB"/>
        </w:rPr>
        <w:drawing>
          <wp:inline distT="0" distB="0" distL="114300" distR="114300">
            <wp:extent cx="3599180" cy="1259205"/>
            <wp:effectExtent l="0" t="0" r="1270" b="17145"/>
            <wp:docPr id="1" name="图片 1" descr="校徽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校徽1"/>
                    <pic:cNvPicPr>
                      <a:picLocks noChangeAspect="1"/>
                    </pic:cNvPicPr>
                  </pic:nvPicPr>
                  <pic:blipFill>
                    <a:blip r:embed="rId6"/>
                    <a:stretch>
                      <a:fillRect/>
                    </a:stretch>
                  </pic:blipFill>
                  <pic:spPr>
                    <a:xfrm>
                      <a:off x="0" y="0"/>
                      <a:ext cx="3599180" cy="1259205"/>
                    </a:xfrm>
                    <a:prstGeom prst="rect">
                      <a:avLst/>
                    </a:prstGeom>
                  </pic:spPr>
                </pic:pic>
              </a:graphicData>
            </a:graphic>
          </wp:inline>
        </w:drawing>
      </w:r>
      <w:r>
        <w:rPr>
          <w:rFonts w:hint="default" w:ascii="Calibri" w:hAnsi="Calibri" w:cs="Calibri"/>
          <w:lang w:eastAsia="en-GB"/>
        </w:rPr>
        <w:drawing>
          <wp:anchor distT="0" distB="0" distL="114300" distR="114300" simplePos="0" relativeHeight="251674624" behindDoc="0" locked="0" layoutInCell="1" allowOverlap="1">
            <wp:simplePos x="0" y="0"/>
            <wp:positionH relativeFrom="column">
              <wp:posOffset>10130155</wp:posOffset>
            </wp:positionH>
            <wp:positionV relativeFrom="paragraph">
              <wp:posOffset>-1183640</wp:posOffset>
            </wp:positionV>
            <wp:extent cx="3599815" cy="1258570"/>
            <wp:effectExtent l="0" t="0" r="635" b="1778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599815" cy="1258570"/>
                    </a:xfrm>
                    <a:prstGeom prst="rect">
                      <a:avLst/>
                    </a:prstGeom>
                  </pic:spPr>
                </pic:pic>
              </a:graphicData>
            </a:graphic>
          </wp:anchor>
        </w:drawing>
      </w:r>
    </w:p>
    <w:p>
      <w:pPr>
        <w:suppressAutoHyphens/>
        <w:overflowPunct w:val="0"/>
        <w:spacing w:before="120" w:after="0" w:line="360" w:lineRule="auto"/>
        <w:jc w:val="both"/>
        <w:textAlignment w:val="baseline"/>
        <w:rPr>
          <w:rFonts w:hint="default" w:ascii="Calibri" w:hAnsi="Calibri" w:eastAsia="WenQuanYi Zen Hei Sharp" w:cs="Calibri"/>
          <w:color w:val="000000"/>
          <w:szCs w:val="24"/>
          <w:lang w:val="en-US" w:eastAsia="zh-CN" w:bidi="hi-IN"/>
        </w:rPr>
      </w:pPr>
    </w:p>
    <w:p>
      <w:pPr>
        <w:suppressAutoHyphens/>
        <w:overflowPunct w:val="0"/>
        <w:spacing w:before="120" w:after="0" w:line="360" w:lineRule="auto"/>
        <w:jc w:val="center"/>
        <w:textAlignment w:val="baseline"/>
        <w:rPr>
          <w:rFonts w:hint="default" w:ascii="Calibri" w:hAnsi="Calibri" w:eastAsia="WenQuanYi Zen Hei Sharp" w:cs="Calibri"/>
          <w:color w:val="000000"/>
          <w:szCs w:val="24"/>
          <w:lang w:val="en-US" w:eastAsia="zh-CN" w:bidi="hi-IN"/>
        </w:rPr>
      </w:pPr>
    </w:p>
    <w:p>
      <w:pPr>
        <w:suppressAutoHyphens/>
        <w:overflowPunct w:val="0"/>
        <w:spacing w:before="120" w:after="0" w:line="360" w:lineRule="auto"/>
        <w:jc w:val="center"/>
        <w:textAlignment w:val="baseline"/>
        <w:outlineLvl w:val="9"/>
        <w:rPr>
          <w:rFonts w:hint="default" w:ascii="Calibri" w:hAnsi="Calibri" w:eastAsia="WenQuanYi Zen Hei Sharp" w:cs="Calibri"/>
          <w:b/>
          <w:color w:val="000000"/>
          <w:szCs w:val="24"/>
          <w:lang w:val="en-US" w:eastAsia="zh-CN" w:bidi="hi-IN"/>
        </w:rPr>
      </w:pPr>
      <w:r>
        <w:rPr>
          <w:rFonts w:hint="default" w:ascii="Calibri" w:hAnsi="Calibri" w:eastAsia="WenQuanYi Zen Hei Sharp" w:cs="Calibri"/>
          <w:b/>
          <w:color w:val="000000"/>
          <w:szCs w:val="24"/>
          <w:lang w:val="en-US" w:eastAsia="zh-CN" w:bidi="hi-IN"/>
        </w:rPr>
        <w:t xml:space="preserve">Subway vibration signal Anomaly Detection </w:t>
      </w:r>
    </w:p>
    <w:p>
      <w:pPr>
        <w:suppressAutoHyphens/>
        <w:overflowPunct w:val="0"/>
        <w:spacing w:before="120" w:after="0" w:line="360" w:lineRule="auto"/>
        <w:jc w:val="center"/>
        <w:textAlignment w:val="baseline"/>
        <w:outlineLvl w:val="9"/>
        <w:rPr>
          <w:rFonts w:hint="default" w:ascii="Calibri" w:hAnsi="Calibri" w:eastAsia="WenQuanYi Zen Hei Sharp" w:cs="Calibri"/>
          <w:color w:val="000000"/>
          <w:szCs w:val="24"/>
          <w:lang w:val="en-US" w:eastAsia="zh-CN" w:bidi="hi-IN"/>
        </w:rPr>
      </w:pPr>
      <w:r>
        <w:rPr>
          <w:rFonts w:hint="default" w:ascii="Calibri" w:hAnsi="Calibri" w:eastAsia="WenQuanYi Zen Hei Sharp" w:cs="Calibri"/>
          <w:b/>
          <w:color w:val="000000"/>
          <w:szCs w:val="24"/>
          <w:lang w:val="en-US" w:eastAsia="zh-CN" w:bidi="hi-IN"/>
        </w:rPr>
        <w:t>Based on Deep Convolutional Neural Networks</w:t>
      </w:r>
    </w:p>
    <w:p>
      <w:pPr>
        <w:suppressAutoHyphens/>
        <w:overflowPunct w:val="0"/>
        <w:spacing w:before="120" w:after="0" w:line="360" w:lineRule="auto"/>
        <w:jc w:val="center"/>
        <w:textAlignment w:val="baseline"/>
        <w:rPr>
          <w:rFonts w:hint="default" w:ascii="Calibri" w:hAnsi="Calibri" w:eastAsia="WenQuanYi Zen Hei Sharp" w:cs="Calibri"/>
          <w:color w:val="000000"/>
          <w:szCs w:val="24"/>
          <w:lang w:val="en-US" w:eastAsia="zh-CN" w:bidi="hi-IN"/>
        </w:rPr>
      </w:pPr>
    </w:p>
    <w:p>
      <w:pPr>
        <w:suppressAutoHyphens/>
        <w:overflowPunct w:val="0"/>
        <w:spacing w:before="120" w:after="0" w:line="360" w:lineRule="auto"/>
        <w:jc w:val="center"/>
        <w:textAlignment w:val="baseline"/>
        <w:rPr>
          <w:rFonts w:hint="default" w:ascii="Calibri" w:hAnsi="Calibri" w:eastAsia="WenQuanYi Zen Hei Sharp" w:cs="Calibri"/>
          <w:color w:val="000000"/>
          <w:szCs w:val="24"/>
          <w:lang w:val="en-US" w:eastAsia="zh-CN" w:bidi="hi-IN"/>
        </w:rPr>
      </w:pPr>
      <w:r>
        <w:rPr>
          <w:rFonts w:hint="default" w:ascii="Calibri" w:hAnsi="Calibri" w:eastAsia="WenQuanYi Zen Hei Sharp" w:cs="Calibri"/>
          <w:color w:val="000000"/>
          <w:szCs w:val="24"/>
          <w:lang w:val="en-US" w:eastAsia="zh-CN" w:bidi="hi-IN"/>
        </w:rPr>
        <w:t>by</w:t>
      </w:r>
    </w:p>
    <w:p>
      <w:pPr>
        <w:suppressAutoHyphens/>
        <w:overflowPunct w:val="0"/>
        <w:spacing w:before="120" w:after="0" w:line="360" w:lineRule="auto"/>
        <w:jc w:val="center"/>
        <w:textAlignment w:val="baseline"/>
        <w:rPr>
          <w:rFonts w:hint="default" w:ascii="Calibri" w:hAnsi="Calibri" w:eastAsia="WenQuanYi Zen Hei Sharp" w:cs="Calibri"/>
          <w:color w:val="000000"/>
          <w:szCs w:val="24"/>
          <w:lang w:val="en-US" w:eastAsia="zh-CN" w:bidi="hi-IN"/>
        </w:rPr>
      </w:pPr>
      <w:r>
        <w:rPr>
          <w:rFonts w:hint="default" w:ascii="Calibri" w:hAnsi="Calibri" w:eastAsia="WenQuanYi Zen Hei Sharp" w:cs="Calibri"/>
          <w:color w:val="000000"/>
          <w:szCs w:val="24"/>
          <w:lang w:val="en-US" w:eastAsia="zh-CN" w:bidi="hi-IN"/>
        </w:rPr>
        <w:t>Mimi Zhang</w:t>
      </w:r>
    </w:p>
    <w:p>
      <w:pPr>
        <w:suppressAutoHyphens/>
        <w:overflowPunct w:val="0"/>
        <w:spacing w:before="120" w:after="0" w:line="360" w:lineRule="auto"/>
        <w:jc w:val="center"/>
        <w:textAlignment w:val="baseline"/>
        <w:rPr>
          <w:rFonts w:hint="default" w:ascii="Calibri" w:hAnsi="Calibri" w:eastAsia="WenQuanYi Zen Hei Sharp" w:cs="Calibri"/>
          <w:color w:val="000000"/>
          <w:szCs w:val="24"/>
          <w:lang w:val="en-US" w:eastAsia="zh-CN" w:bidi="hi-IN"/>
        </w:rPr>
      </w:pPr>
      <w:r>
        <w:rPr>
          <w:rFonts w:hint="default" w:ascii="Calibri" w:hAnsi="Calibri" w:eastAsia="WenQuanYi Zen Hei Sharp" w:cs="Calibri"/>
          <w:color w:val="000000"/>
          <w:szCs w:val="24"/>
          <w:lang w:val="en-US" w:eastAsia="zh-CN" w:bidi="hi-IN"/>
        </w:rPr>
        <w:t>Supervisor: Dr Tim Bashford</w:t>
      </w:r>
    </w:p>
    <w:p>
      <w:pPr>
        <w:suppressAutoHyphens/>
        <w:overflowPunct w:val="0"/>
        <w:spacing w:before="120" w:after="0" w:line="360" w:lineRule="auto"/>
        <w:jc w:val="center"/>
        <w:textAlignment w:val="baseline"/>
        <w:rPr>
          <w:rFonts w:hint="default" w:ascii="Calibri" w:hAnsi="Calibri" w:eastAsia="WenQuanYi Zen Hei Sharp" w:cs="Calibri"/>
          <w:color w:val="000000"/>
          <w:szCs w:val="24"/>
          <w:lang w:val="en-US" w:eastAsia="zh-CN" w:bidi="hi-IN"/>
        </w:rPr>
      </w:pPr>
    </w:p>
    <w:p>
      <w:pPr>
        <w:suppressAutoHyphens/>
        <w:overflowPunct w:val="0"/>
        <w:spacing w:before="120" w:after="0" w:line="360" w:lineRule="auto"/>
        <w:jc w:val="center"/>
        <w:textAlignment w:val="baseline"/>
        <w:rPr>
          <w:rFonts w:hint="default" w:ascii="Calibri" w:hAnsi="Calibri" w:eastAsia="WenQuanYi Zen Hei Sharp" w:cs="Calibri"/>
          <w:color w:val="000000"/>
          <w:szCs w:val="24"/>
          <w:lang w:val="en-US" w:eastAsia="zh-CN" w:bidi="hi-IN"/>
        </w:rPr>
      </w:pPr>
    </w:p>
    <w:p>
      <w:pPr>
        <w:suppressAutoHyphens/>
        <w:overflowPunct w:val="0"/>
        <w:spacing w:before="120" w:after="0" w:line="360" w:lineRule="auto"/>
        <w:jc w:val="center"/>
        <w:textAlignment w:val="baseline"/>
        <w:rPr>
          <w:rFonts w:hint="default" w:ascii="Calibri" w:hAnsi="Calibri" w:eastAsia="WenQuanYi Zen Hei Sharp" w:cs="Calibri"/>
          <w:color w:val="000000"/>
          <w:szCs w:val="24"/>
          <w:lang w:val="en-US" w:eastAsia="zh-CN" w:bidi="hi-IN"/>
        </w:rPr>
      </w:pPr>
    </w:p>
    <w:p>
      <w:pPr>
        <w:suppressAutoHyphens/>
        <w:overflowPunct w:val="0"/>
        <w:spacing w:before="120" w:after="0" w:line="360" w:lineRule="auto"/>
        <w:jc w:val="center"/>
        <w:textAlignment w:val="baseline"/>
        <w:rPr>
          <w:rFonts w:hint="default" w:ascii="Calibri" w:hAnsi="Calibri" w:eastAsia="WenQuanYi Zen Hei Sharp" w:cs="Calibri"/>
          <w:color w:val="000000"/>
          <w:szCs w:val="24"/>
          <w:lang w:val="en-US" w:eastAsia="zh-CN" w:bidi="hi-IN"/>
        </w:rPr>
      </w:pPr>
    </w:p>
    <w:p>
      <w:pPr>
        <w:suppressAutoHyphens/>
        <w:overflowPunct w:val="0"/>
        <w:spacing w:before="120" w:after="0" w:line="360" w:lineRule="auto"/>
        <w:jc w:val="center"/>
        <w:textAlignment w:val="baseline"/>
        <w:rPr>
          <w:rFonts w:hint="default" w:ascii="Calibri" w:hAnsi="Calibri" w:eastAsia="WenQuanYi Zen Hei Sharp" w:cs="Calibri"/>
          <w:color w:val="000000"/>
          <w:szCs w:val="24"/>
          <w:lang w:val="en-US" w:eastAsia="zh-CN" w:bidi="hi-IN"/>
        </w:rPr>
      </w:pPr>
    </w:p>
    <w:p>
      <w:pPr>
        <w:suppressAutoHyphens/>
        <w:overflowPunct w:val="0"/>
        <w:spacing w:before="120" w:after="0" w:line="360" w:lineRule="auto"/>
        <w:jc w:val="center"/>
        <w:textAlignment w:val="baseline"/>
        <w:rPr>
          <w:rFonts w:hint="default" w:ascii="Calibri" w:hAnsi="Calibri" w:eastAsia="WenQuanYi Zen Hei Sharp" w:cs="Calibri"/>
          <w:color w:val="000000"/>
          <w:szCs w:val="24"/>
          <w:lang w:val="en-US" w:eastAsia="zh-CN" w:bidi="hi-IN"/>
        </w:rPr>
      </w:pPr>
      <w:r>
        <w:rPr>
          <w:rFonts w:hint="default" w:ascii="Calibri" w:hAnsi="Calibri" w:eastAsia="WenQuanYi Zen Hei Sharp" w:cs="Calibri"/>
          <w:color w:val="000000"/>
          <w:szCs w:val="24"/>
          <w:lang w:val="en-US" w:eastAsia="zh-CN" w:bidi="hi-IN"/>
        </w:rPr>
        <w:t xml:space="preserve">Project submitted as part of the requirements for the award of </w:t>
      </w:r>
      <w:r>
        <w:rPr>
          <w:rFonts w:hint="default" w:ascii="Calibri" w:hAnsi="Calibri" w:eastAsia="WenQuanYi Zen Hei Sharp" w:cs="Calibri"/>
          <w:color w:val="000000"/>
          <w:szCs w:val="24"/>
          <w:lang w:val="en-US" w:eastAsia="zh-CN" w:bidi="hi-IN"/>
        </w:rPr>
        <w:br w:type="textWrapping"/>
      </w:r>
      <w:r>
        <w:rPr>
          <w:rFonts w:hint="default" w:ascii="Calibri" w:hAnsi="Calibri" w:eastAsia="WenQuanYi Zen Hei Sharp" w:cs="Calibri"/>
          <w:color w:val="000000"/>
          <w:szCs w:val="24"/>
          <w:lang w:val="en-US" w:eastAsia="zh-CN" w:bidi="hi-IN"/>
        </w:rPr>
        <w:t>MSc Software Engineering (Web Development)</w:t>
      </w:r>
    </w:p>
    <w:p>
      <w:pPr>
        <w:suppressAutoHyphens/>
        <w:overflowPunct w:val="0"/>
        <w:spacing w:before="120" w:after="0" w:line="360" w:lineRule="auto"/>
        <w:jc w:val="center"/>
        <w:textAlignment w:val="baseline"/>
        <w:rPr>
          <w:rFonts w:hint="default" w:ascii="Calibri" w:hAnsi="Calibri" w:eastAsia="WenQuanYi Zen Hei Sharp" w:cs="Calibri"/>
          <w:color w:val="000000"/>
          <w:szCs w:val="24"/>
          <w:lang w:val="en-US" w:eastAsia="zh-CN" w:bidi="hi-IN"/>
        </w:rPr>
      </w:pPr>
    </w:p>
    <w:p>
      <w:pPr>
        <w:suppressAutoHyphens/>
        <w:overflowPunct w:val="0"/>
        <w:spacing w:before="120" w:after="0" w:line="360" w:lineRule="auto"/>
        <w:jc w:val="center"/>
        <w:textAlignment w:val="baseline"/>
        <w:rPr>
          <w:rFonts w:hint="default" w:ascii="Calibri" w:hAnsi="Calibri" w:eastAsia="WenQuanYi Zen Hei Sharp" w:cs="Calibri"/>
          <w:color w:val="000000"/>
          <w:szCs w:val="24"/>
          <w:lang w:val="en-US" w:eastAsia="zh-CN" w:bidi="hi-IN"/>
        </w:rPr>
      </w:pPr>
    </w:p>
    <w:p>
      <w:pPr>
        <w:suppressAutoHyphens/>
        <w:overflowPunct w:val="0"/>
        <w:spacing w:before="120" w:after="0" w:line="360" w:lineRule="auto"/>
        <w:jc w:val="center"/>
        <w:textAlignment w:val="baseline"/>
        <w:rPr>
          <w:rFonts w:hint="default" w:ascii="Calibri" w:hAnsi="Calibri" w:eastAsia="WenQuanYi Zen Hei Sharp" w:cs="Calibri"/>
          <w:color w:val="000000"/>
          <w:szCs w:val="24"/>
          <w:lang w:val="en-US" w:eastAsia="zh-CN" w:bidi="hi-IN"/>
        </w:rPr>
      </w:pPr>
      <w:r>
        <w:rPr>
          <w:rFonts w:hint="default" w:ascii="Calibri" w:hAnsi="Calibri" w:eastAsia="WenQuanYi Zen Hei Sharp" w:cs="Calibri"/>
          <w:color w:val="000000"/>
          <w:szCs w:val="24"/>
          <w:lang w:val="en-US" w:eastAsia="zh-CN" w:bidi="hi-IN"/>
        </w:rPr>
        <w:t>November 2020</w:t>
      </w:r>
    </w:p>
    <w:p>
      <w:pPr>
        <w:spacing w:line="360" w:lineRule="auto"/>
        <w:rPr>
          <w:rFonts w:hint="default" w:ascii="Calibri" w:hAnsi="Calibri" w:cs="Calibri"/>
          <w:sz w:val="24"/>
          <w:szCs w:val="24"/>
        </w:rPr>
      </w:pPr>
      <w:r>
        <w:rPr>
          <w:rFonts w:hint="default" w:ascii="Calibri" w:hAnsi="Calibri" w:cs="Calibri"/>
          <w:sz w:val="24"/>
          <w:szCs w:val="24"/>
        </w:rPr>
        <w:br w:type="page"/>
      </w:r>
    </w:p>
    <w:p>
      <w:pPr>
        <w:suppressAutoHyphens/>
        <w:overflowPunct w:val="0"/>
        <w:spacing w:before="120" w:after="0" w:line="360" w:lineRule="auto"/>
        <w:jc w:val="center"/>
        <w:textAlignment w:val="baseline"/>
        <w:rPr>
          <w:rFonts w:hint="default" w:ascii="Calibri" w:hAnsi="Calibri" w:cs="Calibri"/>
          <w:sz w:val="24"/>
          <w:szCs w:val="24"/>
        </w:rPr>
      </w:pPr>
      <w:r>
        <w:rPr>
          <w:rFonts w:hint="default" w:ascii="Calibri" w:hAnsi="Calibri" w:cs="Calibri"/>
          <w:sz w:val="24"/>
          <w:szCs w:val="24"/>
        </w:rPr>
        <w:t>Declaration and Form of Consent</w:t>
      </w:r>
    </w:p>
    <w:p>
      <w:pPr>
        <w:spacing w:line="360" w:lineRule="auto"/>
        <w:rPr>
          <w:rFonts w:hint="default" w:ascii="Calibri" w:hAnsi="Calibri" w:cs="Calibri"/>
          <w:sz w:val="24"/>
          <w:szCs w:val="24"/>
        </w:rPr>
      </w:pPr>
      <w:r>
        <w:rPr>
          <w:rFonts w:hint="default" w:ascii="Calibri" w:hAnsi="Calibri" w:cs="Calibri"/>
          <w:sz w:val="24"/>
          <w:szCs w:val="24"/>
        </w:rPr>
        <w:t>DECLARATION</w:t>
      </w:r>
    </w:p>
    <w:p>
      <w:pPr>
        <w:spacing w:line="360" w:lineRule="auto"/>
        <w:rPr>
          <w:rFonts w:hint="default" w:ascii="Calibri" w:hAnsi="Calibri" w:cs="Calibri"/>
          <w:sz w:val="24"/>
          <w:szCs w:val="24"/>
        </w:rPr>
      </w:pPr>
    </w:p>
    <w:p>
      <w:pPr>
        <w:spacing w:line="360" w:lineRule="auto"/>
        <w:rPr>
          <w:rFonts w:hint="default" w:ascii="Calibri" w:hAnsi="Calibri" w:cs="Calibri"/>
          <w:sz w:val="24"/>
          <w:szCs w:val="24"/>
        </w:rPr>
      </w:pPr>
      <w:r>
        <w:rPr>
          <w:rFonts w:hint="default" w:ascii="Calibri" w:hAnsi="Calibri" w:cs="Calibri"/>
          <w:sz w:val="24"/>
          <w:szCs w:val="24"/>
        </w:rPr>
        <w:t>I, ............................................</w:t>
      </w:r>
      <w:r>
        <w:rPr>
          <w:rFonts w:hint="default" w:ascii="Calibri" w:hAnsi="Calibri" w:cs="Calibri"/>
          <w:sz w:val="24"/>
          <w:szCs w:val="24"/>
          <w:lang w:val="en-US" w:eastAsia="zh-CN"/>
        </w:rPr>
        <w:t>Mimi Zhang</w:t>
      </w:r>
      <w:r>
        <w:rPr>
          <w:rFonts w:hint="default" w:ascii="Calibri" w:hAnsi="Calibri" w:cs="Calibri"/>
          <w:sz w:val="24"/>
          <w:szCs w:val="24"/>
        </w:rPr>
        <w:t xml:space="preserve">………………………………… declare that I am the sole author of this Project;    that all references cited have been consulted; that I have conducted all work of which this is a record, and that the finished work lies within the prescribed word limits.  </w:t>
      </w:r>
    </w:p>
    <w:p>
      <w:pPr>
        <w:spacing w:line="360" w:lineRule="auto"/>
        <w:rPr>
          <w:rFonts w:hint="default" w:ascii="Calibri" w:hAnsi="Calibri" w:cs="Calibri"/>
          <w:sz w:val="24"/>
          <w:szCs w:val="24"/>
        </w:rPr>
      </w:pPr>
      <w:r>
        <w:rPr>
          <w:rFonts w:hint="default" w:ascii="Calibri" w:hAnsi="Calibri" w:cs="Calibri"/>
          <w:sz w:val="24"/>
          <w:szCs w:val="24"/>
        </w:rPr>
        <w:t xml:space="preserve"> </w:t>
      </w:r>
    </w:p>
    <w:p>
      <w:pPr>
        <w:spacing w:line="360" w:lineRule="auto"/>
        <w:rPr>
          <w:rFonts w:hint="default" w:ascii="Calibri" w:hAnsi="Calibri" w:cs="Calibri"/>
          <w:sz w:val="24"/>
          <w:szCs w:val="24"/>
        </w:rPr>
      </w:pPr>
      <w:r>
        <w:rPr>
          <w:rFonts w:hint="default" w:ascii="Calibri" w:hAnsi="Calibri" w:cs="Calibri"/>
          <w:sz w:val="24"/>
          <w:szCs w:val="24"/>
        </w:rPr>
        <w:t xml:space="preserve">This work has not previously been accepted as part of any other degree submission. </w:t>
      </w:r>
    </w:p>
    <w:p>
      <w:pPr>
        <w:spacing w:line="360" w:lineRule="auto"/>
        <w:rPr>
          <w:rFonts w:hint="default" w:ascii="Calibri" w:hAnsi="Calibri" w:cs="Calibri"/>
          <w:sz w:val="24"/>
          <w:szCs w:val="24"/>
        </w:rPr>
      </w:pPr>
      <w:r>
        <w:rPr>
          <w:rFonts w:hint="default" w:ascii="Calibri" w:hAnsi="Calibri" w:cs="Calibri"/>
          <w:sz w:val="24"/>
          <w:szCs w:val="24"/>
        </w:rPr>
        <w:t xml:space="preserve"> </w:t>
      </w:r>
    </w:p>
    <w:p>
      <w:pPr>
        <w:spacing w:line="360" w:lineRule="auto"/>
        <w:rPr>
          <w:rFonts w:hint="default" w:ascii="Calibri" w:hAnsi="Calibri" w:cs="Calibri"/>
          <w:sz w:val="24"/>
          <w:szCs w:val="24"/>
        </w:rPr>
      </w:pPr>
      <w:r>
        <w:rPr>
          <w:rFonts w:hint="default" w:ascii="Calibri" w:hAnsi="Calibri" w:cs="Calibri"/>
          <w:sz w:val="24"/>
          <w:szCs w:val="24"/>
        </w:rPr>
        <w:t xml:space="preserve">Signed : </w:t>
      </w:r>
      <w:r>
        <w:rPr>
          <w:rFonts w:hint="default" w:ascii="Calibri" w:hAnsi="Calibri" w:cs="Calibri"/>
          <w:sz w:val="24"/>
          <w:szCs w:val="24"/>
          <w:lang w:val="en-US" w:eastAsia="zh-CN"/>
        </w:rPr>
        <w:t xml:space="preserve"> Mimi Zhang</w:t>
      </w:r>
    </w:p>
    <w:p>
      <w:pPr>
        <w:spacing w:line="360" w:lineRule="auto"/>
        <w:rPr>
          <w:rFonts w:hint="default" w:ascii="Calibri" w:hAnsi="Calibri" w:cs="Calibri"/>
          <w:sz w:val="24"/>
          <w:szCs w:val="24"/>
        </w:rPr>
      </w:pPr>
      <w:r>
        <w:rPr>
          <w:rFonts w:hint="default" w:ascii="Calibri" w:hAnsi="Calibri" w:cs="Calibri"/>
          <w:sz w:val="24"/>
          <w:szCs w:val="24"/>
        </w:rPr>
        <w:t xml:space="preserve">Date  : </w:t>
      </w:r>
      <w:r>
        <w:rPr>
          <w:rFonts w:hint="default" w:ascii="Calibri" w:hAnsi="Calibri" w:cs="Calibri"/>
          <w:sz w:val="24"/>
          <w:szCs w:val="24"/>
          <w:lang w:val="en-US" w:eastAsia="zh-CN"/>
        </w:rPr>
        <w:t xml:space="preserve"> 18-11-2020</w:t>
      </w:r>
      <w:r>
        <w:rPr>
          <w:rFonts w:hint="default" w:ascii="Calibri" w:hAnsi="Calibri" w:cs="Calibri"/>
          <w:sz w:val="24"/>
          <w:szCs w:val="24"/>
        </w:rPr>
        <w:t xml:space="preserve"> </w:t>
      </w:r>
    </w:p>
    <w:p>
      <w:pPr>
        <w:spacing w:line="360" w:lineRule="auto"/>
        <w:rPr>
          <w:rFonts w:hint="default" w:ascii="Calibri" w:hAnsi="Calibri" w:cs="Calibri"/>
          <w:sz w:val="24"/>
          <w:szCs w:val="24"/>
        </w:rPr>
      </w:pPr>
      <w:r>
        <w:rPr>
          <w:rFonts w:hint="default" w:ascii="Calibri" w:hAnsi="Calibri" w:cs="Calibri"/>
          <w:sz w:val="24"/>
          <w:szCs w:val="24"/>
        </w:rPr>
        <w:t xml:space="preserve"> </w:t>
      </w:r>
    </w:p>
    <w:p>
      <w:pPr>
        <w:spacing w:line="360" w:lineRule="auto"/>
        <w:rPr>
          <w:rFonts w:hint="default" w:ascii="Calibri" w:hAnsi="Calibri" w:cs="Calibri"/>
          <w:sz w:val="24"/>
          <w:szCs w:val="24"/>
        </w:rPr>
      </w:pPr>
    </w:p>
    <w:p>
      <w:pPr>
        <w:spacing w:line="360" w:lineRule="auto"/>
        <w:rPr>
          <w:rFonts w:hint="default" w:ascii="Calibri" w:hAnsi="Calibri" w:cs="Calibri"/>
          <w:sz w:val="24"/>
          <w:szCs w:val="24"/>
        </w:rPr>
      </w:pPr>
      <w:r>
        <w:rPr>
          <w:rFonts w:hint="default" w:ascii="Calibri" w:hAnsi="Calibri" w:cs="Calibri"/>
          <w:sz w:val="24"/>
          <w:szCs w:val="24"/>
        </w:rPr>
        <w:t>FORM OF CONSENT</w:t>
      </w:r>
      <w:r>
        <w:rPr>
          <w:rFonts w:hint="default" w:ascii="Calibri" w:hAnsi="Calibri" w:cs="Calibri"/>
          <w:i/>
          <w:iCs/>
          <w:sz w:val="24"/>
          <w:szCs w:val="24"/>
        </w:rPr>
        <w:t xml:space="preserve"> </w:t>
      </w:r>
    </w:p>
    <w:p>
      <w:pPr>
        <w:spacing w:line="360" w:lineRule="auto"/>
        <w:rPr>
          <w:rFonts w:hint="default" w:ascii="Calibri" w:hAnsi="Calibri" w:cs="Calibri"/>
          <w:sz w:val="24"/>
          <w:szCs w:val="24"/>
        </w:rPr>
      </w:pPr>
    </w:p>
    <w:p>
      <w:pPr>
        <w:spacing w:line="360" w:lineRule="auto"/>
        <w:rPr>
          <w:rFonts w:hint="default" w:ascii="Calibri" w:hAnsi="Calibri" w:cs="Calibri"/>
          <w:sz w:val="24"/>
          <w:szCs w:val="24"/>
        </w:rPr>
      </w:pPr>
      <w:r>
        <w:rPr>
          <w:rFonts w:hint="default" w:ascii="Calibri" w:hAnsi="Calibri" w:cs="Calibri"/>
          <w:b/>
          <w:bCs/>
          <w:sz w:val="24"/>
          <w:szCs w:val="24"/>
        </w:rPr>
        <w:t xml:space="preserve">I </w:t>
      </w:r>
      <w:r>
        <w:rPr>
          <w:rFonts w:hint="default" w:ascii="Calibri" w:hAnsi="Calibri" w:cs="Calibri"/>
          <w:b/>
          <w:bCs/>
          <w:sz w:val="24"/>
          <w:szCs w:val="24"/>
          <w:u w:val="single"/>
          <w:lang w:val="en-US" w:eastAsia="zh-CN"/>
        </w:rPr>
        <w:t xml:space="preserve">  </w:t>
      </w:r>
      <w:r>
        <w:rPr>
          <w:rFonts w:hint="default" w:ascii="Calibri" w:hAnsi="Calibri" w:cs="Calibri"/>
          <w:sz w:val="24"/>
          <w:szCs w:val="24"/>
          <w:u w:val="single"/>
          <w:lang w:val="en-US" w:eastAsia="zh-CN"/>
        </w:rPr>
        <w:t xml:space="preserve">Mimi Zhang </w:t>
      </w:r>
      <w:r>
        <w:rPr>
          <w:rFonts w:hint="default" w:ascii="Calibri" w:hAnsi="Calibri" w:cs="Calibri"/>
          <w:sz w:val="24"/>
          <w:szCs w:val="24"/>
        </w:rPr>
        <w:t xml:space="preserve"> hereby consent that my Project, submitted in candidature for the</w:t>
      </w:r>
      <w:r>
        <w:rPr>
          <w:rFonts w:hint="default" w:ascii="Calibri" w:hAnsi="Calibri" w:cs="Calibri"/>
          <w:sz w:val="24"/>
          <w:szCs w:val="24"/>
          <w:highlight w:val="none"/>
        </w:rPr>
        <w:t xml:space="preserve"> </w:t>
      </w:r>
      <w:r>
        <w:rPr>
          <w:rFonts w:hint="default" w:ascii="Calibri" w:hAnsi="Calibri" w:cs="Calibri"/>
          <w:i/>
          <w:sz w:val="24"/>
          <w:szCs w:val="24"/>
          <w:highlight w:val="none"/>
          <w:u w:val="single"/>
        </w:rPr>
        <w:t>M.Sc. Software Engineering (Web Development)</w:t>
      </w:r>
      <w:r>
        <w:rPr>
          <w:rFonts w:hint="default" w:ascii="Calibri" w:hAnsi="Calibri" w:cs="Calibri"/>
          <w:sz w:val="24"/>
          <w:szCs w:val="24"/>
        </w:rPr>
        <w:t xml:space="preserve">, if successful, may be made available for inter-library loan or photocopying (subject to the law of copyright), and that the title and abstract may be made available to outside organisations. </w:t>
      </w:r>
    </w:p>
    <w:p>
      <w:pPr>
        <w:spacing w:line="360" w:lineRule="auto"/>
        <w:rPr>
          <w:rFonts w:hint="default" w:ascii="Calibri" w:hAnsi="Calibri" w:cs="Calibri"/>
          <w:sz w:val="24"/>
          <w:szCs w:val="24"/>
        </w:rPr>
      </w:pPr>
    </w:p>
    <w:p>
      <w:pPr>
        <w:spacing w:line="360" w:lineRule="auto"/>
        <w:rPr>
          <w:rFonts w:hint="default" w:ascii="Calibri" w:hAnsi="Calibri" w:cs="Calibri"/>
          <w:sz w:val="24"/>
          <w:szCs w:val="24"/>
        </w:rPr>
      </w:pPr>
      <w:r>
        <w:rPr>
          <w:rFonts w:hint="default" w:ascii="Calibri" w:hAnsi="Calibri" w:cs="Calibri"/>
          <w:sz w:val="24"/>
          <w:szCs w:val="24"/>
        </w:rPr>
        <w:t xml:space="preserve">Signed </w:t>
      </w:r>
      <w:r>
        <w:rPr>
          <w:rFonts w:hint="default" w:ascii="Calibri" w:hAnsi="Calibri" w:cs="Calibri"/>
          <w:sz w:val="24"/>
          <w:szCs w:val="24"/>
          <w:u w:val="single"/>
          <w:lang w:val="en-US" w:eastAsia="zh-CN"/>
        </w:rPr>
        <w:t xml:space="preserve">   Mimi Zhang   </w:t>
      </w:r>
    </w:p>
    <w:p>
      <w:pPr>
        <w:spacing w:line="360" w:lineRule="auto"/>
        <w:rPr>
          <w:rFonts w:hint="default" w:ascii="Calibri" w:hAnsi="Calibri" w:cs="Calibri"/>
          <w:sz w:val="24"/>
          <w:szCs w:val="24"/>
        </w:rPr>
      </w:pPr>
      <w:r>
        <w:rPr>
          <w:rFonts w:hint="default" w:ascii="Calibri" w:hAnsi="Calibri" w:cs="Calibri"/>
          <w:sz w:val="24"/>
          <w:szCs w:val="24"/>
        </w:rPr>
        <w:t xml:space="preserve">Date </w:t>
      </w:r>
      <w:r>
        <w:rPr>
          <w:rFonts w:hint="default" w:ascii="Calibri" w:hAnsi="Calibri" w:cs="Calibri"/>
          <w:sz w:val="24"/>
          <w:szCs w:val="24"/>
          <w:u w:val="single"/>
          <w:lang w:val="en-US" w:eastAsia="zh-CN"/>
        </w:rPr>
        <w:t xml:space="preserve">  18-11-2020  </w:t>
      </w:r>
      <w:r>
        <w:rPr>
          <w:rFonts w:hint="default" w:ascii="Calibri" w:hAnsi="Calibri" w:cs="Calibri"/>
          <w:sz w:val="24"/>
          <w:szCs w:val="24"/>
          <w:u w:val="single"/>
        </w:rPr>
        <w:t xml:space="preserve"> </w:t>
      </w:r>
    </w:p>
    <w:p>
      <w:pPr>
        <w:pStyle w:val="3"/>
        <w:bidi w:val="0"/>
        <w:spacing w:line="360" w:lineRule="auto"/>
        <w:rPr>
          <w:rFonts w:hint="default" w:ascii="Calibri" w:hAnsi="Calibri" w:cs="Calibri"/>
          <w:lang w:val="en-US" w:eastAsia="zh-CN"/>
        </w:rPr>
        <w:sectPr>
          <w:pgSz w:w="11906" w:h="16838"/>
          <w:pgMar w:top="1440" w:right="1800" w:bottom="1440" w:left="1800" w:header="851" w:footer="992" w:gutter="0"/>
          <w:pgNumType w:fmt="decimal" w:start="1"/>
          <w:cols w:space="425" w:num="1"/>
          <w:docGrid w:type="lines" w:linePitch="312" w:charSpace="0"/>
        </w:sectPr>
      </w:pPr>
      <w:bookmarkStart w:id="0" w:name="_Toc31769"/>
    </w:p>
    <w:p>
      <w:pPr>
        <w:pStyle w:val="3"/>
        <w:bidi w:val="0"/>
        <w:spacing w:line="360" w:lineRule="auto"/>
        <w:rPr>
          <w:rFonts w:hint="default" w:ascii="Calibri" w:hAnsi="Calibri" w:cs="Calibri"/>
          <w:lang w:val="en-US" w:eastAsia="zh-CN"/>
        </w:rPr>
      </w:pPr>
      <w:bookmarkStart w:id="1" w:name="_Toc6654"/>
      <w:r>
        <w:rPr>
          <w:rFonts w:hint="default" w:ascii="Calibri" w:hAnsi="Calibri" w:cs="Calibri"/>
          <w:lang w:val="en-US" w:eastAsia="zh-CN"/>
        </w:rPr>
        <w:t>ABSTRACT</w:t>
      </w:r>
      <w:bookmarkEnd w:id="0"/>
      <w:bookmarkEnd w:id="1"/>
    </w:p>
    <w:p>
      <w:pPr>
        <w:bidi w:val="0"/>
        <w:spacing w:line="360" w:lineRule="auto"/>
        <w:ind w:left="0" w:leftChars="0" w:firstLine="480" w:firstLineChars="200"/>
        <w:rPr>
          <w:rFonts w:hint="default" w:ascii="Calibri" w:hAnsi="Calibri" w:cs="Calibri"/>
          <w:sz w:val="24"/>
          <w:szCs w:val="24"/>
          <w:lang w:val="en-US" w:eastAsia="zh-CN"/>
        </w:rPr>
      </w:pPr>
      <w:r>
        <w:rPr>
          <w:rFonts w:hint="default" w:ascii="Calibri" w:hAnsi="Calibri" w:cs="Calibri"/>
          <w:sz w:val="24"/>
          <w:szCs w:val="24"/>
          <w:lang w:val="en-US" w:eastAsia="zh-CN"/>
        </w:rPr>
        <w:t xml:space="preserve">The identification and elimination of abnormal data in structural health monitoring system is helpful to correctly evaluate the operation status of the monitored </w:t>
      </w:r>
      <w:r>
        <w:rPr>
          <w:rFonts w:hint="default" w:ascii="Calibri" w:hAnsi="Calibri" w:cs="Calibri"/>
          <w:sz w:val="24"/>
          <w:szCs w:val="24"/>
          <w:lang w:val="en-US" w:eastAsia="zh-CN"/>
        </w:rPr>
        <w:t>subway</w:t>
      </w:r>
      <w:r>
        <w:rPr>
          <w:rFonts w:hint="default" w:ascii="Calibri" w:hAnsi="Calibri" w:cs="Calibri"/>
          <w:sz w:val="24"/>
          <w:szCs w:val="24"/>
          <w:lang w:val="en-US" w:eastAsia="zh-CN"/>
        </w:rPr>
        <w:t xml:space="preserve">. Aiming at the vibration monitoring data sets with different classification marks of a </w:t>
      </w:r>
      <w:r>
        <w:rPr>
          <w:rFonts w:hint="default" w:ascii="Calibri" w:hAnsi="Calibri" w:cs="Calibri"/>
          <w:sz w:val="24"/>
          <w:szCs w:val="24"/>
          <w:lang w:val="en-US" w:eastAsia="zh-CN"/>
        </w:rPr>
        <w:t>subway monitoring</w:t>
      </w:r>
      <w:r>
        <w:rPr>
          <w:rFonts w:hint="default" w:ascii="Calibri" w:hAnsi="Calibri" w:cs="Calibri"/>
          <w:sz w:val="24"/>
          <w:szCs w:val="24"/>
          <w:lang w:val="en-US" w:eastAsia="zh-CN"/>
        </w:rPr>
        <w:t xml:space="preserve"> system, the abnormal mode detection method of sensors based on supervised learning is studied. Firstly, after establishing the balanced data set, in order to expand the size of different types of samples, the data expansion strategy of first derivative operation and equal length sequence segmentation is proposed. Secondly, in order to reduce the impact of invalid features in the original samples on training efficiency, the idea of feature selection and ranking importance measurement based on statistical analysis is adopted. Finally, a two-stage seven label classification model based on deep convolution neural network is established. The experimental results show that the method can distinguish the label "normal" and "abnormal", and identify the detailed exception category.</w:t>
      </w:r>
    </w:p>
    <w:p>
      <w:pPr>
        <w:bidi w:val="0"/>
        <w:spacing w:line="360" w:lineRule="auto"/>
        <w:ind w:left="0" w:leftChars="0" w:firstLine="480" w:firstLineChars="200"/>
        <w:rPr>
          <w:rFonts w:hint="default" w:ascii="Calibri" w:hAnsi="Calibri" w:cs="Calibri"/>
          <w:sz w:val="24"/>
          <w:szCs w:val="24"/>
          <w:lang w:val="en-US" w:eastAsia="zh-CN"/>
        </w:rPr>
      </w:pPr>
    </w:p>
    <w:p>
      <w:pPr>
        <w:bidi w:val="0"/>
        <w:spacing w:line="360" w:lineRule="auto"/>
        <w:rPr>
          <w:rFonts w:hint="default" w:ascii="Calibri" w:hAnsi="Calibri" w:cs="Calibri"/>
          <w:sz w:val="24"/>
          <w:szCs w:val="24"/>
          <w:lang w:val="en-US" w:eastAsia="zh-CN"/>
        </w:rPr>
      </w:pPr>
    </w:p>
    <w:p>
      <w:pPr>
        <w:bidi w:val="0"/>
        <w:spacing w:line="360" w:lineRule="auto"/>
        <w:rPr>
          <w:rFonts w:hint="default" w:ascii="Calibri" w:hAnsi="Calibri" w:cs="Calibri"/>
          <w:sz w:val="24"/>
          <w:szCs w:val="24"/>
        </w:rPr>
      </w:pPr>
    </w:p>
    <w:p>
      <w:pPr>
        <w:spacing w:line="360" w:lineRule="auto"/>
        <w:rPr>
          <w:rFonts w:hint="default" w:ascii="Calibri" w:hAnsi="Calibri" w:cs="Calibri"/>
          <w:sz w:val="24"/>
          <w:szCs w:val="24"/>
        </w:rPr>
      </w:pPr>
      <w:r>
        <w:rPr>
          <w:rFonts w:hint="default" w:ascii="Calibri" w:hAnsi="Calibri" w:cs="Calibri"/>
          <w:sz w:val="24"/>
          <w:szCs w:val="24"/>
        </w:rPr>
        <w:br w:type="page"/>
      </w:r>
    </w:p>
    <w:p>
      <w:pPr>
        <w:pStyle w:val="2"/>
        <w:numPr>
          <w:ilvl w:val="0"/>
          <w:numId w:val="0"/>
        </w:numPr>
        <w:spacing w:line="360" w:lineRule="auto"/>
        <w:rPr>
          <w:rFonts w:hint="default" w:ascii="Calibri" w:hAnsi="Calibri" w:cs="Calibri"/>
        </w:rPr>
      </w:pPr>
      <w:bookmarkStart w:id="2" w:name="_Toc43040044"/>
      <w:bookmarkStart w:id="3" w:name="_Toc5830"/>
      <w:bookmarkStart w:id="4" w:name="_Toc28786"/>
      <w:r>
        <w:rPr>
          <w:rFonts w:hint="default" w:ascii="Calibri" w:hAnsi="Calibri" w:cs="Calibri"/>
        </w:rPr>
        <w:t>TABLE OF CONTENTS</w:t>
      </w:r>
      <w:bookmarkEnd w:id="2"/>
      <w:bookmarkEnd w:id="3"/>
      <w:bookmarkEnd w:id="4"/>
    </w:p>
    <w:p>
      <w:pPr>
        <w:spacing w:line="360" w:lineRule="auto"/>
        <w:rPr>
          <w:rFonts w:hint="default" w:ascii="Calibri" w:hAnsi="Calibri" w:cs="Calibri"/>
        </w:rPr>
      </w:pPr>
    </w:p>
    <w:sdt>
      <w:sdtPr>
        <w:rPr>
          <w:rFonts w:hint="default" w:ascii="Calibri" w:hAnsi="Calibri" w:eastAsia="宋体" w:cs="Calibri"/>
          <w:sz w:val="21"/>
          <w:szCs w:val="22"/>
          <w:lang w:val="en-GB" w:eastAsia="en-US" w:bidi="ar-SA"/>
        </w:rPr>
        <w:id w:val="147455921"/>
        <w15:color w:val="DBDBDB"/>
        <w:docPartObj>
          <w:docPartGallery w:val="Table of Contents"/>
          <w:docPartUnique/>
        </w:docPartObj>
      </w:sdtPr>
      <w:sdtEndPr>
        <w:rPr>
          <w:rFonts w:hint="default" w:ascii="Calibri" w:hAnsi="Calibri" w:cs="Calibri" w:eastAsiaTheme="minorAscii"/>
          <w:sz w:val="24"/>
          <w:szCs w:val="22"/>
          <w:lang w:val="en-GB" w:eastAsia="en-US" w:bidi="ar-SA"/>
        </w:rPr>
      </w:sdtEndPr>
      <w:sdtContent>
        <w:p>
          <w:pPr>
            <w:spacing w:before="0" w:beforeLines="0" w:after="0" w:afterLines="0" w:line="360" w:lineRule="auto"/>
            <w:ind w:left="0" w:leftChars="0" w:right="0" w:rightChars="0" w:firstLine="0" w:firstLineChars="0"/>
            <w:jc w:val="center"/>
            <w:rPr>
              <w:rFonts w:hint="default" w:ascii="Calibri" w:hAnsi="Calibri" w:cs="Calibri"/>
            </w:rPr>
          </w:pPr>
        </w:p>
        <w:p>
          <w:pPr>
            <w:pStyle w:val="8"/>
            <w:tabs>
              <w:tab w:val="right" w:leader="dot" w:pos="8306"/>
            </w:tabs>
            <w:spacing w:line="360" w:lineRule="auto"/>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TOC \o "1-3" \h \u </w:instrText>
          </w:r>
          <w:r>
            <w:rPr>
              <w:rFonts w:hint="default" w:ascii="Calibri" w:hAnsi="Calibri" w:cs="Calibri"/>
              <w:sz w:val="24"/>
              <w:szCs w:val="24"/>
            </w:rPr>
            <w:fldChar w:fldCharType="separate"/>
          </w:r>
          <w:r>
            <w:rPr>
              <w:rFonts w:hint="default" w:ascii="Calibri" w:hAnsi="Calibri" w:cs="Calibri"/>
              <w:sz w:val="24"/>
              <w:szCs w:val="24"/>
            </w:rPr>
            <w:fldChar w:fldCharType="begin"/>
          </w:r>
          <w:r>
            <w:rPr>
              <w:rFonts w:hint="default" w:ascii="Calibri" w:hAnsi="Calibri" w:cs="Calibri"/>
              <w:sz w:val="24"/>
              <w:szCs w:val="24"/>
            </w:rPr>
            <w:instrText xml:space="preserve"> HYPERLINK \l _Toc6654 </w:instrText>
          </w:r>
          <w:r>
            <w:rPr>
              <w:rFonts w:hint="default" w:ascii="Calibri" w:hAnsi="Calibri" w:cs="Calibri"/>
              <w:sz w:val="24"/>
              <w:szCs w:val="24"/>
            </w:rPr>
            <w:fldChar w:fldCharType="separate"/>
          </w:r>
          <w:r>
            <w:rPr>
              <w:rFonts w:hint="default" w:ascii="Calibri" w:hAnsi="Calibri" w:cs="Calibri"/>
              <w:sz w:val="24"/>
              <w:szCs w:val="24"/>
              <w:lang w:val="en-US" w:eastAsia="zh-CN"/>
            </w:rPr>
            <w:t>ABSTRACT</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_Toc6654 </w:instrText>
          </w:r>
          <w:r>
            <w:rPr>
              <w:rFonts w:hint="default" w:ascii="Calibri" w:hAnsi="Calibri" w:cs="Calibri"/>
              <w:sz w:val="24"/>
              <w:szCs w:val="24"/>
            </w:rPr>
            <w:fldChar w:fldCharType="separate"/>
          </w:r>
          <w:r>
            <w:rPr>
              <w:rFonts w:hint="default" w:ascii="Calibri" w:hAnsi="Calibri" w:cs="Calibri"/>
              <w:sz w:val="24"/>
              <w:szCs w:val="24"/>
            </w:rPr>
            <w:t>1</w:t>
          </w:r>
          <w:r>
            <w:rPr>
              <w:rFonts w:hint="default" w:ascii="Calibri" w:hAnsi="Calibri" w:cs="Calibri"/>
              <w:sz w:val="24"/>
              <w:szCs w:val="24"/>
            </w:rPr>
            <w:fldChar w:fldCharType="end"/>
          </w:r>
          <w:r>
            <w:rPr>
              <w:rFonts w:hint="default" w:ascii="Calibri" w:hAnsi="Calibri" w:cs="Calibri"/>
              <w:sz w:val="24"/>
              <w:szCs w:val="24"/>
            </w:rPr>
            <w:fldChar w:fldCharType="end"/>
          </w:r>
        </w:p>
        <w:p>
          <w:pPr>
            <w:pStyle w:val="11"/>
            <w:tabs>
              <w:tab w:val="right" w:leader="dot" w:pos="8306"/>
            </w:tabs>
            <w:spacing w:line="360" w:lineRule="auto"/>
            <w:rPr>
              <w:rFonts w:hint="default" w:ascii="Calibri" w:hAnsi="Calibri" w:cs="Calibri"/>
              <w:sz w:val="24"/>
              <w:szCs w:val="24"/>
            </w:rPr>
          </w:pPr>
          <w:r>
            <w:rPr>
              <w:rFonts w:hint="default" w:ascii="Calibri" w:hAnsi="Calibri" w:cs="Calibri"/>
              <w:b w:val="0"/>
              <w:bCs w:val="0"/>
              <w:sz w:val="24"/>
              <w:szCs w:val="24"/>
            </w:rPr>
            <w:fldChar w:fldCharType="begin"/>
          </w:r>
          <w:r>
            <w:rPr>
              <w:rFonts w:hint="default" w:ascii="Calibri" w:hAnsi="Calibri" w:cs="Calibri"/>
              <w:b w:val="0"/>
              <w:bCs w:val="0"/>
              <w:sz w:val="24"/>
              <w:szCs w:val="24"/>
            </w:rPr>
            <w:instrText xml:space="preserve"> HYPERLINK \l _Toc28786 </w:instrText>
          </w:r>
          <w:r>
            <w:rPr>
              <w:rFonts w:hint="default" w:ascii="Calibri" w:hAnsi="Calibri" w:cs="Calibri"/>
              <w:b w:val="0"/>
              <w:bCs w:val="0"/>
              <w:sz w:val="24"/>
              <w:szCs w:val="24"/>
            </w:rPr>
            <w:fldChar w:fldCharType="separate"/>
          </w:r>
          <w:r>
            <w:rPr>
              <w:rFonts w:hint="default" w:ascii="Calibri" w:hAnsi="Calibri" w:cs="Calibri"/>
              <w:b w:val="0"/>
              <w:bCs w:val="0"/>
              <w:sz w:val="24"/>
              <w:szCs w:val="24"/>
            </w:rPr>
            <w:t>TABLE OF CONTENTS</w:t>
          </w:r>
          <w:r>
            <w:rPr>
              <w:rFonts w:hint="default" w:ascii="Calibri" w:hAnsi="Calibri" w:cs="Calibri"/>
              <w:b w:val="0"/>
              <w:bCs w:val="0"/>
              <w:sz w:val="24"/>
              <w:szCs w:val="24"/>
            </w:rPr>
            <w:tab/>
          </w:r>
          <w:r>
            <w:rPr>
              <w:rFonts w:hint="default" w:ascii="Calibri" w:hAnsi="Calibri" w:cs="Calibri"/>
              <w:b w:val="0"/>
              <w:bCs w:val="0"/>
              <w:sz w:val="24"/>
              <w:szCs w:val="24"/>
            </w:rPr>
            <w:fldChar w:fldCharType="begin"/>
          </w:r>
          <w:r>
            <w:rPr>
              <w:rFonts w:hint="default" w:ascii="Calibri" w:hAnsi="Calibri" w:cs="Calibri"/>
              <w:b w:val="0"/>
              <w:bCs w:val="0"/>
              <w:sz w:val="24"/>
              <w:szCs w:val="24"/>
            </w:rPr>
            <w:instrText xml:space="preserve"> PAGEREF _Toc28786 </w:instrText>
          </w:r>
          <w:r>
            <w:rPr>
              <w:rFonts w:hint="default" w:ascii="Calibri" w:hAnsi="Calibri" w:cs="Calibri"/>
              <w:b w:val="0"/>
              <w:bCs w:val="0"/>
              <w:sz w:val="24"/>
              <w:szCs w:val="24"/>
            </w:rPr>
            <w:fldChar w:fldCharType="separate"/>
          </w:r>
          <w:r>
            <w:rPr>
              <w:rFonts w:hint="default" w:ascii="Calibri" w:hAnsi="Calibri" w:cs="Calibri"/>
              <w:b w:val="0"/>
              <w:bCs w:val="0"/>
              <w:sz w:val="24"/>
              <w:szCs w:val="24"/>
            </w:rPr>
            <w:t>2</w:t>
          </w:r>
          <w:r>
            <w:rPr>
              <w:rFonts w:hint="default" w:ascii="Calibri" w:hAnsi="Calibri" w:cs="Calibri"/>
              <w:b w:val="0"/>
              <w:bCs w:val="0"/>
              <w:sz w:val="24"/>
              <w:szCs w:val="24"/>
            </w:rPr>
            <w:fldChar w:fldCharType="end"/>
          </w:r>
          <w:r>
            <w:rPr>
              <w:rFonts w:hint="default" w:ascii="Calibri" w:hAnsi="Calibri" w:cs="Calibri"/>
              <w:b w:val="0"/>
              <w:bCs w:val="0"/>
              <w:sz w:val="24"/>
              <w:szCs w:val="24"/>
            </w:rPr>
            <w:fldChar w:fldCharType="end"/>
          </w:r>
        </w:p>
        <w:p>
          <w:pPr>
            <w:pStyle w:val="8"/>
            <w:tabs>
              <w:tab w:val="right" w:leader="dot" w:pos="8306"/>
            </w:tabs>
            <w:spacing w:line="360" w:lineRule="auto"/>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_Toc15552 </w:instrText>
          </w:r>
          <w:r>
            <w:rPr>
              <w:rFonts w:hint="default" w:ascii="Calibri" w:hAnsi="Calibri" w:cs="Calibri"/>
              <w:sz w:val="24"/>
              <w:szCs w:val="24"/>
            </w:rPr>
            <w:fldChar w:fldCharType="separate"/>
          </w:r>
          <w:r>
            <w:rPr>
              <w:rFonts w:hint="default" w:ascii="Calibri" w:hAnsi="Calibri" w:cs="Calibri"/>
              <w:sz w:val="24"/>
              <w:szCs w:val="24"/>
            </w:rPr>
            <w:t>1. INTRODUCTION</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_Toc15552 </w:instrText>
          </w:r>
          <w:r>
            <w:rPr>
              <w:rFonts w:hint="default" w:ascii="Calibri" w:hAnsi="Calibri" w:cs="Calibri"/>
              <w:sz w:val="24"/>
              <w:szCs w:val="24"/>
            </w:rPr>
            <w:fldChar w:fldCharType="separate"/>
          </w:r>
          <w:r>
            <w:rPr>
              <w:rFonts w:hint="default" w:ascii="Calibri" w:hAnsi="Calibri" w:cs="Calibri"/>
              <w:sz w:val="24"/>
              <w:szCs w:val="24"/>
            </w:rPr>
            <w:t>3</w:t>
          </w:r>
          <w:r>
            <w:rPr>
              <w:rFonts w:hint="default" w:ascii="Calibri" w:hAnsi="Calibri" w:cs="Calibri"/>
              <w:sz w:val="24"/>
              <w:szCs w:val="24"/>
            </w:rPr>
            <w:fldChar w:fldCharType="end"/>
          </w:r>
          <w:r>
            <w:rPr>
              <w:rFonts w:hint="default" w:ascii="Calibri" w:hAnsi="Calibri" w:cs="Calibri"/>
              <w:sz w:val="24"/>
              <w:szCs w:val="24"/>
            </w:rPr>
            <w:fldChar w:fldCharType="end"/>
          </w:r>
        </w:p>
        <w:p>
          <w:pPr>
            <w:pStyle w:val="12"/>
            <w:tabs>
              <w:tab w:val="right" w:leader="dot" w:pos="8306"/>
            </w:tabs>
            <w:spacing w:line="360" w:lineRule="auto"/>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_Toc27076 </w:instrText>
          </w:r>
          <w:r>
            <w:rPr>
              <w:rFonts w:hint="default" w:ascii="Calibri" w:hAnsi="Calibri" w:cs="Calibri"/>
              <w:sz w:val="24"/>
              <w:szCs w:val="24"/>
            </w:rPr>
            <w:fldChar w:fldCharType="separate"/>
          </w:r>
          <w:r>
            <w:rPr>
              <w:rFonts w:hint="default" w:ascii="Calibri" w:hAnsi="Calibri" w:cs="Calibri"/>
              <w:bCs/>
              <w:sz w:val="24"/>
              <w:szCs w:val="24"/>
            </w:rPr>
            <w:t>1.1 Project Aim and Objectives</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_Toc27076 </w:instrText>
          </w:r>
          <w:r>
            <w:rPr>
              <w:rFonts w:hint="default" w:ascii="Calibri" w:hAnsi="Calibri" w:cs="Calibri"/>
              <w:sz w:val="24"/>
              <w:szCs w:val="24"/>
            </w:rPr>
            <w:fldChar w:fldCharType="separate"/>
          </w:r>
          <w:r>
            <w:rPr>
              <w:rFonts w:hint="default" w:ascii="Calibri" w:hAnsi="Calibri" w:cs="Calibri"/>
              <w:sz w:val="24"/>
              <w:szCs w:val="24"/>
            </w:rPr>
            <w:t>3</w:t>
          </w:r>
          <w:r>
            <w:rPr>
              <w:rFonts w:hint="default" w:ascii="Calibri" w:hAnsi="Calibri" w:cs="Calibri"/>
              <w:sz w:val="24"/>
              <w:szCs w:val="24"/>
            </w:rPr>
            <w:fldChar w:fldCharType="end"/>
          </w:r>
          <w:r>
            <w:rPr>
              <w:rFonts w:hint="default" w:ascii="Calibri" w:hAnsi="Calibri" w:cs="Calibri"/>
              <w:sz w:val="24"/>
              <w:szCs w:val="24"/>
            </w:rPr>
            <w:fldChar w:fldCharType="end"/>
          </w:r>
        </w:p>
        <w:p>
          <w:pPr>
            <w:pStyle w:val="12"/>
            <w:tabs>
              <w:tab w:val="right" w:leader="dot" w:pos="8306"/>
            </w:tabs>
            <w:spacing w:line="360" w:lineRule="auto"/>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_Toc27166 </w:instrText>
          </w:r>
          <w:r>
            <w:rPr>
              <w:rFonts w:hint="default" w:ascii="Calibri" w:hAnsi="Calibri" w:cs="Calibri"/>
              <w:sz w:val="24"/>
              <w:szCs w:val="24"/>
            </w:rPr>
            <w:fldChar w:fldCharType="separate"/>
          </w:r>
          <w:r>
            <w:rPr>
              <w:rFonts w:hint="default" w:ascii="Calibri" w:hAnsi="Calibri" w:cs="Calibri"/>
              <w:bCs/>
              <w:sz w:val="24"/>
              <w:szCs w:val="24"/>
            </w:rPr>
            <w:t>1.2 Report Structure</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_Toc27166 </w:instrText>
          </w:r>
          <w:r>
            <w:rPr>
              <w:rFonts w:hint="default" w:ascii="Calibri" w:hAnsi="Calibri" w:cs="Calibri"/>
              <w:sz w:val="24"/>
              <w:szCs w:val="24"/>
            </w:rPr>
            <w:fldChar w:fldCharType="separate"/>
          </w:r>
          <w:r>
            <w:rPr>
              <w:rFonts w:hint="default" w:ascii="Calibri" w:hAnsi="Calibri" w:cs="Calibri"/>
              <w:sz w:val="24"/>
              <w:szCs w:val="24"/>
            </w:rPr>
            <w:t>4</w:t>
          </w:r>
          <w:r>
            <w:rPr>
              <w:rFonts w:hint="default" w:ascii="Calibri" w:hAnsi="Calibri" w:cs="Calibri"/>
              <w:sz w:val="24"/>
              <w:szCs w:val="24"/>
            </w:rPr>
            <w:fldChar w:fldCharType="end"/>
          </w:r>
          <w:r>
            <w:rPr>
              <w:rFonts w:hint="default" w:ascii="Calibri" w:hAnsi="Calibri" w:cs="Calibri"/>
              <w:sz w:val="24"/>
              <w:szCs w:val="24"/>
            </w:rPr>
            <w:fldChar w:fldCharType="end"/>
          </w:r>
        </w:p>
        <w:p>
          <w:pPr>
            <w:pStyle w:val="8"/>
            <w:tabs>
              <w:tab w:val="right" w:leader="dot" w:pos="8306"/>
            </w:tabs>
            <w:spacing w:line="360" w:lineRule="auto"/>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_Toc23371 </w:instrText>
          </w:r>
          <w:r>
            <w:rPr>
              <w:rFonts w:hint="default" w:ascii="Calibri" w:hAnsi="Calibri" w:cs="Calibri"/>
              <w:sz w:val="24"/>
              <w:szCs w:val="24"/>
            </w:rPr>
            <w:fldChar w:fldCharType="separate"/>
          </w:r>
          <w:r>
            <w:rPr>
              <w:rFonts w:hint="default" w:ascii="Calibri" w:hAnsi="Calibri" w:cs="Calibri"/>
              <w:sz w:val="24"/>
              <w:szCs w:val="24"/>
              <w:lang w:val="en-US" w:eastAsia="zh-CN"/>
            </w:rPr>
            <w:t xml:space="preserve">2. </w:t>
          </w:r>
          <w:r>
            <w:rPr>
              <w:rFonts w:hint="default" w:ascii="Calibri" w:hAnsi="Calibri" w:cs="Calibri"/>
              <w:sz w:val="24"/>
              <w:szCs w:val="24"/>
            </w:rPr>
            <w:t>LITERATURE REVIEW</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_Toc23371 </w:instrText>
          </w:r>
          <w:r>
            <w:rPr>
              <w:rFonts w:hint="default" w:ascii="Calibri" w:hAnsi="Calibri" w:cs="Calibri"/>
              <w:sz w:val="24"/>
              <w:szCs w:val="24"/>
            </w:rPr>
            <w:fldChar w:fldCharType="separate"/>
          </w:r>
          <w:r>
            <w:rPr>
              <w:rFonts w:hint="default" w:ascii="Calibri" w:hAnsi="Calibri" w:cs="Calibri"/>
              <w:sz w:val="24"/>
              <w:szCs w:val="24"/>
            </w:rPr>
            <w:t>6</w:t>
          </w:r>
          <w:r>
            <w:rPr>
              <w:rFonts w:hint="default" w:ascii="Calibri" w:hAnsi="Calibri" w:cs="Calibri"/>
              <w:sz w:val="24"/>
              <w:szCs w:val="24"/>
            </w:rPr>
            <w:fldChar w:fldCharType="end"/>
          </w:r>
          <w:r>
            <w:rPr>
              <w:rFonts w:hint="default" w:ascii="Calibri" w:hAnsi="Calibri" w:cs="Calibri"/>
              <w:sz w:val="24"/>
              <w:szCs w:val="24"/>
            </w:rPr>
            <w:fldChar w:fldCharType="end"/>
          </w:r>
        </w:p>
        <w:p>
          <w:pPr>
            <w:pStyle w:val="8"/>
            <w:tabs>
              <w:tab w:val="right" w:leader="dot" w:pos="8306"/>
            </w:tabs>
            <w:spacing w:line="360" w:lineRule="auto"/>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_Toc22470 </w:instrText>
          </w:r>
          <w:r>
            <w:rPr>
              <w:rFonts w:hint="default" w:ascii="Calibri" w:hAnsi="Calibri" w:cs="Calibri"/>
              <w:sz w:val="24"/>
              <w:szCs w:val="24"/>
            </w:rPr>
            <w:fldChar w:fldCharType="separate"/>
          </w:r>
          <w:r>
            <w:rPr>
              <w:rFonts w:hint="default" w:ascii="Calibri" w:hAnsi="Calibri" w:cs="Calibri"/>
              <w:sz w:val="24"/>
              <w:szCs w:val="24"/>
              <w:lang w:val="en-US" w:eastAsia="zh-CN"/>
            </w:rPr>
            <w:t xml:space="preserve">3. </w:t>
          </w:r>
          <w:r>
            <w:rPr>
              <w:rFonts w:hint="default" w:ascii="Calibri" w:hAnsi="Calibri" w:cs="Calibri"/>
              <w:sz w:val="24"/>
              <w:szCs w:val="24"/>
            </w:rPr>
            <w:t>RESEARCH AND DEVELOPMENT METHODOLOGY</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_Toc22470 </w:instrText>
          </w:r>
          <w:r>
            <w:rPr>
              <w:rFonts w:hint="default" w:ascii="Calibri" w:hAnsi="Calibri" w:cs="Calibri"/>
              <w:sz w:val="24"/>
              <w:szCs w:val="24"/>
            </w:rPr>
            <w:fldChar w:fldCharType="separate"/>
          </w:r>
          <w:r>
            <w:rPr>
              <w:rFonts w:hint="default" w:ascii="Calibri" w:hAnsi="Calibri" w:cs="Calibri"/>
              <w:sz w:val="24"/>
              <w:szCs w:val="24"/>
            </w:rPr>
            <w:t>19</w:t>
          </w:r>
          <w:r>
            <w:rPr>
              <w:rFonts w:hint="default" w:ascii="Calibri" w:hAnsi="Calibri" w:cs="Calibri"/>
              <w:sz w:val="24"/>
              <w:szCs w:val="24"/>
            </w:rPr>
            <w:fldChar w:fldCharType="end"/>
          </w:r>
          <w:r>
            <w:rPr>
              <w:rFonts w:hint="default" w:ascii="Calibri" w:hAnsi="Calibri" w:cs="Calibri"/>
              <w:sz w:val="24"/>
              <w:szCs w:val="24"/>
            </w:rPr>
            <w:fldChar w:fldCharType="end"/>
          </w:r>
        </w:p>
        <w:p>
          <w:pPr>
            <w:pStyle w:val="12"/>
            <w:tabs>
              <w:tab w:val="right" w:leader="dot" w:pos="8306"/>
            </w:tabs>
            <w:spacing w:line="360" w:lineRule="auto"/>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_Toc15936 </w:instrText>
          </w:r>
          <w:r>
            <w:rPr>
              <w:rFonts w:hint="default" w:ascii="Calibri" w:hAnsi="Calibri" w:cs="Calibri"/>
              <w:sz w:val="24"/>
              <w:szCs w:val="24"/>
            </w:rPr>
            <w:fldChar w:fldCharType="separate"/>
          </w:r>
          <w:r>
            <w:rPr>
              <w:rFonts w:hint="default" w:ascii="Calibri" w:hAnsi="Calibri" w:cs="Calibri"/>
              <w:bCs/>
              <w:sz w:val="24"/>
              <w:szCs w:val="24"/>
            </w:rPr>
            <w:t>3.1 Research Methodology</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_Toc15936 </w:instrText>
          </w:r>
          <w:r>
            <w:rPr>
              <w:rFonts w:hint="default" w:ascii="Calibri" w:hAnsi="Calibri" w:cs="Calibri"/>
              <w:sz w:val="24"/>
              <w:szCs w:val="24"/>
            </w:rPr>
            <w:fldChar w:fldCharType="separate"/>
          </w:r>
          <w:r>
            <w:rPr>
              <w:rFonts w:hint="default" w:ascii="Calibri" w:hAnsi="Calibri" w:cs="Calibri"/>
              <w:sz w:val="24"/>
              <w:szCs w:val="24"/>
            </w:rPr>
            <w:t>19</w:t>
          </w:r>
          <w:r>
            <w:rPr>
              <w:rFonts w:hint="default" w:ascii="Calibri" w:hAnsi="Calibri" w:cs="Calibri"/>
              <w:sz w:val="24"/>
              <w:szCs w:val="24"/>
            </w:rPr>
            <w:fldChar w:fldCharType="end"/>
          </w:r>
          <w:r>
            <w:rPr>
              <w:rFonts w:hint="default" w:ascii="Calibri" w:hAnsi="Calibri" w:cs="Calibri"/>
              <w:sz w:val="24"/>
              <w:szCs w:val="24"/>
            </w:rPr>
            <w:fldChar w:fldCharType="end"/>
          </w:r>
        </w:p>
        <w:p>
          <w:pPr>
            <w:pStyle w:val="12"/>
            <w:tabs>
              <w:tab w:val="right" w:leader="dot" w:pos="8306"/>
            </w:tabs>
            <w:spacing w:line="360" w:lineRule="auto"/>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_Toc21318 </w:instrText>
          </w:r>
          <w:r>
            <w:rPr>
              <w:rFonts w:hint="default" w:ascii="Calibri" w:hAnsi="Calibri" w:cs="Calibri"/>
              <w:sz w:val="24"/>
              <w:szCs w:val="24"/>
            </w:rPr>
            <w:fldChar w:fldCharType="separate"/>
          </w:r>
          <w:r>
            <w:rPr>
              <w:rFonts w:hint="default" w:ascii="Calibri" w:hAnsi="Calibri" w:cs="Calibri"/>
              <w:bCs/>
              <w:sz w:val="24"/>
              <w:szCs w:val="24"/>
              <w:lang w:val="en-US" w:eastAsia="zh-CN"/>
            </w:rPr>
            <w:t xml:space="preserve">3.2 </w:t>
          </w:r>
          <w:r>
            <w:rPr>
              <w:rFonts w:hint="default" w:ascii="Calibri" w:hAnsi="Calibri" w:cs="Calibri"/>
              <w:bCs/>
              <w:sz w:val="24"/>
              <w:szCs w:val="24"/>
            </w:rPr>
            <w:t>Experimental Design</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_Toc21318 </w:instrText>
          </w:r>
          <w:r>
            <w:rPr>
              <w:rFonts w:hint="default" w:ascii="Calibri" w:hAnsi="Calibri" w:cs="Calibri"/>
              <w:sz w:val="24"/>
              <w:szCs w:val="24"/>
            </w:rPr>
            <w:fldChar w:fldCharType="separate"/>
          </w:r>
          <w:r>
            <w:rPr>
              <w:rFonts w:hint="default" w:ascii="Calibri" w:hAnsi="Calibri" w:cs="Calibri"/>
              <w:sz w:val="24"/>
              <w:szCs w:val="24"/>
            </w:rPr>
            <w:t>19</w:t>
          </w:r>
          <w:r>
            <w:rPr>
              <w:rFonts w:hint="default" w:ascii="Calibri" w:hAnsi="Calibri" w:cs="Calibri"/>
              <w:sz w:val="24"/>
              <w:szCs w:val="24"/>
            </w:rPr>
            <w:fldChar w:fldCharType="end"/>
          </w:r>
          <w:r>
            <w:rPr>
              <w:rFonts w:hint="default" w:ascii="Calibri" w:hAnsi="Calibri" w:cs="Calibri"/>
              <w:sz w:val="24"/>
              <w:szCs w:val="24"/>
            </w:rPr>
            <w:fldChar w:fldCharType="end"/>
          </w:r>
        </w:p>
        <w:p>
          <w:pPr>
            <w:pStyle w:val="8"/>
            <w:tabs>
              <w:tab w:val="right" w:leader="dot" w:pos="8306"/>
            </w:tabs>
            <w:spacing w:line="360" w:lineRule="auto"/>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_Toc26183 </w:instrText>
          </w:r>
          <w:r>
            <w:rPr>
              <w:rFonts w:hint="default" w:ascii="Calibri" w:hAnsi="Calibri" w:cs="Calibri"/>
              <w:sz w:val="24"/>
              <w:szCs w:val="24"/>
            </w:rPr>
            <w:fldChar w:fldCharType="separate"/>
          </w:r>
          <w:r>
            <w:rPr>
              <w:rFonts w:hint="default" w:ascii="Calibri" w:hAnsi="Calibri" w:cs="Calibri"/>
              <w:sz w:val="24"/>
              <w:szCs w:val="24"/>
              <w:lang w:val="en-US" w:eastAsia="zh-CN"/>
            </w:rPr>
            <w:t xml:space="preserve">4. </w:t>
          </w:r>
          <w:r>
            <w:rPr>
              <w:rFonts w:hint="default" w:ascii="Calibri" w:hAnsi="Calibri" w:cs="Calibri"/>
              <w:sz w:val="24"/>
              <w:szCs w:val="24"/>
            </w:rPr>
            <w:t>DESIGN AND IMPLEMENTATION</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_Toc26183 </w:instrText>
          </w:r>
          <w:r>
            <w:rPr>
              <w:rFonts w:hint="default" w:ascii="Calibri" w:hAnsi="Calibri" w:cs="Calibri"/>
              <w:sz w:val="24"/>
              <w:szCs w:val="24"/>
            </w:rPr>
            <w:fldChar w:fldCharType="separate"/>
          </w:r>
          <w:r>
            <w:rPr>
              <w:rFonts w:hint="default" w:ascii="Calibri" w:hAnsi="Calibri" w:cs="Calibri"/>
              <w:sz w:val="24"/>
              <w:szCs w:val="24"/>
            </w:rPr>
            <w:t>24</w:t>
          </w:r>
          <w:r>
            <w:rPr>
              <w:rFonts w:hint="default" w:ascii="Calibri" w:hAnsi="Calibri" w:cs="Calibri"/>
              <w:sz w:val="24"/>
              <w:szCs w:val="24"/>
            </w:rPr>
            <w:fldChar w:fldCharType="end"/>
          </w:r>
          <w:r>
            <w:rPr>
              <w:rFonts w:hint="default" w:ascii="Calibri" w:hAnsi="Calibri" w:cs="Calibri"/>
              <w:sz w:val="24"/>
              <w:szCs w:val="24"/>
            </w:rPr>
            <w:fldChar w:fldCharType="end"/>
          </w:r>
        </w:p>
        <w:p>
          <w:pPr>
            <w:pStyle w:val="12"/>
            <w:tabs>
              <w:tab w:val="right" w:leader="dot" w:pos="8306"/>
            </w:tabs>
            <w:spacing w:line="360" w:lineRule="auto"/>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_Toc29881 </w:instrText>
          </w:r>
          <w:r>
            <w:rPr>
              <w:rFonts w:hint="default" w:ascii="Calibri" w:hAnsi="Calibri" w:cs="Calibri"/>
              <w:sz w:val="24"/>
              <w:szCs w:val="24"/>
            </w:rPr>
            <w:fldChar w:fldCharType="separate"/>
          </w:r>
          <w:r>
            <w:rPr>
              <w:rFonts w:hint="default" w:ascii="Calibri" w:hAnsi="Calibri" w:cs="Calibri"/>
              <w:bCs/>
              <w:sz w:val="24"/>
              <w:szCs w:val="24"/>
            </w:rPr>
            <w:t>4.1 Design</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_Toc29881 </w:instrText>
          </w:r>
          <w:r>
            <w:rPr>
              <w:rFonts w:hint="default" w:ascii="Calibri" w:hAnsi="Calibri" w:cs="Calibri"/>
              <w:sz w:val="24"/>
              <w:szCs w:val="24"/>
            </w:rPr>
            <w:fldChar w:fldCharType="separate"/>
          </w:r>
          <w:r>
            <w:rPr>
              <w:rFonts w:hint="default" w:ascii="Calibri" w:hAnsi="Calibri" w:cs="Calibri"/>
              <w:sz w:val="24"/>
              <w:szCs w:val="24"/>
            </w:rPr>
            <w:t>24</w:t>
          </w:r>
          <w:r>
            <w:rPr>
              <w:rFonts w:hint="default" w:ascii="Calibri" w:hAnsi="Calibri" w:cs="Calibri"/>
              <w:sz w:val="24"/>
              <w:szCs w:val="24"/>
            </w:rPr>
            <w:fldChar w:fldCharType="end"/>
          </w:r>
          <w:r>
            <w:rPr>
              <w:rFonts w:hint="default" w:ascii="Calibri" w:hAnsi="Calibri" w:cs="Calibri"/>
              <w:sz w:val="24"/>
              <w:szCs w:val="24"/>
            </w:rPr>
            <w:fldChar w:fldCharType="end"/>
          </w:r>
        </w:p>
        <w:p>
          <w:pPr>
            <w:pStyle w:val="12"/>
            <w:tabs>
              <w:tab w:val="right" w:leader="dot" w:pos="8306"/>
            </w:tabs>
            <w:spacing w:line="360" w:lineRule="auto"/>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_Toc31220 </w:instrText>
          </w:r>
          <w:r>
            <w:rPr>
              <w:rFonts w:hint="default" w:ascii="Calibri" w:hAnsi="Calibri" w:cs="Calibri"/>
              <w:sz w:val="24"/>
              <w:szCs w:val="24"/>
            </w:rPr>
            <w:fldChar w:fldCharType="separate"/>
          </w:r>
          <w:r>
            <w:rPr>
              <w:rFonts w:hint="default" w:ascii="Calibri" w:hAnsi="Calibri" w:cs="Calibri"/>
              <w:bCs/>
              <w:sz w:val="24"/>
              <w:szCs w:val="24"/>
              <w:lang w:val="en-US" w:eastAsia="zh-CN"/>
            </w:rPr>
            <w:t xml:space="preserve">4.2 </w:t>
          </w:r>
          <w:r>
            <w:rPr>
              <w:rFonts w:hint="default" w:ascii="Calibri" w:hAnsi="Calibri" w:cs="Calibri"/>
              <w:bCs/>
              <w:sz w:val="24"/>
              <w:szCs w:val="24"/>
            </w:rPr>
            <w:t>Implementation</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_Toc31220 </w:instrText>
          </w:r>
          <w:r>
            <w:rPr>
              <w:rFonts w:hint="default" w:ascii="Calibri" w:hAnsi="Calibri" w:cs="Calibri"/>
              <w:sz w:val="24"/>
              <w:szCs w:val="24"/>
            </w:rPr>
            <w:fldChar w:fldCharType="separate"/>
          </w:r>
          <w:r>
            <w:rPr>
              <w:rFonts w:hint="default" w:ascii="Calibri" w:hAnsi="Calibri" w:cs="Calibri"/>
              <w:sz w:val="24"/>
              <w:szCs w:val="24"/>
            </w:rPr>
            <w:t>32</w:t>
          </w:r>
          <w:r>
            <w:rPr>
              <w:rFonts w:hint="default" w:ascii="Calibri" w:hAnsi="Calibri" w:cs="Calibri"/>
              <w:sz w:val="24"/>
              <w:szCs w:val="24"/>
            </w:rPr>
            <w:fldChar w:fldCharType="end"/>
          </w:r>
          <w:r>
            <w:rPr>
              <w:rFonts w:hint="default" w:ascii="Calibri" w:hAnsi="Calibri" w:cs="Calibri"/>
              <w:sz w:val="24"/>
              <w:szCs w:val="24"/>
            </w:rPr>
            <w:fldChar w:fldCharType="end"/>
          </w:r>
        </w:p>
        <w:p>
          <w:pPr>
            <w:pStyle w:val="8"/>
            <w:tabs>
              <w:tab w:val="right" w:leader="dot" w:pos="8306"/>
            </w:tabs>
            <w:spacing w:line="360" w:lineRule="auto"/>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_Toc959 </w:instrText>
          </w:r>
          <w:r>
            <w:rPr>
              <w:rFonts w:hint="default" w:ascii="Calibri" w:hAnsi="Calibri" w:cs="Calibri"/>
              <w:sz w:val="24"/>
              <w:szCs w:val="24"/>
            </w:rPr>
            <w:fldChar w:fldCharType="separate"/>
          </w:r>
          <w:r>
            <w:rPr>
              <w:rFonts w:hint="default" w:ascii="Calibri" w:hAnsi="Calibri" w:cs="Calibri"/>
              <w:sz w:val="24"/>
              <w:szCs w:val="24"/>
              <w:lang w:val="en-US" w:eastAsia="zh-CN"/>
            </w:rPr>
            <w:t xml:space="preserve">5. </w:t>
          </w:r>
          <w:r>
            <w:rPr>
              <w:rFonts w:hint="default" w:ascii="Calibri" w:hAnsi="Calibri" w:cs="Calibri"/>
              <w:sz w:val="24"/>
              <w:szCs w:val="24"/>
            </w:rPr>
            <w:t>RESULTS AND DISCUSSION</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_Toc959 </w:instrText>
          </w:r>
          <w:r>
            <w:rPr>
              <w:rFonts w:hint="default" w:ascii="Calibri" w:hAnsi="Calibri" w:cs="Calibri"/>
              <w:sz w:val="24"/>
              <w:szCs w:val="24"/>
            </w:rPr>
            <w:fldChar w:fldCharType="separate"/>
          </w:r>
          <w:r>
            <w:rPr>
              <w:rFonts w:hint="default" w:ascii="Calibri" w:hAnsi="Calibri" w:cs="Calibri"/>
              <w:sz w:val="24"/>
              <w:szCs w:val="24"/>
            </w:rPr>
            <w:t>35</w:t>
          </w:r>
          <w:r>
            <w:rPr>
              <w:rFonts w:hint="default" w:ascii="Calibri" w:hAnsi="Calibri" w:cs="Calibri"/>
              <w:sz w:val="24"/>
              <w:szCs w:val="24"/>
            </w:rPr>
            <w:fldChar w:fldCharType="end"/>
          </w:r>
          <w:r>
            <w:rPr>
              <w:rFonts w:hint="default" w:ascii="Calibri" w:hAnsi="Calibri" w:cs="Calibri"/>
              <w:sz w:val="24"/>
              <w:szCs w:val="24"/>
            </w:rPr>
            <w:fldChar w:fldCharType="end"/>
          </w:r>
        </w:p>
        <w:p>
          <w:pPr>
            <w:pStyle w:val="8"/>
            <w:tabs>
              <w:tab w:val="right" w:leader="dot" w:pos="8306"/>
            </w:tabs>
            <w:spacing w:line="360" w:lineRule="auto"/>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_Toc22614 </w:instrText>
          </w:r>
          <w:r>
            <w:rPr>
              <w:rFonts w:hint="default" w:ascii="Calibri" w:hAnsi="Calibri" w:cs="Calibri"/>
              <w:sz w:val="24"/>
              <w:szCs w:val="24"/>
            </w:rPr>
            <w:fldChar w:fldCharType="separate"/>
          </w:r>
          <w:r>
            <w:rPr>
              <w:rFonts w:hint="default" w:ascii="Calibri" w:hAnsi="Calibri" w:cs="Calibri"/>
              <w:sz w:val="24"/>
              <w:szCs w:val="24"/>
              <w:lang w:val="en-US" w:eastAsia="zh-CN"/>
            </w:rPr>
            <w:t xml:space="preserve">6. </w:t>
          </w:r>
          <w:r>
            <w:rPr>
              <w:rFonts w:hint="default" w:ascii="Calibri" w:hAnsi="Calibri" w:cs="Calibri"/>
              <w:sz w:val="24"/>
              <w:szCs w:val="24"/>
            </w:rPr>
            <w:t>CONCLUSIONS AND RECOMMENDATIONS</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_Toc22614 </w:instrText>
          </w:r>
          <w:r>
            <w:rPr>
              <w:rFonts w:hint="default" w:ascii="Calibri" w:hAnsi="Calibri" w:cs="Calibri"/>
              <w:sz w:val="24"/>
              <w:szCs w:val="24"/>
            </w:rPr>
            <w:fldChar w:fldCharType="separate"/>
          </w:r>
          <w:r>
            <w:rPr>
              <w:rFonts w:hint="default" w:ascii="Calibri" w:hAnsi="Calibri" w:cs="Calibri"/>
              <w:sz w:val="24"/>
              <w:szCs w:val="24"/>
            </w:rPr>
            <w:t>41</w:t>
          </w:r>
          <w:r>
            <w:rPr>
              <w:rFonts w:hint="default" w:ascii="Calibri" w:hAnsi="Calibri" w:cs="Calibri"/>
              <w:sz w:val="24"/>
              <w:szCs w:val="24"/>
            </w:rPr>
            <w:fldChar w:fldCharType="end"/>
          </w:r>
          <w:r>
            <w:rPr>
              <w:rFonts w:hint="default" w:ascii="Calibri" w:hAnsi="Calibri" w:cs="Calibri"/>
              <w:sz w:val="24"/>
              <w:szCs w:val="24"/>
            </w:rPr>
            <w:fldChar w:fldCharType="end"/>
          </w:r>
        </w:p>
        <w:p>
          <w:pPr>
            <w:pStyle w:val="8"/>
            <w:tabs>
              <w:tab w:val="right" w:leader="dot" w:pos="8306"/>
            </w:tabs>
            <w:spacing w:line="360" w:lineRule="auto"/>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_Toc2389 </w:instrText>
          </w:r>
          <w:r>
            <w:rPr>
              <w:rFonts w:hint="default" w:ascii="Calibri" w:hAnsi="Calibri" w:cs="Calibri"/>
              <w:sz w:val="24"/>
              <w:szCs w:val="24"/>
            </w:rPr>
            <w:fldChar w:fldCharType="separate"/>
          </w:r>
          <w:r>
            <w:rPr>
              <w:rFonts w:hint="default" w:ascii="Calibri" w:hAnsi="Calibri" w:cs="Calibri"/>
              <w:sz w:val="24"/>
              <w:szCs w:val="24"/>
              <w:lang w:val="en-US" w:eastAsia="zh-CN"/>
            </w:rPr>
            <w:t xml:space="preserve">7. </w:t>
          </w:r>
          <w:r>
            <w:rPr>
              <w:rFonts w:hint="default" w:ascii="Calibri" w:hAnsi="Calibri" w:cs="Calibri"/>
              <w:sz w:val="24"/>
              <w:szCs w:val="24"/>
            </w:rPr>
            <w:t>REFLECTION</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_Toc2389 </w:instrText>
          </w:r>
          <w:r>
            <w:rPr>
              <w:rFonts w:hint="default" w:ascii="Calibri" w:hAnsi="Calibri" w:cs="Calibri"/>
              <w:sz w:val="24"/>
              <w:szCs w:val="24"/>
            </w:rPr>
            <w:fldChar w:fldCharType="separate"/>
          </w:r>
          <w:r>
            <w:rPr>
              <w:rFonts w:hint="default" w:ascii="Calibri" w:hAnsi="Calibri" w:cs="Calibri"/>
              <w:sz w:val="24"/>
              <w:szCs w:val="24"/>
            </w:rPr>
            <w:t>42</w:t>
          </w:r>
          <w:r>
            <w:rPr>
              <w:rFonts w:hint="default" w:ascii="Calibri" w:hAnsi="Calibri" w:cs="Calibri"/>
              <w:sz w:val="24"/>
              <w:szCs w:val="24"/>
            </w:rPr>
            <w:fldChar w:fldCharType="end"/>
          </w:r>
          <w:r>
            <w:rPr>
              <w:rFonts w:hint="default" w:ascii="Calibri" w:hAnsi="Calibri" w:cs="Calibri"/>
              <w:sz w:val="24"/>
              <w:szCs w:val="24"/>
            </w:rPr>
            <w:fldChar w:fldCharType="end"/>
          </w:r>
        </w:p>
        <w:p>
          <w:pPr>
            <w:pStyle w:val="8"/>
            <w:tabs>
              <w:tab w:val="right" w:leader="dot" w:pos="8306"/>
            </w:tabs>
            <w:spacing w:line="360" w:lineRule="auto"/>
            <w:rPr>
              <w:rFonts w:hint="default" w:ascii="Calibri" w:hAnsi="Calibri" w:cs="Calibri"/>
              <w:sz w:val="24"/>
              <w:szCs w:val="24"/>
            </w:rPr>
          </w:pPr>
          <w:r>
            <w:rPr>
              <w:rFonts w:hint="default" w:ascii="Calibri" w:hAnsi="Calibri" w:cs="Calibri"/>
              <w:sz w:val="24"/>
              <w:szCs w:val="24"/>
            </w:rPr>
            <w:fldChar w:fldCharType="begin"/>
          </w:r>
          <w:r>
            <w:rPr>
              <w:rFonts w:hint="default" w:ascii="Calibri" w:hAnsi="Calibri" w:cs="Calibri"/>
              <w:sz w:val="24"/>
              <w:szCs w:val="24"/>
            </w:rPr>
            <w:instrText xml:space="preserve"> HYPERLINK \l _Toc7166 </w:instrText>
          </w:r>
          <w:r>
            <w:rPr>
              <w:rFonts w:hint="default" w:ascii="Calibri" w:hAnsi="Calibri" w:cs="Calibri"/>
              <w:sz w:val="24"/>
              <w:szCs w:val="24"/>
            </w:rPr>
            <w:fldChar w:fldCharType="separate"/>
          </w:r>
          <w:r>
            <w:rPr>
              <w:rFonts w:hint="default" w:ascii="Calibri" w:hAnsi="Calibri" w:cs="Calibri"/>
              <w:sz w:val="24"/>
              <w:szCs w:val="24"/>
            </w:rPr>
            <w:t>REFERENCES</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_Toc7166 </w:instrText>
          </w:r>
          <w:r>
            <w:rPr>
              <w:rFonts w:hint="default" w:ascii="Calibri" w:hAnsi="Calibri" w:cs="Calibri"/>
              <w:sz w:val="24"/>
              <w:szCs w:val="24"/>
            </w:rPr>
            <w:fldChar w:fldCharType="separate"/>
          </w:r>
          <w:r>
            <w:rPr>
              <w:rFonts w:hint="default" w:ascii="Calibri" w:hAnsi="Calibri" w:cs="Calibri"/>
              <w:sz w:val="24"/>
              <w:szCs w:val="24"/>
            </w:rPr>
            <w:t>43</w:t>
          </w:r>
          <w:r>
            <w:rPr>
              <w:rFonts w:hint="default" w:ascii="Calibri" w:hAnsi="Calibri" w:cs="Calibri"/>
              <w:sz w:val="24"/>
              <w:szCs w:val="24"/>
            </w:rPr>
            <w:fldChar w:fldCharType="end"/>
          </w:r>
          <w:r>
            <w:rPr>
              <w:rFonts w:hint="default" w:ascii="Calibri" w:hAnsi="Calibri" w:cs="Calibri"/>
              <w:sz w:val="24"/>
              <w:szCs w:val="24"/>
            </w:rPr>
            <w:fldChar w:fldCharType="end"/>
          </w:r>
        </w:p>
        <w:p>
          <w:pPr>
            <w:spacing w:line="360" w:lineRule="auto"/>
            <w:rPr>
              <w:rFonts w:hint="default" w:ascii="Calibri" w:hAnsi="Calibri" w:cs="Calibri" w:eastAsiaTheme="minorAscii"/>
              <w:sz w:val="24"/>
              <w:szCs w:val="22"/>
              <w:lang w:val="en-GB" w:eastAsia="en-US" w:bidi="ar-SA"/>
            </w:rPr>
          </w:pPr>
          <w:r>
            <w:rPr>
              <w:rFonts w:hint="default" w:ascii="Calibri" w:hAnsi="Calibri" w:cs="Calibri"/>
              <w:sz w:val="24"/>
              <w:szCs w:val="24"/>
            </w:rPr>
            <w:fldChar w:fldCharType="end"/>
          </w:r>
        </w:p>
      </w:sdtContent>
    </w:sdt>
    <w:p>
      <w:pPr>
        <w:tabs>
          <w:tab w:val="left" w:pos="1121"/>
        </w:tabs>
        <w:bidi w:val="0"/>
        <w:jc w:val="left"/>
        <w:rPr>
          <w:rFonts w:hint="eastAsia" w:eastAsia="宋体"/>
          <w:lang w:val="en-GB" w:eastAsia="zh-CN"/>
        </w:rPr>
        <w:sectPr>
          <w:footerReference r:id="rId3" w:type="default"/>
          <w:pgSz w:w="11906" w:h="16838"/>
          <w:pgMar w:top="1440" w:right="1800" w:bottom="1440" w:left="1800" w:header="851" w:footer="992" w:gutter="0"/>
          <w:pgNumType w:fmt="decimal" w:start="1"/>
          <w:cols w:space="425" w:num="1"/>
          <w:docGrid w:type="lines" w:linePitch="312" w:charSpace="0"/>
        </w:sectPr>
      </w:pPr>
      <w:bookmarkStart w:id="79" w:name="_GoBack"/>
      <w:bookmarkEnd w:id="79"/>
    </w:p>
    <w:p>
      <w:pPr>
        <w:pStyle w:val="3"/>
        <w:numPr>
          <w:ilvl w:val="0"/>
          <w:numId w:val="2"/>
        </w:numPr>
        <w:bidi w:val="0"/>
        <w:spacing w:line="360" w:lineRule="auto"/>
        <w:outlineLvl w:val="0"/>
        <w:rPr>
          <w:rFonts w:hint="default" w:ascii="Calibri" w:hAnsi="Calibri" w:cs="Calibri"/>
        </w:rPr>
      </w:pPr>
      <w:bookmarkStart w:id="5" w:name="_Toc31028"/>
      <w:bookmarkStart w:id="6" w:name="_Toc43040065"/>
      <w:bookmarkStart w:id="7" w:name="_Toc15552"/>
      <w:r>
        <w:rPr>
          <w:rFonts w:hint="default" w:ascii="Calibri" w:hAnsi="Calibri" w:cs="Calibri"/>
        </w:rPr>
        <w:t>INTRODUCTION</w:t>
      </w:r>
      <w:bookmarkEnd w:id="5"/>
      <w:bookmarkEnd w:id="6"/>
      <w:bookmarkEnd w:id="7"/>
    </w:p>
    <w:p>
      <w:pPr>
        <w:numPr>
          <w:ilvl w:val="1"/>
          <w:numId w:val="2"/>
        </w:numPr>
        <w:bidi w:val="0"/>
        <w:spacing w:line="360" w:lineRule="auto"/>
        <w:outlineLvl w:val="1"/>
        <w:rPr>
          <w:rFonts w:hint="default" w:ascii="Calibri" w:hAnsi="Calibri" w:cs="Calibri"/>
          <w:b/>
          <w:bCs/>
          <w:sz w:val="28"/>
          <w:szCs w:val="28"/>
        </w:rPr>
      </w:pPr>
      <w:bookmarkStart w:id="8" w:name="_Toc26108"/>
      <w:bookmarkStart w:id="9" w:name="_Toc27076"/>
      <w:r>
        <w:rPr>
          <w:rFonts w:hint="default" w:ascii="Calibri" w:hAnsi="Calibri" w:cs="Calibri"/>
          <w:b/>
          <w:bCs/>
          <w:sz w:val="28"/>
          <w:szCs w:val="28"/>
        </w:rPr>
        <w:t>Project Aim and Objectives</w:t>
      </w:r>
      <w:bookmarkEnd w:id="8"/>
      <w:bookmarkEnd w:id="9"/>
    </w:p>
    <w:p>
      <w:pPr>
        <w:spacing w:line="360" w:lineRule="auto"/>
        <w:rPr>
          <w:rFonts w:hint="default" w:ascii="Calibri" w:hAnsi="Calibri" w:cs="Calibri"/>
          <w:lang w:val="en-US" w:eastAsia="zh-CN"/>
        </w:rPr>
      </w:pPr>
      <w:r>
        <w:rPr>
          <w:rFonts w:hint="default" w:ascii="Calibri" w:hAnsi="Calibri" w:cs="Calibri"/>
          <w:lang w:val="en-US" w:eastAsia="zh-CN"/>
        </w:rPr>
        <w:t xml:space="preserve">This subject is aimed at the safety monitoring of subway tunnel structures, and it is proposed to adopt </w:t>
      </w:r>
      <w:r>
        <w:rPr>
          <w:rFonts w:hint="default" w:ascii="Calibri" w:hAnsi="Calibri" w:cs="Calibri"/>
        </w:rPr>
        <w:t>the two-stage deep convolutional neural networks (CNNs)</w:t>
      </w:r>
      <w:r>
        <w:rPr>
          <w:rFonts w:hint="default" w:ascii="Calibri" w:hAnsi="Calibri" w:cs="Calibri"/>
          <w:lang w:val="en-US" w:eastAsia="zh-CN"/>
        </w:rPr>
        <w:t xml:space="preserve"> to detect abnormal vibration signals of subway tracks.</w:t>
      </w:r>
    </w:p>
    <w:p>
      <w:pPr>
        <w:spacing w:line="360" w:lineRule="auto"/>
        <w:rPr>
          <w:rFonts w:hint="default" w:ascii="Calibri" w:hAnsi="Calibri" w:cs="Calibri"/>
          <w:lang w:val="en-US" w:eastAsia="zh-CN"/>
        </w:rPr>
      </w:pPr>
      <w:r>
        <w:rPr>
          <w:rFonts w:hint="default" w:ascii="Calibri" w:hAnsi="Calibri" w:cs="Calibri"/>
          <w:lang w:val="en-US" w:eastAsia="zh-CN"/>
        </w:rPr>
        <w:t>This topic is aimed at the detection and identification of abnormal signals in the monitoring of subway structures. It is proposed to carry out research on related methods for identifying abnormal patterns in time series signals based on CNNs. The main research contents are as follows:</w:t>
      </w:r>
    </w:p>
    <w:p>
      <w:pPr>
        <w:numPr>
          <w:ilvl w:val="0"/>
          <w:numId w:val="3"/>
        </w:numPr>
        <w:spacing w:line="360" w:lineRule="auto"/>
        <w:rPr>
          <w:rFonts w:hint="default" w:ascii="Calibri" w:hAnsi="Calibri" w:cs="Calibri"/>
          <w:lang w:val="en-US" w:eastAsia="zh-CN"/>
        </w:rPr>
      </w:pPr>
      <w:r>
        <w:rPr>
          <w:rFonts w:hint="default" w:ascii="Calibri" w:hAnsi="Calibri" w:cs="Calibri"/>
          <w:lang w:val="en-US" w:eastAsia="zh-CN"/>
        </w:rPr>
        <w:t>Data processing of subway track vibration signal</w:t>
      </w:r>
    </w:p>
    <w:p>
      <w:pPr>
        <w:spacing w:line="360" w:lineRule="auto"/>
        <w:rPr>
          <w:rFonts w:hint="default" w:ascii="Calibri" w:hAnsi="Calibri" w:cs="Calibri"/>
          <w:lang w:val="en-US" w:eastAsia="zh-CN"/>
        </w:rPr>
      </w:pPr>
      <w:r>
        <w:rPr>
          <w:rFonts w:hint="default" w:ascii="Calibri" w:hAnsi="Calibri" w:cs="Calibri"/>
          <w:lang w:val="en-US" w:eastAsia="zh-CN"/>
        </w:rPr>
        <w:t>Aiming at the subway-to-track bed vibration data collected by the ultra-weak grating sensor array in the project, the construction method of the subway track bed vibration sequence sample library when the subway driving data is extracted is studied. Since the difference between the mean square error of the subway track vibration signal and the no track vibration signal is relatively large, it is necessary to set an appropriate mean square error and adaptive threshold to cut out the track vibration sequence from the original data, and preprocess the data to construct the subsequent The samples needed in the work.</w:t>
      </w:r>
    </w:p>
    <w:p>
      <w:pPr>
        <w:numPr>
          <w:ilvl w:val="0"/>
          <w:numId w:val="3"/>
        </w:numPr>
        <w:spacing w:line="360" w:lineRule="auto"/>
        <w:ind w:left="0" w:leftChars="0" w:firstLine="0" w:firstLineChars="0"/>
        <w:rPr>
          <w:rFonts w:hint="default" w:ascii="Calibri" w:hAnsi="Calibri" w:cs="Calibri"/>
          <w:lang w:val="en-US" w:eastAsia="zh-CN"/>
        </w:rPr>
      </w:pPr>
      <w:r>
        <w:rPr>
          <w:rFonts w:hint="default" w:ascii="Calibri" w:hAnsi="Calibri" w:cs="Calibri"/>
          <w:lang w:val="en-US" w:eastAsia="zh-CN"/>
        </w:rPr>
        <w:t xml:space="preserve">Construct </w:t>
      </w:r>
      <w:r>
        <w:rPr>
          <w:rFonts w:hint="default" w:ascii="Calibri" w:hAnsi="Calibri" w:cs="Calibri"/>
        </w:rPr>
        <w:t>deep convolutional neural networks</w:t>
      </w:r>
      <w:r>
        <w:rPr>
          <w:rFonts w:hint="default" w:ascii="Calibri" w:hAnsi="Calibri" w:cs="Calibri"/>
          <w:lang w:val="en-US" w:eastAsia="zh-CN"/>
        </w:rPr>
        <w:t xml:space="preserve"> suitable for processing multi-dimensional type data</w:t>
      </w:r>
    </w:p>
    <w:p>
      <w:pPr>
        <w:spacing w:line="360" w:lineRule="auto"/>
        <w:rPr>
          <w:rFonts w:hint="default" w:ascii="Calibri" w:hAnsi="Calibri" w:cs="Calibri"/>
          <w:lang w:val="en-US" w:eastAsia="zh-CN"/>
        </w:rPr>
      </w:pPr>
      <w:r>
        <w:rPr>
          <w:rFonts w:hint="default" w:ascii="Calibri" w:hAnsi="Calibri" w:cs="Calibri"/>
          <w:lang w:val="en-US" w:eastAsia="zh-CN"/>
        </w:rPr>
        <w:t xml:space="preserve">In view of the wide variety of fiber grating sensors in subway structure monitoring, the frequency of fiber grating demodulator is not the same, the complex external environment and other issues, construct a project without introducing additional feature engineering, which has good versatility for anomaly detection, </w:t>
      </w:r>
      <w:r>
        <w:rPr>
          <w:rFonts w:hint="default" w:ascii="Calibri" w:hAnsi="Calibri" w:cs="Calibri"/>
        </w:rPr>
        <w:t>the two-stage deep convolutional neural networks (CNNs)</w:t>
      </w:r>
      <w:r>
        <w:rPr>
          <w:rFonts w:hint="default" w:ascii="Calibri" w:hAnsi="Calibri" w:cs="Calibri"/>
          <w:lang w:val="en-US" w:eastAsia="zh-CN"/>
        </w:rPr>
        <w:t xml:space="preserve"> is applied to the subway structure monitoring system, which improves the accuracy of abnormal monitoring of subway structure signals, reduces the cost of manual intervention, improves the efficiency of the system, monitors the signals in real time, and issues alarms when abnormal data is detected. Rail transit safety is of great significance.</w:t>
      </w:r>
    </w:p>
    <w:p>
      <w:pPr>
        <w:spacing w:line="360" w:lineRule="auto"/>
        <w:rPr>
          <w:rFonts w:hint="default" w:ascii="Calibri" w:hAnsi="Calibri" w:cs="Calibri"/>
          <w:lang w:val="en-US" w:eastAsia="zh-CN"/>
        </w:rPr>
      </w:pPr>
    </w:p>
    <w:p>
      <w:pPr>
        <w:numPr>
          <w:ilvl w:val="1"/>
          <w:numId w:val="2"/>
        </w:numPr>
        <w:bidi w:val="0"/>
        <w:spacing w:line="360" w:lineRule="auto"/>
        <w:outlineLvl w:val="1"/>
        <w:rPr>
          <w:rFonts w:hint="default" w:ascii="Calibri" w:hAnsi="Calibri" w:cs="Calibri"/>
          <w:b/>
          <w:bCs/>
          <w:sz w:val="28"/>
          <w:szCs w:val="28"/>
        </w:rPr>
      </w:pPr>
      <w:bookmarkStart w:id="10" w:name="_Toc8474"/>
      <w:bookmarkStart w:id="11" w:name="_Toc27166"/>
      <w:r>
        <w:rPr>
          <w:rFonts w:hint="default" w:ascii="Calibri" w:hAnsi="Calibri" w:cs="Calibri"/>
          <w:b/>
          <w:bCs/>
          <w:sz w:val="28"/>
          <w:szCs w:val="28"/>
        </w:rPr>
        <w:t>Report Structure</w:t>
      </w:r>
      <w:bookmarkEnd w:id="10"/>
      <w:bookmarkEnd w:id="11"/>
    </w:p>
    <w:p>
      <w:pPr>
        <w:numPr>
          <w:ilvl w:val="0"/>
          <w:numId w:val="0"/>
        </w:numPr>
        <w:bidi w:val="0"/>
        <w:spacing w:line="360" w:lineRule="auto"/>
        <w:ind w:leftChars="0"/>
        <w:outlineLvl w:val="9"/>
        <w:rPr>
          <w:rFonts w:hint="default" w:ascii="Calibri" w:hAnsi="Calibri" w:cs="Calibri"/>
          <w:b w:val="0"/>
          <w:bCs w:val="0"/>
        </w:rPr>
      </w:pPr>
      <w:r>
        <w:rPr>
          <w:rFonts w:hint="default" w:ascii="Calibri" w:hAnsi="Calibri" w:cs="Calibri"/>
          <w:b w:val="0"/>
          <w:bCs w:val="0"/>
        </w:rPr>
        <w:t>The proposed strategy has three components.</w:t>
      </w:r>
      <w:r>
        <w:rPr>
          <w:rFonts w:hint="default" w:ascii="Calibri" w:hAnsi="Calibri" w:eastAsia="宋体" w:cs="Calibri"/>
          <w:b w:val="0"/>
          <w:bCs w:val="0"/>
          <w:lang w:val="en-US" w:eastAsia="zh-CN"/>
        </w:rPr>
        <w:t xml:space="preserve"> </w:t>
      </w:r>
      <w:r>
        <w:rPr>
          <w:rFonts w:hint="default" w:ascii="Calibri" w:hAnsi="Calibri" w:cs="Calibri"/>
          <w:b w:val="0"/>
          <w:bCs w:val="0"/>
        </w:rPr>
        <w:t>First, the imbalance between sample sizes of different modes is reconciled.</w:t>
      </w:r>
      <w:r>
        <w:rPr>
          <w:rFonts w:hint="default" w:ascii="Calibri" w:hAnsi="Calibri" w:eastAsia="宋体" w:cs="Calibri"/>
          <w:b w:val="0"/>
          <w:bCs w:val="0"/>
          <w:lang w:val="en-US" w:eastAsia="zh-CN"/>
        </w:rPr>
        <w:t xml:space="preserve"> </w:t>
      </w:r>
      <w:r>
        <w:rPr>
          <w:rFonts w:hint="default" w:ascii="Calibri" w:hAnsi="Calibri" w:cs="Calibri"/>
          <w:b w:val="0"/>
          <w:bCs w:val="0"/>
        </w:rPr>
        <w:t>After the balanced dataset is obtained, the data is expanded by calculating the first derivative of the balanced dataset.</w:t>
      </w:r>
      <w:r>
        <w:rPr>
          <w:rFonts w:hint="default" w:ascii="Calibri" w:hAnsi="Calibri" w:eastAsia="宋体" w:cs="Calibri"/>
          <w:b w:val="0"/>
          <w:bCs w:val="0"/>
          <w:lang w:val="en-US" w:eastAsia="zh-CN"/>
        </w:rPr>
        <w:t xml:space="preserve"> </w:t>
      </w:r>
      <w:r>
        <w:rPr>
          <w:rFonts w:hint="default" w:ascii="Calibri" w:hAnsi="Calibri" w:cs="Calibri"/>
          <w:b w:val="0"/>
          <w:bCs w:val="0"/>
        </w:rPr>
        <w:t>To further increase the capacity of the dataset, each sample in the two datasets is divided into equal segments and overlaps evenly.</w:t>
      </w:r>
      <w:r>
        <w:rPr>
          <w:rFonts w:hint="default" w:ascii="Calibri" w:hAnsi="Calibri" w:eastAsia="宋体" w:cs="Calibri"/>
          <w:b w:val="0"/>
          <w:bCs w:val="0"/>
          <w:lang w:val="en-US" w:eastAsia="zh-CN"/>
        </w:rPr>
        <w:t xml:space="preserve"> </w:t>
      </w:r>
      <w:r>
        <w:rPr>
          <w:rFonts w:hint="default" w:ascii="Calibri" w:hAnsi="Calibri" w:cs="Calibri"/>
          <w:b w:val="0"/>
          <w:bCs w:val="0"/>
        </w:rPr>
        <w:t>To facilitate the study of supervised learning models, a feature selection based on time series statistics was made for balanced and enhanced datasets using the ranking importance measure of random forests.</w:t>
      </w:r>
      <w:r>
        <w:rPr>
          <w:rFonts w:hint="default" w:ascii="Calibri" w:hAnsi="Calibri" w:eastAsia="宋体" w:cs="Calibri"/>
          <w:b w:val="0"/>
          <w:bCs w:val="0"/>
          <w:lang w:val="en-US" w:eastAsia="zh-CN"/>
        </w:rPr>
        <w:t xml:space="preserve"> </w:t>
      </w:r>
      <w:r>
        <w:rPr>
          <w:rFonts w:hint="default" w:ascii="Calibri" w:hAnsi="Calibri" w:cs="Calibri"/>
          <w:b w:val="0"/>
          <w:bCs w:val="0"/>
        </w:rPr>
        <w:t>The selected PIM-based statistics are then substituted for the corresponding equal-length series.</w:t>
      </w:r>
      <w:r>
        <w:rPr>
          <w:rFonts w:hint="default" w:ascii="Calibri" w:hAnsi="Calibri" w:eastAsia="宋体" w:cs="Calibri"/>
          <w:b w:val="0"/>
          <w:bCs w:val="0"/>
          <w:lang w:val="en-US" w:eastAsia="zh-CN"/>
        </w:rPr>
        <w:t xml:space="preserve"> </w:t>
      </w:r>
      <w:r>
        <w:rPr>
          <w:rFonts w:hint="default" w:ascii="Calibri" w:hAnsi="Calibri" w:cs="Calibri"/>
          <w:b w:val="0"/>
          <w:bCs w:val="0"/>
        </w:rPr>
        <w:t>Finally, statistical-based feature sequences are overlaid into a matrix.</w:t>
      </w:r>
      <w:r>
        <w:rPr>
          <w:rFonts w:hint="default" w:ascii="Calibri" w:hAnsi="Calibri" w:eastAsia="宋体" w:cs="Calibri"/>
          <w:b w:val="0"/>
          <w:bCs w:val="0"/>
          <w:lang w:val="en-US" w:eastAsia="zh-CN"/>
        </w:rPr>
        <w:t xml:space="preserve"> </w:t>
      </w:r>
      <w:r>
        <w:rPr>
          <w:rFonts w:hint="default" w:ascii="Calibri" w:hAnsi="Calibri" w:cs="Calibri"/>
          <w:b w:val="0"/>
          <w:bCs w:val="0"/>
        </w:rPr>
        <w:t>With this matrix as input, two-stage supervised learning training based on two-dimensional deep CNN is performed, and the normal and distinguishable anomalies of "marker" are identified in detail.</w:t>
      </w:r>
    </w:p>
    <w:p>
      <w:pPr>
        <w:spacing w:line="360" w:lineRule="auto"/>
        <w:jc w:val="center"/>
        <w:rPr>
          <w:rFonts w:hint="default" w:ascii="Calibri" w:hAnsi="Calibri" w:cs="Calibri"/>
        </w:rPr>
      </w:pPr>
      <w:r>
        <w:rPr>
          <w:rFonts w:hint="default" w:ascii="Calibri" w:hAnsi="Calibri" w:cs="Calibri"/>
        </w:rPr>
        <w:drawing>
          <wp:inline distT="0" distB="0" distL="0" distR="0">
            <wp:extent cx="2987675" cy="2987675"/>
            <wp:effectExtent l="0" t="0" r="3175" b="3175"/>
            <wp:docPr id="12" name="图片 12"/>
            <wp:cNvGraphicFramePr/>
            <a:graphic xmlns:a="http://schemas.openxmlformats.org/drawingml/2006/main">
              <a:graphicData uri="http://schemas.openxmlformats.org/drawingml/2006/picture">
                <pic:pic xmlns:pic="http://schemas.openxmlformats.org/drawingml/2006/picture">
                  <pic:nvPicPr>
                    <pic:cNvPr id="12" name="图片 12"/>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88000" cy="2988000"/>
                    </a:xfrm>
                    <a:prstGeom prst="rect">
                      <a:avLst/>
                    </a:prstGeom>
                  </pic:spPr>
                </pic:pic>
              </a:graphicData>
            </a:graphic>
          </wp:inline>
        </w:drawing>
      </w:r>
    </w:p>
    <w:p>
      <w:pPr>
        <w:spacing w:line="360" w:lineRule="auto"/>
        <w:jc w:val="center"/>
        <w:rPr>
          <w:rFonts w:hint="default" w:ascii="Calibri" w:hAnsi="Calibri" w:cs="Calibri"/>
          <w:b/>
          <w:bCs w:val="0"/>
        </w:rPr>
      </w:pPr>
      <w:r>
        <w:rPr>
          <w:rFonts w:hint="default" w:ascii="Calibri" w:hAnsi="Calibri" w:cs="Calibri"/>
          <w:b/>
          <w:bCs w:val="0"/>
          <w:szCs w:val="21"/>
        </w:rPr>
        <w:t xml:space="preserve">Fig. </w:t>
      </w:r>
      <w:r>
        <w:rPr>
          <w:rFonts w:hint="default" w:ascii="Calibri" w:hAnsi="Calibri" w:cs="Calibri"/>
          <w:b/>
          <w:bCs w:val="0"/>
          <w:szCs w:val="21"/>
          <w:lang w:val="en-US" w:eastAsia="zh-CN"/>
        </w:rPr>
        <w:t>1</w:t>
      </w:r>
      <w:r>
        <w:rPr>
          <w:rFonts w:hint="default" w:ascii="Calibri" w:hAnsi="Calibri" w:cs="Calibri"/>
          <w:b/>
          <w:bCs w:val="0"/>
          <w:szCs w:val="21"/>
        </w:rPr>
        <w:t>. The overview procedure for data anomaly detection</w:t>
      </w:r>
    </w:p>
    <w:p>
      <w:pPr>
        <w:spacing w:line="360" w:lineRule="auto"/>
        <w:rPr>
          <w:rFonts w:hint="default" w:ascii="Calibri" w:hAnsi="Calibri" w:cs="Calibri"/>
        </w:rPr>
      </w:pPr>
      <w:r>
        <w:rPr>
          <w:rFonts w:hint="default" w:ascii="Calibri" w:hAnsi="Calibri" w:cs="Calibri"/>
        </w:rPr>
        <w:br w:type="page"/>
      </w:r>
    </w:p>
    <w:p>
      <w:pPr>
        <w:pStyle w:val="3"/>
        <w:numPr>
          <w:ilvl w:val="0"/>
          <w:numId w:val="2"/>
        </w:numPr>
        <w:bidi w:val="0"/>
        <w:spacing w:line="360" w:lineRule="auto"/>
        <w:outlineLvl w:val="0"/>
        <w:rPr>
          <w:rFonts w:hint="default" w:ascii="Calibri" w:hAnsi="Calibri" w:cs="Calibri"/>
          <w:lang w:val="en-US" w:eastAsia="zh-CN"/>
        </w:rPr>
      </w:pPr>
      <w:bookmarkStart w:id="12" w:name="_Toc29264"/>
      <w:bookmarkStart w:id="13" w:name="_Toc23371"/>
      <w:r>
        <w:rPr>
          <w:rFonts w:hint="default" w:ascii="Calibri" w:hAnsi="Calibri" w:cs="Calibri"/>
        </w:rPr>
        <w:t>LITERATURE REVIEW</w:t>
      </w:r>
      <w:bookmarkEnd w:id="12"/>
      <w:bookmarkEnd w:id="13"/>
    </w:p>
    <w:p>
      <w:pPr>
        <w:spacing w:line="360" w:lineRule="auto"/>
        <w:rPr>
          <w:rFonts w:hint="default" w:ascii="Calibri" w:hAnsi="Calibri" w:cs="Calibri"/>
        </w:rPr>
      </w:pPr>
      <w:r>
        <w:rPr>
          <w:rFonts w:hint="default" w:ascii="Calibri" w:hAnsi="Calibri" w:cs="Calibri"/>
        </w:rPr>
        <w:t xml:space="preserve">In recent years, with the rapid development of China's national economy, the subway has become a convenient and mainstream way of transportation in the city. The subway has a large carrying capacity, is on time and does not occupy space on the ground, and it is also the key urban transportation foundation of the country. Facilities, more than 50 cities have been built and planned to build subways in China [1]. </w:t>
      </w:r>
    </w:p>
    <w:p>
      <w:pPr>
        <w:spacing w:line="360" w:lineRule="auto"/>
        <w:rPr>
          <w:rFonts w:hint="default" w:ascii="Calibri" w:hAnsi="Calibri" w:cs="Calibri"/>
        </w:rPr>
      </w:pPr>
      <w:r>
        <w:rPr>
          <w:rFonts w:hint="default" w:ascii="Calibri" w:hAnsi="Calibri" w:cs="Calibri"/>
        </w:rPr>
        <w:t>The construction of the subway shows signs of vigorous development, but the safety problems of the subway also follow. On the one hand, the construction of urban underground rail transit is mainly carried out inside the rock and soil body, no matter which excavation method is adopted, it will inevitably disturb the underground rock and soil body and make it lose its original balance. Therefore, the construction of subway tunnels will inevitably affect ground subsidence, and in severe cases will cause tunnel collapse, ground collapse, existing underground pipeline rupture, and damage to ground structures. On the other hand, with the large-scale development and construction of the urban rail transit network, problems such as intersections and transfers between different lines will inevitably be encountered, and there will be projects such as the crossing of the newly built lines in the vicinity of the existing subway line areas and inter-area tunnels Happening. For example, in the 2023 rail transit line planned for the fourth round of Wuhan Metro, the number of node stations and subway tunnels crossing each other is as high as 110. At the same time, the opening of the subway will also be accompanied by the appreciation of the surrounding land and the increase in various construction projects such as commercial housing, resulting in more and more foundation pit projects above and lateral to the tunnels along the subway. Underground engineering such as digging will also break the force balance of existing subway tunnels. How to ensure the safety of subway construction and operation has become an important issue that subway engineering and operation departments need to face urgently. To ensure the safe construction and operation of the subway, in addition to establishing a sound safety production mechanism and strictly controlling the construction quality, structural monitoring and safety assessment of the subway are also very important protective measures.</w:t>
      </w:r>
    </w:p>
    <w:p>
      <w:pPr>
        <w:spacing w:line="360" w:lineRule="auto"/>
        <w:rPr>
          <w:rFonts w:hint="default" w:ascii="Calibri" w:hAnsi="Calibri" w:cs="Calibri"/>
        </w:rPr>
      </w:pPr>
      <w:r>
        <w:rPr>
          <w:rFonts w:hint="default" w:ascii="Calibri" w:hAnsi="Calibri" w:cs="Calibri"/>
        </w:rPr>
        <w:t>Metro structure monitoring is a long-term task. The main purpose of monitoring is early warning, which is to diagnose and evaluate the future shape of the metro structure [2]. Using long-term accumulated real-time monitoring big data, an evaluation model for judging the evolution of subway structural status can be established. This method not only helps to grasp the immediate working status of the tunnel structure, but also can formulate effective disaster prevention measures in advance according to the prediction results of the model, and can also provide technical support for the efficient construction of the subway [3]. In addition, due to the long period of metro structure monitoring, many contents and complicated influencing factors, in addition to the continuous improvement of metro structure monitoring methods and methods, it is also necessary to develop advanced and reliable assessment theory for the safety status of metro structures for management and technical personnel. Provide a diverse basis for decision-making. Structural condition assessment [4] is an important means to realize the modernization and scientificization of safety production and operation management. Underground engineering structures such as subway tunnels also need to select appropriate safety monitoring methods to achieve timely safety assessment of the structural operation status.</w:t>
      </w:r>
    </w:p>
    <w:p>
      <w:pPr>
        <w:spacing w:line="360" w:lineRule="auto"/>
        <w:rPr>
          <w:rFonts w:hint="default" w:ascii="Calibri" w:hAnsi="Calibri" w:cs="Calibri"/>
        </w:rPr>
      </w:pPr>
      <w:r>
        <w:rPr>
          <w:rFonts w:hint="default" w:ascii="Calibri" w:hAnsi="Calibri" w:cs="Calibri"/>
        </w:rPr>
        <w:t>The ultra-weak grating sensor array [5] has the advantages of large capacity, high precision and long distance, and can effectively meet the safety monitoring of subway structures. Distributed vibration monitoring based on ultra-weak grating sensor arrays has been reported to be successfully used for train tracking [6], intrusion location [7] and structural status recognition [8]. The train vibration response obtained by this monitoring has natural sequence characteristics in time or relative position, and is a typical sequence data. In the ideal data collection, transmission and storage process, the data is generated by one or more conventional generation processes, and has a relatively uniform generation mechanism. However, due to the influence of transmission noise, etc., other generations cannot be ignored in actual engineering. The mechanism has data effects.</w:t>
      </w:r>
    </w:p>
    <w:p>
      <w:pPr>
        <w:spacing w:line="360" w:lineRule="auto"/>
        <w:rPr>
          <w:rFonts w:hint="default" w:ascii="Calibri" w:hAnsi="Calibri" w:cs="Calibri"/>
        </w:rPr>
      </w:pPr>
      <w:r>
        <w:rPr>
          <w:rFonts w:hint="default" w:ascii="Calibri" w:hAnsi="Calibri" w:cs="Calibri"/>
        </w:rPr>
        <w:t>It is defined as anomaly detection to find data patterns that do not conform to the expected behavior [9], that is, to identify abnormal points or outliers generated by these inconsistent patterns. Anomaly detection has a wide range of application scenarios in the real world, such as credit card fraud detection, insurance fraud detection, medical health auxiliary diagnosis, network intrusion detection, security critical system error detection, military reconnaissance, etc. [10]. Intuitively, when some data points are significantly different from and deviate from the normal data point set, there is reason to suspect that such data points are anomalies produced by a generation mechanism that is different from normal data [11]. The data anomalies in subway structure monitoring belong to time series anomalies, that is, the data anomalies are related to time.</w:t>
      </w:r>
    </w:p>
    <w:p>
      <w:pPr>
        <w:spacing w:line="360" w:lineRule="auto"/>
        <w:rPr>
          <w:rFonts w:hint="default" w:ascii="Calibri" w:hAnsi="Calibri" w:cs="Calibri"/>
        </w:rPr>
      </w:pPr>
      <w:r>
        <w:rPr>
          <w:rFonts w:hint="default" w:ascii="Calibri" w:hAnsi="Calibri" w:cs="Calibri"/>
        </w:rPr>
        <w:t>The detection of abnormal data mainly includes statistical analysis, traditional machine learning and neural network.</w:t>
      </w:r>
    </w:p>
    <w:p>
      <w:pPr>
        <w:spacing w:line="360" w:lineRule="auto"/>
        <w:rPr>
          <w:rFonts w:hint="default" w:ascii="Calibri" w:hAnsi="Calibri" w:cs="Calibri"/>
        </w:rPr>
      </w:pPr>
      <w:r>
        <w:rPr>
          <w:rFonts w:hint="default" w:ascii="Calibri" w:hAnsi="Calibri" w:cs="Calibri"/>
        </w:rPr>
        <w:t>The statistics-based method uses some statistical features to estimate whether the data in a test sample belongs to the same category. A simple statistical analysis method is based on the distance between samples to measure, and these distances can be measured using standard deviation or Mahalanobis distance (Mahalanobis Distance) and some other probability distance. Yu Hao and Wang Bin et al. [12] optimized outlier detection in 2010, and proposed an efficient distance-based filtering method o-RFA, which can detect uncertain data and reduce the number of candidate sets that need to be detected. , Improve the detection efficiency. In 2016, Dai [13] proposed the use of distance-based outlier detection methods. Dai converts noisy Twitter data into regions, and then uses regions to perform region-based hypothesis testing to achieve rapid outbreak detection. Ahn [14] proposed a new data outlier detection method in 2018. This method is based on the asymptoticity of the high-dimensional distance metric and compares it with the existing method on simulated data to verify the effectiveness of the method Sex. Gaussian distribution is the simplest anomaly detection technique with parameters [15]. Assuming that the distribution of data belongs to a Gaussian distribution, statistical modeling can be performed based on the mean and covariance of the data. According to the Gaussian distribution criterion, when the sample data is greater than 3σ, it can be determined as abnormal data. When the sample is of high dimensions, a mixed Gaussian model or a multivariate Gaussian model can be used. Reddy and Rao [16] proposed an algorithm for detecting outliers of seasonal univariate network traffic data using Gaussian Mixture Models (GMMs) in big data scenarios in 2017. The training data is eliminated by checking the probability associated with each data point Outliers in the test, and then rebuild the GMMs, using the recalculated GMMs to detect outliers in the test data. Moustafa [17] proposed a new outlier Gaussian mixture (OGM) anomaly detection technology for detecting zero-day attacks. Experiments show that the algorithm is superior to other detection rates and false alarm rates in both original and simulated web data. Machine learning mechanism. Liu Fengwei et al. [18] proposed an anomaly detection algorithm based on Gaussian distribution that can automatically update the anomaly threshold based on the sample, and applied it to the analysis of residential electricity consumption anomalies. Ullah [19] constructed an anomaly detection framework in a crowd scene. The framework extracts motion features from a time window, uses GMMs technology to learn these feature behaviors, and then marks whether the moving particles belong to an anomaly according to the variance of the Gaussian distribution. The effectiveness of this method is verified on the benchmark data set. Acar [20] describes a method for anomaly detection of background features of hyperspectral images using GMMs. The method initializes GMMs with spectrally dimensionally reduced pixels, and estimates each spectrum through GMMs to obtain anomaly maps. Experiments prove that the method is on-machine The detection results on the hyperspectral data set are superior to the other two density-based anomaly detection methods.</w:t>
      </w:r>
    </w:p>
    <w:p>
      <w:pPr>
        <w:spacing w:line="360" w:lineRule="auto"/>
        <w:rPr>
          <w:rFonts w:hint="default" w:ascii="Calibri" w:hAnsi="Calibri" w:cs="Calibri"/>
        </w:rPr>
      </w:pPr>
      <w:r>
        <w:rPr>
          <w:rFonts w:hint="default" w:ascii="Calibri" w:hAnsi="Calibri" w:cs="Calibri"/>
        </w:rPr>
        <w:t>In the supervised anomaly detection mode, traditional machine learning models such as SVM, HMM [21], CRF [22] can be directly applied to sequence anomaly detection scenarios. For example, Liao [23] uses the CRF algorithm to detect anomalies in GPS data . However, due to the problem of data imbalance and the pattern accuracy of abnormal data, the actual effect of supervised learning algorithms in sequence anomaly detection is usually not good. Scholkopf [[24] and Duin [25] both proposed the One-class SVM series algorithm, which uses the kernel method to map normal data to high-dimensional space, but this method ignores the sequence dependence of sequence data. Yu and Joachims [26] extended the standard SVM algorithm. But experiments show that this algorithm is not suitable for semi-supervised learning application scenarios. Pazen et al. [27] used a non-parametric model to model abnormal samples based on kernel density estimation, and used statistical hypothesis testing to decide whether to accept the sample as abnormal. Although traditional machine learning methods have excellent performance in binary classification problems, there are still some defects in the sequence anomaly detection. For example, how to determine the parameters, how to choose the kernel function, etc. Most traditional machine learning models are now based on experience, and there is no better method. Traditional machine learning methods are difficult to train for large-scale data [28], and a large amount of time and space are required during the training process, which has low efficiency and poor results. When multiple classifications of multiple abnormal data are required, a combination of multiple network models is needed to realize the classification, which is difficult and low in classification accuracy.</w:t>
      </w:r>
    </w:p>
    <w:p>
      <w:pPr>
        <w:spacing w:line="360" w:lineRule="auto"/>
        <w:rPr>
          <w:rFonts w:hint="default" w:ascii="Calibri" w:hAnsi="Calibri" w:cs="Calibri"/>
        </w:rPr>
      </w:pPr>
      <w:r>
        <w:rPr>
          <w:rFonts w:hint="default" w:ascii="Calibri" w:hAnsi="Calibri" w:cs="Calibri"/>
        </w:rPr>
        <w:t>In semi-supervised or unsupervised anomaly detection mode, the most important thing is to model the original distribution of normal data. Therefore, the statistical modeling ability determines the upper limit of the anomaly detection model. In recent years, deep learning has shown strong nonlinear distribution fitting capabilities for highly structured data and signal processing type data in various applications in the real world. Recent practical and theoretical studies have shown that deep architectures have better generalization capabilities than shallow structures on many challenging recognition tasks [29], of which the most critical thing is the multi-levels that increase with the level of feature abstraction Network expression. With the deepening of deep learning research, a variety of deep neural network architectures for different problem scenarios have been derived. Among them, Hinton [30] proposed a self-encoding network in 2006, which has been widely used in data compression and feature expression. The variational self-encoding network based on variational inference and neural network can approximate the real data distribution and extract potential data structures, while the neural network is excellent in dealing with sequence problems.</w:t>
      </w:r>
    </w:p>
    <w:p>
      <w:pPr>
        <w:spacing w:line="360" w:lineRule="auto"/>
        <w:rPr>
          <w:rFonts w:hint="default" w:ascii="Calibri" w:hAnsi="Calibri" w:cs="Calibri"/>
        </w:rPr>
      </w:pPr>
      <w:r>
        <w:rPr>
          <w:rFonts w:hint="default" w:ascii="Calibri" w:hAnsi="Calibri" w:cs="Calibri"/>
        </w:rPr>
        <w:t>The neural network in sequence learning is a neural network that imitates biology and connects a large number of neurons into a network structure. The neural network was first derived in 1943 based on mathematical theory and algorithms. Due to the lack of resources at the time, the proposed model simply could not verify its accuracy. When the subsequent perceptron and back-propagation algorithms were proposed, the neural network was really developed. The simplest neural network model has 3 layers, namely the input layer, the hidden layer and the output layer. Each layer is composed of multiple neurons, and the output of each layer is used as the input of the next layer. Compared with other anomaly detection techniques, the neural network does not require any statistical analysis and prior feature engineering. It only needs to input samples, select the appropriate activation function, neural network layer and loss function, and the neural network can be automatically trained and learned. Adjust its parameters and network structure.</w:t>
      </w:r>
    </w:p>
    <w:p>
      <w:pPr>
        <w:spacing w:line="360" w:lineRule="auto"/>
        <w:rPr>
          <w:rFonts w:hint="default" w:ascii="Calibri" w:hAnsi="Calibri" w:cs="Calibri"/>
        </w:rPr>
      </w:pPr>
      <w:r>
        <w:rPr>
          <w:rFonts w:hint="default" w:ascii="Calibri" w:hAnsi="Calibri" w:cs="Calibri"/>
        </w:rPr>
        <w:t>The development of neural networks has formed a variety of models today, and different neural network models can be constructed for anomaly detection in different application scenarios. For example, in 2011, Neme [31] combined with neural network to detect whether the text was written by the same author, but research shows that this method is difficult to train for relatively long sequences. In 2013, Benzing [32] combined neural networks to detect anomalies in the spectrum. In 2015, De [33] used neural networks to predict abnormalities in the short-term consumption of natural gas, but the algorithm can only detect short-term data and cannot detect complex abnormalities. In 2016, Kosek [34] defined a smart grid context anomaly detection method based on an artificial neural network model. This method can discover malicious control of grid behavior in low-voltage grids. In 2017, Wess [35] implemented ECG signal anomaly detection based on neural networks and FPGA learning methods. The network model has 12 inputs and 6 hidden layers. The activation function implements piecewise linear approximation and ECG detection The rate is as high as 99.82%; Goh and Adepu [36] use recurrent neural networks for network physical system anomaly detection. This method can not only detect anomalies in the CPS area, but also identify the sensors that are attacked, compared to other unsupervised learning methods for sequence data Have better detection effect. In 2018, Hu Tao [37] designed a convolutional neural network to detect abnormal events in audio, but the model is only suitable for one-dimensional audio data. The noise interferes with the data and the data has multiple In terms of dimensions, the performance of the algorithm is not as good as GMMs and BP neural networks; Sheraz [38] proposes an enhanced network anomaly detection algorithm based on deep neural networks, which is trained through the NSLKDD training data set and compared with traditional machine learning classification algorithms. It is concluded that the model has excellent performance in the network intrusion detection system. Chalapathy [39] proposed a class of neural network models (OC-NN) to detect anomalies in complex data sets. OC-NN combines the ability of deep networks to extract the characteristics of multi-dimensional data. The data in the hidden layer is generated by OC-NN Target-driven representation, experiments show that OC-NN is superior to other anomaly detection methods on complex data sets. He Chun [40] et al. used BP neural network to detect faults in large-scale hybrid circuits. Kim [41] uses the C-LSTM neural network for web traffic anomaly detection. C-LSTM uses a sliding window to preprocess the data, automatically extracts the time series features in the web traffic data, and obtains normal data through confusion matrix and t-SNE classification And abnormal data, but the algorithm cannot perform real-time detection, there is a certain delay, and there are still many problems in the model to automatically find the optimal parameters; Racki [42] applies convolutional neural network (CNN) to the visual surface In the field of automatic detection, a CNN-based surface anomaly segmentation detection framework is designed. This model uses less learning parameters while maintaining high classification accuracy; Radford [43] uses RNN for network traffic anomaly detection, through RNN Learning the communication sequence between computers on the network to identify abnormal network traffic, the model constructed can predict the communication between two IPs, and can measure the typical or atypical degree of the observed communication sequence through reconstruction errors.</w:t>
      </w:r>
    </w:p>
    <w:p>
      <w:pPr>
        <w:spacing w:line="360" w:lineRule="auto"/>
        <w:rPr>
          <w:rFonts w:hint="default" w:ascii="Calibri" w:hAnsi="Calibri" w:cs="Calibri"/>
        </w:rPr>
      </w:pPr>
      <w:r>
        <w:rPr>
          <w:rFonts w:hint="default" w:ascii="Calibri" w:hAnsi="Calibri" w:cs="Calibri"/>
        </w:rPr>
        <w:t>Although neural networks have been widely used in sequence anomaly detection, in the process of use, the continuous increase of network depth will lead to gradient dispersion or gradient explosion and degradation problems, that is, as the depth increases, the accuracy rate will first rise Then reach saturation, and then continue to increase the depth will cause the accuracy to decline.</w:t>
      </w:r>
    </w:p>
    <w:p>
      <w:pPr>
        <w:spacing w:line="360" w:lineRule="auto"/>
        <w:rPr>
          <w:rFonts w:hint="default" w:ascii="Calibri" w:hAnsi="Calibri" w:cs="Calibri"/>
        </w:rPr>
      </w:pPr>
      <w:r>
        <w:rPr>
          <w:rFonts w:hint="default" w:ascii="Calibri" w:hAnsi="Calibri" w:cs="Calibri"/>
        </w:rPr>
        <w:t>In the field ofstructural health monitoring (SHM) system involving the fault diagnosis of sensor signals, Yi, et al. [44] indicated the importance of sensor validation to ensure the accuracy and reliability of monitoring structure health assessment, and reviewed related sensor validation methodologies that can eliminate the deviation between measured variables and true values. In the abnormal data diagnosis for the case of fewer sensors, the technique of cumulative sum chart used for the detection of shifts in the high-rate GPS carrier-phase measurements in a long-span bridge was reported in [45]. Besides, for the diagnosis of bridge expansion joint displacement, an analysis method based on principal component analysis and hyperspherical support vector machines was proposed in [46]. In the fault diagnosis of sensors with a certain scale, Huang, et al. [47] established a multivariate statistical model based on dynamic or auto-regressive characteristics and verified the superiority of their proposed method through a benchmark finite element model. Hernandez-Garcia, et al. [48] ever discussed the applicability of three identification methods about sensor fault anomaly based on statistical monitoring models aiming at the truss bridge model. Moreover, the imbalance of samples in different modes that are often encountered in reality was not considered. With the improvement of computer hardware performance, machine learning and deep learning are gradually being used to address the pattern classification issues in the area of SHM. The latest publications in SHM and related various applications using emerging deep-learning-based methods were reviewed in [49]. Among them, there have been lots of reports on the research of detecting data anomaly through deep learning based on computer vision [50]. However, the cost of these methods by converting sequence signals into images and then extracting features are often expensive or even prohibitive. In some recognition research on the sequence signal itself, Li and Sun used a scaled-down bridge model to simulate and output a one-dimensional sequence signal containing anomalous effects and achieved accurate classification for four scenarios based on deep learning model. Although current researches have gradually verified the feasibility of artificial intelligence methods in identifying sensor signal abnormalities through numerical simulations and small-scale experiments, the studies aiming at long-term datasets of actual SHM systems are still less.</w:t>
      </w:r>
    </w:p>
    <w:p>
      <w:pPr>
        <w:spacing w:line="360" w:lineRule="auto"/>
        <w:rPr>
          <w:rFonts w:hint="default" w:ascii="Calibri" w:hAnsi="Calibri" w:cs="Calibri"/>
        </w:rPr>
      </w:pPr>
      <w:r>
        <w:rPr>
          <w:rFonts w:hint="default" w:ascii="Calibri" w:hAnsi="Calibri" w:cs="Calibri"/>
        </w:rPr>
        <w:t>Traditional machine learning methods include classification or clustering algorithms. Some scholars have improved on classic methods such as Bayesian networks and support vector machines. Today, anomaly detection algorithms based on Bayesian networks and anomaly detection algorithms based on support vector machines have been formed.</w:t>
      </w:r>
    </w:p>
    <w:p>
      <w:pPr>
        <w:spacing w:line="360" w:lineRule="auto"/>
        <w:rPr>
          <w:rFonts w:hint="default" w:ascii="Calibri" w:hAnsi="Calibri" w:cs="Calibri"/>
        </w:rPr>
      </w:pPr>
      <w:r>
        <w:rPr>
          <w:rFonts w:hint="default" w:ascii="Calibri" w:hAnsi="Calibri" w:cs="Calibri"/>
        </w:rPr>
        <w:t>The theoretical basis of Bayesian network's anomaly detection algorithm is Bayesian theory. Bayesian theory refers to reasoning about the probability of an event with a known probability when reasoning and making decisions about uncertain problems. When it comes to the problem of anomaly detection, it is to calculate the probability of normal data in the sample, and then Use the Bayesian learning method to analyze the probability of anomalies. Under the Bayesian linear regression framework, Joanne proposed to use the Bayesian method to process outlier data. The essence of the algorithm is to assume that the sample data all have independent variances. The final estimate is obtained by weighted regression of the sample data, and the comprehensive The performance of the algorithm is evaluated on the data, which proves the ease of use and robustness of the algorithm. In 2012, Giuli and Maggi proposed a Bayesian optimization method for anomaly detection of capital asset pricing models. The basis of the algorithm is to assume that returns follow an independent normal distribution and impose a partition structure on the parameters of interest. The Bayesian optimization method can distinguish between standard observations and non-standard observations. Qianqian studied the problem of GNSS time series outlier detection based on Bayesian statistical theory, proposed a model for detecting different types of anomalies at the same time, and designed a posterior probability calculation algorithm based on the standard Gibbs Sampler. Dorj proposed an anomaly detection algorithm for electronic systems based on Bayesian hidden Markov model. This algorithm uses Bayesian hidden Markov model parameters as random variables of Dirichlet distribution, and uses the conjugate prior method to derive Di The posterior hyperparameters of Likeley distribution result in an accuracy rate of 88.9% for the detection of abnormal behavior of electronic systems on the IGBTs data set. Pauwels defines an anomaly detection algorithm for complex logs based on dynamically expanding Bayesian networks. This algorithm uses dynamic Bayesian networks to model the normal behavior in log files. The model can expand log files from the data itself. Learn that even if new values or new combinations of values appear in the log file, the model can score them.</w:t>
      </w:r>
    </w:p>
    <w:p>
      <w:pPr>
        <w:spacing w:line="360" w:lineRule="auto"/>
        <w:rPr>
          <w:rFonts w:hint="default" w:ascii="Calibri" w:hAnsi="Calibri" w:cs="Calibri"/>
        </w:rPr>
      </w:pPr>
      <w:r>
        <w:rPr>
          <w:rFonts w:hint="default" w:ascii="Calibri" w:hAnsi="Calibri" w:cs="Calibri"/>
        </w:rPr>
        <w:t>Support Vector Machine (SVM) was proposed by Vapnik in 1963. It belongs to a kind of supervised learning two classifier. Its basic idea is to find a hyperplane in space to divide all samples into two, making The sample data in the same category is the shortest distance from this hyperplane. Matsuno proposed a method of generating high-confidence regions using nonlinear support vector machines with Gaussian kernels. This method limits the robot's decision-making area under the task conditions, reduces the robot's error in task condition recognition, and realizes robot assembly Anomaly detection. Zuluaga uses detection support vector machine (DD-SVM) to perform abnormal detection of blood vessel feature selection, but a large amount of labeling data is required in the detection process. Wu and Su proposed a weighted least squares support vector machine (WLS-SVM) based on quantum particle swarm optimization algorithm. This algorithm overcomes the shortcomings of LS-SVM training, but will make the algorithm lose its sparsity and robustness . Bao proposed a multi-dimensional sequence anomaly detection method based on cost-sensitive support vector machine (C-SVM), which converts the multi-dimensional sequence into feature vectors losslessly, removes the useless features of these vectors, and then uses C-SVM to process these vectors. Carry out dynamic testing and perform abnormal sequence detection on dynamic unbalanced data. Jiang has developed a one-class SVM-based central monitoring and data acquisition (SCADA) anomaly detection system. In this system, OCSVM can normally capture data sets in a small area by solving an optimal problem with slack variables and parameter trade-offs. Most of the data, thereby detecting anomalies in the data. Experiments show that this method can effectively protect the SCADA system. Shang Wenli and Zhang Shengshan and others proposed a Modbus TCP communication anomaly detection model based on PSO-SVM. This model uses particle swarm optimization PSO to optimize parameters and effectively identify Modbus according to the frequency of different long and short pattern sequences in the Modbus coding sequence. Medium TCP traffic is abnormal. Montague proposed an anomaly detection algorithm based on nonlinear semi-supervised support vector machine, which can be used to deal with the problem of unbalanced positive and negative samples in anomaly detection. Khaokaew compares the performance of feature selection techniques and support vector machines in network anomaly detection. Experiments show that SVM training time is shorter and accuracy is higher.</w:t>
      </w:r>
    </w:p>
    <w:p>
      <w:pPr>
        <w:spacing w:line="360" w:lineRule="auto"/>
        <w:rPr>
          <w:rFonts w:hint="default" w:ascii="Calibri" w:hAnsi="Calibri" w:cs="Calibri"/>
        </w:rPr>
      </w:pPr>
      <w:r>
        <w:rPr>
          <w:rFonts w:hint="default" w:ascii="Calibri" w:hAnsi="Calibri" w:cs="Calibri"/>
        </w:rPr>
        <w:t>In recent years, more and more experts and scholars have invested in the process of deep learning, and have made breakthrough progress in the fields of natural language processing, image processing and video processing. Google’s development of AlphaGo based on deep learning to defeat the world champion of human Go shows that deep learning is a practical algorithm that is worth studying. Compared with traditional machine learning algorithms, deep learning usually contains multiple hidden layers in the model. During the training process, feature recognition and selection will be completed automatically. There is no need to introduce additional feature values, which avoids mistakes when manually selecting features. Improve the accuracy of model recognition and classification.</w:t>
      </w:r>
    </w:p>
    <w:p>
      <w:pPr>
        <w:spacing w:line="360" w:lineRule="auto"/>
        <w:rPr>
          <w:rFonts w:hint="default" w:ascii="Calibri" w:hAnsi="Calibri" w:cs="Calibri"/>
        </w:rPr>
      </w:pPr>
      <w:r>
        <w:rPr>
          <w:rFonts w:hint="default" w:ascii="Calibri" w:hAnsi="Calibri" w:cs="Calibri"/>
        </w:rPr>
        <w:t>In 2016, Zeng Xueqiong of South China University of Technology and others constructed a convolutional neural network model for transmission abnormal classification. This method first uses short-time Fourier transform, continuous wavelet transform, and S transform to perform time-frequency analysis on the simulated signal, and then constructs the structure. The convolutional neural network model optimized by the optimization parameters classifies the time-frequency images. This method still achieves good results in the gearbox abnormal identification experiment under variable speed. In 2016, Abdeljaber of the University of Qatar and others established a structural health monitoring system based on a convolutional neural network. The system was based on the largest simulated stand in the experimental environment built by the University of Qatar. By constructing a one-dimensional convolutional neural network model, the features were extracted And recognition classification into a compact learning body. This method can automatically extract the best damage-sensitive features from the original acceleration signal, and perform vibration-based damage detection and damage location in real time while ensuring the calculation efficiency. In 2017, Esteva of Stanford University published an article in the world's top journal Nature, claiming that the convolutional neural network model built by his team can reach the level of a skin cancer diagnosis expert. In the experiment, the team collected about 130,000 clinical images, including 2032 different disease types, and finally the recognition results were particularly excellent, and the diagnostic accuracy rate was as high as 91%. In 2017, Jing of Tianjin University proposed an adaptive multi-sensor data fusion abnormal diagnosis method based on deep convolutional neural network. This method can learn features from the original data and adaptively optimize the combination of different fusion levels to meet any Requirements for abnormal diagnosis tasks. Through testing on the star gear box test bench, this method is compared with other feature extraction and classifier recognition methods. The experimental results show that the proposed method has the best diagnostic accuracy. In 2018, Shanghai Jiaotong University's Fang Cheng et al. proposed an electromagnetic spectrum signal classification method based on improved convolutional neural network. In this method, the full bispectrum of the signal is used as the input of the convolutional neural network. Through the improved classic convolutional neural network model, the signal characteristics are independently learned, and the recognition rate of the unknown signal modulation type reaches 97% and the signal identity attribute recognition rate reaches 96%. Excellent results, better generalization ability than other methods, and effectively solve the problem of slow decline of the loss function in the recognition process.</w:t>
      </w:r>
    </w:p>
    <w:p>
      <w:pPr>
        <w:spacing w:line="360" w:lineRule="auto"/>
        <w:rPr>
          <w:rFonts w:hint="default" w:ascii="Calibri" w:hAnsi="Calibri" w:cs="Calibri"/>
          <w:lang w:val="en-US" w:eastAsia="zh-CN"/>
        </w:rPr>
      </w:pPr>
      <w:r>
        <w:rPr>
          <w:rFonts w:hint="default" w:ascii="Calibri" w:hAnsi="Calibri" w:cs="Calibri"/>
        </w:rPr>
        <w:t>In this paper, the data anomaly research utilized monitoring values of 38 vibration sensors with a one-month length of the SHM system of subway. In the following second section, the capacity and raw characteristics of the dataset with seven labels were described. Next, aiming at the capacity imbalance of different labels and the original difference of the same label, the strategies of data augmentation and feature selection were proposed to ensure the effectiveness of supervised-learning-based classification training. Finally, to achieve high-accuracy classification recognition of data anomaly, the two-stage deep convolutional neural networks (CNNs) were established through trial and error under ten-fold cross-validation.</w:t>
      </w:r>
      <w:r>
        <w:rPr>
          <w:rFonts w:hint="default" w:ascii="Calibri" w:hAnsi="Calibri" w:cs="Calibri"/>
        </w:rPr>
        <w:br w:type="page"/>
      </w:r>
    </w:p>
    <w:p>
      <w:pPr>
        <w:pStyle w:val="3"/>
        <w:numPr>
          <w:ilvl w:val="0"/>
          <w:numId w:val="2"/>
        </w:numPr>
        <w:bidi w:val="0"/>
        <w:spacing w:line="360" w:lineRule="auto"/>
        <w:outlineLvl w:val="0"/>
        <w:rPr>
          <w:rFonts w:hint="default" w:ascii="Calibri" w:hAnsi="Calibri" w:cs="Calibri"/>
          <w:lang w:val="en-US" w:eastAsia="zh-CN"/>
        </w:rPr>
      </w:pPr>
      <w:bookmarkStart w:id="14" w:name="_Toc8748"/>
      <w:bookmarkStart w:id="15" w:name="_Toc22470"/>
      <w:r>
        <w:rPr>
          <w:rFonts w:hint="default" w:ascii="Calibri" w:hAnsi="Calibri" w:cs="Calibri"/>
        </w:rPr>
        <w:t>RESEARCH AND DEVELOPMENT METHODOLOGY</w:t>
      </w:r>
      <w:bookmarkEnd w:id="14"/>
      <w:bookmarkEnd w:id="15"/>
    </w:p>
    <w:p>
      <w:pPr>
        <w:numPr>
          <w:ilvl w:val="1"/>
          <w:numId w:val="2"/>
        </w:numPr>
        <w:bidi w:val="0"/>
        <w:spacing w:line="360" w:lineRule="auto"/>
        <w:outlineLvl w:val="1"/>
        <w:rPr>
          <w:rFonts w:hint="default" w:ascii="Calibri" w:hAnsi="Calibri" w:cs="Calibri"/>
          <w:b/>
          <w:bCs/>
          <w:sz w:val="28"/>
          <w:szCs w:val="28"/>
        </w:rPr>
      </w:pPr>
      <w:bookmarkStart w:id="16" w:name="_Toc26257"/>
      <w:bookmarkStart w:id="17" w:name="_Toc15936"/>
      <w:r>
        <w:rPr>
          <w:rFonts w:hint="default" w:ascii="Calibri" w:hAnsi="Calibri" w:cs="Calibri"/>
          <w:b/>
          <w:bCs/>
          <w:sz w:val="28"/>
          <w:szCs w:val="28"/>
        </w:rPr>
        <w:t>Research Methodology</w:t>
      </w:r>
      <w:bookmarkEnd w:id="16"/>
      <w:bookmarkEnd w:id="17"/>
    </w:p>
    <w:p>
      <w:pPr>
        <w:numPr>
          <w:ilvl w:val="0"/>
          <w:numId w:val="4"/>
        </w:numPr>
        <w:spacing w:line="360" w:lineRule="auto"/>
        <w:rPr>
          <w:rFonts w:hint="default" w:ascii="Calibri" w:hAnsi="Calibri" w:cs="Calibri"/>
          <w:lang w:val="en-US" w:eastAsia="zh-CN"/>
        </w:rPr>
      </w:pPr>
      <w:r>
        <w:rPr>
          <w:rFonts w:hint="default" w:ascii="Calibri" w:hAnsi="Calibri" w:cs="Calibri"/>
          <w:lang w:val="en-US" w:eastAsia="zh-CN"/>
        </w:rPr>
        <w:t>Replace traditional machine learning methods with CNNs to perform anomaly detection on multi-dimensional type data, tune the hyperparameters of the model, select the appropriate number of iterations, the number of hidden variables, and the number of hidden layers to improve the model performance.</w:t>
      </w:r>
    </w:p>
    <w:p>
      <w:pPr>
        <w:numPr>
          <w:ilvl w:val="0"/>
          <w:numId w:val="4"/>
        </w:numPr>
        <w:spacing w:line="360" w:lineRule="auto"/>
        <w:ind w:left="0" w:leftChars="0" w:firstLine="0" w:firstLineChars="0"/>
        <w:rPr>
          <w:rFonts w:hint="default" w:ascii="Calibri" w:hAnsi="Calibri" w:cs="Calibri"/>
          <w:lang w:val="en-US" w:eastAsia="zh-CN"/>
        </w:rPr>
      </w:pPr>
      <w:r>
        <w:rPr>
          <w:rFonts w:hint="default" w:ascii="Calibri" w:hAnsi="Calibri" w:cs="Calibri"/>
          <w:lang w:val="en-US" w:eastAsia="zh-CN"/>
        </w:rPr>
        <w:t xml:space="preserve">Anomaly data is often difficult to obtain in anomaly detection. This is because anomaly cases may mean heavy accidents, and such cases are relatively rare. Usually, we can only obtain relatively few instances of anomaly data. Therefore, the time series data collected by fiber grating sensors laid in subway tunnels are often extremely unbalanced, and abnormal samples are difficult to obtain. By using </w:t>
      </w:r>
      <w:r>
        <w:rPr>
          <w:rFonts w:hint="default" w:ascii="Calibri" w:hAnsi="Calibri" w:cs="Calibri"/>
        </w:rPr>
        <w:t>the two-stage deep convolutional neural networks (CNNs)</w:t>
      </w:r>
      <w:r>
        <w:rPr>
          <w:rFonts w:hint="default" w:ascii="Calibri" w:hAnsi="Calibri" w:cs="Calibri"/>
          <w:lang w:val="en-US" w:eastAsia="zh-CN"/>
        </w:rPr>
        <w:t xml:space="preserve"> to train the normal signals monitored by the subway, the reconstructed time series data is obtained. The error between the reconstructed sequence and the original input data sequence is used to determine whether the original input data is abnormal. </w:t>
      </w:r>
    </w:p>
    <w:p>
      <w:pPr>
        <w:numPr>
          <w:ilvl w:val="0"/>
          <w:numId w:val="0"/>
        </w:numPr>
        <w:bidi w:val="0"/>
        <w:spacing w:line="360" w:lineRule="auto"/>
        <w:ind w:leftChars="0"/>
        <w:rPr>
          <w:rFonts w:hint="default" w:ascii="Calibri" w:hAnsi="Calibri" w:cs="Calibri"/>
          <w:b w:val="0"/>
          <w:bCs w:val="0"/>
        </w:rPr>
      </w:pPr>
    </w:p>
    <w:p>
      <w:pPr>
        <w:numPr>
          <w:ilvl w:val="1"/>
          <w:numId w:val="2"/>
        </w:numPr>
        <w:bidi w:val="0"/>
        <w:spacing w:line="360" w:lineRule="auto"/>
        <w:outlineLvl w:val="1"/>
        <w:rPr>
          <w:rFonts w:hint="default" w:ascii="Calibri" w:hAnsi="Calibri" w:cs="Calibri"/>
          <w:b/>
          <w:bCs/>
          <w:sz w:val="28"/>
          <w:szCs w:val="28"/>
          <w:lang w:val="en-US" w:eastAsia="zh-CN"/>
        </w:rPr>
      </w:pPr>
      <w:bookmarkStart w:id="18" w:name="_Toc15248"/>
      <w:bookmarkStart w:id="19" w:name="_Toc21318"/>
      <w:r>
        <w:rPr>
          <w:rFonts w:hint="default" w:ascii="Calibri" w:hAnsi="Calibri" w:cs="Calibri"/>
          <w:b/>
          <w:bCs/>
          <w:sz w:val="28"/>
          <w:szCs w:val="28"/>
        </w:rPr>
        <w:t>Experimental Design</w:t>
      </w:r>
      <w:bookmarkEnd w:id="18"/>
      <w:bookmarkEnd w:id="19"/>
    </w:p>
    <w:p>
      <w:pPr>
        <w:spacing w:line="360" w:lineRule="auto"/>
        <w:rPr>
          <w:rFonts w:hint="default" w:ascii="Calibri" w:hAnsi="Calibri" w:cs="Calibri"/>
          <w:lang w:val="en-US" w:eastAsia="zh-CN"/>
        </w:rPr>
      </w:pPr>
      <w:r>
        <w:rPr>
          <w:rFonts w:hint="default" w:ascii="Calibri" w:hAnsi="Calibri" w:cs="Calibri"/>
          <w:lang w:val="en-US" w:eastAsia="zh-CN"/>
        </w:rPr>
        <w:t>In order to achieve the research goal of this topic. First, a comprehensive understanding of the subway structure monitoring system. There are many types of fiber grating sensors in the subway structure monitoring system, and the frequency of the fiber grating demodulator is also different. The external environment is complex, the length of the collected signal data is inconsistent, the dimensions are high, and sometimes Order. In order to solve these problems, we then deeply analyzed the advantages and disadvantages of traditional sequence anomaly detection methods, and discussed the feasibility of using CNNs to perform anomaly detection on subway track vibration sequences. In the following second section, the capacity and raw characteristics of the dataset with seven labels were described. Next, aiming at the capacity imbalance of different labels and the original difference of the same label, the strategies of data augmentation and feature selection were proposed to ensure the effectiveness of supervised-learning-based classification training. Finally, to achieve high-accuracy classification recognition of data anomaly, the two-stage deep convolutional neural networks (CNNs) were established through trial and error under ten-fold cross-validation.</w:t>
      </w:r>
    </w:p>
    <w:p>
      <w:pPr>
        <w:spacing w:line="360" w:lineRule="auto"/>
        <w:rPr>
          <w:rFonts w:hint="default" w:ascii="Calibri" w:hAnsi="Calibri" w:cs="Calibri"/>
          <w:lang w:val="en-US" w:eastAsia="zh-CN"/>
        </w:rPr>
      </w:pPr>
      <w:r>
        <w:rPr>
          <w:rFonts w:hint="default" w:ascii="Calibri" w:hAnsi="Calibri" w:cs="Calibri"/>
          <w:lang w:val="en-US" w:eastAsia="zh-CN"/>
        </w:rPr>
        <w:t>More in details:</w:t>
      </w:r>
    </w:p>
    <w:p>
      <w:pPr>
        <w:numPr>
          <w:ilvl w:val="0"/>
          <w:numId w:val="5"/>
        </w:numPr>
        <w:spacing w:line="360" w:lineRule="auto"/>
        <w:rPr>
          <w:rFonts w:hint="default" w:ascii="Calibri" w:hAnsi="Calibri" w:cs="Calibri"/>
          <w:lang w:val="en-US" w:eastAsia="zh-CN"/>
        </w:rPr>
      </w:pPr>
      <w:r>
        <w:rPr>
          <w:rFonts w:hint="default" w:ascii="Calibri" w:hAnsi="Calibri" w:cs="Calibri"/>
          <w:lang w:val="en-US" w:eastAsia="zh-CN"/>
        </w:rPr>
        <w:t>Taking the infrastructure with known structural health monitoring results as the data acquisition object, the acceleration data of M days are obtained by acceleration sensor;</w:t>
      </w:r>
    </w:p>
    <w:p>
      <w:pPr>
        <w:spacing w:line="360" w:lineRule="auto"/>
        <w:rPr>
          <w:rFonts w:hint="default" w:ascii="Calibri" w:hAnsi="Calibri" w:cs="Calibri"/>
          <w:lang w:val="en-US" w:eastAsia="zh-CN"/>
        </w:rPr>
      </w:pPr>
      <w:r>
        <w:rPr>
          <w:rFonts w:hint="default" w:ascii="Calibri" w:hAnsi="Calibri" w:cs="Calibri"/>
          <w:lang w:val="en-US" w:eastAsia="zh-CN"/>
        </w:rPr>
        <w:t>Suppose there are N sensors, the sampling frequency is f, and the data set is acquired. The signal length of time series signal per hour is 3600 * F, and the dimension of labeled data set is 24 * m * n;</w:t>
      </w:r>
    </w:p>
    <w:p>
      <w:pPr>
        <w:numPr>
          <w:ilvl w:val="0"/>
          <w:numId w:val="5"/>
        </w:numPr>
        <w:spacing w:line="360" w:lineRule="auto"/>
        <w:ind w:left="0" w:leftChars="0" w:firstLine="0" w:firstLineChars="0"/>
        <w:rPr>
          <w:rFonts w:hint="default" w:ascii="Calibri" w:hAnsi="Calibri" w:cs="Calibri"/>
          <w:lang w:val="en-US" w:eastAsia="zh-CN"/>
        </w:rPr>
      </w:pPr>
      <w:r>
        <w:rPr>
          <w:rFonts w:hint="default" w:ascii="Calibri" w:hAnsi="Calibri" w:cs="Calibri"/>
          <w:lang w:val="en-US" w:eastAsia="zh-CN"/>
        </w:rPr>
        <w:t>The balanced data set is obtained by random function balanced extraction, and then the enhanced data set is derived from the first derivative of the balanced data set through data enhancement;</w:t>
      </w:r>
    </w:p>
    <w:p>
      <w:pPr>
        <w:numPr>
          <w:ilvl w:val="0"/>
          <w:numId w:val="5"/>
        </w:numPr>
        <w:spacing w:line="360" w:lineRule="auto"/>
        <w:ind w:left="0" w:leftChars="0" w:firstLine="0" w:firstLineChars="0"/>
        <w:rPr>
          <w:rFonts w:hint="default" w:ascii="Calibri" w:hAnsi="Calibri" w:cs="Calibri"/>
          <w:lang w:val="en-US" w:eastAsia="zh-CN"/>
        </w:rPr>
      </w:pPr>
      <w:r>
        <w:rPr>
          <w:rFonts w:hint="default" w:ascii="Calibri" w:hAnsi="Calibri" w:cs="Calibri"/>
          <w:lang w:val="en-US" w:eastAsia="zh-CN"/>
        </w:rPr>
        <w:t>The samples in balanced data set and enhanced data set are segmented, and the data set is expanded based on equal length segmentation;</w:t>
      </w:r>
    </w:p>
    <w:p>
      <w:pPr>
        <w:spacing w:line="360" w:lineRule="auto"/>
        <w:rPr>
          <w:rFonts w:hint="default" w:ascii="Calibri" w:hAnsi="Calibri" w:cs="Calibri"/>
          <w:lang w:val="en-US" w:eastAsia="zh-CN"/>
        </w:rPr>
      </w:pPr>
      <w:r>
        <w:rPr>
          <w:rFonts w:hint="default" w:ascii="Calibri" w:hAnsi="Calibri" w:cs="Calibri"/>
          <w:lang w:val="en-US" w:eastAsia="zh-CN"/>
        </w:rPr>
        <w:t>Assuming that the original sample data dimension is n, by dividing it into equal length samples of P dimensions n / P, and the overlapping dimension between fixed equal length samples and equal length samples is n / Q, the samples are transformed from n-dimensional to (Q-1) n / P sequences by stacking equal length samples, and the hourly time series signal is expressed as a matrix of (Q-1) * n / P;</w:t>
      </w:r>
    </w:p>
    <w:p>
      <w:pPr>
        <w:spacing w:line="360" w:lineRule="auto"/>
        <w:rPr>
          <w:rFonts w:hint="default" w:ascii="Calibri" w:hAnsi="Calibri" w:cs="Calibri"/>
          <w:lang w:val="en-US" w:eastAsia="zh-CN"/>
        </w:rPr>
      </w:pPr>
      <w:r>
        <w:rPr>
          <w:rFonts w:hint="default" w:ascii="Calibri" w:hAnsi="Calibri" w:cs="Calibri"/>
          <w:lang w:val="en-US" w:eastAsia="zh-CN"/>
        </w:rPr>
        <w:t>Assuming that the original sample data dimension is n, the original sample data is divided into 30 equal length samples with N / 30 dimensions, and the overlapping dimension between the fixed equal length samples and the equal length samples is n / 60, the samples are transformed from n-dimensional to 59 n / 30 sequences by superposition of equal length samples, and the hourly time sequence signal is expressed as a matrix of 59 * n / 30;</w:t>
      </w:r>
    </w:p>
    <w:p>
      <w:pPr>
        <w:numPr>
          <w:ilvl w:val="0"/>
          <w:numId w:val="5"/>
        </w:numPr>
        <w:spacing w:line="360" w:lineRule="auto"/>
        <w:ind w:left="0" w:leftChars="0" w:firstLine="0" w:firstLineChars="0"/>
        <w:rPr>
          <w:rFonts w:hint="default" w:ascii="Calibri" w:hAnsi="Calibri" w:cs="Calibri"/>
          <w:lang w:val="en-US" w:eastAsia="zh-CN"/>
        </w:rPr>
      </w:pPr>
      <w:r>
        <w:rPr>
          <w:rFonts w:hint="default" w:ascii="Calibri" w:hAnsi="Calibri" w:cs="Calibri"/>
          <w:lang w:val="en-US" w:eastAsia="zh-CN"/>
        </w:rPr>
        <w:t>The statistical index is used as the input feature of training to replace the segmented equal length segment and its first derivative sequence;</w:t>
      </w:r>
    </w:p>
    <w:p>
      <w:pPr>
        <w:numPr>
          <w:ilvl w:val="0"/>
          <w:numId w:val="5"/>
        </w:numPr>
        <w:spacing w:line="360" w:lineRule="auto"/>
        <w:ind w:left="0" w:leftChars="0" w:firstLine="0" w:firstLineChars="0"/>
        <w:rPr>
          <w:rFonts w:hint="default" w:ascii="Calibri" w:hAnsi="Calibri" w:cs="Calibri"/>
          <w:lang w:val="en-US" w:eastAsia="zh-CN"/>
        </w:rPr>
      </w:pPr>
      <w:r>
        <w:rPr>
          <w:rFonts w:hint="default" w:ascii="Calibri" w:hAnsi="Calibri" w:cs="Calibri"/>
          <w:lang w:val="en-US" w:eastAsia="zh-CN"/>
        </w:rPr>
        <w:t>The total data set is divided into training sample subset and test sample subset. The training sample subset is divided into two parts: training sample and verification sample, and test sample subset is taken as test sample;</w:t>
      </w:r>
    </w:p>
    <w:p>
      <w:pPr>
        <w:numPr>
          <w:ilvl w:val="0"/>
          <w:numId w:val="5"/>
        </w:numPr>
        <w:spacing w:line="360" w:lineRule="auto"/>
        <w:ind w:left="0" w:leftChars="0" w:firstLine="0" w:firstLineChars="0"/>
        <w:rPr>
          <w:rFonts w:hint="default" w:ascii="Calibri" w:hAnsi="Calibri" w:cs="Calibri"/>
          <w:lang w:val="en-US" w:eastAsia="zh-CN"/>
        </w:rPr>
      </w:pPr>
      <w:r>
        <w:rPr>
          <w:rFonts w:hint="default" w:ascii="Calibri" w:hAnsi="Calibri" w:cs="Calibri"/>
          <w:lang w:val="en-US" w:eastAsia="zh-CN"/>
        </w:rPr>
        <w:t>According to the proposed data enhancement and feature selection method, 3600 * f original samples are transformed into a 60 * 12 matrix; the first row of each matrix is composed of the original undivided samples and their first derivative, and the remaining 59 rows are composed of the first derivative and the same first derivative fragments.</w:t>
      </w:r>
    </w:p>
    <w:p>
      <w:pPr>
        <w:numPr>
          <w:ilvl w:val="0"/>
          <w:numId w:val="5"/>
        </w:numPr>
        <w:spacing w:line="360" w:lineRule="auto"/>
        <w:ind w:left="0" w:leftChars="0" w:firstLine="0" w:firstLineChars="0"/>
        <w:rPr>
          <w:rFonts w:hint="default" w:ascii="Calibri" w:hAnsi="Calibri" w:cs="Calibri"/>
          <w:lang w:val="en-US" w:eastAsia="zh-CN"/>
        </w:rPr>
      </w:pPr>
      <w:r>
        <w:rPr>
          <w:rFonts w:hint="default" w:ascii="Calibri" w:hAnsi="Calibri" w:cs="Calibri"/>
          <w:lang w:val="en-US" w:eastAsia="zh-CN"/>
        </w:rPr>
        <w:t>The abnormal diagnosis model of time series monitoring data is established;</w:t>
      </w:r>
    </w:p>
    <w:p>
      <w:pPr>
        <w:spacing w:line="360" w:lineRule="auto"/>
        <w:rPr>
          <w:rFonts w:hint="default" w:ascii="Calibri" w:hAnsi="Calibri" w:cs="Calibri"/>
          <w:lang w:val="en-US" w:eastAsia="zh-CN"/>
        </w:rPr>
      </w:pPr>
      <w:r>
        <w:rPr>
          <w:rFonts w:hint="default" w:ascii="Calibri" w:hAnsi="Calibri" w:cs="Calibri"/>
          <w:lang w:val="en-US" w:eastAsia="zh-CN"/>
        </w:rPr>
        <w:t>According to the idea of two-stage recognition of different patterns, two models based on supervised learning are established by deep-seated CNN;</w:t>
      </w:r>
    </w:p>
    <w:p>
      <w:pPr>
        <w:spacing w:line="360" w:lineRule="auto"/>
        <w:rPr>
          <w:rFonts w:hint="default" w:ascii="Calibri" w:hAnsi="Calibri" w:cs="Calibri"/>
          <w:lang w:val="en-US" w:eastAsia="zh-CN"/>
        </w:rPr>
      </w:pPr>
      <w:r>
        <w:rPr>
          <w:rFonts w:hint="default" w:ascii="Calibri" w:hAnsi="Calibri" w:cs="Calibri"/>
          <w:lang w:val="en-US" w:eastAsia="zh-CN"/>
        </w:rPr>
        <w:t>The first stage model is used to identify the "normal" tag and "abnormal" tag; the second stage model is used to identify the detailed categories corresponding to the "exception" tag.</w:t>
      </w:r>
    </w:p>
    <w:p>
      <w:pPr>
        <w:spacing w:line="360" w:lineRule="auto"/>
        <w:rPr>
          <w:rFonts w:hint="default" w:ascii="Calibri" w:hAnsi="Calibri" w:cs="Calibri"/>
          <w:lang w:val="en-US" w:eastAsia="zh-CN"/>
        </w:rPr>
      </w:pPr>
      <w:r>
        <w:rPr>
          <w:rFonts w:hint="default" w:ascii="Calibri" w:hAnsi="Calibri" w:cs="Calibri"/>
          <w:lang w:val="en-US" w:eastAsia="zh-CN"/>
        </w:rPr>
        <w:t>According to the above scheme, the statistical indexes in step (4) are selected as follows:</w:t>
      </w:r>
    </w:p>
    <w:p>
      <w:pPr>
        <w:spacing w:line="360" w:lineRule="auto"/>
        <w:rPr>
          <w:rFonts w:hint="default" w:ascii="Calibri" w:hAnsi="Calibri" w:cs="Calibri"/>
          <w:lang w:val="en-US" w:eastAsia="zh-CN"/>
        </w:rPr>
      </w:pPr>
      <w:r>
        <w:rPr>
          <w:rFonts w:hint="default" w:ascii="Calibri" w:hAnsi="Calibri" w:cs="Calibri"/>
          <w:lang w:val="en-US" w:eastAsia="zh-CN"/>
        </w:rPr>
        <w:t>(4.1) from the original time-domain signal and the time-domain signal after the first derivative, 10 statistical index characteristics are obtained, which are maximum value, minimum value, average value, median, standard deviation, range, effective value, mode, kurtosis and skewness;</w:t>
      </w:r>
    </w:p>
    <w:p>
      <w:pPr>
        <w:spacing w:line="360" w:lineRule="auto"/>
        <w:rPr>
          <w:rFonts w:hint="default" w:ascii="Calibri" w:hAnsi="Calibri" w:cs="Calibri"/>
          <w:lang w:val="en-US" w:eastAsia="zh-CN"/>
        </w:rPr>
      </w:pPr>
      <w:r>
        <w:rPr>
          <w:rFonts w:hint="default" w:ascii="Calibri" w:hAnsi="Calibri" w:cs="Calibri"/>
          <w:lang w:val="en-US" w:eastAsia="zh-CN"/>
        </w:rPr>
        <w:t>(4.2) according to the random forest strategy of PIM (permutation importance measure), the contribution importance of different statistical indicators as candidate features is evaluated;</w:t>
      </w:r>
    </w:p>
    <w:p>
      <w:pPr>
        <w:spacing w:line="360" w:lineRule="auto"/>
        <w:rPr>
          <w:rFonts w:hint="default" w:ascii="Calibri" w:hAnsi="Calibri" w:cs="Calibri"/>
          <w:lang w:val="en-US" w:eastAsia="zh-CN"/>
        </w:rPr>
      </w:pPr>
      <w:r>
        <w:rPr>
          <w:rFonts w:hint="default" w:ascii="Calibri" w:hAnsi="Calibri" w:cs="Calibri"/>
          <w:lang w:val="en-US" w:eastAsia="zh-CN"/>
        </w:rPr>
        <w:t>(4.3) select the first six statistical indicators according to their importance.</w:t>
      </w:r>
    </w:p>
    <w:p>
      <w:pPr>
        <w:spacing w:line="360" w:lineRule="auto"/>
        <w:rPr>
          <w:rFonts w:hint="default" w:ascii="Calibri" w:hAnsi="Calibri" w:cs="Calibri"/>
          <w:lang w:val="en-US" w:eastAsia="zh-CN"/>
        </w:rPr>
      </w:pPr>
      <w:r>
        <w:rPr>
          <w:rFonts w:hint="default" w:ascii="Calibri" w:hAnsi="Calibri" w:cs="Calibri"/>
          <w:lang w:val="en-US" w:eastAsia="zh-CN"/>
        </w:rPr>
        <w:t>Based on the strategy of random forest, the contribution importance of different statistical indicators as candidate features was evaluated. Statistical based ranking of balanced and enhanced datasets from 500 randomly selected samples for each pattern. According to this idea, in the subsequent supervised learning model, six statistical indexes with higher PIM value are used as the input features of training, instead of the equal length segment and its first derivative sequence.</w:t>
      </w:r>
    </w:p>
    <w:p>
      <w:pPr>
        <w:spacing w:line="360" w:lineRule="auto"/>
        <w:rPr>
          <w:rFonts w:hint="default" w:ascii="Calibri" w:hAnsi="Calibri" w:cs="Calibri"/>
          <w:lang w:val="en-US" w:eastAsia="zh-CN"/>
        </w:rPr>
      </w:pPr>
      <w:r>
        <w:rPr>
          <w:rFonts w:hint="default" w:ascii="Calibri" w:hAnsi="Calibri" w:cs="Calibri"/>
          <w:lang w:val="en-US" w:eastAsia="zh-CN"/>
        </w:rPr>
        <w:t>According to the above scheme, the combination of statistical indexes in step 4) follows the following principles:</w:t>
      </w:r>
    </w:p>
    <w:p>
      <w:pPr>
        <w:spacing w:line="360" w:lineRule="auto"/>
        <w:rPr>
          <w:rFonts w:hint="default" w:ascii="Calibri" w:hAnsi="Calibri" w:cs="Calibri"/>
          <w:lang w:val="en-US" w:eastAsia="zh-CN"/>
        </w:rPr>
      </w:pPr>
      <w:r>
        <w:rPr>
          <w:rFonts w:hint="default" w:ascii="Calibri" w:hAnsi="Calibri" w:cs="Calibri"/>
          <w:lang w:val="en-US" w:eastAsia="zh-CN"/>
        </w:rPr>
        <w:t>When selecting six statistical indexes to construct the combined training input of samples, there are three arrangement modes</w:t>
      </w:r>
    </w:p>
    <w:p>
      <w:pPr>
        <w:spacing w:line="360" w:lineRule="auto"/>
        <w:rPr>
          <w:rFonts w:hint="default" w:ascii="Calibri" w:hAnsi="Calibri" w:cs="Calibri"/>
          <w:lang w:val="en-US" w:eastAsia="zh-CN"/>
        </w:rPr>
      </w:pPr>
      <w:r>
        <w:rPr>
          <w:rFonts w:hint="default" w:ascii="Calibri" w:hAnsi="Calibri" w:cs="Calibri"/>
          <w:lang w:val="en-US" w:eastAsia="zh-CN"/>
        </w:rPr>
        <w:t>First, the combination of the top six statistical indexes in the feature importance ranking based on the original sub segment and the top six statistical indexes in the feature importance ranking based on its first derivative sequence;</w:t>
      </w:r>
    </w:p>
    <w:p>
      <w:pPr>
        <w:spacing w:line="360" w:lineRule="auto"/>
        <w:rPr>
          <w:rFonts w:hint="default" w:ascii="Calibri" w:hAnsi="Calibri" w:cs="Calibri"/>
          <w:lang w:val="en-US" w:eastAsia="zh-CN"/>
        </w:rPr>
      </w:pPr>
      <w:r>
        <w:rPr>
          <w:rFonts w:hint="default" w:ascii="Calibri" w:hAnsi="Calibri" w:cs="Calibri"/>
          <w:lang w:val="en-US" w:eastAsia="zh-CN"/>
        </w:rPr>
        <w:t>Secondly, the combination of the top six statistical indicators in the feature importance ranking based on the original sub segments and the top six statistical indicators in the feature importance ranking based on the original sub segments;</w:t>
      </w:r>
    </w:p>
    <w:p>
      <w:pPr>
        <w:spacing w:line="360" w:lineRule="auto"/>
        <w:rPr>
          <w:rFonts w:hint="default" w:ascii="Calibri" w:hAnsi="Calibri" w:cs="Calibri"/>
          <w:lang w:val="en-US" w:eastAsia="zh-CN"/>
        </w:rPr>
      </w:pPr>
      <w:r>
        <w:rPr>
          <w:rFonts w:hint="default" w:ascii="Calibri" w:hAnsi="Calibri" w:cs="Calibri"/>
          <w:lang w:val="en-US" w:eastAsia="zh-CN"/>
        </w:rPr>
        <w:t>Third, the combination of the top six statistical indexes in the feature importance ranking based on its first derivative sequence and the top six statistical indexes in the feature importance ranking based on its first derivative sequence;</w:t>
      </w:r>
    </w:p>
    <w:p>
      <w:pPr>
        <w:spacing w:line="360" w:lineRule="auto"/>
        <w:rPr>
          <w:rFonts w:hint="default" w:ascii="Calibri" w:hAnsi="Calibri" w:cs="Calibri"/>
          <w:lang w:val="en-US" w:eastAsia="zh-CN"/>
        </w:rPr>
      </w:pPr>
      <w:r>
        <w:rPr>
          <w:rFonts w:hint="default" w:ascii="Calibri" w:hAnsi="Calibri" w:cs="Calibri"/>
          <w:lang w:val="en-US" w:eastAsia="zh-CN"/>
        </w:rPr>
        <w:t>According to the accuracy effect of the three permutations in the test set, the combination of input features is determined.</w:t>
      </w:r>
    </w:p>
    <w:p>
      <w:pPr>
        <w:spacing w:line="360" w:lineRule="auto"/>
        <w:rPr>
          <w:rFonts w:hint="default" w:ascii="Calibri" w:hAnsi="Calibri" w:cs="Calibri"/>
          <w:lang w:val="en-US" w:eastAsia="zh-CN"/>
        </w:rPr>
      </w:pPr>
      <w:r>
        <w:rPr>
          <w:rFonts w:hint="default" w:ascii="Calibri" w:hAnsi="Calibri" w:cs="Calibri"/>
          <w:lang w:val="en-US" w:eastAsia="zh-CN"/>
        </w:rPr>
        <w:t>According to the above scheme, the training method of the first stage model in step (7) is as follows:</w:t>
      </w:r>
    </w:p>
    <w:p>
      <w:pPr>
        <w:spacing w:line="360" w:lineRule="auto"/>
        <w:rPr>
          <w:rFonts w:hint="default" w:ascii="Calibri" w:hAnsi="Calibri" w:cs="Calibri"/>
          <w:lang w:val="en-US" w:eastAsia="zh-CN"/>
        </w:rPr>
      </w:pPr>
      <w:r>
        <w:rPr>
          <w:rFonts w:hint="default" w:ascii="Calibri" w:hAnsi="Calibri" w:cs="Calibri"/>
          <w:lang w:val="en-US" w:eastAsia="zh-CN"/>
        </w:rPr>
        <w:t>The training steps are as follows:</w:t>
      </w:r>
    </w:p>
    <w:p>
      <w:pPr>
        <w:spacing w:line="360" w:lineRule="auto"/>
        <w:rPr>
          <w:rFonts w:hint="default" w:ascii="Calibri" w:hAnsi="Calibri" w:cs="Calibri"/>
          <w:lang w:val="en-US" w:eastAsia="zh-CN"/>
        </w:rPr>
      </w:pPr>
      <w:r>
        <w:rPr>
          <w:rFonts w:hint="default" w:ascii="Calibri" w:hAnsi="Calibri" w:cs="Calibri"/>
          <w:lang w:val="en-US" w:eastAsia="zh-CN"/>
        </w:rPr>
        <w:t>(7.1) the binary classification model is composed of input layer, hidden layer and output layer; the number of nodes in input layer and output layer is set as B, the number of hidden layer nodes is t, the weight of each layer is a random number matrix between 0 and 1, the offset value of each layer is the default value, and the activation function of each layer connection is sigmoid function;</w:t>
      </w:r>
    </w:p>
    <w:p>
      <w:pPr>
        <w:spacing w:line="360" w:lineRule="auto"/>
        <w:rPr>
          <w:rFonts w:hint="default" w:ascii="Calibri" w:hAnsi="Calibri" w:cs="Calibri"/>
          <w:lang w:val="en-US" w:eastAsia="zh-CN"/>
        </w:rPr>
      </w:pPr>
      <w:r>
        <w:rPr>
          <w:rFonts w:hint="default" w:ascii="Calibri" w:hAnsi="Calibri" w:cs="Calibri"/>
          <w:lang w:val="en-US" w:eastAsia="zh-CN"/>
        </w:rPr>
        <w:t>(7.2) set the model learning rate as C and the maximum number of training epoch as S;</w:t>
      </w:r>
    </w:p>
    <w:p>
      <w:pPr>
        <w:spacing w:line="360" w:lineRule="auto"/>
        <w:rPr>
          <w:rFonts w:hint="default" w:ascii="Calibri" w:hAnsi="Calibri" w:cs="Calibri"/>
          <w:lang w:val="en-US" w:eastAsia="zh-CN"/>
        </w:rPr>
      </w:pPr>
      <w:r>
        <w:rPr>
          <w:rFonts w:hint="default" w:ascii="Calibri" w:hAnsi="Calibri" w:cs="Calibri"/>
          <w:lang w:val="en-US" w:eastAsia="zh-CN"/>
        </w:rPr>
        <w:t>(7.3) the loss function of the model is defined as the mean square error of input sample data and output sample data;</w:t>
      </w:r>
    </w:p>
    <w:p>
      <w:pPr>
        <w:spacing w:line="360" w:lineRule="auto"/>
        <w:rPr>
          <w:rFonts w:hint="default" w:ascii="Calibri" w:hAnsi="Calibri" w:cs="Calibri"/>
          <w:lang w:val="en-US" w:eastAsia="zh-CN"/>
        </w:rPr>
      </w:pPr>
      <w:r>
        <w:rPr>
          <w:rFonts w:hint="default" w:ascii="Calibri" w:hAnsi="Calibri" w:cs="Calibri"/>
          <w:lang w:val="en-US" w:eastAsia="zh-CN"/>
        </w:rPr>
        <w:t>(7.4) in the training process, adjust C, s, B, t and batch_ Ten fold cross validation method was used to evaluate the influence of each parameter size on the model performance, and the training of binary classification model was completed.</w:t>
      </w:r>
    </w:p>
    <w:p>
      <w:pPr>
        <w:bidi w:val="0"/>
        <w:spacing w:line="360" w:lineRule="auto"/>
        <w:rPr>
          <w:rFonts w:hint="default" w:ascii="Calibri" w:hAnsi="Calibri" w:cs="Calibri"/>
          <w:lang w:val="en-US" w:eastAsia="zh-CN"/>
        </w:rPr>
      </w:pPr>
    </w:p>
    <w:p>
      <w:pPr>
        <w:spacing w:line="360" w:lineRule="auto"/>
        <w:rPr>
          <w:rFonts w:hint="default" w:ascii="Calibri" w:hAnsi="Calibri" w:cs="Calibri"/>
          <w:lang w:val="en-US" w:eastAsia="zh-CN"/>
        </w:rPr>
      </w:pPr>
      <w:r>
        <w:rPr>
          <w:rFonts w:hint="default" w:ascii="Calibri" w:hAnsi="Calibri" w:cs="Calibri"/>
          <w:b/>
          <w:bCs/>
        </w:rPr>
        <w:br w:type="page"/>
      </w:r>
    </w:p>
    <w:p>
      <w:pPr>
        <w:pStyle w:val="3"/>
        <w:numPr>
          <w:ilvl w:val="0"/>
          <w:numId w:val="2"/>
        </w:numPr>
        <w:bidi w:val="0"/>
        <w:spacing w:line="360" w:lineRule="auto"/>
        <w:outlineLvl w:val="0"/>
        <w:rPr>
          <w:rFonts w:hint="default" w:ascii="Calibri" w:hAnsi="Calibri" w:cs="Calibri"/>
          <w:lang w:val="en-US" w:eastAsia="zh-CN"/>
        </w:rPr>
      </w:pPr>
      <w:bookmarkStart w:id="20" w:name="_Toc13756"/>
      <w:bookmarkStart w:id="21" w:name="_Toc26183"/>
      <w:r>
        <w:rPr>
          <w:rFonts w:hint="default" w:ascii="Calibri" w:hAnsi="Calibri" w:cs="Calibri"/>
        </w:rPr>
        <w:t>DESIGN AND IMPLEMENTATION</w:t>
      </w:r>
      <w:bookmarkEnd w:id="20"/>
      <w:bookmarkEnd w:id="21"/>
    </w:p>
    <w:p>
      <w:pPr>
        <w:numPr>
          <w:ilvl w:val="1"/>
          <w:numId w:val="2"/>
        </w:numPr>
        <w:bidi w:val="0"/>
        <w:spacing w:line="360" w:lineRule="auto"/>
        <w:outlineLvl w:val="1"/>
        <w:rPr>
          <w:rFonts w:hint="default" w:ascii="Calibri" w:hAnsi="Calibri" w:cs="Calibri"/>
          <w:b/>
          <w:bCs/>
          <w:sz w:val="28"/>
          <w:szCs w:val="28"/>
        </w:rPr>
      </w:pPr>
      <w:bookmarkStart w:id="22" w:name="_Toc31718"/>
      <w:bookmarkStart w:id="23" w:name="_Toc29881"/>
      <w:r>
        <w:rPr>
          <w:rFonts w:hint="default" w:ascii="Calibri" w:hAnsi="Calibri" w:cs="Calibri"/>
          <w:b/>
          <w:bCs/>
          <w:sz w:val="28"/>
          <w:szCs w:val="28"/>
        </w:rPr>
        <w:t>Design</w:t>
      </w:r>
      <w:bookmarkEnd w:id="22"/>
      <w:bookmarkEnd w:id="23"/>
    </w:p>
    <w:p>
      <w:pPr>
        <w:spacing w:line="360" w:lineRule="auto"/>
        <w:rPr>
          <w:rFonts w:hint="default" w:ascii="Calibri" w:hAnsi="Calibri" w:cs="Calibri"/>
        </w:rPr>
      </w:pPr>
      <w:r>
        <w:rPr>
          <w:rFonts w:hint="default" w:ascii="Calibri" w:hAnsi="Calibri" w:cs="Calibri"/>
        </w:rPr>
        <w:t>As shown in Figure 1, an abnormal diagnosis method for sequential monitoring data of structural health monitoring system is presented. Figure 1 is the overall flow chart of this paper. The object of abnormal pattern recognition is based on the acceleration data of subway for one month, including the following steps:</w:t>
      </w:r>
    </w:p>
    <w:p>
      <w:pPr>
        <w:spacing w:line="360" w:lineRule="auto"/>
        <w:rPr>
          <w:rFonts w:hint="default" w:ascii="Calibri" w:hAnsi="Calibri" w:cs="Calibri"/>
        </w:rPr>
      </w:pPr>
      <w:r>
        <w:rPr>
          <w:rFonts w:hint="default" w:ascii="Calibri" w:hAnsi="Calibri" w:cs="Calibri"/>
        </w:rPr>
        <w:t>In the original data collected by the acquisition device, there are 38 sensors with the sampling frequency of 20Hz. For 38 sensors, one month (31 days) data, the dimension of labeled data set is 744 * 38.</w:t>
      </w:r>
    </w:p>
    <w:p>
      <w:pPr>
        <w:spacing w:line="360" w:lineRule="auto"/>
        <w:rPr>
          <w:rFonts w:hint="default" w:ascii="Calibri" w:hAnsi="Calibri" w:cs="Calibri"/>
        </w:rPr>
      </w:pPr>
      <w:r>
        <w:rPr>
          <w:rFonts w:hint="default" w:ascii="Calibri" w:hAnsi="Calibri" w:cs="Calibri"/>
        </w:rPr>
        <w:t>After random function balanced extraction, the length of any sample in the enhanced dataset derived from the first derivative of the balanced dataset is still 72000, and the available sample size of the dataset is doubled. The data set is expanded based on equal length division, and the derivative signal is obtained by differential derivation.</w:t>
      </w:r>
    </w:p>
    <w:p>
      <w:pPr>
        <w:spacing w:line="360" w:lineRule="auto"/>
        <w:rPr>
          <w:rFonts w:hint="default" w:ascii="Calibri" w:hAnsi="Calibri" w:cs="Calibri"/>
        </w:rPr>
      </w:pPr>
      <w:r>
        <w:rPr>
          <w:rFonts w:hint="default" w:ascii="Calibri" w:hAnsi="Calibri" w:cs="Calibri"/>
        </w:rPr>
        <w:t>The length of the extracted cutting signal is 2400 (equivalent to 2-minute signal), and the cross length of the next cutting signal and the previous cutting signal is 1200 (equivalent to one minute signal), and the same processing method is used to process the derivative signal. Finally, 59 original signal cutting signals and 59 derivative signal cutting signals are obtained. Each 72000 dimensional sample in the balanced and enhanced data sets is divided into a series of 2400 dimensional equal length segments, in which the fixed 1200 dimension overlaps. Therefore, each 72000 dimensional sequence can be transformed into 59 2400 dimensional sequences.</w:t>
      </w:r>
    </w:p>
    <w:p>
      <w:pPr>
        <w:spacing w:line="360" w:lineRule="auto"/>
        <w:rPr>
          <w:rFonts w:hint="default" w:ascii="Calibri" w:hAnsi="Calibri" w:cs="Calibri"/>
        </w:rPr>
      </w:pPr>
      <w:r>
        <w:rPr>
          <w:rFonts w:hint="default" w:ascii="Calibri" w:hAnsi="Calibri" w:cs="Calibri"/>
        </w:rPr>
        <w:t>By superimposing these sub segments, the hourly time series signal can be expressed as a matrix of 59 * 2400.</w:t>
      </w:r>
    </w:p>
    <w:p>
      <w:pPr>
        <w:spacing w:line="360" w:lineRule="auto"/>
        <w:rPr>
          <w:rFonts w:hint="default" w:ascii="Calibri" w:hAnsi="Calibri" w:cs="Calibri"/>
        </w:rPr>
      </w:pPr>
      <w:r>
        <w:rPr>
          <w:rFonts w:hint="default" w:ascii="Calibri" w:hAnsi="Calibri" w:cs="Calibri"/>
        </w:rPr>
        <w:t>Specifically, the waveform diagram of hourly sample points is shown in Fig. 2.</w:t>
      </w:r>
    </w:p>
    <w:p>
      <w:pPr>
        <w:adjustRightInd w:val="0"/>
        <w:snapToGrid w:val="0"/>
        <w:spacing w:line="360" w:lineRule="auto"/>
        <w:jc w:val="center"/>
        <w:rPr>
          <w:rFonts w:hint="default" w:ascii="Calibri" w:hAnsi="Calibri" w:eastAsia="宋体" w:cs="Calibri"/>
          <w:lang w:eastAsia="zh-CN"/>
        </w:rPr>
      </w:pPr>
      <w:r>
        <w:rPr>
          <w:rFonts w:hint="default" w:ascii="Calibri" w:hAnsi="Calibri" w:eastAsia="宋体" w:cs="Calibri"/>
          <w:lang w:eastAsia="zh-CN"/>
        </w:rPr>
        <w:drawing>
          <wp:inline distT="0" distB="0" distL="114300" distR="114300">
            <wp:extent cx="5265420" cy="3338195"/>
            <wp:effectExtent l="0" t="0" r="11430" b="14605"/>
            <wp:docPr id="8" name="图片 8" descr="IMG_0672(20201119-212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IMG_0672(20201119-212120)"/>
                    <pic:cNvPicPr>
                      <a:picLocks noChangeAspect="1"/>
                    </pic:cNvPicPr>
                  </pic:nvPicPr>
                  <pic:blipFill>
                    <a:blip r:embed="rId9"/>
                    <a:stretch>
                      <a:fillRect/>
                    </a:stretch>
                  </pic:blipFill>
                  <pic:spPr>
                    <a:xfrm>
                      <a:off x="0" y="0"/>
                      <a:ext cx="5265420" cy="3338195"/>
                    </a:xfrm>
                    <a:prstGeom prst="rect">
                      <a:avLst/>
                    </a:prstGeom>
                  </pic:spPr>
                </pic:pic>
              </a:graphicData>
            </a:graphic>
          </wp:inline>
        </w:drawing>
      </w:r>
    </w:p>
    <w:p>
      <w:pPr>
        <w:spacing w:line="360" w:lineRule="auto"/>
        <w:jc w:val="center"/>
        <w:rPr>
          <w:rFonts w:hint="default" w:ascii="Calibri" w:hAnsi="Calibri" w:cs="Calibri"/>
          <w:b/>
          <w:bCs/>
        </w:rPr>
      </w:pPr>
      <w:r>
        <w:rPr>
          <w:rFonts w:hint="default" w:ascii="Calibri" w:hAnsi="Calibri" w:cs="Calibri"/>
          <w:b/>
          <w:bCs/>
          <w:szCs w:val="21"/>
        </w:rPr>
        <w:t xml:space="preserve">Fig. </w:t>
      </w:r>
      <w:r>
        <w:rPr>
          <w:rFonts w:hint="default" w:ascii="Calibri" w:hAnsi="Calibri" w:cs="Calibri"/>
          <w:b/>
          <w:bCs/>
          <w:szCs w:val="21"/>
          <w:lang w:val="en-US" w:eastAsia="zh-CN"/>
        </w:rPr>
        <w:t>2</w:t>
      </w:r>
      <w:r>
        <w:rPr>
          <w:rFonts w:hint="default" w:ascii="Calibri" w:hAnsi="Calibri" w:cs="Calibri"/>
          <w:b/>
          <w:bCs/>
          <w:szCs w:val="21"/>
        </w:rPr>
        <w:t>. Data augmentation through equal-length segmentation</w:t>
      </w:r>
    </w:p>
    <w:p>
      <w:pPr>
        <w:spacing w:line="360" w:lineRule="auto"/>
        <w:rPr>
          <w:rFonts w:hint="default" w:ascii="Calibri" w:hAnsi="Calibri" w:cs="Calibri"/>
        </w:rPr>
      </w:pPr>
      <w:r>
        <w:rPr>
          <w:rFonts w:hint="default" w:ascii="Calibri" w:hAnsi="Calibri" w:cs="Calibri"/>
        </w:rPr>
        <w:t>In order to master the overall characteristic distribution, after the above data expansion operation, the maximum value, minimum value, standard deviation and other statistical results of all equal length line segments are output.</w:t>
      </w:r>
    </w:p>
    <w:p>
      <w:pPr>
        <w:spacing w:line="360" w:lineRule="auto"/>
        <w:rPr>
          <w:rFonts w:hint="default" w:ascii="Calibri" w:hAnsi="Calibri" w:cs="Calibri"/>
        </w:rPr>
      </w:pPr>
      <w:r>
        <w:rPr>
          <w:rFonts w:hint="default" w:ascii="Calibri" w:hAnsi="Calibri" w:cs="Calibri"/>
        </w:rPr>
        <w:t>In the process of statistical analysis, for the "missing" mode, when no data is collected, the average value of non empty period is used to fill in the null value, and zero is filled in the sample sequence.</w:t>
      </w:r>
    </w:p>
    <w:p>
      <w:pPr>
        <w:spacing w:line="360" w:lineRule="auto"/>
        <w:rPr>
          <w:rFonts w:hint="default" w:ascii="Calibri" w:hAnsi="Calibri" w:cs="Calibri"/>
        </w:rPr>
      </w:pPr>
      <w:r>
        <w:rPr>
          <w:rFonts w:hint="default" w:ascii="Calibri" w:hAnsi="Calibri" w:cs="Calibri"/>
        </w:rPr>
        <w:t>According to PIM strategy based on random forest, the contribution importance of different statistical indicators as candidate features was evaluated. According to this idea, in the subsequent supervised learning model, the statistical index with higher PIM value is used as the input feature of training, instead of the equal length segment and its first derivative sequence.</w:t>
      </w:r>
    </w:p>
    <w:p>
      <w:pPr>
        <w:spacing w:line="360" w:lineRule="auto"/>
        <w:rPr>
          <w:rFonts w:hint="default" w:ascii="Calibri" w:hAnsi="Calibri" w:cs="Calibri"/>
        </w:rPr>
      </w:pPr>
      <w:r>
        <w:rPr>
          <w:rFonts w:hint="default" w:ascii="Calibri" w:hAnsi="Calibri" w:cs="Calibri"/>
        </w:rPr>
        <w:t>Through many experiments, the statistical ordering results of balanced and enhanced datasets obtained from 500 randomly selected samples of each mode are compared. It is found that the contribution of six statistics in the derivative signal is higher, as shown in formulas (1) - (6).</w:t>
      </w:r>
    </w:p>
    <w:p>
      <w:pPr>
        <w:spacing w:line="360" w:lineRule="auto"/>
        <w:rPr>
          <w:rFonts w:hint="default" w:ascii="Calibri" w:hAnsi="Calibri" w:cs="Calibri"/>
        </w:rPr>
      </w:pPr>
      <w:r>
        <w:rPr>
          <w:rFonts w:hint="default" w:ascii="Calibri" w:hAnsi="Calibri" w:cs="Calibri"/>
        </w:rPr>
        <w:t xml:space="preserve">Range </w:t>
      </w:r>
      <w:r>
        <w:rPr>
          <w:rFonts w:hint="default" w:ascii="Calibri" w:hAnsi="Calibri" w:cs="Calibri"/>
          <w:sz w:val="28"/>
          <w:szCs w:val="28"/>
        </w:rPr>
        <w:object>
          <v:shape id="_x0000_i1025" o:spt="75" type="#_x0000_t75" style="height:16pt;width:128pt;" o:ole="t" filled="f" o:preferrelative="t" stroked="f" coordsize="21600,21600">
            <v:path/>
            <v:fill on="f" focussize="0,0"/>
            <v:stroke on="f" joinstyle="miter"/>
            <v:imagedata r:id="rId11" o:title=""/>
            <o:lock v:ext="edit" aspectratio="t"/>
            <w10:wrap type="none"/>
            <w10:anchorlock/>
          </v:shape>
          <o:OLEObject Type="Embed" ProgID="Equation.3" ShapeID="_x0000_i1025" DrawAspect="Content" ObjectID="_1468075725" r:id="rId10">
            <o:LockedField>false</o:LockedField>
          </o:OLEObject>
        </w:object>
      </w:r>
      <w:r>
        <w:rPr>
          <w:rFonts w:hint="default" w:ascii="Calibri" w:hAnsi="Calibri" w:cs="Calibri"/>
        </w:rPr>
        <w:t>(1)</w:t>
      </w:r>
    </w:p>
    <w:p>
      <w:pPr>
        <w:spacing w:line="360" w:lineRule="auto"/>
        <w:rPr>
          <w:rFonts w:hint="default" w:ascii="Calibri" w:hAnsi="Calibri" w:cs="Calibri"/>
        </w:rPr>
      </w:pPr>
      <w:r>
        <w:rPr>
          <w:rFonts w:hint="default" w:ascii="Calibri" w:hAnsi="Calibri" w:cs="Calibri"/>
        </w:rPr>
        <w:t>Maximum</w:t>
      </w:r>
      <w:r>
        <w:rPr>
          <w:rFonts w:hint="default" w:ascii="Calibri" w:hAnsi="Calibri" w:cs="Calibri"/>
          <w:sz w:val="28"/>
          <w:szCs w:val="28"/>
        </w:rPr>
        <w:object>
          <v:shape id="_x0000_i1026" o:spt="75" type="#_x0000_t75" style="height:16pt;width:74pt;" o:ole="t" filled="f" o:preferrelative="t" stroked="f" coordsize="21600,21600">
            <v:path/>
            <v:fill on="f" focussize="0,0"/>
            <v:stroke on="f" joinstyle="miter"/>
            <v:imagedata r:id="rId13" o:title=""/>
            <o:lock v:ext="edit" aspectratio="t"/>
            <w10:wrap type="none"/>
            <w10:anchorlock/>
          </v:shape>
          <o:OLEObject Type="Embed" ProgID="Equation.3" ShapeID="_x0000_i1026" DrawAspect="Content" ObjectID="_1468075726" r:id="rId12">
            <o:LockedField>false</o:LockedField>
          </o:OLEObject>
        </w:object>
      </w:r>
      <w:r>
        <w:rPr>
          <w:rFonts w:hint="default" w:ascii="Calibri" w:hAnsi="Calibri" w:cs="Calibri"/>
        </w:rPr>
        <w:t xml:space="preserve"> (2)</w:t>
      </w:r>
    </w:p>
    <w:p>
      <w:pPr>
        <w:spacing w:line="360" w:lineRule="auto"/>
        <w:rPr>
          <w:rFonts w:hint="default" w:ascii="Calibri" w:hAnsi="Calibri" w:cs="Calibri"/>
        </w:rPr>
      </w:pPr>
      <w:r>
        <w:rPr>
          <w:rFonts w:hint="default" w:ascii="Calibri" w:hAnsi="Calibri" w:cs="Calibri"/>
        </w:rPr>
        <w:t>Valid value</w:t>
      </w:r>
      <w:r>
        <w:rPr>
          <w:rFonts w:hint="default" w:ascii="Calibri" w:hAnsi="Calibri" w:cs="Calibri"/>
          <w:sz w:val="28"/>
          <w:szCs w:val="28"/>
        </w:rPr>
        <w:object>
          <v:shape id="_x0000_i1027" o:spt="75" type="#_x0000_t75" style="height:38pt;width:87pt;" o:ole="t" filled="f" o:preferrelative="t" stroked="f" coordsize="21600,21600">
            <v:path/>
            <v:fill on="f" focussize="0,0"/>
            <v:stroke on="f" joinstyle="miter"/>
            <v:imagedata r:id="rId15" o:title=""/>
            <o:lock v:ext="edit" aspectratio="t"/>
            <w10:wrap type="none"/>
            <w10:anchorlock/>
          </v:shape>
          <o:OLEObject Type="Embed" ProgID="Equation.3" ShapeID="_x0000_i1027" DrawAspect="Content" ObjectID="_1468075727" r:id="rId14">
            <o:LockedField>false</o:LockedField>
          </o:OLEObject>
        </w:object>
      </w:r>
      <w:r>
        <w:rPr>
          <w:rFonts w:hint="default" w:ascii="Calibri" w:hAnsi="Calibri" w:cs="Calibri"/>
        </w:rPr>
        <w:t xml:space="preserve"> (3)</w:t>
      </w:r>
    </w:p>
    <w:p>
      <w:pPr>
        <w:spacing w:line="360" w:lineRule="auto"/>
        <w:rPr>
          <w:rFonts w:hint="default" w:ascii="Calibri" w:hAnsi="Calibri" w:cs="Calibri"/>
        </w:rPr>
      </w:pPr>
      <w:r>
        <w:rPr>
          <w:rFonts w:hint="default" w:ascii="Calibri" w:hAnsi="Calibri" w:cs="Calibri"/>
        </w:rPr>
        <w:t xml:space="preserve">Standard deviation </w:t>
      </w:r>
      <w:r>
        <w:rPr>
          <w:rFonts w:hint="default" w:ascii="Calibri" w:hAnsi="Calibri" w:cs="Calibri"/>
          <w:sz w:val="28"/>
          <w:szCs w:val="28"/>
        </w:rPr>
        <w:object>
          <v:shape id="_x0000_i1028" o:spt="75" type="#_x0000_t75" style="height:38pt;width:107pt;" o:ole="t" filled="f" o:preferrelative="t" stroked="f" coordsize="21600,21600">
            <v:path/>
            <v:fill on="f" focussize="0,0"/>
            <v:stroke on="f" joinstyle="miter"/>
            <v:imagedata r:id="rId17" o:title=""/>
            <o:lock v:ext="edit" aspectratio="t"/>
            <w10:wrap type="none"/>
            <w10:anchorlock/>
          </v:shape>
          <o:OLEObject Type="Embed" ProgID="Equation.3" ShapeID="_x0000_i1028" DrawAspect="Content" ObjectID="_1468075728" r:id="rId16">
            <o:LockedField>false</o:LockedField>
          </o:OLEObject>
        </w:object>
      </w:r>
      <w:r>
        <w:rPr>
          <w:rFonts w:hint="default" w:ascii="Calibri" w:hAnsi="Calibri" w:cs="Calibri"/>
        </w:rPr>
        <w:t>(4)</w:t>
      </w:r>
    </w:p>
    <w:p>
      <w:pPr>
        <w:spacing w:line="360" w:lineRule="auto"/>
        <w:rPr>
          <w:rFonts w:hint="default" w:ascii="Calibri" w:hAnsi="Calibri" w:cs="Calibri"/>
        </w:rPr>
      </w:pPr>
      <w:r>
        <w:rPr>
          <w:rFonts w:hint="default" w:ascii="Calibri" w:hAnsi="Calibri" w:cs="Calibri"/>
        </w:rPr>
        <w:t xml:space="preserve">Kurtosis </w:t>
      </w:r>
      <w:r>
        <w:rPr>
          <w:rFonts w:hint="default" w:ascii="Calibri" w:hAnsi="Calibri" w:cs="Calibri"/>
          <w:sz w:val="28"/>
          <w:szCs w:val="28"/>
        </w:rPr>
        <w:object>
          <v:shape id="_x0000_i1029" o:spt="75" type="#_x0000_t75" style="height:31pt;width:117pt;" o:ole="t" filled="f" o:preferrelative="t" stroked="f" coordsize="21600,21600">
            <v:path/>
            <v:fill on="f" focussize="0,0"/>
            <v:stroke on="f" joinstyle="miter"/>
            <v:imagedata r:id="rId19" o:title=""/>
            <o:lock v:ext="edit" aspectratio="t"/>
            <w10:wrap type="none"/>
            <w10:anchorlock/>
          </v:shape>
          <o:OLEObject Type="Embed" ProgID="Equation.3" ShapeID="_x0000_i1029" DrawAspect="Content" ObjectID="_1468075729" r:id="rId18">
            <o:LockedField>false</o:LockedField>
          </o:OLEObject>
        </w:object>
      </w:r>
      <w:r>
        <w:rPr>
          <w:rFonts w:hint="default" w:ascii="Calibri" w:hAnsi="Calibri" w:cs="Calibri"/>
        </w:rPr>
        <w:t>(5)</w:t>
      </w:r>
    </w:p>
    <w:p>
      <w:pPr>
        <w:spacing w:line="360" w:lineRule="auto"/>
        <w:rPr>
          <w:rFonts w:hint="default" w:ascii="Calibri" w:hAnsi="Calibri" w:cs="Calibri"/>
        </w:rPr>
      </w:pPr>
      <w:r>
        <w:rPr>
          <w:rFonts w:hint="default" w:ascii="Calibri" w:hAnsi="Calibri" w:cs="Calibri"/>
        </w:rPr>
        <w:t xml:space="preserve">Minimum </w:t>
      </w:r>
      <w:r>
        <w:rPr>
          <w:rFonts w:hint="default" w:ascii="Calibri" w:hAnsi="Calibri" w:cs="Calibri"/>
          <w:sz w:val="28"/>
          <w:szCs w:val="28"/>
        </w:rPr>
        <w:object>
          <v:shape id="_x0000_i1030" o:spt="75" type="#_x0000_t75" style="height:16pt;width:70pt;" o:ole="t" filled="f" o:preferrelative="t" stroked="f" coordsize="21600,21600">
            <v:path/>
            <v:fill on="f" focussize="0,0"/>
            <v:stroke on="f" joinstyle="miter"/>
            <v:imagedata r:id="rId21" o:title=""/>
            <o:lock v:ext="edit" aspectratio="t"/>
            <w10:wrap type="none"/>
            <w10:anchorlock/>
          </v:shape>
          <o:OLEObject Type="Embed" ProgID="Equation.3" ShapeID="_x0000_i1030" DrawAspect="Content" ObjectID="_1468075730" r:id="rId20">
            <o:LockedField>false</o:LockedField>
          </o:OLEObject>
        </w:object>
      </w:r>
      <w:r>
        <w:rPr>
          <w:rFonts w:hint="default" w:ascii="Calibri" w:hAnsi="Calibri" w:cs="Calibri"/>
        </w:rPr>
        <w:t>(6)</w:t>
      </w:r>
    </w:p>
    <w:p>
      <w:pPr>
        <w:spacing w:line="360" w:lineRule="auto"/>
        <w:rPr>
          <w:rFonts w:hint="default" w:ascii="Calibri" w:hAnsi="Calibri" w:cs="Calibri"/>
        </w:rPr>
      </w:pPr>
      <w:r>
        <w:rPr>
          <w:rFonts w:hint="default" w:ascii="Calibri" w:hAnsi="Calibri" w:cs="Calibri"/>
        </w:rPr>
        <w:t xml:space="preserve">Where, </w:t>
      </w:r>
      <w:r>
        <w:rPr>
          <w:rFonts w:hint="default" w:ascii="Calibri" w:hAnsi="Calibri" w:cs="Calibri"/>
          <w:sz w:val="28"/>
          <w:szCs w:val="28"/>
        </w:rPr>
        <w:object>
          <v:shape id="_x0000_i1031" o:spt="75" type="#_x0000_t75" style="height:18pt;width:12pt;" o:ole="t" filled="f" o:preferrelative="t" stroked="f" coordsize="21600,21600">
            <v:path/>
            <v:fill on="f" focussize="0,0"/>
            <v:stroke on="f" joinstyle="miter"/>
            <v:imagedata r:id="rId23" o:title=""/>
            <o:lock v:ext="edit" aspectratio="t"/>
            <w10:wrap type="none"/>
            <w10:anchorlock/>
          </v:shape>
          <o:OLEObject Type="Embed" ProgID="Equation.3" ShapeID="_x0000_i1031" DrawAspect="Content" ObjectID="_1468075731" r:id="rId22">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 xml:space="preserve">represents the </w:t>
      </w:r>
      <w:r>
        <w:rPr>
          <w:rFonts w:hint="default" w:ascii="Calibri" w:hAnsi="Calibri" w:cs="Calibri"/>
          <w:sz w:val="28"/>
          <w:szCs w:val="28"/>
        </w:rPr>
        <w:object>
          <v:shape id="_x0000_i1032" o:spt="75" type="#_x0000_t75" style="height:13pt;width:7pt;" o:ole="t" filled="f" o:preferrelative="t" stroked="f" coordsize="21600,21600">
            <v:path/>
            <v:fill on="f" focussize="0,0"/>
            <v:stroke on="f" joinstyle="miter"/>
            <v:imagedata r:id="rId25" o:title=""/>
            <o:lock v:ext="edit" aspectratio="t"/>
            <w10:wrap type="none"/>
            <w10:anchorlock/>
          </v:shape>
          <o:OLEObject Type="Embed" ProgID="Equation.3" ShapeID="_x0000_i1032" DrawAspect="Content" ObjectID="_1468075732" r:id="rId24">
            <o:LockedField>false</o:LockedField>
          </o:OLEObject>
        </w:object>
      </w:r>
      <w:r>
        <w:rPr>
          <w:rFonts w:hint="default" w:ascii="Calibri" w:hAnsi="Calibri" w:cs="Calibri"/>
        </w:rPr>
        <w:t xml:space="preserve"> input sample data and </w:t>
      </w:r>
      <w:r>
        <w:rPr>
          <w:rFonts w:hint="default" w:ascii="Calibri" w:hAnsi="Calibri" w:cs="Calibri"/>
          <w:sz w:val="28"/>
          <w:szCs w:val="28"/>
        </w:rPr>
        <w:object>
          <v:shape id="_x0000_i1033" o:spt="75" type="#_x0000_t75" style="height:13pt;width:12pt;" o:ole="t" filled="f" o:preferrelative="t" stroked="f" coordsize="21600,21600">
            <v:path/>
            <v:fill on="f" focussize="0,0"/>
            <v:stroke on="f" joinstyle="miter"/>
            <v:imagedata r:id="rId27" o:title=""/>
            <o:lock v:ext="edit" aspectratio="t"/>
            <w10:wrap type="none"/>
            <w10:anchorlock/>
          </v:shape>
          <o:OLEObject Type="Embed" ProgID="Equation.3" ShapeID="_x0000_i1033" DrawAspect="Content" ObjectID="_1468075733" r:id="rId26">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 xml:space="preserve">represents the mean value of the </w:t>
      </w:r>
      <w:r>
        <w:rPr>
          <w:rFonts w:hint="default" w:ascii="Calibri" w:hAnsi="Calibri" w:cs="Calibri"/>
          <w:sz w:val="28"/>
          <w:szCs w:val="28"/>
        </w:rPr>
        <w:object>
          <v:shape id="_x0000_i1034" o:spt="75" type="#_x0000_t75" style="height:18pt;width:12pt;" o:ole="t" filled="f" o:preferrelative="t" stroked="f" coordsize="21600,21600">
            <v:path/>
            <v:fill on="f" focussize="0,0"/>
            <v:stroke on="f" joinstyle="miter"/>
            <v:imagedata r:id="rId23" o:title=""/>
            <o:lock v:ext="edit" aspectratio="t"/>
            <w10:wrap type="none"/>
            <w10:anchorlock/>
          </v:shape>
          <o:OLEObject Type="Embed" ProgID="Equation.3" ShapeID="_x0000_i1034" DrawAspect="Content" ObjectID="_1468075734" r:id="rId28">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sample.</w:t>
      </w:r>
    </w:p>
    <w:p>
      <w:pPr>
        <w:spacing w:line="360" w:lineRule="auto"/>
        <w:rPr>
          <w:rFonts w:hint="default" w:ascii="Calibri" w:hAnsi="Calibri" w:cs="Calibri"/>
        </w:rPr>
      </w:pPr>
      <w:r>
        <w:rPr>
          <w:rFonts w:hint="default" w:ascii="Calibri" w:hAnsi="Calibri" w:cs="Calibri"/>
        </w:rPr>
        <w:t xml:space="preserve">According to this point, the six statistics in the derivative signal are used and extended to the original signal. Firstly, six statistics of the original signal are extracted, and the statistics of the derivative signal are extracted at the same time. Then, the statistics of the original signal and the derivative signal are processed by the same processing method. Finally, the statistics of the original signal and the statistics of the cutting signal are spliced together longitudinally to form the </w:t>
      </w:r>
      <w:r>
        <w:rPr>
          <w:rFonts w:hint="default" w:ascii="Calibri" w:hAnsi="Calibri" w:cs="Calibri"/>
          <w:sz w:val="28"/>
          <w:szCs w:val="28"/>
        </w:rPr>
        <w:object>
          <v:shape id="_x0000_i1035" o:spt="75" type="#_x0000_t75" style="height:14pt;width:35pt;" o:ole="t" filled="f" o:preferrelative="t" stroked="f" coordsize="21600,21600">
            <v:path/>
            <v:fill on="f" focussize="0,0"/>
            <v:stroke on="f" joinstyle="miter"/>
            <v:imagedata r:id="rId30" o:title=""/>
            <o:lock v:ext="edit" aspectratio="t"/>
            <w10:wrap type="none"/>
            <w10:anchorlock/>
          </v:shape>
          <o:OLEObject Type="Embed" ProgID="Equation.3" ShapeID="_x0000_i1035" DrawAspect="Content" ObjectID="_1468075735" r:id="rId29">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data set.</w:t>
      </w:r>
    </w:p>
    <w:p>
      <w:pPr>
        <w:spacing w:line="360" w:lineRule="auto"/>
        <w:jc w:val="center"/>
        <w:rPr>
          <w:rFonts w:hint="default" w:ascii="Calibri" w:hAnsi="Calibri" w:cs="Calibri" w:eastAsiaTheme="minorEastAsia"/>
          <w:lang w:eastAsia="zh-CN"/>
        </w:rPr>
      </w:pPr>
      <w:r>
        <w:rPr>
          <w:rFonts w:hint="default" w:ascii="Calibri" w:hAnsi="Calibri" w:cs="Calibri" w:eastAsiaTheme="minorEastAsia"/>
          <w:lang w:eastAsia="zh-CN"/>
        </w:rPr>
        <w:drawing>
          <wp:inline distT="0" distB="0" distL="114300" distR="114300">
            <wp:extent cx="5264785" cy="2168525"/>
            <wp:effectExtent l="0" t="0" r="12065" b="3175"/>
            <wp:docPr id="6" name="图片 6" descr="IMG_0669(20201119-212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IMG_0669(20201119-212151)"/>
                    <pic:cNvPicPr>
                      <a:picLocks noChangeAspect="1"/>
                    </pic:cNvPicPr>
                  </pic:nvPicPr>
                  <pic:blipFill>
                    <a:blip r:embed="rId31"/>
                    <a:stretch>
                      <a:fillRect/>
                    </a:stretch>
                  </pic:blipFill>
                  <pic:spPr>
                    <a:xfrm>
                      <a:off x="0" y="0"/>
                      <a:ext cx="5264785" cy="2168525"/>
                    </a:xfrm>
                    <a:prstGeom prst="rect">
                      <a:avLst/>
                    </a:prstGeom>
                  </pic:spPr>
                </pic:pic>
              </a:graphicData>
            </a:graphic>
          </wp:inline>
        </w:drawing>
      </w:r>
    </w:p>
    <w:p>
      <w:pPr>
        <w:spacing w:line="360" w:lineRule="auto"/>
        <w:jc w:val="center"/>
        <w:rPr>
          <w:rFonts w:hint="default" w:ascii="Calibri" w:hAnsi="Calibri" w:cs="Calibri"/>
          <w:b/>
          <w:bCs/>
        </w:rPr>
      </w:pPr>
      <w:r>
        <w:rPr>
          <w:rFonts w:hint="default" w:ascii="Calibri" w:hAnsi="Calibri" w:cs="Calibri"/>
          <w:b/>
          <w:bCs/>
          <w:szCs w:val="21"/>
        </w:rPr>
        <w:t xml:space="preserve">Fig. </w:t>
      </w:r>
      <w:r>
        <w:rPr>
          <w:rFonts w:hint="default" w:ascii="Calibri" w:hAnsi="Calibri" w:cs="Calibri"/>
          <w:b/>
          <w:bCs/>
          <w:szCs w:val="21"/>
          <w:lang w:val="en-US" w:eastAsia="zh-CN"/>
        </w:rPr>
        <w:t>3</w:t>
      </w:r>
      <w:r>
        <w:rPr>
          <w:rFonts w:hint="default" w:ascii="Calibri" w:hAnsi="Calibri" w:cs="Calibri"/>
          <w:b/>
          <w:bCs/>
          <w:szCs w:val="21"/>
        </w:rPr>
        <w:t>. The feature combination based on the sorting results of PIM</w:t>
      </w:r>
    </w:p>
    <w:p>
      <w:pPr>
        <w:spacing w:line="360" w:lineRule="auto"/>
        <w:rPr>
          <w:rFonts w:hint="default" w:ascii="Calibri" w:hAnsi="Calibri" w:cs="Calibri"/>
        </w:rPr>
      </w:pPr>
      <w:r>
        <w:rPr>
          <w:rFonts w:hint="default" w:ascii="Calibri" w:hAnsi="Calibri" w:cs="Calibri"/>
        </w:rPr>
        <w:t>As shown in Figure 3, the sorting results of the original sub fragment and its first derivative sequence are different. When six statistical indexes are selected to construct the combined training input of samples, there are three arrangement modes.</w:t>
      </w:r>
    </w:p>
    <w:p>
      <w:pPr>
        <w:spacing w:line="360" w:lineRule="auto"/>
        <w:rPr>
          <w:rFonts w:hint="default" w:ascii="Calibri" w:hAnsi="Calibri" w:cs="Calibri"/>
        </w:rPr>
      </w:pPr>
      <w:r>
        <w:rPr>
          <w:rFonts w:hint="default" w:ascii="Calibri" w:hAnsi="Calibri" w:cs="Calibri"/>
        </w:rPr>
        <w:t>Arrangement 1: the combination of the top six statistical indexes in the feature importance ranking based on the original sub segment and the top six statistical indexes in the feature importance ranking based on the first derivative sequence.</w:t>
      </w:r>
    </w:p>
    <w:p>
      <w:pPr>
        <w:spacing w:line="360" w:lineRule="auto"/>
        <w:rPr>
          <w:rFonts w:hint="default" w:ascii="Calibri" w:hAnsi="Calibri" w:cs="Calibri"/>
        </w:rPr>
      </w:pPr>
      <w:r>
        <w:rPr>
          <w:rFonts w:hint="default" w:ascii="Calibri" w:hAnsi="Calibri" w:cs="Calibri"/>
        </w:rPr>
        <w:t>Arrangement 2: the combination of the top six statistical indicators in the feature importance ranking based on the original sub segment and the top six statistical indicators in the feature importance ranking based on the original sub segment.</w:t>
      </w:r>
    </w:p>
    <w:p>
      <w:pPr>
        <w:spacing w:line="360" w:lineRule="auto"/>
        <w:rPr>
          <w:rFonts w:hint="default" w:ascii="Calibri" w:hAnsi="Calibri" w:cs="Calibri"/>
        </w:rPr>
      </w:pPr>
      <w:r>
        <w:rPr>
          <w:rFonts w:hint="default" w:ascii="Calibri" w:hAnsi="Calibri" w:cs="Calibri"/>
        </w:rPr>
        <w:t>Arrangement 3: the combination of the top six statistical indicators in the feature importance ranking based on its first derivative sequence and the top six statistical indicators in the feature importance ranking based on its first derivative sequence.</w:t>
      </w:r>
    </w:p>
    <w:p>
      <w:pPr>
        <w:spacing w:line="360" w:lineRule="auto"/>
        <w:rPr>
          <w:rFonts w:hint="default" w:ascii="Calibri" w:hAnsi="Calibri" w:cs="Calibri"/>
        </w:rPr>
      </w:pPr>
      <w:r>
        <w:rPr>
          <w:rFonts w:hint="default" w:ascii="Calibri" w:hAnsi="Calibri" w:cs="Calibri"/>
        </w:rPr>
        <w:t>After repeated experiments and comparison, according to the accuracy effect of the model in the test set, the third scheme is selected and the following two-stage deep convolution network training is carried out.</w:t>
      </w:r>
    </w:p>
    <w:p>
      <w:pPr>
        <w:spacing w:line="360" w:lineRule="auto"/>
        <w:rPr>
          <w:rFonts w:hint="default" w:ascii="Calibri" w:hAnsi="Calibri" w:cs="Calibri"/>
        </w:rPr>
      </w:pPr>
      <w:r>
        <w:rPr>
          <w:rFonts w:hint="default" w:ascii="Calibri" w:hAnsi="Calibri" w:cs="Calibri"/>
        </w:rPr>
        <w:t>20% of the total dataset was used for testing, and the remaining 80% was divided into two parts, namely training (90%) and validation (10%). In the training process, ten fold cross validation method is used to evaluate the influence of model parameters on the model effectiveness.</w:t>
      </w:r>
    </w:p>
    <w:p>
      <w:pPr>
        <w:spacing w:line="360" w:lineRule="auto"/>
        <w:rPr>
          <w:rFonts w:hint="default" w:ascii="Calibri" w:hAnsi="Calibri" w:cs="Calibri"/>
        </w:rPr>
      </w:pPr>
      <w:r>
        <w:rPr>
          <w:rFonts w:hint="default" w:ascii="Calibri" w:hAnsi="Calibri" w:cs="Calibri"/>
        </w:rPr>
        <w:t>According to the proposed data expansion and feature selection strategy, the original sample of 72000 dimensions is transformed into a matrix of 60 * 12. The first line is the statistics of the original undivided samples and their first derivative, and the remaining 59 lines are the statistics of equal length segments and their corresponding first derivative.</w:t>
      </w:r>
    </w:p>
    <w:p>
      <w:pPr>
        <w:spacing w:line="360" w:lineRule="auto"/>
        <w:rPr>
          <w:rFonts w:hint="default" w:ascii="Calibri" w:hAnsi="Calibri" w:cs="Calibri"/>
        </w:rPr>
      </w:pPr>
      <w:r>
        <w:rPr>
          <w:rFonts w:hint="default" w:ascii="Calibri" w:hAnsi="Calibri" w:cs="Calibri"/>
        </w:rPr>
        <w:t>Before the model training, the data needs to be further normalized. Considering that the data set is not a traditional data set, but a stack of statistics, each column of the data set is composed of a certain combination of the original signal and the cutting signal. If only a simple global normalization processing, because some statistics values are relatively large and the difference is large, Some statistics are relatively small and the difference is small.</w:t>
      </w:r>
    </w:p>
    <w:p>
      <w:pPr>
        <w:spacing w:line="360" w:lineRule="auto"/>
        <w:rPr>
          <w:rFonts w:hint="default" w:ascii="Calibri" w:hAnsi="Calibri" w:cs="Calibri"/>
        </w:rPr>
      </w:pPr>
      <w:r>
        <w:rPr>
          <w:rFonts w:hint="default" w:ascii="Calibri" w:hAnsi="Calibri" w:cs="Calibri"/>
        </w:rPr>
        <w:t>If a simple normalization is adopted, the difference will be smaller and the training effect will be affected, so the normalization strategy needs to be changed. Normalize the maximum and minimum values in a column and map them between (- 1, 1), as shown in formula (7).</w:t>
      </w:r>
    </w:p>
    <w:p>
      <w:pPr>
        <w:spacing w:line="360" w:lineRule="auto"/>
        <w:rPr>
          <w:rFonts w:hint="default" w:ascii="Calibri" w:hAnsi="Calibri" w:cs="Calibri"/>
        </w:rPr>
      </w:pPr>
      <w:r>
        <w:rPr>
          <w:rFonts w:hint="default" w:ascii="Calibri" w:hAnsi="Calibri" w:cs="Calibri"/>
          <w:sz w:val="28"/>
          <w:szCs w:val="28"/>
        </w:rPr>
        <w:object>
          <v:shape id="_x0000_i1036" o:spt="75" type="#_x0000_t75" style="height:33pt;width:140pt;" o:ole="t" filled="f" o:preferrelative="t" stroked="f" coordsize="21600,21600">
            <v:path/>
            <v:fill on="f" focussize="0,0"/>
            <v:stroke on="f" joinstyle="miter"/>
            <v:imagedata r:id="rId33" o:title=""/>
            <o:lock v:ext="edit" aspectratio="t"/>
            <w10:wrap type="none"/>
            <w10:anchorlock/>
          </v:shape>
          <o:OLEObject Type="Embed" ProgID="Equation.3" ShapeID="_x0000_i1036" DrawAspect="Content" ObjectID="_1468075736" r:id="rId32">
            <o:LockedField>false</o:LockedField>
          </o:OLEObject>
        </w:object>
      </w:r>
      <w:r>
        <w:rPr>
          <w:rFonts w:hint="default" w:ascii="Calibri" w:hAnsi="Calibri" w:cs="Calibri"/>
        </w:rPr>
        <w:t>（7）</w:t>
      </w:r>
    </w:p>
    <w:p>
      <w:pPr>
        <w:spacing w:line="360" w:lineRule="auto"/>
        <w:rPr>
          <w:rFonts w:hint="default" w:ascii="Calibri" w:hAnsi="Calibri" w:cs="Calibri"/>
          <w:highlight w:val="none"/>
        </w:rPr>
      </w:pPr>
      <w:r>
        <w:rPr>
          <w:rFonts w:hint="default" w:ascii="Calibri" w:hAnsi="Calibri" w:cs="Calibri"/>
          <w:highlight w:val="none"/>
        </w:rPr>
        <w:t xml:space="preserve">Where: </w:t>
      </w:r>
      <w:r>
        <w:rPr>
          <w:rFonts w:hint="default" w:ascii="Calibri" w:hAnsi="Calibri" w:cs="Calibri"/>
          <w:highlight w:val="none"/>
          <w:lang w:val="en-US" w:eastAsia="zh-CN"/>
        </w:rPr>
        <w:t>A</w:t>
      </w:r>
      <w:r>
        <w:rPr>
          <w:rFonts w:hint="default" w:ascii="Calibri" w:hAnsi="Calibri" w:cs="Calibri"/>
          <w:highlight w:val="none"/>
        </w:rPr>
        <w:t xml:space="preserve"> represents the column element, </w:t>
      </w:r>
      <m:oMath>
        <m:r>
          <w:rPr>
            <w:rFonts w:hint="default" w:ascii="Cambria Math" w:hAnsi="Cambria Math" w:cs="Calibri"/>
            <w:sz w:val="28"/>
            <w:szCs w:val="28"/>
          </w:rPr>
          <m:t>min</m:t>
        </m:r>
      </m:oMath>
      <w:r>
        <w:rPr>
          <w:rFonts w:hint="default" w:ascii="Calibri" w:hAnsi="Calibri" w:cs="Calibri"/>
          <w:i w:val="0"/>
          <w:sz w:val="28"/>
          <w:szCs w:val="28"/>
          <w:lang w:val="en-US" w:eastAsia="zh-CN"/>
        </w:rPr>
        <w:t xml:space="preserve"> </w:t>
      </w:r>
      <w:r>
        <w:rPr>
          <w:rFonts w:hint="default" w:ascii="Calibri" w:hAnsi="Calibri" w:cs="Calibri"/>
          <w:highlight w:val="none"/>
        </w:rPr>
        <w:t xml:space="preserve">represents the minimum value in the input sample data, and </w:t>
      </w:r>
      <m:oMath>
        <m:r>
          <w:rPr>
            <w:rFonts w:hint="default" w:ascii="Cambria Math" w:hAnsi="Cambria Math" w:cs="Calibri"/>
            <w:sz w:val="28"/>
            <w:szCs w:val="28"/>
          </w:rPr>
          <m:t>max</m:t>
        </m:r>
      </m:oMath>
      <w:r>
        <w:rPr>
          <w:rFonts w:hint="default" w:ascii="Calibri" w:hAnsi="Calibri" w:cs="Calibri"/>
          <w:i w:val="0"/>
          <w:sz w:val="28"/>
          <w:szCs w:val="28"/>
          <w:lang w:val="en-US" w:eastAsia="zh-CN"/>
        </w:rPr>
        <w:t xml:space="preserve"> </w:t>
      </w:r>
      <w:r>
        <w:rPr>
          <w:rFonts w:hint="default" w:ascii="Calibri" w:hAnsi="Calibri" w:cs="Calibri"/>
          <w:highlight w:val="none"/>
        </w:rPr>
        <w:t>represents the maximum value in the input sample data.</w:t>
      </w:r>
    </w:p>
    <w:p>
      <w:pPr>
        <w:spacing w:line="360" w:lineRule="auto"/>
        <w:rPr>
          <w:rFonts w:hint="default" w:ascii="Calibri" w:hAnsi="Calibri" w:cs="Calibri"/>
        </w:rPr>
      </w:pPr>
      <w:r>
        <w:rPr>
          <w:rFonts w:hint="default" w:ascii="Calibri" w:hAnsi="Calibri" w:cs="Calibri"/>
        </w:rPr>
        <w:t>The invention uses convolution neural network in deep learning to build two classification models for normal data and abnormal data expansion recognition and six classification models for abnormal types recognition (corresponding to 6 kinds of abnormal type marks). The model structure diagram is shown in Fig. 4 and Fig. 5.</w:t>
      </w:r>
    </w:p>
    <w:p>
      <w:pPr>
        <w:spacing w:line="360" w:lineRule="auto"/>
        <w:rPr>
          <w:rFonts w:hint="default" w:ascii="Calibri" w:hAnsi="Calibri" w:cs="Calibri" w:eastAsiaTheme="minorEastAsia"/>
          <w:lang w:eastAsia="zh-CN"/>
        </w:rPr>
      </w:pPr>
      <w:r>
        <w:rPr>
          <w:rFonts w:hint="default" w:ascii="Calibri" w:hAnsi="Calibri" w:cs="Calibri" w:eastAsiaTheme="minorEastAsia"/>
          <w:lang w:eastAsia="zh-CN"/>
        </w:rPr>
        <w:drawing>
          <wp:inline distT="0" distB="0" distL="114300" distR="114300">
            <wp:extent cx="5268595" cy="1651635"/>
            <wp:effectExtent l="0" t="0" r="8255" b="5715"/>
            <wp:docPr id="13" name="图片 13" descr="IMG_0670(20201119-212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IMG_0670(20201119-212138)"/>
                    <pic:cNvPicPr>
                      <a:picLocks noChangeAspect="1"/>
                    </pic:cNvPicPr>
                  </pic:nvPicPr>
                  <pic:blipFill>
                    <a:blip r:embed="rId34"/>
                    <a:stretch>
                      <a:fillRect/>
                    </a:stretch>
                  </pic:blipFill>
                  <pic:spPr>
                    <a:xfrm>
                      <a:off x="0" y="0"/>
                      <a:ext cx="5268595" cy="1651635"/>
                    </a:xfrm>
                    <a:prstGeom prst="rect">
                      <a:avLst/>
                    </a:prstGeom>
                  </pic:spPr>
                </pic:pic>
              </a:graphicData>
            </a:graphic>
          </wp:inline>
        </w:drawing>
      </w:r>
    </w:p>
    <w:p>
      <w:pPr>
        <w:pStyle w:val="18"/>
        <w:numPr>
          <w:ilvl w:val="0"/>
          <w:numId w:val="6"/>
        </w:numPr>
        <w:spacing w:line="360" w:lineRule="auto"/>
        <w:ind w:firstLineChars="0"/>
        <w:jc w:val="center"/>
        <w:rPr>
          <w:rFonts w:hint="default" w:ascii="Calibri" w:hAnsi="Calibri" w:cs="Calibri"/>
          <w:b/>
          <w:bCs/>
          <w:sz w:val="21"/>
          <w:szCs w:val="21"/>
        </w:rPr>
      </w:pPr>
      <w:r>
        <w:rPr>
          <w:rFonts w:hint="default" w:ascii="Calibri" w:hAnsi="Calibri" w:cs="Calibri"/>
          <w:b/>
          <w:bCs/>
          <w:szCs w:val="21"/>
        </w:rPr>
        <w:t>The 1</w:t>
      </w:r>
      <w:r>
        <w:rPr>
          <w:rFonts w:hint="default" w:ascii="Calibri" w:hAnsi="Calibri" w:cs="Calibri"/>
          <w:b/>
          <w:bCs/>
          <w:szCs w:val="21"/>
          <w:vertAlign w:val="superscript"/>
        </w:rPr>
        <w:t>st</w:t>
      </w:r>
      <w:r>
        <w:rPr>
          <w:rFonts w:hint="default" w:ascii="Calibri" w:hAnsi="Calibri" w:cs="Calibri"/>
          <w:b/>
          <w:bCs/>
          <w:szCs w:val="21"/>
        </w:rPr>
        <w:t xml:space="preserve"> stage model based on deep CNNs for two-label classification</w:t>
      </w:r>
    </w:p>
    <w:p>
      <w:pPr>
        <w:spacing w:line="360" w:lineRule="auto"/>
        <w:jc w:val="center"/>
        <w:rPr>
          <w:rFonts w:hint="default" w:ascii="Calibri" w:hAnsi="Calibri" w:cs="Calibri" w:eastAsiaTheme="minorEastAsia"/>
          <w:lang w:eastAsia="zh-CN"/>
        </w:rPr>
      </w:pPr>
      <w:r>
        <w:rPr>
          <w:rFonts w:hint="default" w:ascii="Calibri" w:hAnsi="Calibri" w:cs="Calibri" w:eastAsiaTheme="minorEastAsia"/>
          <w:lang w:eastAsia="zh-CN"/>
        </w:rPr>
        <w:drawing>
          <wp:inline distT="0" distB="0" distL="114300" distR="114300">
            <wp:extent cx="5272405" cy="1771650"/>
            <wp:effectExtent l="0" t="0" r="4445" b="0"/>
            <wp:docPr id="10" name="图片 10" descr="IMG_0671(20201119-212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IMG_0671(20201119-212130)"/>
                    <pic:cNvPicPr>
                      <a:picLocks noChangeAspect="1"/>
                    </pic:cNvPicPr>
                  </pic:nvPicPr>
                  <pic:blipFill>
                    <a:blip r:embed="rId35"/>
                    <a:stretch>
                      <a:fillRect/>
                    </a:stretch>
                  </pic:blipFill>
                  <pic:spPr>
                    <a:xfrm>
                      <a:off x="0" y="0"/>
                      <a:ext cx="5272405" cy="1771650"/>
                    </a:xfrm>
                    <a:prstGeom prst="rect">
                      <a:avLst/>
                    </a:prstGeom>
                  </pic:spPr>
                </pic:pic>
              </a:graphicData>
            </a:graphic>
          </wp:inline>
        </w:drawing>
      </w:r>
    </w:p>
    <w:p>
      <w:pPr>
        <w:pStyle w:val="18"/>
        <w:numPr>
          <w:ilvl w:val="0"/>
          <w:numId w:val="6"/>
        </w:numPr>
        <w:spacing w:line="360" w:lineRule="auto"/>
        <w:ind w:firstLineChars="0"/>
        <w:jc w:val="center"/>
        <w:rPr>
          <w:rFonts w:hint="default" w:ascii="Calibri" w:hAnsi="Calibri" w:cs="Calibri"/>
          <w:b/>
          <w:bCs/>
          <w:sz w:val="21"/>
          <w:szCs w:val="21"/>
        </w:rPr>
      </w:pPr>
      <w:r>
        <w:rPr>
          <w:rFonts w:hint="default" w:ascii="Calibri" w:hAnsi="Calibri" w:cs="Calibri"/>
          <w:b/>
          <w:bCs/>
          <w:szCs w:val="21"/>
        </w:rPr>
        <w:t>The 2</w:t>
      </w:r>
      <w:r>
        <w:rPr>
          <w:rFonts w:hint="default" w:ascii="Calibri" w:hAnsi="Calibri" w:cs="Calibri"/>
          <w:b/>
          <w:bCs/>
          <w:szCs w:val="21"/>
          <w:vertAlign w:val="superscript"/>
        </w:rPr>
        <w:t xml:space="preserve">nd </w:t>
      </w:r>
      <w:r>
        <w:rPr>
          <w:rFonts w:hint="default" w:ascii="Calibri" w:hAnsi="Calibri" w:cs="Calibri"/>
          <w:b/>
          <w:bCs/>
          <w:szCs w:val="21"/>
        </w:rPr>
        <w:t>stage model base on deep CNNs for multi-label classification</w:t>
      </w:r>
    </w:p>
    <w:p>
      <w:pPr>
        <w:spacing w:line="360" w:lineRule="auto"/>
        <w:jc w:val="center"/>
        <w:rPr>
          <w:rFonts w:hint="default" w:ascii="Calibri" w:hAnsi="Calibri" w:cs="Calibri"/>
          <w:b/>
          <w:bCs/>
        </w:rPr>
      </w:pPr>
      <w:r>
        <w:rPr>
          <w:rFonts w:hint="default" w:ascii="Calibri" w:hAnsi="Calibri" w:cs="Calibri"/>
          <w:b/>
          <w:bCs/>
        </w:rPr>
        <w:t>Fig. 4 and Fig. 5.</w:t>
      </w:r>
      <w:r>
        <w:rPr>
          <w:rFonts w:hint="default" w:ascii="Calibri" w:hAnsi="Calibri" w:cs="Calibri"/>
          <w:b/>
          <w:bCs/>
          <w:szCs w:val="21"/>
        </w:rPr>
        <w:t xml:space="preserve"> The proposed two-stage models for the identification of seven patterns</w:t>
      </w:r>
    </w:p>
    <w:p>
      <w:pPr>
        <w:spacing w:line="360" w:lineRule="auto"/>
        <w:rPr>
          <w:rFonts w:hint="default" w:ascii="Calibri" w:hAnsi="Calibri" w:cs="Calibri"/>
        </w:rPr>
      </w:pPr>
      <w:r>
        <w:rPr>
          <w:rFonts w:hint="default" w:ascii="Calibri" w:hAnsi="Calibri" w:cs="Calibri"/>
        </w:rPr>
        <w:t xml:space="preserve">The specific steps of training the </w:t>
      </w:r>
      <w:r>
        <w:rPr>
          <w:rFonts w:hint="default" w:ascii="Calibri" w:hAnsi="Calibri" w:cs="Calibri"/>
          <w:sz w:val="28"/>
          <w:szCs w:val="28"/>
        </w:rPr>
        <w:object>
          <v:shape id="_x0000_i1037" o:spt="75" type="#_x0000_t75" style="height:17pt;width:35pt;" o:ole="t" filled="f" o:preferrelative="t" stroked="f" coordsize="21600,21600">
            <v:path/>
            <v:fill on="f" focussize="0,0"/>
            <v:stroke on="f" joinstyle="miter"/>
            <v:imagedata r:id="rId37" o:title=""/>
            <o:lock v:ext="edit" aspectratio="t"/>
            <w10:wrap type="none"/>
            <w10:anchorlock/>
          </v:shape>
          <o:OLEObject Type="Embed" ProgID="Equation.3" ShapeID="_x0000_i1037" DrawAspect="Content" ObjectID="_1468075737" r:id="rId36">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binary network model are as follows:</w:t>
      </w:r>
    </w:p>
    <w:p>
      <w:pPr>
        <w:spacing w:line="360" w:lineRule="auto"/>
        <w:rPr>
          <w:rFonts w:hint="default" w:ascii="Calibri" w:hAnsi="Calibri" w:cs="Calibri"/>
        </w:rPr>
      </w:pPr>
      <w:r>
        <w:rPr>
          <w:rFonts w:hint="default" w:ascii="Calibri" w:hAnsi="Calibri" w:cs="Calibri"/>
        </w:rPr>
        <w:t xml:space="preserve">(1) Set the number of layers of the </w:t>
      </w:r>
      <w:r>
        <w:rPr>
          <w:rFonts w:hint="default" w:ascii="Calibri" w:hAnsi="Calibri" w:cs="Calibri"/>
          <w:sz w:val="28"/>
          <w:szCs w:val="28"/>
        </w:rPr>
        <w:object>
          <v:shape id="_x0000_i1038" o:spt="75" type="#_x0000_t75" style="height:17pt;width:35pt;" o:ole="t" filled="f" o:preferrelative="t" stroked="f" coordsize="21600,21600">
            <v:path/>
            <v:fill on="f" focussize="0,0"/>
            <v:stroke on="f" joinstyle="miter"/>
            <v:imagedata r:id="rId37" o:title=""/>
            <o:lock v:ext="edit" aspectratio="t"/>
            <w10:wrap type="none"/>
            <w10:anchorlock/>
          </v:shape>
          <o:OLEObject Type="Embed" ProgID="Equation.3" ShapeID="_x0000_i1038" DrawAspect="Content" ObjectID="_1468075738" r:id="rId38">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network to 8</w:t>
      </w:r>
      <w:r>
        <w:rPr>
          <w:rFonts w:hint="default" w:ascii="Calibri" w:hAnsi="Calibri" w:cs="Calibri"/>
          <w:lang w:val="en-US" w:eastAsia="zh-CN"/>
        </w:rPr>
        <w:t xml:space="preserve">. </w:t>
      </w:r>
      <w:r>
        <w:rPr>
          <w:rFonts w:hint="default" w:ascii="Calibri" w:hAnsi="Calibri" w:cs="Calibri"/>
        </w:rPr>
        <w:t>The number of input layer is 0; the number of middle layer is 1,2,3,4,5,6; the number of output layer is 7;</w:t>
      </w:r>
    </w:p>
    <w:p>
      <w:pPr>
        <w:spacing w:line="360" w:lineRule="auto"/>
        <w:rPr>
          <w:rFonts w:hint="default" w:ascii="Calibri" w:hAnsi="Calibri" w:cs="Calibri"/>
        </w:rPr>
      </w:pPr>
      <w:r>
        <w:rPr>
          <w:rFonts w:hint="default" w:ascii="Calibri" w:hAnsi="Calibri" w:cs="Calibri"/>
        </w:rPr>
        <w:t xml:space="preserve">(2) The </w:t>
      </w:r>
      <w:r>
        <w:rPr>
          <w:rFonts w:hint="default" w:ascii="Calibri" w:hAnsi="Calibri" w:cs="Calibri"/>
          <w:sz w:val="28"/>
          <w:szCs w:val="28"/>
        </w:rPr>
        <w:object>
          <v:shape id="_x0000_i1039" o:spt="75" type="#_x0000_t75" style="height:17pt;width:35pt;" o:ole="t" filled="f" o:preferrelative="t" stroked="f" coordsize="21600,21600">
            <v:path/>
            <v:fill on="f" focussize="0,0"/>
            <v:stroke on="f" joinstyle="miter"/>
            <v:imagedata r:id="rId37" o:title=""/>
            <o:lock v:ext="edit" aspectratio="t"/>
            <w10:wrap type="none"/>
            <w10:anchorlock/>
          </v:shape>
          <o:OLEObject Type="Embed" ProgID="Equation.3" ShapeID="_x0000_i1039" DrawAspect="Content" ObjectID="_1468075739" r:id="rId39">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 xml:space="preserve">network is trained by training set data as input. The </w:t>
      </w:r>
      <w:r>
        <w:rPr>
          <w:rFonts w:hint="default" w:ascii="Calibri" w:hAnsi="Calibri" w:cs="Calibri"/>
          <w:sz w:val="28"/>
          <w:szCs w:val="28"/>
        </w:rPr>
        <w:object>
          <v:shape id="_x0000_i1040" o:spt="75" type="#_x0000_t75" style="height:17pt;width:35pt;" o:ole="t" filled="f" o:preferrelative="t" stroked="f" coordsize="21600,21600">
            <v:path/>
            <v:fill on="f" focussize="0,0"/>
            <v:stroke on="f" joinstyle="miter"/>
            <v:imagedata r:id="rId37" o:title=""/>
            <o:lock v:ext="edit" aspectratio="t"/>
            <w10:wrap type="none"/>
            <w10:anchorlock/>
          </v:shape>
          <o:OLEObject Type="Embed" ProgID="Equation.3" ShapeID="_x0000_i1040" DrawAspect="Content" ObjectID="_1468075740" r:id="rId40">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network training process is as follows:</w:t>
      </w:r>
    </w:p>
    <w:p>
      <w:pPr>
        <w:spacing w:line="360" w:lineRule="auto"/>
        <w:rPr>
          <w:rFonts w:hint="default" w:ascii="Calibri" w:hAnsi="Calibri" w:cs="Calibri"/>
        </w:rPr>
      </w:pPr>
      <w:r>
        <w:rPr>
          <w:rFonts w:hint="default" w:ascii="Calibri" w:hAnsi="Calibri" w:cs="Calibri"/>
        </w:rPr>
        <w:t xml:space="preserve">(2.1) </w:t>
      </w:r>
      <w:r>
        <w:rPr>
          <w:rFonts w:hint="default" w:ascii="Calibri" w:hAnsi="Calibri" w:cs="Calibri"/>
          <w:lang w:val="en-US" w:eastAsia="zh-CN"/>
        </w:rPr>
        <w:t>T</w:t>
      </w:r>
      <w:r>
        <w:rPr>
          <w:rFonts w:hint="default" w:ascii="Calibri" w:hAnsi="Calibri" w:cs="Calibri"/>
        </w:rPr>
        <w:t xml:space="preserve">he input layer training data set matrix </w:t>
      </w:r>
      <w:r>
        <w:rPr>
          <w:rFonts w:hint="default" w:ascii="Calibri" w:hAnsi="Calibri" w:cs="Calibri"/>
          <w:sz w:val="28"/>
          <w:szCs w:val="28"/>
        </w:rPr>
        <w:object>
          <v:shape id="_x0000_i1041" o:spt="75" type="#_x0000_t75" style="height:13pt;width:13pt;" o:ole="t" filled="f" o:preferrelative="t" stroked="f" coordsize="21600,21600">
            <v:path/>
            <v:fill on="f" focussize="0,0"/>
            <v:stroke on="f" joinstyle="miter"/>
            <v:imagedata r:id="rId42" o:title=""/>
            <o:lock v:ext="edit" aspectratio="t"/>
            <w10:wrap type="none"/>
            <w10:anchorlock/>
          </v:shape>
          <o:OLEObject Type="Embed" ProgID="Equation.3" ShapeID="_x0000_i1041" DrawAspect="Content" ObjectID="_1468075741" r:id="rId41">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 xml:space="preserve">is randomly divided into </w:t>
      </w:r>
      <w:r>
        <w:rPr>
          <w:rFonts w:hint="default" w:ascii="Calibri" w:hAnsi="Calibri" w:cs="Calibri"/>
          <w:sz w:val="28"/>
          <w:szCs w:val="28"/>
        </w:rPr>
        <w:object>
          <v:shape id="_x0000_i1042" o:spt="75" type="#_x0000_t75" style="height:19pt;width:37pt;" o:ole="t" filled="f" o:preferrelative="t" stroked="f" coordsize="21600,21600">
            <v:path/>
            <v:fill on="f" focussize="0,0"/>
            <v:stroke on="f" joinstyle="miter"/>
            <v:imagedata r:id="rId44" o:title=""/>
            <o:lock v:ext="edit" aspectratio="t"/>
            <w10:wrap type="none"/>
            <w10:anchorlock/>
          </v:shape>
          <o:OLEObject Type="Embed" ProgID="Equation.3" ShapeID="_x0000_i1042" DrawAspect="Content" ObjectID="_1468075742" r:id="rId43">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 xml:space="preserve">sub matrices with the </w:t>
      </w:r>
      <w:r>
        <w:rPr>
          <w:rFonts w:hint="default" w:ascii="Calibri" w:hAnsi="Calibri" w:cs="Calibri"/>
          <w:sz w:val="28"/>
          <w:szCs w:val="28"/>
        </w:rPr>
        <w:object>
          <v:shape id="_x0000_i1043" o:spt="75" type="#_x0000_t75" style="height:11pt;width:25pt;" o:ole="t" filled="f" o:preferrelative="t" stroked="f" coordsize="21600,21600">
            <v:path/>
            <v:fill on="f" focussize="0,0"/>
            <v:stroke on="f" joinstyle="miter"/>
            <v:imagedata r:id="rId46" o:title=""/>
            <o:lock v:ext="edit" aspectratio="t"/>
            <w10:wrap type="none"/>
            <w10:anchorlock/>
          </v:shape>
          <o:OLEObject Type="Embed" ProgID="Equation.3" ShapeID="_x0000_i1043" DrawAspect="Content" ObjectID="_1468075743" r:id="rId45">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 xml:space="preserve">same column vector dimension, </w:t>
      </w:r>
      <w:r>
        <w:rPr>
          <w:rFonts w:hint="default" w:ascii="Calibri" w:hAnsi="Calibri" w:cs="Calibri"/>
          <w:sz w:val="28"/>
          <w:szCs w:val="28"/>
        </w:rPr>
        <w:object>
          <v:shape id="_x0000_i1044" o:spt="75" type="#_x0000_t75" style="height:16pt;width:111pt;" o:ole="t" filled="f" o:preferrelative="t" stroked="f" coordsize="21600,21600">
            <v:path/>
            <v:fill on="f" focussize="0,0"/>
            <v:stroke on="f" joinstyle="miter"/>
            <v:imagedata r:id="rId48" o:title=""/>
            <o:lock v:ext="edit" aspectratio="t"/>
            <w10:wrap type="none"/>
            <w10:anchorlock/>
          </v:shape>
          <o:OLEObject Type="Embed" ProgID="Equation.3" ShapeID="_x0000_i1044" DrawAspect="Content" ObjectID="_1468075744" r:id="rId47">
            <o:LockedField>false</o:LockedField>
          </o:OLEObject>
        </w:object>
      </w:r>
      <w:r>
        <w:rPr>
          <w:rFonts w:hint="default" w:ascii="Calibri" w:hAnsi="Calibri" w:cs="Calibri"/>
          <w:sz w:val="21"/>
          <w:szCs w:val="21"/>
          <w:lang w:val="en-US" w:eastAsia="zh-CN"/>
        </w:rPr>
        <w:t>,</w:t>
      </w:r>
      <w:r>
        <w:rPr>
          <w:rFonts w:hint="default" w:ascii="Calibri" w:hAnsi="Calibri" w:cs="Calibri"/>
          <w:sz w:val="28"/>
          <w:szCs w:val="28"/>
          <w:lang w:val="en-US" w:eastAsia="zh-CN"/>
        </w:rPr>
        <w:t xml:space="preserve"> </w:t>
      </w:r>
      <w:r>
        <w:rPr>
          <w:rFonts w:hint="default" w:ascii="Calibri" w:hAnsi="Calibri" w:cs="Calibri"/>
        </w:rPr>
        <w:t>where</w:t>
      </w:r>
      <w:r>
        <w:rPr>
          <w:rFonts w:hint="default" w:ascii="Calibri" w:hAnsi="Calibri" w:cs="Calibri"/>
          <w:lang w:val="en-US" w:eastAsia="zh-CN"/>
        </w:rPr>
        <w:t xml:space="preserve"> </w:t>
      </w:r>
      <w:r>
        <w:rPr>
          <w:rFonts w:hint="default" w:ascii="Calibri" w:hAnsi="Calibri" w:cs="Calibri"/>
          <w:sz w:val="28"/>
          <w:szCs w:val="28"/>
        </w:rPr>
        <w:object>
          <v:shape id="_x0000_i1045" o:spt="75" type="#_x0000_t75" style="height:16pt;width:59pt;" o:ole="t" filled="f" o:preferrelative="t" stroked="f" coordsize="21600,21600">
            <v:path/>
            <v:fill on="f" focussize="0,0"/>
            <v:stroke on="f" joinstyle="miter"/>
            <v:imagedata r:id="rId50" o:title=""/>
            <o:lock v:ext="edit" aspectratio="t"/>
            <w10:wrap type="none"/>
            <w10:anchorlock/>
          </v:shape>
          <o:OLEObject Type="Embed" ProgID="Equation.3" ShapeID="_x0000_i1045" DrawAspect="Content" ObjectID="_1468075745" r:id="rId49">
            <o:LockedField>false</o:LockedField>
          </o:OLEObject>
        </w:object>
      </w:r>
      <w:r>
        <w:rPr>
          <w:rFonts w:hint="default" w:ascii="Calibri" w:hAnsi="Calibri" w:cs="Calibri"/>
        </w:rPr>
        <w:t xml:space="preserve"> is the number of sub matrices.</w:t>
      </w:r>
    </w:p>
    <w:p>
      <w:pPr>
        <w:spacing w:line="360" w:lineRule="auto"/>
        <w:rPr>
          <w:rFonts w:hint="default" w:ascii="Calibri" w:hAnsi="Calibri" w:cs="Calibri"/>
        </w:rPr>
      </w:pPr>
      <w:r>
        <w:rPr>
          <w:rFonts w:hint="default" w:ascii="Calibri" w:hAnsi="Calibri" w:cs="Calibri"/>
        </w:rPr>
        <w:t>(2.2) in order to make the model more robust, noise is introduced into the input data, that is, the input data is randomly reset to 0 with a certain probability. Specifically, in each batch, batch = batch × (rand (batch)_ Size, d) &gt; k), where rand (batch)_ If the value in the randomly generated matrix is less than the threshold value K, the corresponding elements in the batch will be reset to 0, and the batch data set after adding noise is defined as</w:t>
      </w:r>
      <w:r>
        <w:rPr>
          <w:rFonts w:hint="default" w:ascii="Calibri" w:hAnsi="Calibri" w:cs="Calibri"/>
          <w:lang w:val="en-US" w:eastAsia="zh-CN"/>
        </w:rPr>
        <w:t xml:space="preserve"> </w:t>
      </w:r>
      <w:r>
        <w:rPr>
          <w:rFonts w:hint="default" w:ascii="Calibri" w:hAnsi="Calibri" w:cs="Calibri"/>
          <w:sz w:val="28"/>
          <w:szCs w:val="28"/>
        </w:rPr>
        <w:object>
          <v:shape id="_x0000_i1046" o:spt="75" type="#_x0000_t75" style="height:19pt;width:37pt;" o:ole="t" filled="f" o:preferrelative="t" stroked="f" coordsize="21600,21600">
            <v:path/>
            <v:fill on="f" focussize="0,0"/>
            <v:stroke on="f" joinstyle="miter"/>
            <v:imagedata r:id="rId52" o:title=""/>
            <o:lock v:ext="edit" aspectratio="t"/>
            <w10:wrap type="none"/>
            <w10:anchorlock/>
          </v:shape>
          <o:OLEObject Type="Embed" ProgID="Equation.3" ShapeID="_x0000_i1046" DrawAspect="Content" ObjectID="_1468075746" r:id="rId51">
            <o:LockedField>false</o:LockedField>
          </o:OLEObject>
        </w:object>
      </w:r>
      <w:r>
        <w:rPr>
          <w:rFonts w:hint="default" w:ascii="Calibri" w:hAnsi="Calibri" w:cs="Calibri"/>
        </w:rPr>
        <w:t xml:space="preserve">, </w:t>
      </w:r>
      <w:r>
        <w:rPr>
          <w:rFonts w:hint="default" w:ascii="Calibri" w:hAnsi="Calibri" w:cs="Calibri"/>
          <w:lang w:val="en-US" w:eastAsia="zh-CN"/>
        </w:rPr>
        <w:t>i</w:t>
      </w:r>
      <w:r>
        <w:rPr>
          <w:rFonts w:hint="default" w:ascii="Calibri" w:hAnsi="Calibri" w:cs="Calibri"/>
        </w:rPr>
        <w:t xml:space="preserve"> = 1,2,3,..., batch_ size。</w:t>
      </w:r>
    </w:p>
    <w:p>
      <w:pPr>
        <w:spacing w:line="360" w:lineRule="auto"/>
        <w:rPr>
          <w:rFonts w:hint="default" w:ascii="Calibri" w:hAnsi="Calibri" w:cs="Calibri"/>
        </w:rPr>
      </w:pPr>
      <w:r>
        <w:rPr>
          <w:rFonts w:hint="default" w:ascii="Calibri" w:hAnsi="Calibri" w:cs="Calibri"/>
        </w:rPr>
        <w:t>(2.3) parameters of initialization network, specifically, set the weights of input layer to hidden layer and hidden layer to output layer as random number matrix between 0 and 1, and set the initial value of network bias as</w:t>
      </w:r>
      <w:r>
        <w:rPr>
          <w:rFonts w:hint="default" w:ascii="Calibri" w:hAnsi="Calibri" w:cs="Calibri"/>
          <w:lang w:val="en-US" w:eastAsia="zh-CN"/>
        </w:rPr>
        <w:t xml:space="preserve"> </w:t>
      </w:r>
      <w:r>
        <w:rPr>
          <w:rFonts w:hint="default" w:ascii="Calibri" w:hAnsi="Calibri" w:cs="Calibri"/>
          <w:sz w:val="28"/>
          <w:szCs w:val="28"/>
        </w:rPr>
        <w:object>
          <v:shape id="_x0000_i1047" o:spt="75" type="#_x0000_t75" style="height:14pt;width:10pt;" o:ole="t" filled="f" o:preferrelative="t" stroked="f" coordsize="21600,21600">
            <v:path/>
            <v:fill on="f" focussize="0,0"/>
            <v:stroke on="f" joinstyle="miter"/>
            <v:imagedata r:id="rId54" o:title=""/>
            <o:lock v:ext="edit" aspectratio="t"/>
            <w10:wrap type="none"/>
            <w10:anchorlock/>
          </v:shape>
          <o:OLEObject Type="Embed" ProgID="Equation.3" ShapeID="_x0000_i1047" DrawAspect="Content" ObjectID="_1468075747" r:id="rId53">
            <o:LockedField>false</o:LockedField>
          </o:OLEObject>
        </w:object>
      </w:r>
      <w:r>
        <w:rPr>
          <w:rFonts w:hint="default" w:ascii="Calibri" w:hAnsi="Calibri" w:cs="Calibri"/>
        </w:rPr>
        <w:t>.</w:t>
      </w:r>
    </w:p>
    <w:p>
      <w:pPr>
        <w:spacing w:line="360" w:lineRule="auto"/>
        <w:rPr>
          <w:rFonts w:hint="default" w:ascii="Calibri" w:hAnsi="Calibri" w:cs="Calibri"/>
        </w:rPr>
      </w:pPr>
      <w:r>
        <w:rPr>
          <w:rFonts w:hint="default" w:ascii="Calibri" w:hAnsi="Calibri" w:cs="Calibri"/>
        </w:rPr>
        <w:t xml:space="preserve">(2.4) set the learning rate </w:t>
      </w:r>
      <w:r>
        <w:rPr>
          <w:rFonts w:hint="default" w:ascii="Calibri" w:hAnsi="Calibri" w:cs="Calibri"/>
          <w:sz w:val="28"/>
          <w:szCs w:val="28"/>
        </w:rPr>
        <w:object>
          <v:shape id="_x0000_i1048" o:spt="75" type="#_x0000_t75" style="height:16pt;width:75pt;" o:ole="t" filled="f" o:preferrelative="t" stroked="f" coordsize="21600,21600">
            <v:path/>
            <v:fill on="f" focussize="0,0"/>
            <v:stroke on="f" joinstyle="miter"/>
            <v:imagedata r:id="rId56" o:title=""/>
            <o:lock v:ext="edit" aspectratio="t"/>
            <w10:wrap type="none"/>
            <w10:anchorlock/>
          </v:shape>
          <o:OLEObject Type="Embed" ProgID="Equation.3" ShapeID="_x0000_i1048" DrawAspect="Content" ObjectID="_1468075748" r:id="rId55">
            <o:LockedField>false</o:LockedField>
          </o:OLEObject>
        </w:object>
      </w:r>
      <w:r>
        <w:rPr>
          <w:rFonts w:hint="default" w:ascii="Calibri" w:hAnsi="Calibri" w:cs="Calibri"/>
        </w:rPr>
        <w:t xml:space="preserve">as </w:t>
      </w:r>
      <w:r>
        <w:rPr>
          <w:rFonts w:hint="default" w:ascii="Calibri" w:hAnsi="Calibri" w:cs="Calibri"/>
          <w:sz w:val="28"/>
          <w:szCs w:val="28"/>
        </w:rPr>
        <w:object>
          <v:shape id="_x0000_i1049" o:spt="75" type="#_x0000_t75" style="height:11pt;width:9pt;" o:ole="t" filled="f" o:preferrelative="t" stroked="f" coordsize="21600,21600">
            <v:path/>
            <v:fill on="f" focussize="0,0"/>
            <v:stroke on="f" joinstyle="miter"/>
            <v:imagedata r:id="rId58" o:title=""/>
            <o:lock v:ext="edit" aspectratio="t"/>
            <w10:wrap type="none"/>
            <w10:anchorlock/>
          </v:shape>
          <o:OLEObject Type="Embed" ProgID="Equation.3" ShapeID="_x0000_i1049" DrawAspect="Content" ObjectID="_1468075749" r:id="rId57">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 xml:space="preserve">and set the maximum training times </w:t>
      </w:r>
      <w:r>
        <w:rPr>
          <w:rFonts w:hint="default" w:ascii="Calibri" w:hAnsi="Calibri" w:cs="Calibri"/>
          <w:sz w:val="28"/>
          <w:szCs w:val="28"/>
        </w:rPr>
        <w:object>
          <v:shape id="_x0000_i1050" o:spt="75" type="#_x0000_t75" style="height:16pt;width:32pt;" o:ole="t" filled="f" o:preferrelative="t" stroked="f" coordsize="21600,21600">
            <v:path/>
            <v:fill on="f" focussize="0,0"/>
            <v:stroke on="f" joinstyle="miter"/>
            <v:imagedata r:id="rId60" o:title=""/>
            <o:lock v:ext="edit" aspectratio="t"/>
            <w10:wrap type="none"/>
            <w10:anchorlock/>
          </v:shape>
          <o:OLEObject Type="Embed" ProgID="Equation.3" ShapeID="_x0000_i1050" DrawAspect="Content" ObjectID="_1468075750" r:id="rId59">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 xml:space="preserve">as </w:t>
      </w:r>
      <w:r>
        <w:rPr>
          <w:rFonts w:hint="default" w:ascii="Calibri" w:hAnsi="Calibri" w:cs="Calibri"/>
          <w:sz w:val="28"/>
          <w:szCs w:val="28"/>
        </w:rPr>
        <w:object>
          <v:shape id="_x0000_i1051" o:spt="75" type="#_x0000_t75" style="height:11pt;width:9pt;" o:ole="t" filled="f" o:preferrelative="t" stroked="f" coordsize="21600,21600">
            <v:path/>
            <v:fill on="f" focussize="0,0"/>
            <v:stroke on="f" joinstyle="miter"/>
            <v:imagedata r:id="rId62" o:title=""/>
            <o:lock v:ext="edit" aspectratio="t"/>
            <w10:wrap type="none"/>
            <w10:anchorlock/>
          </v:shape>
          <o:OLEObject Type="Embed" ProgID="Equation.3" ShapeID="_x0000_i1051" DrawAspect="Content" ObjectID="_1468075751" r:id="rId61">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times;</w:t>
      </w:r>
    </w:p>
    <w:p>
      <w:pPr>
        <w:spacing w:line="360" w:lineRule="auto"/>
        <w:rPr>
          <w:rFonts w:hint="default" w:ascii="Calibri" w:hAnsi="Calibri" w:cs="Calibri"/>
        </w:rPr>
      </w:pPr>
      <w:r>
        <w:rPr>
          <w:rFonts w:hint="default" w:ascii="Calibri" w:hAnsi="Calibri" w:cs="Calibri"/>
        </w:rPr>
        <w:t>(2.5) set the connection mode from input layer to hidden layer as</w:t>
      </w:r>
      <w:r>
        <w:rPr>
          <w:rFonts w:hint="default" w:ascii="Calibri" w:hAnsi="Calibri" w:cs="Calibri"/>
          <w:lang w:val="en-US" w:eastAsia="zh-CN"/>
        </w:rPr>
        <w:t xml:space="preserve"> </w:t>
      </w:r>
      <w:r>
        <w:rPr>
          <w:rFonts w:hint="default" w:ascii="Calibri" w:hAnsi="Calibri" w:cs="Calibri"/>
          <w:sz w:val="28"/>
          <w:szCs w:val="28"/>
        </w:rPr>
        <w:object>
          <v:shape id="_x0000_i1052" o:spt="75" type="#_x0000_t75" style="height:19pt;width:131pt;" o:ole="t" filled="f" o:preferrelative="t" stroked="f" coordsize="21600,21600">
            <v:path/>
            <v:fill on="f" focussize="0,0"/>
            <v:stroke on="f" joinstyle="miter"/>
            <v:imagedata r:id="rId64" o:title=""/>
            <o:lock v:ext="edit" aspectratio="t"/>
            <w10:wrap type="none"/>
            <w10:anchorlock/>
          </v:shape>
          <o:OLEObject Type="Embed" ProgID="Equation.3" ShapeID="_x0000_i1052" DrawAspect="Content" ObjectID="_1468075752" r:id="rId63">
            <o:LockedField>false</o:LockedField>
          </o:OLEObject>
        </w:object>
      </w:r>
      <w:r>
        <w:rPr>
          <w:rFonts w:hint="default" w:ascii="Calibri" w:hAnsi="Calibri" w:cs="Calibri"/>
        </w:rPr>
        <w:t>,</w:t>
      </w:r>
      <w:r>
        <w:rPr>
          <w:rFonts w:hint="default" w:ascii="Calibri" w:hAnsi="Calibri" w:cs="Calibri"/>
          <w:sz w:val="28"/>
          <w:szCs w:val="28"/>
        </w:rPr>
        <w:object>
          <v:shape id="_x0000_i1053" o:spt="75" type="#_x0000_t75" style="height:16pt;width:111pt;" o:ole="t" filled="f" o:preferrelative="t" stroked="f" coordsize="21600,21600">
            <v:path/>
            <v:fill on="f" focussize="0,0"/>
            <v:stroke on="f" joinstyle="miter"/>
            <v:imagedata r:id="rId48" o:title=""/>
            <o:lock v:ext="edit" aspectratio="t"/>
            <w10:wrap type="none"/>
            <w10:anchorlock/>
          </v:shape>
          <o:OLEObject Type="Embed" ProgID="Equation.3" ShapeID="_x0000_i1053" DrawAspect="Content" ObjectID="_1468075753" r:id="rId65">
            <o:LockedField>false</o:LockedField>
          </o:OLEObject>
        </w:object>
      </w:r>
      <w:r>
        <w:rPr>
          <w:rFonts w:hint="default" w:ascii="Calibri" w:hAnsi="Calibri" w:cs="Calibri"/>
        </w:rPr>
        <w:t xml:space="preserve">. Where </w:t>
      </w:r>
      <w:r>
        <w:rPr>
          <w:rFonts w:hint="default" w:ascii="Calibri" w:hAnsi="Calibri" w:cs="Calibri"/>
          <w:sz w:val="28"/>
          <w:szCs w:val="28"/>
        </w:rPr>
        <w:object>
          <v:shape id="_x0000_i1054" o:spt="75" type="#_x0000_t75" style="height:16pt;width:43pt;" o:ole="t" filled="f" o:preferrelative="t" stroked="f" coordsize="21600,21600">
            <v:path/>
            <v:fill on="f" focussize="0,0"/>
            <v:stroke on="f" joinstyle="miter"/>
            <v:imagedata r:id="rId67" o:title=""/>
            <o:lock v:ext="edit" aspectratio="t"/>
            <w10:wrap type="none"/>
            <w10:anchorlock/>
          </v:shape>
          <o:OLEObject Type="Embed" ProgID="Equation.3" ShapeID="_x0000_i1054" DrawAspect="Content" ObjectID="_1468075754" r:id="rId66">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 xml:space="preserve">is the activation function, and the expression is shown in formula (8); </w:t>
      </w:r>
      <w:r>
        <w:rPr>
          <w:rFonts w:hint="default" w:ascii="Calibri" w:hAnsi="Calibri" w:cs="Calibri"/>
          <w:sz w:val="28"/>
          <w:szCs w:val="28"/>
        </w:rPr>
        <w:object>
          <v:shape id="_x0000_i1055" o:spt="75" type="#_x0000_t75" style="height:17pt;width:14pt;" o:ole="t" filled="f" o:preferrelative="t" stroked="f" coordsize="21600,21600">
            <v:path/>
            <v:fill on="f" focussize="0,0"/>
            <v:stroke on="f" joinstyle="miter"/>
            <v:imagedata r:id="rId69" o:title=""/>
            <o:lock v:ext="edit" aspectratio="t"/>
            <w10:wrap type="none"/>
            <w10:anchorlock/>
          </v:shape>
          <o:OLEObject Type="Embed" ProgID="Equation.3" ShapeID="_x0000_i1055" DrawAspect="Content" ObjectID="_1468075755" r:id="rId68">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 xml:space="preserve">is the weight matrix from input layer to hidden layer, and </w:t>
      </w:r>
      <w:r>
        <w:rPr>
          <w:rFonts w:hint="default" w:ascii="Calibri" w:hAnsi="Calibri" w:cs="Calibri"/>
          <w:sz w:val="28"/>
          <w:szCs w:val="28"/>
        </w:rPr>
        <w:object>
          <v:shape id="_x0000_i1056" o:spt="75" type="#_x0000_t75" style="height:17pt;width:11pt;" o:ole="t" filled="f" o:preferrelative="t" stroked="f" coordsize="21600,21600">
            <v:path/>
            <v:fill on="f" focussize="0,0"/>
            <v:stroke on="f" joinstyle="miter"/>
            <v:imagedata r:id="rId71" o:title=""/>
            <o:lock v:ext="edit" aspectratio="t"/>
            <w10:wrap type="none"/>
            <w10:anchorlock/>
          </v:shape>
          <o:OLEObject Type="Embed" ProgID="Equation.3" ShapeID="_x0000_i1056" DrawAspect="Content" ObjectID="_1468075756" r:id="rId70">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is the offset value of hidden layer;</w:t>
      </w:r>
    </w:p>
    <w:p>
      <w:pPr>
        <w:spacing w:line="360" w:lineRule="auto"/>
        <w:rPr>
          <w:rFonts w:hint="default" w:ascii="Calibri" w:hAnsi="Calibri" w:cs="Calibri"/>
        </w:rPr>
      </w:pPr>
      <w:r>
        <w:rPr>
          <w:rFonts w:hint="default" w:ascii="Calibri" w:hAnsi="Calibri" w:cs="Calibri"/>
          <w:sz w:val="28"/>
          <w:szCs w:val="28"/>
        </w:rPr>
        <w:object>
          <v:shape id="_x0000_i1057" o:spt="75" type="#_x0000_t75" style="height:31pt;width:97pt;" o:ole="t" filled="f" o:preferrelative="t" stroked="f" coordsize="21600,21600">
            <v:path/>
            <v:fill on="f" focussize="0,0"/>
            <v:stroke on="f" joinstyle="miter"/>
            <v:imagedata r:id="rId73" o:title=""/>
            <o:lock v:ext="edit" aspectratio="t"/>
            <w10:wrap type="none"/>
            <w10:anchorlock/>
          </v:shape>
          <o:OLEObject Type="Embed" ProgID="Equation.3" ShapeID="_x0000_i1057" DrawAspect="Content" ObjectID="_1468075757" r:id="rId72">
            <o:LockedField>false</o:LockedField>
          </o:OLEObject>
        </w:object>
      </w:r>
      <w:r>
        <w:rPr>
          <w:rFonts w:hint="default" w:ascii="Calibri" w:hAnsi="Calibri" w:cs="Calibri"/>
        </w:rPr>
        <w:t>（8）</w:t>
      </w:r>
    </w:p>
    <w:p>
      <w:pPr>
        <w:spacing w:line="360" w:lineRule="auto"/>
        <w:rPr>
          <w:rFonts w:hint="default" w:ascii="Calibri" w:hAnsi="Calibri" w:cs="Calibri"/>
        </w:rPr>
      </w:pPr>
      <w:r>
        <w:rPr>
          <w:rFonts w:hint="default" w:ascii="Calibri" w:hAnsi="Calibri" w:cs="Calibri"/>
        </w:rPr>
        <w:t>(2.6) set the connection mode from hidden layer to output layer as</w:t>
      </w:r>
      <w:r>
        <w:rPr>
          <w:rFonts w:hint="default" w:ascii="Calibri" w:hAnsi="Calibri" w:cs="Calibri"/>
          <w:lang w:val="en-US" w:eastAsia="zh-CN"/>
        </w:rPr>
        <w:t xml:space="preserve"> </w:t>
      </w:r>
      <w:r>
        <w:rPr>
          <w:rFonts w:hint="default" w:ascii="Calibri" w:hAnsi="Calibri" w:cs="Calibri"/>
          <w:sz w:val="28"/>
          <w:szCs w:val="28"/>
        </w:rPr>
        <w:object>
          <v:shape id="_x0000_i1058" o:spt="75" type="#_x0000_t75" style="height:19pt;width:133pt;" o:ole="t" filled="f" o:preferrelative="t" stroked="f" coordsize="21600,21600">
            <v:path/>
            <v:fill on="f" focussize="0,0"/>
            <v:stroke on="f" joinstyle="miter"/>
            <v:imagedata r:id="rId75" o:title=""/>
            <o:lock v:ext="edit" aspectratio="t"/>
            <w10:wrap type="none"/>
            <w10:anchorlock/>
          </v:shape>
          <o:OLEObject Type="Embed" ProgID="Equation.3" ShapeID="_x0000_i1058" DrawAspect="Content" ObjectID="_1468075758" r:id="rId74">
            <o:LockedField>false</o:LockedField>
          </o:OLEObject>
        </w:object>
      </w:r>
      <w:r>
        <w:rPr>
          <w:rFonts w:hint="default" w:ascii="Calibri" w:hAnsi="Calibri" w:cs="Calibri"/>
        </w:rPr>
        <w:t>,</w:t>
      </w:r>
      <w:r>
        <w:rPr>
          <w:rFonts w:hint="default" w:ascii="Calibri" w:hAnsi="Calibri" w:cs="Calibri"/>
          <w:sz w:val="28"/>
          <w:szCs w:val="28"/>
        </w:rPr>
        <w:object>
          <v:shape id="_x0000_i1059" o:spt="75" type="#_x0000_t75" style="height:16pt;width:111pt;" o:ole="t" filled="f" o:preferrelative="t" stroked="f" coordsize="21600,21600">
            <v:path/>
            <v:fill on="f" focussize="0,0"/>
            <v:stroke on="f" joinstyle="miter"/>
            <v:imagedata r:id="rId48" o:title=""/>
            <o:lock v:ext="edit" aspectratio="t"/>
            <w10:wrap type="none"/>
            <w10:anchorlock/>
          </v:shape>
          <o:OLEObject Type="Embed" ProgID="Equation.3" ShapeID="_x0000_i1059" DrawAspect="Content" ObjectID="_1468075759" r:id="rId76">
            <o:LockedField>false</o:LockedField>
          </o:OLEObject>
        </w:object>
      </w:r>
      <w:r>
        <w:rPr>
          <w:rFonts w:hint="default" w:ascii="Calibri" w:hAnsi="Calibri" w:cs="Calibri"/>
        </w:rPr>
        <w:t>.</w:t>
      </w:r>
    </w:p>
    <w:p>
      <w:pPr>
        <w:spacing w:line="360" w:lineRule="auto"/>
        <w:rPr>
          <w:rFonts w:hint="default" w:ascii="Calibri" w:hAnsi="Calibri" w:cs="Calibri"/>
        </w:rPr>
      </w:pPr>
      <w:r>
        <w:rPr>
          <w:rFonts w:hint="default" w:ascii="Calibri" w:hAnsi="Calibri" w:cs="Calibri"/>
        </w:rPr>
        <w:t xml:space="preserve">Where </w:t>
      </w:r>
      <w:r>
        <w:rPr>
          <w:rFonts w:hint="default" w:ascii="Calibri" w:hAnsi="Calibri" w:cs="Calibri"/>
          <w:sz w:val="28"/>
          <w:szCs w:val="28"/>
        </w:rPr>
        <w:object>
          <v:shape id="_x0000_i1060" o:spt="75" type="#_x0000_t75" style="height:16pt;width:43pt;" o:ole="t" filled="f" o:preferrelative="t" stroked="f" coordsize="21600,21600">
            <v:path/>
            <v:fill on="f" focussize="0,0"/>
            <v:stroke on="f" joinstyle="miter"/>
            <v:imagedata r:id="rId67" o:title=""/>
            <o:lock v:ext="edit" aspectratio="t"/>
            <w10:wrap type="none"/>
            <w10:anchorlock/>
          </v:shape>
          <o:OLEObject Type="Embed" ProgID="Equation.3" ShapeID="_x0000_i1060" DrawAspect="Content" ObjectID="_1468075760" r:id="rId77">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 xml:space="preserve">is the activation function, </w:t>
      </w:r>
      <w:r>
        <w:rPr>
          <w:rFonts w:hint="default" w:ascii="Calibri" w:hAnsi="Calibri" w:cs="Calibri"/>
          <w:sz w:val="28"/>
          <w:szCs w:val="28"/>
        </w:rPr>
        <w:object>
          <v:shape id="_x0000_i1061" o:spt="75" type="#_x0000_t75" style="height:17pt;width:15pt;" o:ole="t" filled="f" o:preferrelative="t" stroked="f" coordsize="21600,21600">
            <v:path/>
            <v:fill on="f" focussize="0,0"/>
            <v:stroke on="f" joinstyle="miter"/>
            <v:imagedata r:id="rId79" o:title=""/>
            <o:lock v:ext="edit" aspectratio="t"/>
            <w10:wrap type="none"/>
            <w10:anchorlock/>
          </v:shape>
          <o:OLEObject Type="Embed" ProgID="Equation.3" ShapeID="_x0000_i1061" DrawAspect="Content" ObjectID="_1468075761" r:id="rId78">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is the weight matrix from hidden layer to output layer, and</w:t>
      </w:r>
      <w:r>
        <w:rPr>
          <w:rFonts w:hint="default" w:ascii="Calibri" w:hAnsi="Calibri" w:cs="Calibri"/>
          <w:lang w:val="en-US" w:eastAsia="zh-CN"/>
        </w:rPr>
        <w:t xml:space="preserve"> </w:t>
      </w:r>
      <w:r>
        <w:rPr>
          <w:rFonts w:hint="default" w:ascii="Calibri" w:hAnsi="Calibri" w:cs="Calibri"/>
          <w:sz w:val="28"/>
          <w:szCs w:val="28"/>
        </w:rPr>
        <w:object>
          <v:shape id="_x0000_i1062" o:spt="75" type="#_x0000_t75" style="height:17pt;width:13pt;" o:ole="t" filled="f" o:preferrelative="t" stroked="f" coordsize="21600,21600">
            <v:path/>
            <v:fill on="f" focussize="0,0"/>
            <v:stroke on="f" joinstyle="miter"/>
            <v:imagedata r:id="rId81" o:title=""/>
            <o:lock v:ext="edit" aspectratio="t"/>
            <w10:wrap type="none"/>
            <w10:anchorlock/>
          </v:shape>
          <o:OLEObject Type="Embed" ProgID="Equation.3" ShapeID="_x0000_i1062" DrawAspect="Content" ObjectID="_1468075762" r:id="rId80">
            <o:LockedField>false</o:LockedField>
          </o:OLEObject>
        </w:object>
      </w:r>
      <w:r>
        <w:rPr>
          <w:rFonts w:hint="default" w:ascii="Calibri" w:hAnsi="Calibri" w:cs="Calibri"/>
        </w:rPr>
        <w:t xml:space="preserve"> is the offset value of output layer;</w:t>
      </w:r>
    </w:p>
    <w:p>
      <w:pPr>
        <w:spacing w:line="360" w:lineRule="auto"/>
        <w:rPr>
          <w:rFonts w:hint="default" w:ascii="Calibri" w:hAnsi="Calibri" w:cs="Calibri"/>
        </w:rPr>
      </w:pPr>
      <w:r>
        <w:rPr>
          <w:rFonts w:hint="default" w:ascii="Calibri" w:hAnsi="Calibri" w:cs="Calibri"/>
        </w:rPr>
        <w:t xml:space="preserve">(2.7) the training goal of the </w:t>
      </w:r>
      <w:r>
        <w:rPr>
          <w:rFonts w:hint="default" w:ascii="Calibri" w:hAnsi="Calibri" w:cs="Calibri"/>
          <w:sz w:val="28"/>
          <w:szCs w:val="28"/>
        </w:rPr>
        <w:object>
          <v:shape id="_x0000_i1063" o:spt="75" type="#_x0000_t75" style="height:17pt;width:35pt;" o:ole="t" filled="f" o:preferrelative="t" stroked="f" coordsize="21600,21600">
            <v:path/>
            <v:fill on="f" focussize="0,0"/>
            <v:stroke on="f" joinstyle="miter"/>
            <v:imagedata r:id="rId37" o:title=""/>
            <o:lock v:ext="edit" aspectratio="t"/>
            <w10:wrap type="none"/>
            <w10:anchorlock/>
          </v:shape>
          <o:OLEObject Type="Embed" ProgID="Equation.3" ShapeID="_x0000_i1063" DrawAspect="Content" ObjectID="_1468075763" r:id="rId82">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 xml:space="preserve">network model is to minimize the loss function </w:t>
      </w:r>
      <w:r>
        <w:rPr>
          <w:rFonts w:hint="default" w:ascii="Calibri" w:hAnsi="Calibri" w:cs="Calibri"/>
          <w:sz w:val="28"/>
          <w:szCs w:val="28"/>
        </w:rPr>
        <w:object>
          <v:shape id="_x0000_i1064" o:spt="75" type="#_x0000_t75" style="height:17pt;width:75pt;" o:ole="t" filled="f" o:preferrelative="t" stroked="f" coordsize="21600,21600">
            <v:path/>
            <v:fill on="f" focussize="0,0"/>
            <v:stroke on="f" joinstyle="miter"/>
            <v:imagedata r:id="rId84" o:title=""/>
            <o:lock v:ext="edit" aspectratio="t"/>
            <w10:wrap type="none"/>
            <w10:anchorlock/>
          </v:shape>
          <o:OLEObject Type="Embed" ProgID="Equation.3" ShapeID="_x0000_i1064" DrawAspect="Content" ObjectID="_1468075764" r:id="rId83">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of the network by finding a set of optimal network parameters</w:t>
      </w:r>
      <w:r>
        <w:rPr>
          <w:rFonts w:hint="default" w:ascii="Calibri" w:hAnsi="Calibri" w:cs="Calibri"/>
          <w:lang w:val="en-US" w:eastAsia="zh-CN"/>
        </w:rPr>
        <w:t xml:space="preserve"> </w:t>
      </w:r>
      <w:r>
        <w:rPr>
          <w:rFonts w:hint="default" w:ascii="Calibri" w:hAnsi="Calibri" w:cs="Calibri"/>
          <w:sz w:val="28"/>
          <w:szCs w:val="28"/>
        </w:rPr>
        <w:object>
          <v:shape id="_x0000_i1065" o:spt="75" type="#_x0000_t75" style="height:18pt;width:95pt;" o:ole="t" filled="f" o:preferrelative="t" stroked="f" coordsize="21600,21600">
            <v:path/>
            <v:fill on="f" focussize="0,0"/>
            <v:stroke on="f" joinstyle="miter"/>
            <v:imagedata r:id="rId86" o:title=""/>
            <o:lock v:ext="edit" aspectratio="t"/>
            <w10:wrap type="none"/>
            <w10:anchorlock/>
          </v:shape>
          <o:OLEObject Type="Embed" ProgID="Equation.3" ShapeID="_x0000_i1065" DrawAspect="Content" ObjectID="_1468075765" r:id="rId85">
            <o:LockedField>false</o:LockedField>
          </o:OLEObject>
        </w:object>
      </w:r>
      <w:r>
        <w:rPr>
          <w:rFonts w:hint="default" w:ascii="Calibri" w:hAnsi="Calibri" w:cs="Calibri"/>
        </w:rPr>
        <w:t>. The expression of the loss function is shown in formula (9).</w:t>
      </w:r>
    </w:p>
    <w:p>
      <w:pPr>
        <w:spacing w:line="360" w:lineRule="auto"/>
        <w:rPr>
          <w:rFonts w:hint="default" w:ascii="Calibri" w:hAnsi="Calibri" w:cs="Calibri"/>
        </w:rPr>
      </w:pPr>
      <w:r>
        <w:rPr>
          <w:rFonts w:hint="default" w:ascii="Calibri" w:hAnsi="Calibri" w:cs="Calibri"/>
          <w:sz w:val="28"/>
          <w:szCs w:val="28"/>
        </w:rPr>
        <w:object>
          <v:shape id="_x0000_i1066" o:spt="75" type="#_x0000_t75" style="height:31pt;width:315pt;" o:ole="t" filled="f" o:preferrelative="t" stroked="f" coordsize="21600,21600">
            <v:path/>
            <v:fill on="f" focussize="0,0"/>
            <v:stroke on="f" joinstyle="miter"/>
            <v:imagedata r:id="rId88" o:title=""/>
            <o:lock v:ext="edit" aspectratio="t"/>
            <w10:wrap type="none"/>
            <w10:anchorlock/>
          </v:shape>
          <o:OLEObject Type="Embed" ProgID="Equation.3" ShapeID="_x0000_i1066" DrawAspect="Content" ObjectID="_1468075766" r:id="rId87">
            <o:LockedField>false</o:LockedField>
          </o:OLEObject>
        </w:object>
      </w:r>
      <w:r>
        <w:rPr>
          <w:rFonts w:hint="default" w:ascii="Calibri" w:hAnsi="Calibri" w:cs="Calibri"/>
        </w:rPr>
        <w:t>（9）</w:t>
      </w:r>
    </w:p>
    <w:p>
      <w:pPr>
        <w:spacing w:line="360" w:lineRule="auto"/>
        <w:rPr>
          <w:rFonts w:hint="default" w:ascii="Calibri" w:hAnsi="Calibri" w:cs="Calibri"/>
        </w:rPr>
      </w:pPr>
      <w:r>
        <w:rPr>
          <w:rFonts w:hint="default" w:ascii="Calibri" w:hAnsi="Calibri" w:cs="Calibri"/>
        </w:rPr>
        <w:t>Where: the first term on the right side of the equation represents the sum of the error types of the input data type and the output data of the network; the second term is the regularization constraint term, which is used to prevent training over fitting;</w:t>
      </w:r>
      <w:r>
        <w:rPr>
          <w:rFonts w:hint="default" w:ascii="Calibri" w:hAnsi="Calibri" w:cs="Calibri"/>
          <w:sz w:val="28"/>
          <w:szCs w:val="28"/>
        </w:rPr>
        <w:object>
          <v:shape id="_x0000_i1067" o:spt="75" type="#_x0000_t75" style="height:19pt;width:17pt;" o:ole="t" filled="f" o:preferrelative="t" stroked="f" coordsize="21600,21600">
            <v:path/>
            <v:fill on="f" focussize="0,0"/>
            <v:stroke on="f" joinstyle="miter"/>
            <v:imagedata r:id="rId90" o:title=""/>
            <o:lock v:ext="edit" aspectratio="t"/>
            <w10:wrap type="none"/>
            <w10:anchorlock/>
          </v:shape>
          <o:OLEObject Type="Embed" ProgID="Equation.3" ShapeID="_x0000_i1067" DrawAspect="Content" ObjectID="_1468075767" r:id="rId89">
            <o:LockedField>false</o:LockedField>
          </o:OLEObject>
        </w:object>
      </w:r>
      <w:r>
        <w:rPr>
          <w:rFonts w:hint="default" w:ascii="Calibri" w:hAnsi="Calibri" w:cs="Calibri"/>
        </w:rPr>
        <w:t xml:space="preserve"> and </w:t>
      </w:r>
      <w:r>
        <w:rPr>
          <w:rFonts w:hint="default" w:ascii="Calibri" w:hAnsi="Calibri" w:cs="Calibri"/>
          <w:sz w:val="28"/>
          <w:szCs w:val="28"/>
        </w:rPr>
        <w:object>
          <v:shape id="_x0000_i1068" o:spt="75" type="#_x0000_t75" style="height:19pt;width:17pt;" o:ole="t" filled="f" o:preferrelative="t" stroked="f" coordsize="21600,21600">
            <v:path/>
            <v:fill on="f" focussize="0,0"/>
            <v:stroke on="f" joinstyle="miter"/>
            <v:imagedata r:id="rId92" o:title=""/>
            <o:lock v:ext="edit" aspectratio="t"/>
            <w10:wrap type="none"/>
            <w10:anchorlock/>
          </v:shape>
          <o:OLEObject Type="Embed" ProgID="Equation.3" ShapeID="_x0000_i1068" DrawAspect="Content" ObjectID="_1468075768" r:id="rId91">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 xml:space="preserve">are the input vector and reconstruction vector of the </w:t>
      </w:r>
      <w:r>
        <w:rPr>
          <w:rFonts w:hint="default" w:ascii="Calibri" w:hAnsi="Calibri" w:cs="Calibri"/>
          <w:sz w:val="28"/>
          <w:szCs w:val="28"/>
        </w:rPr>
        <w:object>
          <v:shape id="_x0000_i1069" o:spt="75" type="#_x0000_t75" style="height:13pt;width:7pt;" o:ole="t" filled="f" o:preferrelative="t" stroked="f" coordsize="21600,21600">
            <v:path/>
            <v:fill on="f" focussize="0,0"/>
            <v:stroke on="f" joinstyle="miter"/>
            <v:imagedata r:id="rId94" o:title=""/>
            <o:lock v:ext="edit" aspectratio="t"/>
            <w10:wrap type="none"/>
            <w10:anchorlock/>
          </v:shape>
          <o:OLEObject Type="Embed" ProgID="Equation.3" ShapeID="_x0000_i1069" DrawAspect="Content" ObjectID="_1468075769" r:id="rId93">
            <o:LockedField>false</o:LockedField>
          </o:OLEObject>
        </w:object>
      </w:r>
      <w:r>
        <w:rPr>
          <w:rFonts w:hint="default" w:ascii="Calibri" w:hAnsi="Calibri" w:cs="Calibri"/>
        </w:rPr>
        <w:t xml:space="preserve"> sample respectively; and </w:t>
      </w:r>
      <w:r>
        <w:rPr>
          <w:rFonts w:hint="default" w:ascii="Calibri" w:hAnsi="Calibri" w:cs="Calibri"/>
          <w:sz w:val="28"/>
          <w:szCs w:val="28"/>
        </w:rPr>
        <w:object>
          <v:shape id="_x0000_i1070" o:spt="75" type="#_x0000_t75" style="height:19pt;width:58pt;" o:ole="t" filled="f" o:preferrelative="t" stroked="f" coordsize="21600,21600">
            <v:path/>
            <v:fill on="f" focussize="0,0"/>
            <v:stroke on="f" joinstyle="miter"/>
            <v:imagedata r:id="rId96" o:title=""/>
            <o:lock v:ext="edit" aspectratio="t"/>
            <w10:wrap type="none"/>
            <w10:anchorlock/>
          </v:shape>
          <o:OLEObject Type="Embed" ProgID="Equation.3" ShapeID="_x0000_i1070" DrawAspect="Content" ObjectID="_1468075770" r:id="rId95">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 xml:space="preserve">represent the mean square deviation between </w:t>
      </w:r>
      <w:r>
        <w:rPr>
          <w:rFonts w:hint="default" w:ascii="Calibri" w:hAnsi="Calibri" w:cs="Calibri"/>
          <w:sz w:val="28"/>
          <w:szCs w:val="28"/>
        </w:rPr>
        <w:object>
          <v:shape id="_x0000_i1071" o:spt="75" type="#_x0000_t75" style="height:19pt;width:17pt;" o:ole="t" filled="f" o:preferrelative="t" stroked="f" coordsize="21600,21600">
            <v:path/>
            <v:fill on="f" focussize="0,0"/>
            <v:stroke on="f" joinstyle="miter"/>
            <v:imagedata r:id="rId90" o:title=""/>
            <o:lock v:ext="edit" aspectratio="t"/>
            <w10:wrap type="none"/>
            <w10:anchorlock/>
          </v:shape>
          <o:OLEObject Type="Embed" ProgID="Equation.3" ShapeID="_x0000_i1071" DrawAspect="Content" ObjectID="_1468075771" r:id="rId97">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and</w:t>
      </w:r>
      <w:r>
        <w:rPr>
          <w:rFonts w:hint="default" w:ascii="Calibri" w:hAnsi="Calibri" w:cs="Calibri"/>
          <w:lang w:val="en-US" w:eastAsia="zh-CN"/>
        </w:rPr>
        <w:t xml:space="preserve"> </w:t>
      </w:r>
      <w:r>
        <w:rPr>
          <w:rFonts w:hint="default" w:ascii="Calibri" w:hAnsi="Calibri" w:cs="Calibri"/>
          <w:sz w:val="28"/>
          <w:szCs w:val="28"/>
        </w:rPr>
        <w:object>
          <v:shape id="_x0000_i1072" o:spt="75" type="#_x0000_t75" style="height:19pt;width:17pt;" o:ole="t" filled="f" o:preferrelative="t" stroked="f" coordsize="21600,21600">
            <v:path/>
            <v:fill on="f" focussize="0,0"/>
            <v:stroke on="f" joinstyle="miter"/>
            <v:imagedata r:id="rId92" o:title=""/>
            <o:lock v:ext="edit" aspectratio="t"/>
            <w10:wrap type="none"/>
            <w10:anchorlock/>
          </v:shape>
          <o:OLEObject Type="Embed" ProgID="Equation.3" ShapeID="_x0000_i1072" DrawAspect="Content" ObjectID="_1468075772" r:id="rId98">
            <o:LockedField>false</o:LockedField>
          </o:OLEObject>
        </w:object>
      </w:r>
      <w:r>
        <w:rPr>
          <w:rFonts w:hint="default" w:ascii="Calibri" w:hAnsi="Calibri" w:cs="Calibri"/>
        </w:rPr>
        <w:t>, and the expression is shown in formula (10).</w:t>
      </w:r>
    </w:p>
    <w:p>
      <w:pPr>
        <w:spacing w:line="360" w:lineRule="auto"/>
        <w:rPr>
          <w:rFonts w:hint="default" w:ascii="Calibri" w:hAnsi="Calibri" w:cs="Calibri"/>
        </w:rPr>
      </w:pPr>
      <w:r>
        <w:rPr>
          <w:rFonts w:hint="default" w:ascii="Calibri" w:hAnsi="Calibri" w:cs="Calibri"/>
          <w:sz w:val="28"/>
          <w:szCs w:val="28"/>
        </w:rPr>
        <w:object>
          <v:shape id="_x0000_i1073" o:spt="75" type="#_x0000_t75" style="height:31pt;width:377pt;" o:ole="t" filled="f" o:preferrelative="t" stroked="f" coordsize="21600,21600">
            <v:path/>
            <v:fill on="f" focussize="0,0"/>
            <v:stroke on="f" joinstyle="miter"/>
            <v:imagedata r:id="rId100" o:title=""/>
            <o:lock v:ext="edit" aspectratio="t"/>
            <w10:wrap type="none"/>
            <w10:anchorlock/>
          </v:shape>
          <o:OLEObject Type="Embed" ProgID="Equation.3" ShapeID="_x0000_i1073" DrawAspect="Content" ObjectID="_1468075773" r:id="rId99">
            <o:LockedField>false</o:LockedField>
          </o:OLEObject>
        </w:object>
      </w:r>
      <w:r>
        <w:rPr>
          <w:rFonts w:hint="default" w:ascii="Calibri" w:hAnsi="Calibri" w:cs="Calibri"/>
        </w:rPr>
        <w:t>(10)</w:t>
      </w:r>
    </w:p>
    <w:p>
      <w:pPr>
        <w:spacing w:line="360" w:lineRule="auto"/>
        <w:rPr>
          <w:rFonts w:hint="default" w:ascii="Calibri" w:hAnsi="Calibri" w:cs="Calibri"/>
        </w:rPr>
      </w:pPr>
      <w:r>
        <w:rPr>
          <w:rFonts w:hint="default" w:ascii="Calibri" w:hAnsi="Calibri" w:cs="Calibri"/>
        </w:rPr>
        <w:t>(2.8) adjust the learning rate</w:t>
      </w:r>
      <w:r>
        <w:rPr>
          <w:rFonts w:hint="default" w:ascii="Calibri" w:hAnsi="Calibri" w:cs="Calibri"/>
          <w:lang w:val="en-US" w:eastAsia="zh-CN"/>
        </w:rPr>
        <w:t xml:space="preserve"> </w:t>
      </w:r>
      <w:r>
        <w:rPr>
          <w:rFonts w:hint="default" w:ascii="Calibri" w:hAnsi="Calibri" w:cs="Calibri"/>
          <w:sz w:val="28"/>
          <w:szCs w:val="28"/>
        </w:rPr>
        <w:object>
          <v:shape id="_x0000_i1074" o:spt="75" type="#_x0000_t75" style="height:11pt;width:9pt;" o:ole="t" filled="f" o:preferrelative="t" stroked="f" coordsize="21600,21600">
            <v:path/>
            <v:fill on="f" focussize="0,0"/>
            <v:stroke on="f" joinstyle="miter"/>
            <v:imagedata r:id="rId102" o:title=""/>
            <o:lock v:ext="edit" aspectratio="t"/>
            <w10:wrap type="none"/>
            <w10:anchorlock/>
          </v:shape>
          <o:OLEObject Type="Embed" ProgID="Equation.3" ShapeID="_x0000_i1074" DrawAspect="Content" ObjectID="_1468075774" r:id="rId101">
            <o:LockedField>false</o:LockedField>
          </o:OLEObject>
        </w:object>
      </w:r>
      <w:r>
        <w:rPr>
          <w:rFonts w:hint="default" w:ascii="Calibri" w:hAnsi="Calibri" w:cs="Calibri"/>
        </w:rPr>
        <w:t xml:space="preserve">, bias the initial value </w:t>
      </w:r>
      <w:r>
        <w:rPr>
          <w:rFonts w:hint="default" w:ascii="Calibri" w:hAnsi="Calibri" w:cs="Calibri"/>
          <w:sz w:val="28"/>
          <w:szCs w:val="28"/>
        </w:rPr>
        <w:object>
          <v:shape id="_x0000_i1075" o:spt="75" type="#_x0000_t75" style="height:14pt;width:10pt;" o:ole="t" filled="f" o:preferrelative="t" stroked="f" coordsize="21600,21600">
            <v:path/>
            <v:fill on="f" focussize="0,0"/>
            <v:stroke on="f" joinstyle="miter"/>
            <v:imagedata r:id="rId104" o:title=""/>
            <o:lock v:ext="edit" aspectratio="t"/>
            <w10:wrap type="none"/>
            <w10:anchorlock/>
          </v:shape>
          <o:OLEObject Type="Embed" ProgID="Equation.3" ShapeID="_x0000_i1075" DrawAspect="Content" ObjectID="_1468075775" r:id="rId103">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 xml:space="preserve">and </w:t>
      </w:r>
      <w:r>
        <w:rPr>
          <w:rFonts w:hint="default" w:ascii="Calibri" w:hAnsi="Calibri" w:cs="Calibri"/>
          <w:sz w:val="28"/>
          <w:szCs w:val="28"/>
        </w:rPr>
        <w:object>
          <v:shape id="_x0000_i1076" o:spt="75" type="#_x0000_t75" style="height:16pt;width:59pt;" o:ole="t" filled="f" o:preferrelative="t" stroked="f" coordsize="21600,21600">
            <v:path/>
            <v:fill on="f" focussize="0,0"/>
            <v:stroke on="f" joinstyle="miter"/>
            <v:imagedata r:id="rId106" o:title=""/>
            <o:lock v:ext="edit" aspectratio="t"/>
            <w10:wrap type="none"/>
            <w10:anchorlock/>
          </v:shape>
          <o:OLEObject Type="Embed" ProgID="Equation.3" ShapeID="_x0000_i1076" DrawAspect="Content" ObjectID="_1468075776" r:id="rId105">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 xml:space="preserve">size of the training </w:t>
      </w:r>
      <w:r>
        <w:rPr>
          <w:rFonts w:hint="default" w:ascii="Calibri" w:hAnsi="Calibri" w:cs="Calibri"/>
          <w:sz w:val="28"/>
          <w:szCs w:val="28"/>
        </w:rPr>
        <w:object>
          <v:shape id="_x0000_i1077" o:spt="75" type="#_x0000_t75" style="height:17pt;width:35pt;" o:ole="t" filled="f" o:preferrelative="t" stroked="f" coordsize="21600,21600">
            <v:path/>
            <v:fill on="f" focussize="0,0"/>
            <v:stroke on="f" joinstyle="miter"/>
            <v:imagedata r:id="rId37" o:title=""/>
            <o:lock v:ext="edit" aspectratio="t"/>
            <w10:wrap type="none"/>
            <w10:anchorlock/>
          </v:shape>
          <o:OLEObject Type="Embed" ProgID="Equation.3" ShapeID="_x0000_i1077" DrawAspect="Content" ObjectID="_1468075777" r:id="rId107">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model to make its loss function converge and the cross validation accuracy reaches the maximum value.</w:t>
      </w:r>
    </w:p>
    <w:p>
      <w:pPr>
        <w:spacing w:line="360" w:lineRule="auto"/>
        <w:rPr>
          <w:rFonts w:hint="default" w:ascii="Calibri" w:hAnsi="Calibri" w:cs="Calibri"/>
        </w:rPr>
      </w:pPr>
      <w:r>
        <w:rPr>
          <w:rFonts w:hint="default" w:ascii="Calibri" w:hAnsi="Calibri" w:cs="Calibri"/>
        </w:rPr>
        <w:t xml:space="preserve">(3) After training the two classification </w:t>
      </w:r>
      <w:r>
        <w:rPr>
          <w:rFonts w:hint="default" w:ascii="Calibri" w:hAnsi="Calibri" w:cs="Calibri"/>
          <w:sz w:val="28"/>
          <w:szCs w:val="28"/>
        </w:rPr>
        <w:object>
          <v:shape id="_x0000_i1078" o:spt="75" type="#_x0000_t75" style="height:17pt;width:35pt;" o:ole="t" filled="f" o:preferrelative="t" stroked="f" coordsize="21600,21600">
            <v:path/>
            <v:fill on="f" focussize="0,0"/>
            <v:stroke on="f" joinstyle="miter"/>
            <v:imagedata r:id="rId37" o:title=""/>
            <o:lock v:ext="edit" aspectratio="t"/>
            <w10:wrap type="none"/>
            <w10:anchorlock/>
          </v:shape>
          <o:OLEObject Type="Embed" ProgID="Equation.3" ShapeID="_x0000_i1078" DrawAspect="Content" ObjectID="_1468075778" r:id="rId108">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model, the abnormal tag data is extracted to form the feature matrix</w:t>
      </w:r>
      <w:r>
        <w:rPr>
          <w:rFonts w:hint="default" w:ascii="Calibri" w:hAnsi="Calibri" w:cs="Calibri"/>
          <w:lang w:val="en-US" w:eastAsia="zh-CN"/>
        </w:rPr>
        <w:t xml:space="preserve"> </w:t>
      </w:r>
      <w:r>
        <w:rPr>
          <w:rFonts w:hint="default" w:ascii="Calibri" w:hAnsi="Calibri" w:cs="Calibri"/>
          <w:sz w:val="28"/>
          <w:szCs w:val="28"/>
        </w:rPr>
        <w:object>
          <v:shape id="_x0000_i1079" o:spt="75" type="#_x0000_t75" style="height:13pt;width:11pt;" o:ole="t" filled="f" o:preferrelative="t" stroked="f" coordsize="21600,21600">
            <v:path/>
            <v:fill on="f" focussize="0,0"/>
            <v:stroke on="f" joinstyle="miter"/>
            <v:imagedata r:id="rId110" o:title=""/>
            <o:lock v:ext="edit" aspectratio="t"/>
            <w10:wrap type="none"/>
            <w10:anchorlock/>
          </v:shape>
          <o:OLEObject Type="Embed" ProgID="Equation.3" ShapeID="_x0000_i1079" DrawAspect="Content" ObjectID="_1468075779" r:id="rId109">
            <o:LockedField>false</o:LockedField>
          </o:OLEObject>
        </w:object>
      </w:r>
      <w:r>
        <w:rPr>
          <w:rFonts w:hint="default" w:ascii="Calibri" w:hAnsi="Calibri" w:cs="Calibri"/>
        </w:rPr>
        <w:t xml:space="preserve">, which will be used as the input sample data of the second stage six classification </w:t>
      </w:r>
      <w:r>
        <w:rPr>
          <w:rFonts w:hint="default" w:ascii="Calibri" w:hAnsi="Calibri" w:cs="Calibri"/>
          <w:sz w:val="28"/>
          <w:szCs w:val="28"/>
        </w:rPr>
        <w:object>
          <v:shape id="_x0000_i1080" o:spt="75" type="#_x0000_t75" style="height:17pt;width:36pt;" o:ole="t" filled="f" o:preferrelative="t" stroked="f" coordsize="21600,21600">
            <v:path/>
            <v:fill on="f" focussize="0,0"/>
            <v:stroke on="f" joinstyle="miter"/>
            <v:imagedata r:id="rId112" o:title=""/>
            <o:lock v:ext="edit" aspectratio="t"/>
            <w10:wrap type="none"/>
            <w10:anchorlock/>
          </v:shape>
          <o:OLEObject Type="Embed" ProgID="Equation.3" ShapeID="_x0000_i1080" DrawAspect="Content" ObjectID="_1468075780" r:id="rId111">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 xml:space="preserve">network to train the </w:t>
      </w:r>
      <w:r>
        <w:rPr>
          <w:rFonts w:hint="default" w:ascii="Calibri" w:hAnsi="Calibri" w:cs="Calibri"/>
          <w:sz w:val="28"/>
          <w:szCs w:val="28"/>
        </w:rPr>
        <w:object>
          <v:shape id="_x0000_i1081" o:spt="75" type="#_x0000_t75" style="height:17pt;width:36pt;" o:ole="t" filled="f" o:preferrelative="t" stroked="f" coordsize="21600,21600">
            <v:path/>
            <v:fill on="f" focussize="0,0"/>
            <v:stroke on="f" joinstyle="miter"/>
            <v:imagedata r:id="rId112" o:title=""/>
            <o:lock v:ext="edit" aspectratio="t"/>
            <w10:wrap type="none"/>
            <w10:anchorlock/>
          </v:shape>
          <o:OLEObject Type="Embed" ProgID="Equation.3" ShapeID="_x0000_i1081" DrawAspect="Content" ObjectID="_1468075781" r:id="rId113">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model.</w:t>
      </w:r>
    </w:p>
    <w:p>
      <w:pPr>
        <w:spacing w:line="360" w:lineRule="auto"/>
        <w:rPr>
          <w:rFonts w:hint="default" w:ascii="Calibri" w:hAnsi="Calibri" w:cs="Calibri"/>
        </w:rPr>
      </w:pPr>
      <w:r>
        <w:rPr>
          <w:rFonts w:hint="default" w:ascii="Calibri" w:hAnsi="Calibri" w:cs="Calibri"/>
        </w:rPr>
        <w:t xml:space="preserve">(4) Repeat step (2) to train the </w:t>
      </w:r>
      <w:r>
        <w:rPr>
          <w:rFonts w:hint="default" w:ascii="Calibri" w:hAnsi="Calibri" w:cs="Calibri"/>
          <w:sz w:val="28"/>
          <w:szCs w:val="28"/>
        </w:rPr>
        <w:object>
          <v:shape id="_x0000_i1082" o:spt="75" type="#_x0000_t75" style="height:17pt;width:36pt;" o:ole="t" filled="f" o:preferrelative="t" stroked="f" coordsize="21600,21600">
            <v:path/>
            <v:fill on="f" focussize="0,0"/>
            <v:stroke on="f" joinstyle="miter"/>
            <v:imagedata r:id="rId112" o:title=""/>
            <o:lock v:ext="edit" aspectratio="t"/>
            <w10:wrap type="none"/>
            <w10:anchorlock/>
          </v:shape>
          <o:OLEObject Type="Embed" ProgID="Equation.3" ShapeID="_x0000_i1082" DrawAspect="Content" ObjectID="_1468075782" r:id="rId114">
            <o:LockedField>false</o:LockedField>
          </o:OLEObject>
        </w:object>
      </w:r>
      <w:r>
        <w:rPr>
          <w:rFonts w:hint="default" w:ascii="Calibri" w:hAnsi="Calibri" w:cs="Calibri"/>
          <w:sz w:val="28"/>
          <w:szCs w:val="28"/>
          <w:lang w:val="en-US" w:eastAsia="zh-CN"/>
        </w:rPr>
        <w:t xml:space="preserve"> </w:t>
      </w:r>
      <w:r>
        <w:rPr>
          <w:rFonts w:hint="default" w:ascii="Calibri" w:hAnsi="Calibri" w:cs="Calibri"/>
        </w:rPr>
        <w:t>model.</w:t>
      </w:r>
    </w:p>
    <w:p>
      <w:pPr>
        <w:spacing w:line="360" w:lineRule="auto"/>
        <w:rPr>
          <w:rFonts w:hint="default" w:ascii="Calibri" w:hAnsi="Calibri" w:cs="Calibri"/>
        </w:rPr>
      </w:pPr>
      <w:r>
        <w:rPr>
          <w:rFonts w:hint="default" w:ascii="Calibri" w:hAnsi="Calibri" w:cs="Calibri"/>
        </w:rPr>
        <w:t>Finally, the accuracy of confusion matrix formed by ten fold cross validation is the quantitative result index of abnormal pattern recognition.</w:t>
      </w:r>
    </w:p>
    <w:p>
      <w:pPr>
        <w:numPr>
          <w:ilvl w:val="0"/>
          <w:numId w:val="0"/>
        </w:numPr>
        <w:bidi w:val="0"/>
        <w:spacing w:line="360" w:lineRule="auto"/>
        <w:ind w:leftChars="0"/>
        <w:rPr>
          <w:rFonts w:hint="default" w:ascii="Calibri" w:hAnsi="Calibri" w:cs="Calibri"/>
          <w:b/>
          <w:bCs/>
          <w:sz w:val="28"/>
          <w:szCs w:val="28"/>
        </w:rPr>
      </w:pPr>
    </w:p>
    <w:p>
      <w:pPr>
        <w:numPr>
          <w:ilvl w:val="1"/>
          <w:numId w:val="2"/>
        </w:numPr>
        <w:bidi w:val="0"/>
        <w:spacing w:line="360" w:lineRule="auto"/>
        <w:outlineLvl w:val="1"/>
        <w:rPr>
          <w:rFonts w:hint="default" w:ascii="Calibri" w:hAnsi="Calibri" w:cs="Calibri"/>
          <w:b/>
          <w:bCs/>
          <w:sz w:val="28"/>
          <w:szCs w:val="28"/>
          <w:lang w:val="en-US" w:eastAsia="zh-CN"/>
        </w:rPr>
      </w:pPr>
      <w:bookmarkStart w:id="24" w:name="_Toc22603"/>
      <w:bookmarkStart w:id="25" w:name="_Toc31220"/>
      <w:r>
        <w:rPr>
          <w:rFonts w:hint="default" w:ascii="Calibri" w:hAnsi="Calibri" w:cs="Calibri"/>
          <w:b/>
          <w:bCs/>
          <w:sz w:val="28"/>
          <w:szCs w:val="28"/>
        </w:rPr>
        <w:t>Implementation</w:t>
      </w:r>
      <w:bookmarkEnd w:id="24"/>
      <w:bookmarkEnd w:id="25"/>
    </w:p>
    <w:p>
      <w:pPr>
        <w:numPr>
          <w:ilvl w:val="0"/>
          <w:numId w:val="7"/>
        </w:numPr>
        <w:bidi w:val="0"/>
        <w:spacing w:line="360" w:lineRule="auto"/>
        <w:outlineLvl w:val="9"/>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Background Analysis</w:t>
      </w:r>
    </w:p>
    <w:p>
      <w:pPr>
        <w:numPr>
          <w:ilvl w:val="0"/>
          <w:numId w:val="0"/>
        </w:numPr>
        <w:bidi w:val="0"/>
        <w:spacing w:line="360" w:lineRule="auto"/>
        <w:outlineLvl w:val="9"/>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t>Figure 6 randomly selects and plots the time-domain waveforms of two samples from different modes, where the transverse axis represents the sampling time and the vertical axis represents the acceleration response amplitude.It is obvious that for the same classification label, the original waveforms of the samples are different to some extent.</w:t>
      </w:r>
    </w:p>
    <w:p>
      <w:pPr>
        <w:numPr>
          <w:ilvl w:val="0"/>
          <w:numId w:val="0"/>
        </w:numPr>
        <w:bidi w:val="0"/>
        <w:spacing w:line="360" w:lineRule="auto"/>
        <w:ind w:leftChars="0"/>
        <w:outlineLvl w:val="9"/>
        <w:rPr>
          <w:rFonts w:hint="default" w:ascii="Calibri" w:hAnsi="Calibri" w:cs="Calibri"/>
          <w:b w:val="0"/>
          <w:bCs w:val="0"/>
          <w:sz w:val="24"/>
          <w:szCs w:val="24"/>
          <w:lang w:val="en-US" w:eastAsia="zh-CN"/>
        </w:rPr>
      </w:pPr>
      <w:r>
        <w:rPr>
          <w:rFonts w:hint="default" w:ascii="Calibri" w:hAnsi="Calibri" w:cs="Calibri"/>
          <w:b w:val="0"/>
          <w:bCs w:val="0"/>
          <w:sz w:val="24"/>
          <w:szCs w:val="24"/>
          <w:lang w:val="en-US" w:eastAsia="zh-CN"/>
        </w:rPr>
        <w:drawing>
          <wp:inline distT="0" distB="0" distL="114300" distR="114300">
            <wp:extent cx="5266690" cy="3427730"/>
            <wp:effectExtent l="0" t="0" r="10160" b="1270"/>
            <wp:docPr id="14" name="图片 14" descr="图片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descr="图片1"/>
                    <pic:cNvPicPr>
                      <a:picLocks noChangeAspect="1"/>
                    </pic:cNvPicPr>
                  </pic:nvPicPr>
                  <pic:blipFill>
                    <a:blip r:embed="rId115"/>
                    <a:stretch>
                      <a:fillRect/>
                    </a:stretch>
                  </pic:blipFill>
                  <pic:spPr>
                    <a:xfrm>
                      <a:off x="0" y="0"/>
                      <a:ext cx="5266690" cy="3427730"/>
                    </a:xfrm>
                    <a:prstGeom prst="rect">
                      <a:avLst/>
                    </a:prstGeom>
                  </pic:spPr>
                </pic:pic>
              </a:graphicData>
            </a:graphic>
          </wp:inline>
        </w:drawing>
      </w:r>
    </w:p>
    <w:p>
      <w:pPr>
        <w:numPr>
          <w:ilvl w:val="0"/>
          <w:numId w:val="0"/>
        </w:numPr>
        <w:bidi w:val="0"/>
        <w:spacing w:line="360" w:lineRule="auto"/>
        <w:ind w:leftChars="0"/>
        <w:jc w:val="center"/>
        <w:outlineLvl w:val="9"/>
        <w:rPr>
          <w:rFonts w:hint="default" w:ascii="Calibri" w:hAnsi="Calibri" w:cs="Calibri"/>
          <w:b/>
          <w:bCs/>
          <w:sz w:val="24"/>
          <w:szCs w:val="24"/>
          <w:lang w:val="en-US" w:eastAsia="zh-CN"/>
        </w:rPr>
      </w:pPr>
      <w:r>
        <w:rPr>
          <w:rFonts w:hint="default" w:ascii="Calibri" w:hAnsi="Calibri" w:cs="Calibri"/>
          <w:b/>
          <w:bCs/>
          <w:szCs w:val="21"/>
        </w:rPr>
        <w:t xml:space="preserve">Fig. </w:t>
      </w:r>
      <w:r>
        <w:rPr>
          <w:rFonts w:hint="default" w:ascii="Calibri" w:hAnsi="Calibri" w:eastAsia="宋体" w:cs="Calibri"/>
          <w:b/>
          <w:bCs/>
          <w:szCs w:val="21"/>
          <w:lang w:val="en-US" w:eastAsia="zh-CN"/>
        </w:rPr>
        <w:t>6</w:t>
      </w:r>
      <w:r>
        <w:rPr>
          <w:rFonts w:hint="default" w:ascii="Calibri" w:hAnsi="Calibri" w:cs="Calibri"/>
          <w:b/>
          <w:bCs/>
          <w:szCs w:val="21"/>
        </w:rPr>
        <w:t>.</w:t>
      </w:r>
      <w:r>
        <w:rPr>
          <w:rFonts w:hint="default" w:ascii="Calibri" w:hAnsi="Calibri" w:cs="Calibri"/>
          <w:b/>
          <w:bCs/>
          <w:sz w:val="24"/>
          <w:szCs w:val="24"/>
          <w:lang w:val="en-US" w:eastAsia="zh-CN"/>
        </w:rPr>
        <w:t xml:space="preserve"> 7 Differences between Class 7 Data Features and Similar Samples</w:t>
      </w:r>
    </w:p>
    <w:p>
      <w:pPr>
        <w:numPr>
          <w:ilvl w:val="0"/>
          <w:numId w:val="8"/>
        </w:numPr>
        <w:bidi w:val="0"/>
        <w:spacing w:line="360" w:lineRule="auto"/>
        <w:ind w:left="0" w:leftChars="0" w:firstLine="0" w:firstLineChars="0"/>
        <w:rPr>
          <w:rFonts w:hint="default" w:ascii="Calibri" w:hAnsi="Calibri" w:cs="Calibri"/>
          <w:lang w:val="en-US" w:eastAsia="zh-CN"/>
        </w:rPr>
      </w:pPr>
      <w:r>
        <w:rPr>
          <w:rFonts w:hint="default" w:ascii="Calibri" w:hAnsi="Calibri" w:cs="Calibri"/>
          <w:lang w:val="en-US" w:eastAsia="zh-CN"/>
        </w:rPr>
        <w:t>Data Enhancement and Statistical Feature Extraction</w:t>
      </w:r>
    </w:p>
    <w:p>
      <w:pPr>
        <w:bidi w:val="0"/>
        <w:spacing w:line="360" w:lineRule="auto"/>
        <w:rPr>
          <w:rFonts w:hint="default" w:ascii="Calibri" w:hAnsi="Calibri" w:cs="Calibri"/>
          <w:lang w:val="en-US" w:eastAsia="zh-CN"/>
        </w:rPr>
      </w:pPr>
      <w:r>
        <w:rPr>
          <w:rFonts w:hint="default" w:ascii="Calibri" w:hAnsi="Calibri" w:cs="Calibri"/>
          <w:lang w:val="en-US" w:eastAsia="zh-CN"/>
        </w:rPr>
        <w:t>In order to avoid the influence of imbalanced sample distribution on the prediction accuracy of supervised learning classification training, 527 samples were randomly selected from each model based on label 4 with the least number of samples. On this basis, in order to improve the training effect, the balanced sample set is enhanced according to the derivative strategy to form the derivative data set. Among them, the data of missing tag has the phenomenon of null value in local or overall period sampling. In view of this phenomenon, 0 is used to replace the null value of the whole period before derivation. The mean value of the whole sample is used to replace the null value in the local period. At this time, the total sample size of 38 sensors that can be used for training in one month is 7378. For the defined sample statistical characteristics, the maximum, minimum, mean, median, standard deviation, range, effective value, mode, kurtosis and skewness are selected as primary features to replace each sample.</w:t>
      </w:r>
    </w:p>
    <w:p>
      <w:pPr>
        <w:numPr>
          <w:ilvl w:val="0"/>
          <w:numId w:val="8"/>
        </w:numPr>
        <w:bidi w:val="0"/>
        <w:spacing w:line="360" w:lineRule="auto"/>
        <w:ind w:left="0" w:leftChars="0" w:firstLine="0" w:firstLineChars="0"/>
        <w:rPr>
          <w:rFonts w:hint="default" w:ascii="Calibri" w:hAnsi="Calibri" w:cs="Calibri"/>
          <w:lang w:val="en-US" w:eastAsia="zh-CN"/>
        </w:rPr>
      </w:pPr>
      <w:r>
        <w:rPr>
          <w:rFonts w:hint="default" w:ascii="Calibri" w:hAnsi="Calibri" w:cs="Calibri"/>
          <w:lang w:val="en-US" w:eastAsia="zh-CN"/>
        </w:rPr>
        <w:t>PIM Feature Ordering</w:t>
      </w:r>
    </w:p>
    <w:p>
      <w:pPr>
        <w:bidi w:val="0"/>
        <w:spacing w:line="360" w:lineRule="auto"/>
        <w:rPr>
          <w:rFonts w:hint="default" w:ascii="Calibri" w:hAnsi="Calibri" w:cs="Calibri"/>
          <w:lang w:val="en-US" w:eastAsia="zh-CN"/>
        </w:rPr>
      </w:pPr>
      <w:r>
        <w:rPr>
          <w:rFonts w:hint="default" w:ascii="Calibri" w:hAnsi="Calibri" w:cs="Calibri"/>
          <w:lang w:val="en-US" w:eastAsia="zh-CN"/>
        </w:rPr>
        <w:t>In order to ensure the reliability and stability of feature importance ranking, the maximum decision tree of random forest (RF) is set to 10000 through repeated trial calculation, and the results of feature importance ranking as shown in Figure 7 can be obtained by statistics of 10 kinds of statistical indicators.</w:t>
      </w:r>
    </w:p>
    <w:p>
      <w:pPr>
        <w:bidi w:val="0"/>
        <w:spacing w:line="360" w:lineRule="auto"/>
        <w:rPr>
          <w:rFonts w:hint="default" w:ascii="Calibri" w:hAnsi="Calibri" w:cs="Calibri"/>
          <w:lang w:val="en-US" w:eastAsia="zh-CN"/>
        </w:rPr>
      </w:pPr>
      <w:r>
        <w:rPr>
          <w:rFonts w:hint="default" w:ascii="Calibri" w:hAnsi="Calibri" w:cs="Calibri"/>
          <w:lang w:val="en-US" w:eastAsia="zh-CN"/>
        </w:rPr>
        <w:drawing>
          <wp:inline distT="0" distB="0" distL="114300" distR="114300">
            <wp:extent cx="5266690" cy="1872615"/>
            <wp:effectExtent l="0" t="0" r="10160" b="13335"/>
            <wp:docPr id="16" name="图片 16" descr="IMG_0676(20201119-2206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descr="IMG_0676(20201119-220652)"/>
                    <pic:cNvPicPr>
                      <a:picLocks noChangeAspect="1"/>
                    </pic:cNvPicPr>
                  </pic:nvPicPr>
                  <pic:blipFill>
                    <a:blip r:embed="rId116"/>
                    <a:stretch>
                      <a:fillRect/>
                    </a:stretch>
                  </pic:blipFill>
                  <pic:spPr>
                    <a:xfrm>
                      <a:off x="0" y="0"/>
                      <a:ext cx="5266690" cy="1872615"/>
                    </a:xfrm>
                    <a:prstGeom prst="rect">
                      <a:avLst/>
                    </a:prstGeom>
                  </pic:spPr>
                </pic:pic>
              </a:graphicData>
            </a:graphic>
          </wp:inline>
        </w:drawing>
      </w:r>
    </w:p>
    <w:p>
      <w:pPr>
        <w:bidi w:val="0"/>
        <w:spacing w:line="360" w:lineRule="auto"/>
        <w:jc w:val="center"/>
        <w:rPr>
          <w:rFonts w:hint="default" w:ascii="Calibri" w:hAnsi="Calibri" w:cs="Calibri"/>
          <w:b/>
          <w:bCs/>
          <w:lang w:val="en-US" w:eastAsia="zh-CN"/>
        </w:rPr>
      </w:pPr>
      <w:r>
        <w:rPr>
          <w:rFonts w:hint="default" w:ascii="Calibri" w:hAnsi="Calibri" w:cs="Calibri"/>
          <w:b/>
          <w:bCs/>
          <w:szCs w:val="21"/>
        </w:rPr>
        <w:t xml:space="preserve">Fig. </w:t>
      </w:r>
      <w:r>
        <w:rPr>
          <w:rFonts w:hint="default" w:ascii="Calibri" w:hAnsi="Calibri" w:eastAsia="宋体" w:cs="Calibri"/>
          <w:b/>
          <w:bCs/>
          <w:szCs w:val="21"/>
          <w:lang w:val="en-US" w:eastAsia="zh-CN"/>
        </w:rPr>
        <w:t>7</w:t>
      </w:r>
      <w:r>
        <w:rPr>
          <w:rFonts w:hint="default" w:ascii="Calibri" w:hAnsi="Calibri" w:cs="Calibri"/>
          <w:b/>
          <w:bCs/>
          <w:szCs w:val="21"/>
        </w:rPr>
        <w:t>.</w:t>
      </w:r>
      <w:r>
        <w:rPr>
          <w:rFonts w:hint="default" w:ascii="Calibri" w:hAnsi="Calibri" w:cs="Calibri"/>
          <w:b/>
          <w:bCs/>
          <w:lang w:val="en-US" w:eastAsia="zh-CN"/>
        </w:rPr>
        <w:t xml:space="preserve"> statistical importance ranking</w:t>
      </w:r>
    </w:p>
    <w:p>
      <w:pPr>
        <w:bidi w:val="0"/>
        <w:spacing w:line="360" w:lineRule="auto"/>
        <w:jc w:val="center"/>
        <w:rPr>
          <w:rFonts w:hint="default" w:ascii="Calibri" w:hAnsi="Calibri" w:cs="Calibri"/>
          <w:lang w:val="en-US" w:eastAsia="zh-CN"/>
        </w:rPr>
      </w:pPr>
      <w:r>
        <w:rPr>
          <w:rFonts w:hint="default" w:ascii="Calibri" w:hAnsi="Calibri" w:cs="Calibri"/>
          <w:lang w:val="en-US" w:eastAsia="zh-CN"/>
        </w:rPr>
        <w:t>(a) Statistical ordering of original samples (b) ranking of statistics after first derivative</w:t>
      </w:r>
    </w:p>
    <w:p>
      <w:pPr>
        <w:bidi w:val="0"/>
        <w:spacing w:line="360" w:lineRule="auto"/>
        <w:rPr>
          <w:rFonts w:hint="default" w:ascii="Calibri" w:hAnsi="Calibri" w:cs="Calibri"/>
          <w:lang w:val="en-US" w:eastAsia="zh-CN"/>
        </w:rPr>
      </w:pPr>
      <w:r>
        <w:rPr>
          <w:rFonts w:hint="default" w:ascii="Calibri" w:hAnsi="Calibri" w:cs="Calibri"/>
          <w:lang w:val="en-US" w:eastAsia="zh-CN"/>
        </w:rPr>
        <w:t>The statistical characteristics of the original samples and the first derivative samples are arranged in order of importance from high to low. From Figure 7, it can be found that the six statistical features with the highest importance ranking among the obtained statistical features are the same, namely range, maximum value, effective value, variance, kurtosis and mean value.</w:t>
      </w:r>
    </w:p>
    <w:p>
      <w:pPr>
        <w:bidi w:val="0"/>
        <w:spacing w:line="360" w:lineRule="auto"/>
        <w:rPr>
          <w:rFonts w:hint="default" w:ascii="Calibri" w:hAnsi="Calibri" w:cs="Calibri"/>
          <w:lang w:val="en-US" w:eastAsia="zh-CN"/>
        </w:rPr>
      </w:pPr>
      <w:r>
        <w:rPr>
          <w:rFonts w:hint="default" w:ascii="Calibri" w:hAnsi="Calibri" w:cs="Calibri"/>
          <w:lang w:val="en-US" w:eastAsia="zh-CN"/>
        </w:rPr>
        <w:t>After getting the order of importance of statistical features which can represent the original samples, it can be used for supervised learning training instead of the original samples. Firstly, the sum data is divided into training set and test set according to the commonly used partition ratio of 7:3 in machine learning. At this time, the training set contains 2582 samples and the test set contains 1107 samples. According to the importance of the above for primary characteristics, the conclusion is sorted.</w:t>
      </w:r>
    </w:p>
    <w:p>
      <w:pPr>
        <w:numPr>
          <w:ilvl w:val="0"/>
          <w:numId w:val="8"/>
        </w:numPr>
        <w:bidi w:val="0"/>
        <w:spacing w:line="360" w:lineRule="auto"/>
        <w:ind w:left="0" w:leftChars="0" w:firstLine="0" w:firstLineChars="0"/>
        <w:rPr>
          <w:rFonts w:hint="default" w:ascii="Calibri" w:hAnsi="Calibri" w:cs="Calibri"/>
          <w:lang w:val="en-US" w:eastAsia="zh-CN"/>
        </w:rPr>
      </w:pPr>
      <w:r>
        <w:rPr>
          <w:rFonts w:hint="default" w:ascii="Calibri" w:hAnsi="Calibri" w:cs="Calibri"/>
          <w:lang w:val="en-US" w:eastAsia="zh-CN"/>
        </w:rPr>
        <w:t>Supervision and Classification Training</w:t>
      </w:r>
    </w:p>
    <w:p>
      <w:pPr>
        <w:bidi w:val="0"/>
        <w:spacing w:line="360" w:lineRule="auto"/>
        <w:rPr>
          <w:rFonts w:hint="default" w:ascii="Calibri" w:hAnsi="Calibri" w:cs="Calibri"/>
          <w:lang w:val="en-US" w:eastAsia="zh-CN"/>
        </w:rPr>
      </w:pPr>
      <w:r>
        <w:rPr>
          <w:rFonts w:hint="default" w:ascii="Calibri" w:hAnsi="Calibri" w:cs="Calibri"/>
          <w:lang w:val="en-US" w:eastAsia="zh-CN"/>
        </w:rPr>
        <w:t>In order to evaluate the ability of the proposed strategy for outlier pattern classification and to measure the recognition effect of different machine learning classifiers, k-nearest neighbor (KNN), decision tree (detree), support vector machine (SVM) and RF were used as supervised learning classifiers. In training, in order to evaluate the best learning effect of each model, the grid search method is used to optimize the training parameters. In the experiment, supervised learning is based on scikit learning in Python. The main configuration of computer hardware includes CPU Intel coretm i7-9750h, 8g ram and NVIDIA geforce GTX 1050 graphics card.</w:t>
      </w:r>
      <w:r>
        <w:rPr>
          <w:rFonts w:hint="default" w:ascii="Calibri" w:hAnsi="Calibri" w:cs="Calibri"/>
          <w:lang w:val="en-US" w:eastAsia="zh-CN"/>
        </w:rPr>
        <w:br w:type="page"/>
      </w:r>
    </w:p>
    <w:p>
      <w:pPr>
        <w:pStyle w:val="3"/>
        <w:numPr>
          <w:ilvl w:val="0"/>
          <w:numId w:val="2"/>
        </w:numPr>
        <w:bidi w:val="0"/>
        <w:spacing w:line="360" w:lineRule="auto"/>
        <w:outlineLvl w:val="0"/>
        <w:rPr>
          <w:rFonts w:hint="default" w:ascii="Calibri" w:hAnsi="Calibri" w:cs="Calibri"/>
          <w:lang w:val="en-US" w:eastAsia="zh-CN"/>
        </w:rPr>
      </w:pPr>
      <w:bookmarkStart w:id="26" w:name="_Toc3998"/>
      <w:bookmarkStart w:id="27" w:name="_Toc959"/>
      <w:r>
        <w:rPr>
          <w:rFonts w:hint="default" w:ascii="Calibri" w:hAnsi="Calibri" w:cs="Calibri"/>
        </w:rPr>
        <w:t>RESULTS AND DISCUSSION</w:t>
      </w:r>
      <w:bookmarkEnd w:id="26"/>
      <w:bookmarkEnd w:id="27"/>
    </w:p>
    <w:p>
      <w:pPr>
        <w:spacing w:line="360" w:lineRule="auto"/>
        <w:rPr>
          <w:rFonts w:hint="default" w:ascii="Calibri" w:hAnsi="Calibri" w:cs="Calibri"/>
        </w:rPr>
      </w:pPr>
      <w:r>
        <w:rPr>
          <w:rFonts w:hint="default" w:ascii="Calibri" w:hAnsi="Calibri" w:cs="Calibri"/>
        </w:rPr>
        <w:t>The beneficial effects of the methods mentioned in this paper are as follows:</w:t>
      </w:r>
    </w:p>
    <w:p>
      <w:pPr>
        <w:spacing w:line="360" w:lineRule="auto"/>
        <w:rPr>
          <w:rFonts w:hint="default" w:ascii="Calibri" w:hAnsi="Calibri" w:cs="Calibri"/>
        </w:rPr>
      </w:pPr>
      <w:r>
        <w:rPr>
          <w:rFonts w:hint="default" w:ascii="Calibri" w:hAnsi="Calibri" w:cs="Calibri"/>
        </w:rPr>
        <w:t>For the unbalanced vibration data set with known labels in the actual subway structural health monitoring system, the first derivative operation can not only double the size of the original data, but also further reveal the characteristics of the original samples, which is conducive to improving the accuracy of the diagnosis results. For time series signals, it is a feasible data enhancement method to transform the original sample series into equal length segments with fixed overlapping regions.</w:t>
      </w:r>
    </w:p>
    <w:p>
      <w:pPr>
        <w:spacing w:line="360" w:lineRule="auto"/>
        <w:rPr>
          <w:rFonts w:hint="default" w:ascii="Calibri" w:hAnsi="Calibri" w:cs="Calibri"/>
        </w:rPr>
      </w:pPr>
      <w:r>
        <w:rPr>
          <w:rFonts w:hint="default" w:ascii="Calibri" w:hAnsi="Calibri" w:cs="Calibri"/>
        </w:rPr>
        <w:t>In addition, the statistical analysis and feature selection based on PIM sorting can simplify the sample input expression and improve the training efficiency of the model. Two stages of data anomaly detection, instead of classifying all patterns at once. According to different recognition targets, a more suitable sample size can be selected from the original unbalanced data to participate in the algorithm training, which is conducive to improving the prediction accuracy based on deep convolution model.</w:t>
      </w:r>
    </w:p>
    <w:p>
      <w:pPr>
        <w:spacing w:line="360" w:lineRule="auto"/>
        <w:rPr>
          <w:rFonts w:hint="default" w:ascii="Calibri" w:hAnsi="Calibri" w:cs="Calibri" w:eastAsiaTheme="minorEastAsia"/>
          <w:sz w:val="21"/>
        </w:rPr>
      </w:pPr>
      <w:r>
        <w:rPr>
          <w:rFonts w:hint="default" w:ascii="Calibri" w:hAnsi="Calibri" w:cs="Calibri"/>
        </w:rPr>
        <w:t xml:space="preserve">The proposed two-stage CNN models were implemented by Python package Tensorflow 2.0. The average training runtime of each fold for the proposed model was approximately 2.43 seconds, and the related experimental debugging based on deep CNNs was performed by the computer with a GPU core (GTX 1050) with four 2.80 GHz processors (Intel Core i7-7700). Due to the difference in the difficulty of the two-stage training, from the setting in Table 3, it took more epochs to finish the 10-fold cross-validation and reach the acceptable performance for the second-stage than that of the first stage. The common in the two-stage training was that the convergence speed was rather quick in the initial epochs for all of the datasets from the 10-fold cross-validation. In Fig. </w:t>
      </w:r>
      <w:r>
        <w:rPr>
          <w:rFonts w:hint="default" w:ascii="Calibri" w:hAnsi="Calibri" w:eastAsia="宋体" w:cs="Calibri"/>
          <w:lang w:val="en-US" w:eastAsia="zh-CN"/>
        </w:rPr>
        <w:t>8</w:t>
      </w:r>
      <w:r>
        <w:rPr>
          <w:rFonts w:hint="default" w:ascii="Calibri" w:hAnsi="Calibri" w:cs="Calibri"/>
        </w:rPr>
        <w:t>, the typical convergence characteristic was depicted by training processes about accuracy and loss represented by the result of onefold in the second-stage training.</w:t>
      </w:r>
    </w:p>
    <w:p>
      <w:pPr>
        <w:spacing w:line="360" w:lineRule="auto"/>
        <w:jc w:val="center"/>
        <w:rPr>
          <w:rFonts w:hint="default" w:ascii="Calibri" w:hAnsi="Calibri" w:cs="Calibri" w:eastAsiaTheme="minorEastAsia"/>
          <w:lang w:eastAsia="zh-CN"/>
        </w:rPr>
      </w:pPr>
      <w:r>
        <w:rPr>
          <w:rFonts w:hint="default" w:ascii="Calibri" w:hAnsi="Calibri" w:cs="Calibri" w:eastAsiaTheme="minorEastAsia"/>
          <w:lang w:eastAsia="zh-CN"/>
        </w:rPr>
        <w:drawing>
          <wp:inline distT="0" distB="0" distL="114300" distR="114300">
            <wp:extent cx="5264150" cy="1575435"/>
            <wp:effectExtent l="0" t="0" r="12700" b="5715"/>
            <wp:docPr id="20" name="图片 20" descr="IMG_0678(20201119-221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descr="IMG_0678(20201119-221144)"/>
                    <pic:cNvPicPr>
                      <a:picLocks noChangeAspect="1"/>
                    </pic:cNvPicPr>
                  </pic:nvPicPr>
                  <pic:blipFill>
                    <a:blip r:embed="rId117"/>
                    <a:stretch>
                      <a:fillRect/>
                    </a:stretch>
                  </pic:blipFill>
                  <pic:spPr>
                    <a:xfrm>
                      <a:off x="0" y="0"/>
                      <a:ext cx="5264150" cy="1575435"/>
                    </a:xfrm>
                    <a:prstGeom prst="rect">
                      <a:avLst/>
                    </a:prstGeom>
                  </pic:spPr>
                </pic:pic>
              </a:graphicData>
            </a:graphic>
          </wp:inline>
        </w:drawing>
      </w:r>
    </w:p>
    <w:p>
      <w:pPr>
        <w:pStyle w:val="18"/>
        <w:numPr>
          <w:ilvl w:val="0"/>
          <w:numId w:val="9"/>
        </w:numPr>
        <w:spacing w:line="360" w:lineRule="auto"/>
        <w:ind w:firstLineChars="0"/>
        <w:jc w:val="left"/>
        <w:rPr>
          <w:rFonts w:hint="default" w:ascii="Calibri" w:hAnsi="Calibri" w:cs="Calibri" w:eastAsiaTheme="minorEastAsia"/>
        </w:rPr>
      </w:pPr>
      <w:r>
        <w:rPr>
          <w:rFonts w:hint="default" w:ascii="Calibri" w:hAnsi="Calibri" w:cs="Calibri" w:eastAsiaTheme="minorEastAsia"/>
        </w:rPr>
        <w:t xml:space="preserve">                                  (b)</w:t>
      </w:r>
    </w:p>
    <w:p>
      <w:pPr>
        <w:spacing w:line="360" w:lineRule="auto"/>
        <w:jc w:val="center"/>
        <w:rPr>
          <w:rFonts w:hint="default" w:ascii="Calibri" w:hAnsi="Calibri" w:cs="Calibri" w:eastAsiaTheme="minorEastAsia"/>
          <w:kern w:val="0"/>
          <w:szCs w:val="21"/>
        </w:rPr>
      </w:pPr>
      <w:r>
        <w:rPr>
          <w:rFonts w:hint="default" w:ascii="Calibri" w:hAnsi="Calibri" w:cs="Calibri"/>
          <w:b/>
          <w:bCs/>
          <w:kern w:val="0"/>
          <w:szCs w:val="21"/>
        </w:rPr>
        <w:t>Fig.</w:t>
      </w:r>
      <w:r>
        <w:rPr>
          <w:rFonts w:hint="default" w:ascii="Calibri" w:hAnsi="Calibri" w:eastAsia="宋体" w:cs="Calibri"/>
          <w:b/>
          <w:bCs/>
          <w:kern w:val="0"/>
          <w:szCs w:val="21"/>
          <w:lang w:val="en-US" w:eastAsia="zh-CN"/>
        </w:rPr>
        <w:t>8</w:t>
      </w:r>
      <w:r>
        <w:rPr>
          <w:rFonts w:hint="default" w:ascii="Calibri" w:hAnsi="Calibri" w:cs="Calibri"/>
          <w:b/>
          <w:bCs/>
          <w:kern w:val="0"/>
          <w:szCs w:val="21"/>
        </w:rPr>
        <w:t>. Typical training processes about (a) accuracy and (b) loss</w:t>
      </w:r>
    </w:p>
    <w:p>
      <w:pPr>
        <w:spacing w:line="360" w:lineRule="auto"/>
        <w:rPr>
          <w:rFonts w:hint="default" w:ascii="Calibri" w:hAnsi="Calibri" w:cs="Calibri" w:eastAsiaTheme="minorEastAsia"/>
          <w:szCs w:val="21"/>
        </w:rPr>
      </w:pPr>
      <w:r>
        <w:rPr>
          <w:rFonts w:hint="default" w:ascii="Calibri" w:hAnsi="Calibri" w:cs="Calibri"/>
          <w:szCs w:val="21"/>
        </w:rPr>
        <w:t xml:space="preserve">Moreover, the average testing accuracies in each fold of cross-validation for the two-stage models based on deep CNNs were elaborated in Fig. </w:t>
      </w:r>
      <w:r>
        <w:rPr>
          <w:rFonts w:hint="default" w:ascii="Calibri" w:hAnsi="Calibri" w:eastAsia="宋体" w:cs="Calibri"/>
          <w:szCs w:val="21"/>
          <w:lang w:val="en-US" w:eastAsia="zh-CN"/>
        </w:rPr>
        <w:t>9</w:t>
      </w:r>
      <w:r>
        <w:rPr>
          <w:rFonts w:hint="default" w:ascii="Calibri" w:hAnsi="Calibri" w:cs="Calibri"/>
          <w:szCs w:val="21"/>
        </w:rPr>
        <w:t xml:space="preserve">, in which the least average accuracy in two-stage can reach 98.28% and 95.83%, respectively. Due to a relatively larger size of the participated dataset and fewer classification labels, the overall prediction accuracy of the first stage for the testing dataset should be higher than that of the second stage. This expected intuition was also clearly verified in Fig. </w:t>
      </w:r>
      <w:r>
        <w:rPr>
          <w:rFonts w:hint="default" w:ascii="Calibri" w:hAnsi="Calibri" w:eastAsia="宋体" w:cs="Calibri"/>
          <w:szCs w:val="21"/>
          <w:lang w:val="en-US" w:eastAsia="zh-CN"/>
        </w:rPr>
        <w:t>9</w:t>
      </w:r>
      <w:r>
        <w:rPr>
          <w:rFonts w:hint="default" w:ascii="Calibri" w:hAnsi="Calibri" w:cs="Calibri"/>
          <w:szCs w:val="21"/>
        </w:rPr>
        <w:t xml:space="preserve">. </w:t>
      </w:r>
    </w:p>
    <w:p>
      <w:pPr>
        <w:spacing w:line="360" w:lineRule="auto"/>
        <w:jc w:val="center"/>
        <w:rPr>
          <w:rFonts w:hint="default" w:ascii="Calibri" w:hAnsi="Calibri" w:cs="Calibri" w:eastAsiaTheme="minorEastAsia"/>
          <w:lang w:eastAsia="zh-CN"/>
        </w:rPr>
      </w:pPr>
      <w:r>
        <w:rPr>
          <w:rFonts w:hint="default" w:ascii="Calibri" w:hAnsi="Calibri" w:cs="Calibri" w:eastAsiaTheme="minorEastAsia"/>
          <w:lang w:eastAsia="zh-CN"/>
        </w:rPr>
        <w:drawing>
          <wp:inline distT="0" distB="0" distL="114300" distR="114300">
            <wp:extent cx="5271135" cy="2607945"/>
            <wp:effectExtent l="0" t="0" r="5715" b="1905"/>
            <wp:docPr id="21" name="图片 21" descr="IMG_0679(20201119-221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descr="IMG_0679(20201119-221149)"/>
                    <pic:cNvPicPr>
                      <a:picLocks noChangeAspect="1"/>
                    </pic:cNvPicPr>
                  </pic:nvPicPr>
                  <pic:blipFill>
                    <a:blip r:embed="rId118"/>
                    <a:stretch>
                      <a:fillRect/>
                    </a:stretch>
                  </pic:blipFill>
                  <pic:spPr>
                    <a:xfrm>
                      <a:off x="0" y="0"/>
                      <a:ext cx="5271135" cy="2607945"/>
                    </a:xfrm>
                    <a:prstGeom prst="rect">
                      <a:avLst/>
                    </a:prstGeom>
                  </pic:spPr>
                </pic:pic>
              </a:graphicData>
            </a:graphic>
          </wp:inline>
        </w:drawing>
      </w:r>
    </w:p>
    <w:p>
      <w:pPr>
        <w:autoSpaceDE w:val="0"/>
        <w:autoSpaceDN w:val="0"/>
        <w:adjustRightInd w:val="0"/>
        <w:spacing w:line="360" w:lineRule="auto"/>
        <w:jc w:val="center"/>
        <w:rPr>
          <w:rFonts w:hint="default" w:ascii="Calibri" w:hAnsi="Calibri" w:cs="Calibri" w:eastAsiaTheme="minorEastAsia"/>
          <w:szCs w:val="21"/>
        </w:rPr>
      </w:pPr>
      <w:r>
        <w:rPr>
          <w:rFonts w:hint="default" w:ascii="Calibri" w:hAnsi="Calibri" w:cs="Calibri"/>
          <w:b/>
          <w:bCs/>
          <w:szCs w:val="21"/>
        </w:rPr>
        <w:t xml:space="preserve">Fig. </w:t>
      </w:r>
      <w:r>
        <w:rPr>
          <w:rFonts w:hint="default" w:ascii="Calibri" w:hAnsi="Calibri" w:eastAsia="宋体" w:cs="Calibri"/>
          <w:b/>
          <w:bCs/>
          <w:szCs w:val="21"/>
          <w:lang w:val="en-US" w:eastAsia="zh-CN"/>
        </w:rPr>
        <w:t>9</w:t>
      </w:r>
      <w:r>
        <w:rPr>
          <w:rFonts w:hint="default" w:ascii="Calibri" w:hAnsi="Calibri" w:cs="Calibri"/>
          <w:b/>
          <w:bCs/>
          <w:szCs w:val="21"/>
        </w:rPr>
        <w:t>. Average accuracies in each fold of cross-validation for the two-stage models</w:t>
      </w:r>
    </w:p>
    <w:p>
      <w:pPr>
        <w:spacing w:line="360" w:lineRule="auto"/>
        <w:rPr>
          <w:rFonts w:hint="default" w:ascii="Calibri" w:hAnsi="Calibri" w:cs="Calibri" w:eastAsiaTheme="minorEastAsia"/>
          <w:szCs w:val="21"/>
        </w:rPr>
      </w:pPr>
      <w:r>
        <w:rPr>
          <w:rFonts w:hint="default" w:ascii="Calibri" w:hAnsi="Calibri" w:cs="Calibri"/>
          <w:szCs w:val="21"/>
        </w:rPr>
        <w:t xml:space="preserve">Furthermore, the prediction accuracies of each pattern were illustrated by confusion matrixes of the testing dataset shown in Fig. </w:t>
      </w:r>
      <w:r>
        <w:rPr>
          <w:rFonts w:hint="default" w:ascii="Calibri" w:hAnsi="Calibri" w:eastAsia="宋体" w:cs="Calibri"/>
          <w:szCs w:val="21"/>
          <w:lang w:val="en-US" w:eastAsia="zh-CN"/>
        </w:rPr>
        <w:t>10</w:t>
      </w:r>
      <w:r>
        <w:rPr>
          <w:rFonts w:hint="default" w:ascii="Calibri" w:hAnsi="Calibri" w:cs="Calibri"/>
          <w:szCs w:val="21"/>
        </w:rPr>
        <w:t>. The results of the confusion matrixes demonstrated that the prediction accuracies of different patterns were balanced for both the two-label and six-label classifications. For the label 'square', the currently established model can guarantee the most satisfactory recognition accuracy. Moreover, the accuracy results of the labels ‘normal’ and ‘missing’ were also close to 100%. Except for the label ‘trend’, the prediction accuracy of other patterns all exceeded 96%. One possible reason for the relatively low accuracy of the label 'trend' (95.74%) was the interference caused by the similarity of the labels ‘trend’ and ‘drift’ reflected in Figure</w:t>
      </w:r>
      <w:r>
        <w:rPr>
          <w:rFonts w:hint="default" w:ascii="Calibri" w:hAnsi="Calibri" w:eastAsia="宋体" w:cs="Calibri"/>
          <w:szCs w:val="21"/>
          <w:lang w:val="en-US" w:eastAsia="zh-CN"/>
        </w:rPr>
        <w:t xml:space="preserve"> 10</w:t>
      </w:r>
      <w:r>
        <w:rPr>
          <w:rFonts w:hint="default" w:ascii="Calibri" w:hAnsi="Calibri" w:cs="Calibri"/>
          <w:szCs w:val="21"/>
        </w:rPr>
        <w:t>.</w:t>
      </w:r>
    </w:p>
    <w:p>
      <w:pPr>
        <w:autoSpaceDE w:val="0"/>
        <w:autoSpaceDN w:val="0"/>
        <w:adjustRightInd w:val="0"/>
        <w:spacing w:line="360" w:lineRule="auto"/>
        <w:jc w:val="center"/>
        <w:rPr>
          <w:rFonts w:hint="default" w:ascii="Calibri" w:hAnsi="Calibri" w:eastAsia="宋体" w:cs="Calibri"/>
          <w:szCs w:val="21"/>
          <w:lang w:eastAsia="zh-CN"/>
        </w:rPr>
      </w:pPr>
      <w:r>
        <w:rPr>
          <w:rFonts w:hint="default" w:ascii="Calibri" w:hAnsi="Calibri" w:cs="Calibri"/>
          <w:szCs w:val="21"/>
        </w:rPr>
        <w:drawing>
          <wp:inline distT="0" distB="0" distL="114300" distR="114300">
            <wp:extent cx="2369820" cy="1967865"/>
            <wp:effectExtent l="0" t="0" r="11430" b="13335"/>
            <wp:docPr id="22" name="图片 22" descr="IMG_0680(20201119-221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2" descr="IMG_0680(20201119-221156)"/>
                    <pic:cNvPicPr>
                      <a:picLocks noChangeAspect="1"/>
                    </pic:cNvPicPr>
                  </pic:nvPicPr>
                  <pic:blipFill>
                    <a:blip r:embed="rId119"/>
                    <a:stretch>
                      <a:fillRect/>
                    </a:stretch>
                  </pic:blipFill>
                  <pic:spPr>
                    <a:xfrm>
                      <a:off x="0" y="0"/>
                      <a:ext cx="2369820" cy="1967865"/>
                    </a:xfrm>
                    <a:prstGeom prst="rect">
                      <a:avLst/>
                    </a:prstGeom>
                  </pic:spPr>
                </pic:pic>
              </a:graphicData>
            </a:graphic>
          </wp:inline>
        </w:drawing>
      </w:r>
      <w:r>
        <w:rPr>
          <w:rFonts w:hint="default" w:ascii="Calibri" w:hAnsi="Calibri" w:cs="Calibri"/>
          <w:szCs w:val="21"/>
        </w:rPr>
        <w:t xml:space="preserve">    </w:t>
      </w:r>
      <w:r>
        <w:rPr>
          <w:rFonts w:hint="default" w:ascii="Calibri" w:hAnsi="Calibri" w:eastAsia="宋体" w:cs="Calibri"/>
          <w:szCs w:val="21"/>
          <w:lang w:eastAsia="zh-CN"/>
        </w:rPr>
        <w:drawing>
          <wp:inline distT="0" distB="0" distL="114300" distR="114300">
            <wp:extent cx="2381885" cy="2007235"/>
            <wp:effectExtent l="0" t="0" r="18415" b="12065"/>
            <wp:docPr id="23" name="图片 23" descr="IMG_0677(20201119-221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3" descr="IMG_0677(20201119-221139)"/>
                    <pic:cNvPicPr>
                      <a:picLocks noChangeAspect="1"/>
                    </pic:cNvPicPr>
                  </pic:nvPicPr>
                  <pic:blipFill>
                    <a:blip r:embed="rId120"/>
                    <a:stretch>
                      <a:fillRect/>
                    </a:stretch>
                  </pic:blipFill>
                  <pic:spPr>
                    <a:xfrm>
                      <a:off x="0" y="0"/>
                      <a:ext cx="2381885" cy="2007235"/>
                    </a:xfrm>
                    <a:prstGeom prst="rect">
                      <a:avLst/>
                    </a:prstGeom>
                  </pic:spPr>
                </pic:pic>
              </a:graphicData>
            </a:graphic>
          </wp:inline>
        </w:drawing>
      </w:r>
    </w:p>
    <w:p>
      <w:pPr>
        <w:autoSpaceDE w:val="0"/>
        <w:autoSpaceDN w:val="0"/>
        <w:adjustRightInd w:val="0"/>
        <w:spacing w:line="360" w:lineRule="auto"/>
        <w:jc w:val="center"/>
        <w:rPr>
          <w:rFonts w:hint="default" w:ascii="Calibri" w:hAnsi="Calibri" w:cs="Calibri"/>
          <w:szCs w:val="21"/>
        </w:rPr>
      </w:pPr>
      <w:r>
        <w:rPr>
          <w:rFonts w:hint="default" w:ascii="Calibri" w:hAnsi="Calibri" w:cs="Calibri"/>
          <w:szCs w:val="21"/>
        </w:rPr>
        <w:t>(a) Two-label classification            (b) Six-label classification</w:t>
      </w:r>
    </w:p>
    <w:p>
      <w:pPr>
        <w:autoSpaceDE w:val="0"/>
        <w:autoSpaceDN w:val="0"/>
        <w:adjustRightInd w:val="0"/>
        <w:spacing w:line="360" w:lineRule="auto"/>
        <w:jc w:val="center"/>
        <w:rPr>
          <w:rFonts w:hint="default" w:ascii="Calibri" w:hAnsi="Calibri" w:cs="Calibri"/>
          <w:b/>
          <w:bCs/>
          <w:szCs w:val="21"/>
        </w:rPr>
      </w:pPr>
      <w:r>
        <w:rPr>
          <w:rFonts w:hint="default" w:ascii="Calibri" w:hAnsi="Calibri" w:cs="Calibri"/>
          <w:b/>
          <w:bCs/>
          <w:szCs w:val="21"/>
        </w:rPr>
        <w:t xml:space="preserve">Fig. </w:t>
      </w:r>
      <w:r>
        <w:rPr>
          <w:rFonts w:hint="default" w:ascii="Calibri" w:hAnsi="Calibri" w:eastAsia="宋体" w:cs="Calibri"/>
          <w:b/>
          <w:bCs/>
          <w:szCs w:val="21"/>
          <w:lang w:val="en-US" w:eastAsia="zh-CN"/>
        </w:rPr>
        <w:t>10</w:t>
      </w:r>
      <w:r>
        <w:rPr>
          <w:rFonts w:hint="default" w:ascii="Calibri" w:hAnsi="Calibri" w:cs="Calibri"/>
          <w:b/>
          <w:bCs/>
          <w:szCs w:val="21"/>
        </w:rPr>
        <w:t>. The confusion matrixes of the two-stage models based on deep CNNs across all 10 folds</w:t>
      </w:r>
    </w:p>
    <w:p>
      <w:pPr>
        <w:autoSpaceDE w:val="0"/>
        <w:autoSpaceDN w:val="0"/>
        <w:adjustRightInd w:val="0"/>
        <w:spacing w:line="360" w:lineRule="auto"/>
        <w:jc w:val="left"/>
        <w:rPr>
          <w:rFonts w:hint="default" w:ascii="Calibri" w:hAnsi="Calibri" w:cs="Calibri"/>
          <w:szCs w:val="21"/>
        </w:rPr>
      </w:pPr>
      <w:r>
        <w:rPr>
          <w:rFonts w:hint="default" w:ascii="Calibri" w:hAnsi="Calibri" w:cs="Calibri"/>
          <w:szCs w:val="21"/>
        </w:rPr>
        <w:t xml:space="preserve">Figure 11 shows the classification accuracy of RF, SVM, KNN and detree classifiers on the test set when the input samples are combined by different features. In addition, in order to illustrate the effect of data enhancement and feature extraction, figure 11 also provides the results of classification training on the balanced original sample data X by using four classifiers, and the corresponding abscissa is </w:t>
      </w:r>
      <w:r>
        <w:rPr>
          <w:rFonts w:hint="default" w:ascii="Calibri" w:hAnsi="Calibri" w:cs="Calibri"/>
          <w:position w:val="-12"/>
        </w:rPr>
        <w:object>
          <v:shape id="_x0000_i1083" o:spt="75" type="#_x0000_t75" style="height:17.75pt;width:14.5pt;" o:ole="t" filled="f" o:preferrelative="t" stroked="f" coordsize="21600,21600">
            <v:path/>
            <v:fill on="f" focussize="0,0"/>
            <v:stroke on="f" joinstyle="miter"/>
            <v:imagedata r:id="rId122" o:title=""/>
            <o:lock v:ext="edit" aspectratio="t"/>
            <w10:wrap type="none"/>
            <w10:anchorlock/>
          </v:shape>
          <o:OLEObject Type="Embed" ProgID="Equation.AxMath" ShapeID="_x0000_i1083" DrawAspect="Content" ObjectID="_1468075783" r:id="rId121">
            <o:LockedField>false</o:LockedField>
          </o:OLEObject>
        </w:object>
      </w:r>
      <w:r>
        <w:rPr>
          <w:rFonts w:hint="default" w:ascii="Calibri" w:hAnsi="Calibri" w:cs="Calibri"/>
          <w:szCs w:val="21"/>
        </w:rPr>
        <w:t xml:space="preserve">. It can be seen that the classification accuracy without data enhancement and feature extraction can only reach the accuracy level of 11 ~ 15%, while the training results of various classifiers can be improved by about 85% by using the strategy proposed in this paper. Secondly, for different feature mixing methods, the change trend of the overall average classification accuracy of the four supervised learning classifiers is the same, and in the case of the same feature combination, the classification accuracy of RF and detree is better than SVM and KNN, and the average classification accuracy is about 6% higher. For the input marked with </w:t>
      </w:r>
      <w:r>
        <w:rPr>
          <w:rFonts w:hint="default" w:ascii="Calibri" w:hAnsi="Calibri" w:cs="Calibri"/>
          <w:position w:val="-12"/>
        </w:rPr>
        <w:object>
          <v:shape id="_x0000_i1084" o:spt="75" type="#_x0000_t75" style="height:17.75pt;width:13.55pt;" o:ole="t" filled="f" o:preferrelative="t" stroked="f" coordsize="21600,21600">
            <v:path/>
            <v:fill on="f" focussize="0,0"/>
            <v:stroke on="f" joinstyle="miter"/>
            <v:imagedata r:id="rId124" o:title=""/>
            <o:lock v:ext="edit" aspectratio="t"/>
            <w10:wrap type="none"/>
            <w10:anchorlock/>
          </v:shape>
          <o:OLEObject Type="Embed" ProgID="Equation.AxMath" ShapeID="_x0000_i1084" DrawAspect="Content" ObjectID="_1468075784" r:id="rId123">
            <o:LockedField>false</o:LockedField>
          </o:OLEObject>
        </w:object>
      </w:r>
      <w:r>
        <w:rPr>
          <w:rFonts w:hint="default" w:ascii="Calibri" w:hAnsi="Calibri" w:cs="Calibri"/>
          <w:szCs w:val="21"/>
        </w:rPr>
        <w:t>, the prediction accuracy of RF and detree reaches 96.11%, but the confusion matrix in FIG. 12 shows that the recognition accuracy of the two classifiers for normal category is only 88.69% and 89.88%, which is easy to be confused into outlier and minor types.</w:t>
      </w:r>
    </w:p>
    <w:p>
      <w:pPr>
        <w:autoSpaceDE w:val="0"/>
        <w:autoSpaceDN w:val="0"/>
        <w:adjustRightInd w:val="0"/>
        <w:spacing w:line="360" w:lineRule="auto"/>
        <w:jc w:val="left"/>
        <w:rPr>
          <w:rFonts w:hint="default" w:ascii="Calibri" w:hAnsi="Calibri" w:cs="Calibri"/>
          <w:szCs w:val="21"/>
        </w:rPr>
      </w:pPr>
      <w:r>
        <w:rPr>
          <w:rFonts w:hint="default" w:ascii="Calibri" w:hAnsi="Calibri" w:cs="Calibri"/>
          <w:szCs w:val="21"/>
        </w:rPr>
        <w:t>According to Fig. 11, the overall average classification accuracy of the four classifiers is better than other input expressions, and RF has the best effect, reaching 97.10%. In order to further reveal the recognition effect of the four classifiers on different categories when the feature mixing mode is used as input, the confusion matrix of the four classifiers on the test set is given in FIG. 13. It can be found that the recognition accuracy of SVM and KNN classifier is not balanced well for different categories, while RF and detree are more robust for different patterns, and the overall effect of RF is better The recognition accuracy of one kind of data is more than 95%, and the recognition rate of drift, square and missing is close to 100%. At this time, the recognition accuracy of normal has increased from 88.69% in FIG. 12 (d) to 96.84% in FIG. 13 (d) compared with the feature blending mode marked with</w:t>
      </w:r>
      <w:r>
        <w:rPr>
          <w:rFonts w:hint="default" w:ascii="Calibri" w:hAnsi="Calibri" w:eastAsia="宋体" w:cs="Calibri"/>
          <w:szCs w:val="21"/>
          <w:lang w:val="en-US" w:eastAsia="zh-CN"/>
        </w:rPr>
        <w:t xml:space="preserve"> </w:t>
      </w:r>
      <w:r>
        <w:rPr>
          <w:rFonts w:hint="default" w:ascii="Calibri" w:hAnsi="Calibri" w:cs="Calibri"/>
          <w:position w:val="-12"/>
        </w:rPr>
        <w:object>
          <v:shape id="_x0000_i1085" o:spt="75" type="#_x0000_t75" style="height:17.75pt;width:13.55pt;" o:ole="t" filled="f" o:preferrelative="t" stroked="f" coordsize="21600,21600">
            <v:path/>
            <v:fill on="f" focussize="0,0"/>
            <v:stroke on="f" joinstyle="miter"/>
            <v:imagedata r:id="rId124" o:title=""/>
            <o:lock v:ext="edit" aspectratio="t"/>
            <w10:wrap type="none"/>
            <w10:anchorlock/>
          </v:shape>
          <o:OLEObject Type="Embed" ProgID="Equation.AxMath" ShapeID="_x0000_i1085" DrawAspect="Content" ObjectID="_1468075785" r:id="rId125">
            <o:LockedField>false</o:LockedField>
          </o:OLEObject>
        </w:object>
      </w:r>
      <w:r>
        <w:rPr>
          <w:rFonts w:hint="default" w:ascii="Calibri" w:hAnsi="Calibri" w:cs="Calibri"/>
          <w:szCs w:val="21"/>
        </w:rPr>
        <w:t>.</w:t>
      </w:r>
    </w:p>
    <w:p>
      <w:pPr>
        <w:autoSpaceDE w:val="0"/>
        <w:autoSpaceDN w:val="0"/>
        <w:adjustRightInd w:val="0"/>
        <w:spacing w:line="360" w:lineRule="auto"/>
        <w:jc w:val="center"/>
        <w:rPr>
          <w:rFonts w:hint="default" w:ascii="Calibri" w:hAnsi="Calibri" w:eastAsia="宋体" w:cs="Calibri"/>
          <w:szCs w:val="21"/>
          <w:lang w:eastAsia="zh-CN"/>
        </w:rPr>
      </w:pPr>
      <w:r>
        <w:rPr>
          <w:rFonts w:hint="default" w:ascii="Calibri" w:hAnsi="Calibri" w:eastAsia="宋体" w:cs="Calibri"/>
          <w:szCs w:val="21"/>
          <w:lang w:eastAsia="zh-CN"/>
        </w:rPr>
        <w:drawing>
          <wp:inline distT="0" distB="0" distL="114300" distR="114300">
            <wp:extent cx="5269230" cy="3510915"/>
            <wp:effectExtent l="0" t="0" r="7620" b="13335"/>
            <wp:docPr id="24" name="图片 24" descr="IMG_0683(20201119-2226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4" descr="IMG_0683(20201119-222610)"/>
                    <pic:cNvPicPr>
                      <a:picLocks noChangeAspect="1"/>
                    </pic:cNvPicPr>
                  </pic:nvPicPr>
                  <pic:blipFill>
                    <a:blip r:embed="rId126"/>
                    <a:stretch>
                      <a:fillRect/>
                    </a:stretch>
                  </pic:blipFill>
                  <pic:spPr>
                    <a:xfrm>
                      <a:off x="0" y="0"/>
                      <a:ext cx="5269230" cy="3510915"/>
                    </a:xfrm>
                    <a:prstGeom prst="rect">
                      <a:avLst/>
                    </a:prstGeom>
                  </pic:spPr>
                </pic:pic>
              </a:graphicData>
            </a:graphic>
          </wp:inline>
        </w:drawing>
      </w:r>
    </w:p>
    <w:p>
      <w:pPr>
        <w:autoSpaceDE w:val="0"/>
        <w:autoSpaceDN w:val="0"/>
        <w:adjustRightInd w:val="0"/>
        <w:spacing w:line="360" w:lineRule="auto"/>
        <w:jc w:val="center"/>
        <w:rPr>
          <w:rFonts w:hint="default" w:ascii="Calibri" w:hAnsi="Calibri" w:cs="Calibri"/>
          <w:b/>
          <w:bCs/>
          <w:szCs w:val="21"/>
        </w:rPr>
      </w:pPr>
      <w:r>
        <w:rPr>
          <w:rFonts w:hint="default" w:ascii="Calibri" w:hAnsi="Calibri" w:cs="Calibri"/>
          <w:b/>
          <w:bCs/>
          <w:szCs w:val="21"/>
        </w:rPr>
        <w:t>Fig. 11 classification accuracy of four models under different features mixing</w:t>
      </w:r>
    </w:p>
    <w:p>
      <w:pPr>
        <w:autoSpaceDE w:val="0"/>
        <w:autoSpaceDN w:val="0"/>
        <w:adjustRightInd w:val="0"/>
        <w:spacing w:line="360" w:lineRule="auto"/>
        <w:jc w:val="center"/>
        <w:rPr>
          <w:rFonts w:hint="default" w:ascii="Calibri" w:hAnsi="Calibri" w:eastAsia="宋体" w:cs="Calibri"/>
          <w:szCs w:val="21"/>
          <w:lang w:eastAsia="zh-CN"/>
        </w:rPr>
      </w:pPr>
      <w:r>
        <w:rPr>
          <w:rFonts w:hint="default" w:ascii="Calibri" w:hAnsi="Calibri" w:eastAsia="宋体" w:cs="Calibri"/>
          <w:szCs w:val="21"/>
          <w:lang w:eastAsia="zh-CN"/>
        </w:rPr>
        <w:drawing>
          <wp:inline distT="0" distB="0" distL="114300" distR="114300">
            <wp:extent cx="5270500" cy="3646170"/>
            <wp:effectExtent l="0" t="0" r="6350" b="11430"/>
            <wp:docPr id="26" name="图片 26" descr="IMG_0682(20201119-2226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26" descr="IMG_0682(20201119-222605)"/>
                    <pic:cNvPicPr>
                      <a:picLocks noChangeAspect="1"/>
                    </pic:cNvPicPr>
                  </pic:nvPicPr>
                  <pic:blipFill>
                    <a:blip r:embed="rId127"/>
                    <a:stretch>
                      <a:fillRect/>
                    </a:stretch>
                  </pic:blipFill>
                  <pic:spPr>
                    <a:xfrm>
                      <a:off x="0" y="0"/>
                      <a:ext cx="5270500" cy="3646170"/>
                    </a:xfrm>
                    <a:prstGeom prst="rect">
                      <a:avLst/>
                    </a:prstGeom>
                  </pic:spPr>
                </pic:pic>
              </a:graphicData>
            </a:graphic>
          </wp:inline>
        </w:drawing>
      </w:r>
    </w:p>
    <w:p>
      <w:pPr>
        <w:autoSpaceDE w:val="0"/>
        <w:autoSpaceDN w:val="0"/>
        <w:adjustRightInd w:val="0"/>
        <w:spacing w:line="360" w:lineRule="auto"/>
        <w:jc w:val="center"/>
        <w:rPr>
          <w:rFonts w:hint="default" w:ascii="Calibri" w:hAnsi="Calibri" w:cs="Calibri"/>
          <w:b/>
          <w:bCs/>
          <w:szCs w:val="21"/>
        </w:rPr>
      </w:pPr>
      <w:r>
        <w:rPr>
          <w:rFonts w:hint="default" w:ascii="Calibri" w:hAnsi="Calibri" w:cs="Calibri"/>
          <w:b/>
          <w:bCs/>
          <w:szCs w:val="21"/>
        </w:rPr>
        <w:t>Fig. 12 confusion matrix of test sets of different classifiers under different feature mixing modes</w:t>
      </w:r>
    </w:p>
    <w:p>
      <w:pPr>
        <w:autoSpaceDE w:val="0"/>
        <w:autoSpaceDN w:val="0"/>
        <w:adjustRightInd w:val="0"/>
        <w:spacing w:line="360" w:lineRule="auto"/>
        <w:jc w:val="center"/>
        <w:rPr>
          <w:rFonts w:hint="default" w:ascii="Calibri" w:hAnsi="Calibri" w:cs="Calibri"/>
          <w:szCs w:val="21"/>
        </w:rPr>
      </w:pPr>
      <w:r>
        <w:rPr>
          <w:rFonts w:hint="default" w:ascii="Calibri" w:hAnsi="Calibri" w:eastAsia="宋体" w:cs="Calibri"/>
          <w:szCs w:val="21"/>
          <w:lang w:eastAsia="zh-CN"/>
        </w:rPr>
        <w:drawing>
          <wp:inline distT="0" distB="0" distL="114300" distR="114300">
            <wp:extent cx="5270500" cy="3512185"/>
            <wp:effectExtent l="0" t="0" r="6350" b="12065"/>
            <wp:docPr id="25" name="图片 25" descr="IMG_0681(20201119-222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25" descr="IMG_0681(20201119-222600)"/>
                    <pic:cNvPicPr>
                      <a:picLocks noChangeAspect="1"/>
                    </pic:cNvPicPr>
                  </pic:nvPicPr>
                  <pic:blipFill>
                    <a:blip r:embed="rId128"/>
                    <a:stretch>
                      <a:fillRect/>
                    </a:stretch>
                  </pic:blipFill>
                  <pic:spPr>
                    <a:xfrm>
                      <a:off x="0" y="0"/>
                      <a:ext cx="5270500" cy="3512185"/>
                    </a:xfrm>
                    <a:prstGeom prst="rect">
                      <a:avLst/>
                    </a:prstGeom>
                  </pic:spPr>
                </pic:pic>
              </a:graphicData>
            </a:graphic>
          </wp:inline>
        </w:drawing>
      </w:r>
    </w:p>
    <w:p>
      <w:pPr>
        <w:autoSpaceDE w:val="0"/>
        <w:autoSpaceDN w:val="0"/>
        <w:adjustRightInd w:val="0"/>
        <w:spacing w:line="360" w:lineRule="auto"/>
        <w:jc w:val="center"/>
        <w:rPr>
          <w:rFonts w:hint="default" w:ascii="Calibri" w:hAnsi="Calibri" w:cs="Calibri"/>
          <w:b/>
          <w:bCs/>
          <w:szCs w:val="21"/>
        </w:rPr>
      </w:pPr>
      <w:r>
        <w:rPr>
          <w:rFonts w:hint="default" w:ascii="Calibri" w:hAnsi="Calibri" w:cs="Calibri"/>
          <w:b/>
          <w:bCs/>
          <w:szCs w:val="21"/>
        </w:rPr>
        <w:t>Fig. 13 confusion matrix of test sets of different classifiers under different feature mixing modes</w:t>
      </w:r>
    </w:p>
    <w:p>
      <w:pPr>
        <w:spacing w:line="360" w:lineRule="auto"/>
        <w:rPr>
          <w:rFonts w:hint="default" w:ascii="Calibri" w:hAnsi="Calibri" w:cs="Calibri"/>
          <w:lang w:val="en-US" w:eastAsia="zh-CN"/>
        </w:rPr>
      </w:pPr>
      <w:r>
        <w:rPr>
          <w:rFonts w:hint="default" w:ascii="Calibri" w:hAnsi="Calibri" w:cs="Calibri"/>
          <w:lang w:val="en-US" w:eastAsia="zh-CN"/>
        </w:rPr>
        <w:br w:type="page"/>
      </w:r>
    </w:p>
    <w:p>
      <w:pPr>
        <w:pStyle w:val="3"/>
        <w:numPr>
          <w:ilvl w:val="0"/>
          <w:numId w:val="2"/>
        </w:numPr>
        <w:bidi w:val="0"/>
        <w:spacing w:line="360" w:lineRule="auto"/>
        <w:outlineLvl w:val="0"/>
        <w:rPr>
          <w:rFonts w:hint="default" w:ascii="Calibri" w:hAnsi="Calibri" w:cs="Calibri"/>
          <w:lang w:val="en-US" w:eastAsia="zh-CN"/>
        </w:rPr>
      </w:pPr>
      <w:bookmarkStart w:id="28" w:name="_Toc14478"/>
      <w:bookmarkStart w:id="29" w:name="_Toc22614"/>
      <w:r>
        <w:rPr>
          <w:rFonts w:hint="default" w:ascii="Calibri" w:hAnsi="Calibri" w:cs="Calibri"/>
        </w:rPr>
        <w:t>CONCLUSIONS AND RECOMMENDATIONS</w:t>
      </w:r>
      <w:bookmarkEnd w:id="28"/>
      <w:bookmarkEnd w:id="29"/>
    </w:p>
    <w:p>
      <w:pPr>
        <w:spacing w:line="360" w:lineRule="auto"/>
        <w:rPr>
          <w:rFonts w:hint="default" w:ascii="Calibri" w:hAnsi="Calibri" w:cs="Calibri"/>
          <w:bCs/>
          <w:sz w:val="21"/>
          <w:szCs w:val="21"/>
        </w:rPr>
      </w:pPr>
      <w:r>
        <w:rPr>
          <w:rFonts w:hint="default" w:ascii="Calibri" w:hAnsi="Calibri" w:cs="Calibri"/>
          <w:bCs/>
          <w:szCs w:val="21"/>
        </w:rPr>
        <w:t xml:space="preserve">For the unbalanced vibration dataset with known labels from the actual </w:t>
      </w:r>
      <w:r>
        <w:rPr>
          <w:rFonts w:hint="default" w:ascii="Calibri" w:hAnsi="Calibri" w:eastAsia="宋体" w:cs="Calibri"/>
          <w:bCs/>
          <w:szCs w:val="21"/>
          <w:lang w:val="en-US" w:eastAsia="zh-CN"/>
        </w:rPr>
        <w:t>subway</w:t>
      </w:r>
      <w:r>
        <w:rPr>
          <w:rFonts w:hint="default" w:ascii="Calibri" w:hAnsi="Calibri" w:cs="Calibri"/>
          <w:bCs/>
          <w:szCs w:val="21"/>
        </w:rPr>
        <w:t xml:space="preserve"> SHM system, the first-order derivative operation not only can double the scale of the raw dataset but also further revealed the feature of the raw sample. Then, for the time-series signal, it was a feasible data augmentation method to convert the original sample sequence into equal-length segments with fixed overlapping areas. Moreover, statistical analysis and feature selection based on PIM sorting had proven to help simplify sample input expression and boost the efficiency of model training. Further, it was acceptable to perform step-by-step data anomaly detection instead of classifying all patterns at once. In this way, according to the identification target of interest, a more appropriate sample size can be selected from the original imbalanced data to participate in the algorithm training, which was conducive to improving the prediction accuracy of the model based on deep CNNs.</w:t>
      </w:r>
    </w:p>
    <w:p>
      <w:pPr>
        <w:spacing w:line="360" w:lineRule="auto"/>
        <w:rPr>
          <w:rFonts w:hint="default" w:ascii="Calibri" w:hAnsi="Calibri" w:cs="Calibri"/>
          <w:lang w:val="en-US" w:eastAsia="zh-CN"/>
        </w:rPr>
      </w:pPr>
      <w:r>
        <w:rPr>
          <w:rFonts w:hint="default" w:ascii="Calibri" w:hAnsi="Calibri" w:cs="Calibri"/>
        </w:rPr>
        <w:br w:type="page"/>
      </w:r>
    </w:p>
    <w:p>
      <w:pPr>
        <w:pStyle w:val="3"/>
        <w:numPr>
          <w:ilvl w:val="0"/>
          <w:numId w:val="2"/>
        </w:numPr>
        <w:bidi w:val="0"/>
        <w:spacing w:line="360" w:lineRule="auto"/>
        <w:outlineLvl w:val="0"/>
        <w:rPr>
          <w:rFonts w:hint="default" w:ascii="Calibri" w:hAnsi="Calibri" w:cs="Calibri"/>
          <w:lang w:val="en-US" w:eastAsia="zh-CN"/>
        </w:rPr>
      </w:pPr>
      <w:bookmarkStart w:id="30" w:name="_Toc29619"/>
      <w:bookmarkStart w:id="31" w:name="_Toc2389"/>
      <w:r>
        <w:rPr>
          <w:rFonts w:hint="default" w:ascii="Calibri" w:hAnsi="Calibri" w:cs="Calibri"/>
        </w:rPr>
        <w:t>REFLECTION</w:t>
      </w:r>
      <w:bookmarkEnd w:id="30"/>
      <w:bookmarkEnd w:id="31"/>
    </w:p>
    <w:p>
      <w:pPr>
        <w:spacing w:line="360" w:lineRule="auto"/>
        <w:rPr>
          <w:rFonts w:hint="default" w:ascii="Calibri" w:hAnsi="Calibri" w:cs="Calibri"/>
        </w:rPr>
      </w:pPr>
      <w:r>
        <w:rPr>
          <w:rFonts w:hint="default" w:ascii="Calibri" w:hAnsi="Calibri" w:cs="Calibri"/>
        </w:rPr>
        <w:t xml:space="preserve">In this paper, based on the measured vibration monitoring data of a </w:t>
      </w:r>
      <w:r>
        <w:rPr>
          <w:rFonts w:hint="default" w:ascii="Calibri" w:hAnsi="Calibri" w:eastAsia="宋体" w:cs="Calibri"/>
          <w:lang w:val="en-US" w:eastAsia="zh-CN"/>
        </w:rPr>
        <w:t>subway line</w:t>
      </w:r>
      <w:r>
        <w:rPr>
          <w:rFonts w:hint="default" w:ascii="Calibri" w:hAnsi="Calibri" w:cs="Calibri"/>
        </w:rPr>
        <w:t>, aiming at the imbalance of different abnormal mode sample library and the difference between the same mode samples, this paper proposes a strategy to enhance the sample size after balancing based on the first-order derivation, and to characterize the original samples based on the random forest importance ranking statistics. The test results of different machine learning classifiers show that the proposed strategy can significantly improve the recognition accuracy of abnormal pattern classification based on supervised learning. In addition, the research results show that the ideal abnormal pattern recognition effect can be achieved by using the mixed partial features as the training input.</w:t>
      </w:r>
    </w:p>
    <w:p>
      <w:pPr>
        <w:spacing w:line="360" w:lineRule="auto"/>
        <w:rPr>
          <w:rFonts w:hint="default" w:ascii="Calibri" w:hAnsi="Calibri" w:cs="Calibri"/>
          <w:lang w:val="en-US" w:eastAsia="zh-CN"/>
        </w:rPr>
      </w:pPr>
      <w:r>
        <w:rPr>
          <w:rFonts w:hint="default" w:ascii="Calibri" w:hAnsi="Calibri" w:cs="Calibri"/>
        </w:rPr>
        <w:t>In conclusion, the method proposed in this paper can improve the learning efficiency of identifying data anomalies based on supervised learning, and provide a reference for the training preprocessing of the phenomena such as data set imbalance and differences between samples of the same pattern.</w:t>
      </w:r>
      <w:r>
        <w:rPr>
          <w:rFonts w:hint="default" w:ascii="Calibri" w:hAnsi="Calibri" w:cs="Calibri"/>
        </w:rPr>
        <w:br w:type="page"/>
      </w:r>
    </w:p>
    <w:p>
      <w:pPr>
        <w:pStyle w:val="3"/>
        <w:numPr>
          <w:ilvl w:val="0"/>
          <w:numId w:val="0"/>
        </w:numPr>
        <w:bidi w:val="0"/>
        <w:spacing w:line="360" w:lineRule="auto"/>
        <w:rPr>
          <w:rFonts w:hint="default" w:ascii="Calibri" w:hAnsi="Calibri" w:cs="Calibri"/>
        </w:rPr>
      </w:pPr>
      <w:bookmarkStart w:id="32" w:name="_Toc30805"/>
      <w:bookmarkStart w:id="33" w:name="_Toc43040073"/>
      <w:bookmarkStart w:id="34" w:name="_Toc7166"/>
      <w:r>
        <w:rPr>
          <w:rFonts w:hint="default" w:ascii="Calibri" w:hAnsi="Calibri" w:cs="Calibri"/>
        </w:rPr>
        <w:t>REFERENCES</w:t>
      </w:r>
      <w:bookmarkEnd w:id="32"/>
      <w:bookmarkEnd w:id="33"/>
      <w:bookmarkEnd w:id="34"/>
    </w:p>
    <w:p>
      <w:pPr>
        <w:numPr>
          <w:ilvl w:val="0"/>
          <w:numId w:val="10"/>
        </w:numPr>
        <w:spacing w:line="360" w:lineRule="auto"/>
        <w:rPr>
          <w:rFonts w:hint="default" w:ascii="Calibri" w:hAnsi="Calibri" w:cs="Calibri"/>
          <w:color w:val="000000"/>
          <w:szCs w:val="21"/>
          <w:shd w:val="clear" w:color="auto" w:fill="FFFFFF"/>
        </w:rPr>
      </w:pPr>
      <w:bookmarkStart w:id="35" w:name="_Ref30060"/>
      <w:bookmarkStart w:id="36" w:name="_Ref526691782"/>
      <w:r>
        <w:rPr>
          <w:rFonts w:hint="default" w:ascii="Calibri" w:hAnsi="Calibri" w:cs="Calibri"/>
          <w:color w:val="000000"/>
          <w:szCs w:val="21"/>
          <w:shd w:val="clear" w:color="auto" w:fill="FFFFFF"/>
        </w:rPr>
        <w:t>任福田,刘小明,荣建. 交通工程学[M]．人民交通出版社，2007.</w:t>
      </w:r>
      <w:bookmarkEnd w:id="35"/>
    </w:p>
    <w:p>
      <w:pPr>
        <w:numPr>
          <w:ilvl w:val="0"/>
          <w:numId w:val="10"/>
        </w:numPr>
        <w:spacing w:line="360" w:lineRule="auto"/>
        <w:rPr>
          <w:rFonts w:hint="default" w:ascii="Calibri" w:hAnsi="Calibri" w:cs="Calibri"/>
          <w:color w:val="000000"/>
          <w:szCs w:val="21"/>
          <w:shd w:val="clear" w:color="auto" w:fill="FFFFFF"/>
        </w:rPr>
      </w:pPr>
      <w:bookmarkStart w:id="37" w:name="_Ref30393"/>
      <w:r>
        <w:rPr>
          <w:rFonts w:hint="default" w:ascii="Calibri" w:hAnsi="Calibri" w:eastAsia="宋体" w:cs="Calibri"/>
          <w:i w:val="0"/>
          <w:caps w:val="0"/>
          <w:color w:val="333333"/>
          <w:spacing w:val="0"/>
          <w:sz w:val="21"/>
          <w:szCs w:val="21"/>
          <w:shd w:val="clear" w:color="auto" w:fill="FFFFFF"/>
        </w:rPr>
        <w:t>刘冠兰. 地铁隧道变形监测关键技术与分析预报方法研究[D].武汉大学,2013.</w:t>
      </w:r>
      <w:bookmarkEnd w:id="37"/>
    </w:p>
    <w:p>
      <w:pPr>
        <w:numPr>
          <w:ilvl w:val="0"/>
          <w:numId w:val="10"/>
        </w:numPr>
        <w:spacing w:line="360" w:lineRule="auto"/>
        <w:rPr>
          <w:rFonts w:hint="default" w:ascii="Calibri" w:hAnsi="Calibri" w:cs="Calibri"/>
          <w:color w:val="000000"/>
          <w:szCs w:val="21"/>
          <w:shd w:val="clear" w:color="auto" w:fill="FFFFFF"/>
        </w:rPr>
      </w:pPr>
      <w:bookmarkStart w:id="38" w:name="_Ref30445"/>
      <w:r>
        <w:rPr>
          <w:rFonts w:hint="default" w:ascii="Calibri" w:hAnsi="Calibri" w:cs="Calibri"/>
          <w:color w:val="000000"/>
          <w:szCs w:val="21"/>
          <w:shd w:val="clear" w:color="auto" w:fill="FFFFFF"/>
        </w:rPr>
        <w:t>Ran L, Ye X W, Ming G, et al. Structural Monitoring of Metro Infrastructure during Shield Tunneling Construction [J]. The Scientific World Journal, 2014, 14(7):784690.</w:t>
      </w:r>
      <w:bookmarkEnd w:id="38"/>
    </w:p>
    <w:p>
      <w:pPr>
        <w:numPr>
          <w:ilvl w:val="0"/>
          <w:numId w:val="10"/>
        </w:numPr>
        <w:spacing w:line="360" w:lineRule="auto"/>
        <w:rPr>
          <w:rFonts w:hint="default" w:ascii="Calibri" w:hAnsi="Calibri" w:cs="Calibri"/>
          <w:color w:val="000000"/>
          <w:szCs w:val="21"/>
          <w:shd w:val="clear" w:color="auto" w:fill="FFFFFF"/>
        </w:rPr>
      </w:pPr>
      <w:bookmarkStart w:id="39" w:name="_Ref30514"/>
      <w:r>
        <w:rPr>
          <w:rFonts w:hint="default" w:ascii="Calibri" w:hAnsi="Calibri" w:cs="Calibri"/>
          <w:color w:val="000000"/>
          <w:szCs w:val="21"/>
          <w:shd w:val="clear" w:color="auto" w:fill="FFFFFF"/>
        </w:rPr>
        <w:t>Dai B Q, Research Fellow, Research Fellow. Study on Index System of Comprehensive Safety Assessment for Subway Operation System[J]. China Safety Science Journal, 2006.</w:t>
      </w:r>
      <w:bookmarkEnd w:id="39"/>
    </w:p>
    <w:p>
      <w:pPr>
        <w:numPr>
          <w:ilvl w:val="0"/>
          <w:numId w:val="10"/>
        </w:numPr>
        <w:spacing w:line="360" w:lineRule="auto"/>
        <w:rPr>
          <w:rFonts w:hint="default" w:ascii="Calibri" w:hAnsi="Calibri" w:cs="Calibri"/>
          <w:color w:val="000000"/>
          <w:szCs w:val="21"/>
          <w:shd w:val="clear" w:color="auto" w:fill="FFFFFF"/>
        </w:rPr>
      </w:pPr>
      <w:bookmarkStart w:id="40" w:name="_Ref30540"/>
      <w:r>
        <w:rPr>
          <w:rFonts w:hint="default" w:ascii="Calibri" w:hAnsi="Calibri" w:cs="Calibri"/>
          <w:color w:val="000000"/>
          <w:szCs w:val="21"/>
          <w:shd w:val="clear" w:color="auto" w:fill="FFFFFF"/>
        </w:rPr>
        <w:t>Yu H H, Zheng Y, Guo H Y. Research progress in online preparation techniques of fiber Bragg gratings on optical fiber drawing tower[J]. Journal of Functional Materials, 2014, 45(12): 12001-12005.</w:t>
      </w:r>
      <w:bookmarkEnd w:id="40"/>
    </w:p>
    <w:p>
      <w:pPr>
        <w:numPr>
          <w:ilvl w:val="0"/>
          <w:numId w:val="10"/>
        </w:numPr>
        <w:spacing w:line="360" w:lineRule="auto"/>
        <w:rPr>
          <w:rFonts w:hint="default" w:ascii="Calibri" w:hAnsi="Calibri" w:cs="Calibri"/>
          <w:color w:val="000000"/>
          <w:szCs w:val="21"/>
          <w:shd w:val="clear" w:color="auto" w:fill="FFFFFF"/>
        </w:rPr>
      </w:pPr>
      <w:bookmarkStart w:id="41" w:name="_Ref30638"/>
      <w:r>
        <w:rPr>
          <w:rFonts w:hint="default" w:ascii="Calibri" w:hAnsi="Calibri" w:cs="Calibri"/>
          <w:color w:val="000000"/>
          <w:szCs w:val="21"/>
          <w:shd w:val="clear" w:color="auto" w:fill="FFFFFF"/>
        </w:rPr>
        <w:t>Nan Q, Li S, Yao Y, et al. A novel monitoring approach for train tracking and incursion detection in underground structures based on ultra-weak FBG sensing array [J]. Sensors, 2019, 19 (12): 2666.</w:t>
      </w:r>
      <w:bookmarkEnd w:id="41"/>
    </w:p>
    <w:p>
      <w:pPr>
        <w:numPr>
          <w:ilvl w:val="0"/>
          <w:numId w:val="10"/>
        </w:numPr>
        <w:spacing w:line="360" w:lineRule="auto"/>
        <w:rPr>
          <w:rFonts w:hint="default" w:ascii="Calibri" w:hAnsi="Calibri" w:cs="Calibri"/>
          <w:color w:val="000000"/>
          <w:szCs w:val="21"/>
          <w:shd w:val="clear" w:color="auto" w:fill="FFFFFF"/>
        </w:rPr>
      </w:pPr>
      <w:bookmarkStart w:id="42" w:name="_Ref30677"/>
      <w:r>
        <w:rPr>
          <w:rFonts w:hint="default" w:ascii="Calibri" w:hAnsi="Calibri" w:cs="Calibri"/>
          <w:color w:val="000000"/>
          <w:szCs w:val="21"/>
          <w:shd w:val="clear" w:color="auto" w:fill="FFFFFF"/>
        </w:rPr>
        <w:t>Gan W, Li S, Li Z, et al. Identification of ground intrusion in underground structures based on distributed structural vibration detected by ultra-weak FBG sensing technology [J]. Sensors, 2019, 19(9): 2160.</w:t>
      </w:r>
      <w:bookmarkEnd w:id="42"/>
    </w:p>
    <w:p>
      <w:pPr>
        <w:numPr>
          <w:ilvl w:val="0"/>
          <w:numId w:val="10"/>
        </w:numPr>
        <w:spacing w:line="360" w:lineRule="auto"/>
        <w:rPr>
          <w:rFonts w:hint="default" w:ascii="Calibri" w:hAnsi="Calibri" w:cs="Calibri"/>
          <w:color w:val="000000"/>
          <w:szCs w:val="21"/>
          <w:shd w:val="clear" w:color="auto" w:fill="FFFFFF"/>
        </w:rPr>
      </w:pPr>
      <w:bookmarkStart w:id="43" w:name="_Ref30700"/>
      <w:r>
        <w:rPr>
          <w:rFonts w:hint="default" w:ascii="Calibri" w:hAnsi="Calibri" w:cs="Calibri"/>
          <w:color w:val="000000"/>
          <w:szCs w:val="21"/>
          <w:shd w:val="clear" w:color="auto" w:fill="FFFFFF"/>
        </w:rPr>
        <w:t>Sheng Li, Xiang Zuo, et al. Combining SDAE Network with Improved DTW Algorithm for Similarity Measure of Ultra-Weak FBG Vibration Responses in Underground Structures [J]. Sensors, 2020, 20(8): 2179.</w:t>
      </w:r>
      <w:bookmarkEnd w:id="43"/>
    </w:p>
    <w:p>
      <w:pPr>
        <w:numPr>
          <w:ilvl w:val="0"/>
          <w:numId w:val="10"/>
        </w:numPr>
        <w:spacing w:line="360" w:lineRule="auto"/>
        <w:rPr>
          <w:rFonts w:hint="default" w:ascii="Calibri" w:hAnsi="Calibri" w:cs="Calibri"/>
          <w:color w:val="000000"/>
          <w:szCs w:val="21"/>
          <w:shd w:val="clear" w:color="auto" w:fill="FFFFFF"/>
        </w:rPr>
      </w:pPr>
      <w:bookmarkStart w:id="44" w:name="_Ref30945"/>
      <w:r>
        <w:rPr>
          <w:rFonts w:hint="default" w:ascii="Calibri" w:hAnsi="Calibri" w:cs="Calibri"/>
          <w:color w:val="000000"/>
          <w:szCs w:val="21"/>
          <w:shd w:val="clear" w:color="auto" w:fill="FFFFFF"/>
        </w:rPr>
        <w:t xml:space="preserve">毛嘉莉, 金澈清, 章志刚等. 轨迹大数据异常检测:研究进展及系统框架[J]. 软件学报, 2017, 28(1):17-34. </w:t>
      </w:r>
      <w:bookmarkEnd w:id="44"/>
    </w:p>
    <w:p>
      <w:pPr>
        <w:numPr>
          <w:ilvl w:val="0"/>
          <w:numId w:val="10"/>
        </w:numPr>
        <w:spacing w:line="360" w:lineRule="auto"/>
        <w:rPr>
          <w:rFonts w:hint="default" w:ascii="Calibri" w:hAnsi="Calibri" w:cs="Calibri"/>
          <w:color w:val="000000"/>
          <w:szCs w:val="21"/>
          <w:shd w:val="clear" w:color="auto" w:fill="FFFFFF"/>
        </w:rPr>
      </w:pPr>
      <w:bookmarkStart w:id="45" w:name="_Ref30997"/>
      <w:r>
        <w:rPr>
          <w:rFonts w:hint="default" w:ascii="Calibri" w:hAnsi="Calibri" w:cs="Calibri"/>
          <w:color w:val="000000"/>
          <w:szCs w:val="21"/>
          <w:shd w:val="clear" w:color="auto" w:fill="FFFFFF"/>
        </w:rPr>
        <w:t>王德文, 杨力平. 智能电网大数据流式处理方法与状态监测异常检测[J]. 电力系统自动化, 2016, 40(14):122-128.</w:t>
      </w:r>
      <w:bookmarkEnd w:id="45"/>
    </w:p>
    <w:p>
      <w:pPr>
        <w:numPr>
          <w:ilvl w:val="0"/>
          <w:numId w:val="10"/>
        </w:numPr>
        <w:spacing w:line="360" w:lineRule="auto"/>
        <w:rPr>
          <w:rFonts w:hint="default" w:ascii="Calibri" w:hAnsi="Calibri" w:cs="Calibri"/>
          <w:color w:val="000000"/>
          <w:szCs w:val="21"/>
          <w:shd w:val="clear" w:color="auto" w:fill="FFFFFF"/>
        </w:rPr>
      </w:pPr>
      <w:bookmarkStart w:id="46" w:name="_Ref31072"/>
      <w:r>
        <w:rPr>
          <w:rFonts w:hint="default" w:ascii="Calibri" w:hAnsi="Calibri" w:cs="Calibri"/>
          <w:color w:val="000000"/>
          <w:szCs w:val="21"/>
          <w:shd w:val="clear" w:color="auto" w:fill="FFFFFF"/>
        </w:rPr>
        <w:t xml:space="preserve">Patcha A, Park J M. An </w:t>
      </w:r>
      <w:r>
        <w:rPr>
          <w:rFonts w:hint="default" w:ascii="Calibri" w:hAnsi="Calibri" w:cs="Calibri"/>
          <w:color w:val="000000"/>
          <w:szCs w:val="21"/>
          <w:shd w:val="clear" w:color="auto" w:fill="FFFFFF"/>
          <w:lang w:val="en-US" w:eastAsia="zh-CN"/>
        </w:rPr>
        <w:t>O</w:t>
      </w:r>
      <w:r>
        <w:rPr>
          <w:rFonts w:hint="default" w:ascii="Calibri" w:hAnsi="Calibri" w:cs="Calibri"/>
          <w:color w:val="000000"/>
          <w:szCs w:val="21"/>
          <w:shd w:val="clear" w:color="auto" w:fill="FFFFFF"/>
        </w:rPr>
        <w:t xml:space="preserve">verview of </w:t>
      </w:r>
      <w:r>
        <w:rPr>
          <w:rFonts w:hint="default" w:ascii="Calibri" w:hAnsi="Calibri" w:cs="Calibri"/>
          <w:color w:val="000000"/>
          <w:szCs w:val="21"/>
          <w:shd w:val="clear" w:color="auto" w:fill="FFFFFF"/>
          <w:lang w:val="en-US" w:eastAsia="zh-CN"/>
        </w:rPr>
        <w:t>A</w:t>
      </w:r>
      <w:r>
        <w:rPr>
          <w:rFonts w:hint="default" w:ascii="Calibri" w:hAnsi="Calibri" w:cs="Calibri"/>
          <w:color w:val="000000"/>
          <w:szCs w:val="21"/>
          <w:shd w:val="clear" w:color="auto" w:fill="FFFFFF"/>
        </w:rPr>
        <w:t xml:space="preserve">nomaly </w:t>
      </w:r>
      <w:r>
        <w:rPr>
          <w:rFonts w:hint="default" w:ascii="Calibri" w:hAnsi="Calibri" w:cs="Calibri"/>
          <w:color w:val="000000"/>
          <w:szCs w:val="21"/>
          <w:shd w:val="clear" w:color="auto" w:fill="FFFFFF"/>
          <w:lang w:val="en-US" w:eastAsia="zh-CN"/>
        </w:rPr>
        <w:t>D</w:t>
      </w:r>
      <w:r>
        <w:rPr>
          <w:rFonts w:hint="default" w:ascii="Calibri" w:hAnsi="Calibri" w:cs="Calibri"/>
          <w:color w:val="000000"/>
          <w:szCs w:val="21"/>
          <w:shd w:val="clear" w:color="auto" w:fill="FFFFFF"/>
        </w:rPr>
        <w:t xml:space="preserve">etection </w:t>
      </w:r>
      <w:r>
        <w:rPr>
          <w:rFonts w:hint="default" w:ascii="Calibri" w:hAnsi="Calibri" w:cs="Calibri"/>
          <w:color w:val="000000"/>
          <w:szCs w:val="21"/>
          <w:shd w:val="clear" w:color="auto" w:fill="FFFFFF"/>
          <w:lang w:val="en-US" w:eastAsia="zh-CN"/>
        </w:rPr>
        <w:t>T</w:t>
      </w:r>
      <w:r>
        <w:rPr>
          <w:rFonts w:hint="default" w:ascii="Calibri" w:hAnsi="Calibri" w:cs="Calibri"/>
          <w:color w:val="000000"/>
          <w:szCs w:val="21"/>
          <w:shd w:val="clear" w:color="auto" w:fill="FFFFFF"/>
        </w:rPr>
        <w:t xml:space="preserve">echniques: Existing </w:t>
      </w:r>
      <w:r>
        <w:rPr>
          <w:rFonts w:hint="default" w:ascii="Calibri" w:hAnsi="Calibri" w:cs="Calibri"/>
          <w:color w:val="000000"/>
          <w:szCs w:val="21"/>
          <w:shd w:val="clear" w:color="auto" w:fill="FFFFFF"/>
          <w:lang w:val="en-US" w:eastAsia="zh-CN"/>
        </w:rPr>
        <w:t>S</w:t>
      </w:r>
      <w:r>
        <w:rPr>
          <w:rFonts w:hint="default" w:ascii="Calibri" w:hAnsi="Calibri" w:cs="Calibri"/>
          <w:color w:val="000000"/>
          <w:szCs w:val="21"/>
          <w:shd w:val="clear" w:color="auto" w:fill="FFFFFF"/>
        </w:rPr>
        <w:t xml:space="preserve">olutions and </w:t>
      </w:r>
      <w:r>
        <w:rPr>
          <w:rFonts w:hint="default" w:ascii="Calibri" w:hAnsi="Calibri" w:cs="Calibri"/>
          <w:color w:val="000000"/>
          <w:szCs w:val="21"/>
          <w:shd w:val="clear" w:color="auto" w:fill="FFFFFF"/>
          <w:lang w:val="en-US" w:eastAsia="zh-CN"/>
        </w:rPr>
        <w:t>L</w:t>
      </w:r>
      <w:r>
        <w:rPr>
          <w:rFonts w:hint="default" w:ascii="Calibri" w:hAnsi="Calibri" w:cs="Calibri"/>
          <w:color w:val="000000"/>
          <w:szCs w:val="21"/>
          <w:shd w:val="clear" w:color="auto" w:fill="FFFFFF"/>
        </w:rPr>
        <w:t xml:space="preserve">atest </w:t>
      </w:r>
      <w:r>
        <w:rPr>
          <w:rFonts w:hint="default" w:ascii="Calibri" w:hAnsi="Calibri" w:cs="Calibri"/>
          <w:color w:val="000000"/>
          <w:szCs w:val="21"/>
          <w:shd w:val="clear" w:color="auto" w:fill="FFFFFF"/>
          <w:lang w:val="en-US" w:eastAsia="zh-CN"/>
        </w:rPr>
        <w:t>T</w:t>
      </w:r>
      <w:r>
        <w:rPr>
          <w:rFonts w:hint="default" w:ascii="Calibri" w:hAnsi="Calibri" w:cs="Calibri"/>
          <w:color w:val="000000"/>
          <w:szCs w:val="21"/>
          <w:shd w:val="clear" w:color="auto" w:fill="FFFFFF"/>
        </w:rPr>
        <w:t xml:space="preserve">echnological </w:t>
      </w:r>
      <w:r>
        <w:rPr>
          <w:rFonts w:hint="default" w:ascii="Calibri" w:hAnsi="Calibri" w:cs="Calibri"/>
          <w:color w:val="000000"/>
          <w:szCs w:val="21"/>
          <w:shd w:val="clear" w:color="auto" w:fill="FFFFFF"/>
          <w:lang w:val="en-US" w:eastAsia="zh-CN"/>
        </w:rPr>
        <w:t>T</w:t>
      </w:r>
      <w:r>
        <w:rPr>
          <w:rFonts w:hint="default" w:ascii="Calibri" w:hAnsi="Calibri" w:cs="Calibri"/>
          <w:color w:val="000000"/>
          <w:szCs w:val="21"/>
          <w:shd w:val="clear" w:color="auto" w:fill="FFFFFF"/>
        </w:rPr>
        <w:t>rends[J]. Computer Networks, 2007, 51(12):3448-3470.</w:t>
      </w:r>
      <w:bookmarkEnd w:id="46"/>
    </w:p>
    <w:p>
      <w:pPr>
        <w:numPr>
          <w:ilvl w:val="0"/>
          <w:numId w:val="10"/>
        </w:numPr>
        <w:spacing w:line="360" w:lineRule="auto"/>
        <w:rPr>
          <w:rFonts w:hint="default" w:ascii="Calibri" w:hAnsi="Calibri" w:cs="Calibri"/>
          <w:color w:val="000000"/>
          <w:szCs w:val="21"/>
          <w:shd w:val="clear" w:color="auto" w:fill="FFFFFF"/>
        </w:rPr>
      </w:pPr>
      <w:bookmarkStart w:id="47" w:name="_Ref31173"/>
      <w:r>
        <w:rPr>
          <w:rFonts w:hint="default" w:ascii="Calibri" w:hAnsi="Calibri" w:cs="Calibri"/>
          <w:color w:val="000000"/>
          <w:szCs w:val="21"/>
          <w:shd w:val="clear" w:color="auto" w:fill="FFFFFF"/>
        </w:rPr>
        <w:t xml:space="preserve">于浩, 王斌, 肖刚等. 基于距离的不确定离群点检测[J]. 计算机研究与发展, 2010, 47(3):474-484. </w:t>
      </w:r>
      <w:bookmarkEnd w:id="47"/>
    </w:p>
    <w:p>
      <w:pPr>
        <w:numPr>
          <w:ilvl w:val="0"/>
          <w:numId w:val="10"/>
        </w:numPr>
        <w:spacing w:line="360" w:lineRule="auto"/>
        <w:rPr>
          <w:rFonts w:hint="default" w:ascii="Calibri" w:hAnsi="Calibri" w:cs="Calibri"/>
          <w:color w:val="000000"/>
          <w:szCs w:val="21"/>
          <w:shd w:val="clear" w:color="auto" w:fill="FFFFFF"/>
        </w:rPr>
      </w:pPr>
      <w:bookmarkStart w:id="48" w:name="_Ref31199"/>
      <w:r>
        <w:rPr>
          <w:rFonts w:hint="default" w:ascii="Calibri" w:hAnsi="Calibri" w:cs="Calibri"/>
          <w:color w:val="000000"/>
          <w:szCs w:val="21"/>
          <w:shd w:val="clear" w:color="auto" w:fill="FFFFFF"/>
        </w:rPr>
        <w:t xml:space="preserve">Dai X, Bikdash M. Distance-based outliers method for detecting disease outbreaks using social media[C]. Southeastcon. IEEE, 2016:1-8. </w:t>
      </w:r>
      <w:bookmarkEnd w:id="48"/>
    </w:p>
    <w:p>
      <w:pPr>
        <w:numPr>
          <w:ilvl w:val="0"/>
          <w:numId w:val="10"/>
        </w:numPr>
        <w:spacing w:line="360" w:lineRule="auto"/>
        <w:rPr>
          <w:rFonts w:hint="default" w:ascii="Calibri" w:hAnsi="Calibri" w:cs="Calibri"/>
          <w:color w:val="000000"/>
          <w:szCs w:val="21"/>
          <w:shd w:val="clear" w:color="auto" w:fill="FFFFFF"/>
        </w:rPr>
      </w:pPr>
      <w:bookmarkStart w:id="49" w:name="_Ref31225"/>
      <w:r>
        <w:rPr>
          <w:rFonts w:hint="default" w:ascii="Calibri" w:hAnsi="Calibri" w:cs="Calibri"/>
          <w:color w:val="000000"/>
          <w:szCs w:val="21"/>
          <w:shd w:val="clear" w:color="auto" w:fill="FFFFFF"/>
        </w:rPr>
        <w:t xml:space="preserve">Ahn J, Lee M H, Lee J A. Distance-based outlier detection for high dimension, low sample size data[J]. Journal of Applied Statistics, 2018:1-17. </w:t>
      </w:r>
      <w:bookmarkEnd w:id="49"/>
    </w:p>
    <w:p>
      <w:pPr>
        <w:numPr>
          <w:ilvl w:val="0"/>
          <w:numId w:val="10"/>
        </w:numPr>
        <w:spacing w:line="360" w:lineRule="auto"/>
        <w:rPr>
          <w:rFonts w:hint="default" w:ascii="Calibri" w:hAnsi="Calibri" w:cs="Calibri"/>
          <w:color w:val="000000"/>
          <w:szCs w:val="21"/>
          <w:shd w:val="clear" w:color="auto" w:fill="FFFFFF"/>
        </w:rPr>
      </w:pPr>
      <w:bookmarkStart w:id="50" w:name="_Ref31255"/>
      <w:r>
        <w:rPr>
          <w:rFonts w:hint="default" w:ascii="Calibri" w:hAnsi="Calibri" w:cs="Calibri"/>
          <w:color w:val="000000"/>
          <w:szCs w:val="21"/>
          <w:shd w:val="clear" w:color="auto" w:fill="FFFFFF"/>
        </w:rPr>
        <w:t xml:space="preserve">李敏, 刘轲, 罗惠琼等. 基于混合高斯模型的异常检测算法改进[J]. 计算机应用与软件, 2014(6):198-200. </w:t>
      </w:r>
      <w:bookmarkEnd w:id="50"/>
    </w:p>
    <w:p>
      <w:pPr>
        <w:numPr>
          <w:ilvl w:val="0"/>
          <w:numId w:val="10"/>
        </w:numPr>
        <w:spacing w:line="360" w:lineRule="auto"/>
        <w:rPr>
          <w:rFonts w:hint="default" w:ascii="Calibri" w:hAnsi="Calibri" w:cs="Calibri"/>
          <w:color w:val="000000"/>
          <w:szCs w:val="21"/>
          <w:shd w:val="clear" w:color="auto" w:fill="FFFFFF"/>
        </w:rPr>
      </w:pPr>
      <w:bookmarkStart w:id="51" w:name="_Ref31287"/>
      <w:r>
        <w:rPr>
          <w:rFonts w:hint="default" w:ascii="Calibri" w:hAnsi="Calibri" w:cs="Calibri"/>
          <w:color w:val="000000"/>
          <w:szCs w:val="21"/>
          <w:shd w:val="clear" w:color="auto" w:fill="FFFFFF"/>
        </w:rPr>
        <w:t xml:space="preserve">Reddy A , Rao M , Ordwaywest M , et al. Using Gaussian Mixture Models to Detect Outliers in Seasonal Univariate Network Traffic[C]. Security &amp; Privacy Workshops. IEEE, 2017:229-234. </w:t>
      </w:r>
      <w:bookmarkEnd w:id="51"/>
    </w:p>
    <w:p>
      <w:pPr>
        <w:numPr>
          <w:ilvl w:val="0"/>
          <w:numId w:val="10"/>
        </w:numPr>
        <w:spacing w:line="360" w:lineRule="auto"/>
        <w:rPr>
          <w:rFonts w:hint="default" w:ascii="Calibri" w:hAnsi="Calibri" w:cs="Calibri"/>
          <w:color w:val="000000"/>
          <w:szCs w:val="21"/>
          <w:shd w:val="clear" w:color="auto" w:fill="FFFFFF"/>
        </w:rPr>
      </w:pPr>
      <w:bookmarkStart w:id="52" w:name="_Ref31314"/>
      <w:r>
        <w:rPr>
          <w:rFonts w:hint="default" w:ascii="Calibri" w:hAnsi="Calibri" w:cs="Calibri"/>
          <w:color w:val="000000"/>
          <w:szCs w:val="21"/>
          <w:shd w:val="clear" w:color="auto" w:fill="FFFFFF"/>
        </w:rPr>
        <w:t xml:space="preserve">Moustafa N, Misra G, Slay J. Generalized Outlier Gaussian Mixture technique based on Automated Association Features for Simulating and Detecting Web Application Attacks[J]. IEEE Transactions on Sustainable Computing, 2018, PP(99):1-1. </w:t>
      </w:r>
      <w:bookmarkEnd w:id="52"/>
    </w:p>
    <w:p>
      <w:pPr>
        <w:numPr>
          <w:ilvl w:val="0"/>
          <w:numId w:val="10"/>
        </w:numPr>
        <w:spacing w:line="360" w:lineRule="auto"/>
        <w:rPr>
          <w:rFonts w:hint="default" w:ascii="Calibri" w:hAnsi="Calibri" w:cs="Calibri"/>
          <w:color w:val="000000"/>
          <w:szCs w:val="21"/>
          <w:shd w:val="clear" w:color="auto" w:fill="FFFFFF"/>
        </w:rPr>
      </w:pPr>
      <w:bookmarkStart w:id="53" w:name="_Ref31353"/>
      <w:r>
        <w:rPr>
          <w:rFonts w:hint="default" w:ascii="Calibri" w:hAnsi="Calibri" w:cs="Calibri"/>
          <w:color w:val="000000"/>
          <w:szCs w:val="21"/>
          <w:shd w:val="clear" w:color="auto" w:fill="FFFFFF"/>
        </w:rPr>
        <w:t>刘丰威, 胡文, 陈臣. 基于高斯分布的检测算法在居民用电行为异常分析中的应用[J].电子测试, 2018(21):60-62.</w:t>
      </w:r>
      <w:bookmarkEnd w:id="53"/>
    </w:p>
    <w:p>
      <w:pPr>
        <w:numPr>
          <w:ilvl w:val="0"/>
          <w:numId w:val="10"/>
        </w:numPr>
        <w:spacing w:line="360" w:lineRule="auto"/>
        <w:rPr>
          <w:rFonts w:hint="default" w:ascii="Calibri" w:hAnsi="Calibri" w:cs="Calibri"/>
          <w:color w:val="000000"/>
          <w:szCs w:val="21"/>
          <w:shd w:val="clear" w:color="auto" w:fill="FFFFFF"/>
        </w:rPr>
      </w:pPr>
      <w:bookmarkStart w:id="54" w:name="_Ref31382"/>
      <w:r>
        <w:rPr>
          <w:rFonts w:hint="default" w:ascii="Calibri" w:hAnsi="Calibri" w:cs="Calibri"/>
          <w:color w:val="000000"/>
          <w:szCs w:val="21"/>
          <w:shd w:val="clear" w:color="auto" w:fill="FFFFFF"/>
        </w:rPr>
        <w:t xml:space="preserve">Ullah H, Tenuti L, Conci N. Gaussian mixtures for anomaly detection in crowded scenes[J]. Proc Spie, 2013, 53(2):3-9. </w:t>
      </w:r>
      <w:bookmarkEnd w:id="54"/>
    </w:p>
    <w:p>
      <w:pPr>
        <w:numPr>
          <w:ilvl w:val="0"/>
          <w:numId w:val="10"/>
        </w:numPr>
        <w:spacing w:line="360" w:lineRule="auto"/>
        <w:rPr>
          <w:rFonts w:hint="default" w:ascii="Calibri" w:hAnsi="Calibri" w:cs="Calibri"/>
          <w:color w:val="000000"/>
          <w:szCs w:val="21"/>
          <w:shd w:val="clear" w:color="auto" w:fill="FFFFFF"/>
        </w:rPr>
      </w:pPr>
      <w:bookmarkStart w:id="55" w:name="_Ref31408"/>
      <w:r>
        <w:rPr>
          <w:rFonts w:hint="default" w:ascii="Calibri" w:hAnsi="Calibri" w:cs="Calibri"/>
          <w:color w:val="000000"/>
          <w:szCs w:val="21"/>
          <w:shd w:val="clear" w:color="auto" w:fill="FFFFFF"/>
        </w:rPr>
        <w:t xml:space="preserve">Acar Erdinç, Aksoy S. Anomaly detection with sparse unmixing and Gaussian mixture modeling of hyperspectral images[C]. Geoscience &amp; Remote Sensing Symposium. IEEE, 2015:5035-5038. </w:t>
      </w:r>
      <w:bookmarkEnd w:id="55"/>
    </w:p>
    <w:p>
      <w:pPr>
        <w:numPr>
          <w:ilvl w:val="0"/>
          <w:numId w:val="10"/>
        </w:numPr>
        <w:spacing w:line="360" w:lineRule="auto"/>
        <w:rPr>
          <w:rFonts w:hint="default" w:ascii="Calibri" w:hAnsi="Calibri" w:cs="Calibri"/>
          <w:color w:val="000000"/>
          <w:szCs w:val="21"/>
          <w:shd w:val="clear" w:color="auto" w:fill="FFFFFF"/>
        </w:rPr>
      </w:pPr>
      <w:bookmarkStart w:id="56" w:name="_Ref31434"/>
      <w:r>
        <w:rPr>
          <w:rFonts w:hint="default" w:ascii="Calibri" w:hAnsi="Calibri" w:cs="Calibri"/>
          <w:color w:val="000000"/>
          <w:szCs w:val="21"/>
          <w:shd w:val="clear" w:color="auto" w:fill="FFFFFF"/>
        </w:rPr>
        <w:t>李娟, 张冰怡, 冯志勇等. 基于隐马尔可夫模型的视频异常场景检测[J]. 计算机工程与科学, 2017, 39(7):1300-1308.</w:t>
      </w:r>
      <w:bookmarkEnd w:id="56"/>
    </w:p>
    <w:p>
      <w:pPr>
        <w:numPr>
          <w:ilvl w:val="0"/>
          <w:numId w:val="10"/>
        </w:numPr>
        <w:spacing w:line="360" w:lineRule="auto"/>
        <w:rPr>
          <w:rFonts w:hint="default" w:ascii="Calibri" w:hAnsi="Calibri" w:cs="Calibri"/>
          <w:color w:val="000000"/>
          <w:szCs w:val="21"/>
          <w:shd w:val="clear" w:color="auto" w:fill="FFFFFF"/>
        </w:rPr>
      </w:pPr>
      <w:bookmarkStart w:id="57" w:name="_Ref31457"/>
      <w:r>
        <w:rPr>
          <w:rFonts w:hint="default" w:ascii="Calibri" w:hAnsi="Calibri" w:cs="Calibri"/>
          <w:color w:val="000000"/>
          <w:szCs w:val="21"/>
          <w:shd w:val="clear" w:color="auto" w:fill="FFFFFF"/>
        </w:rPr>
        <w:t>Hao Z, Wang Q, Seong Y K, et al. Combining CRF and multi-hypothesis detection for accurate lesion segmentation in breast sonograms.[C]// International Conference on Medical Image Computing and Computer-Assisted Intervention. Springer-Verlag, 2012:504-511.</w:t>
      </w:r>
      <w:bookmarkEnd w:id="57"/>
    </w:p>
    <w:p>
      <w:pPr>
        <w:numPr>
          <w:ilvl w:val="0"/>
          <w:numId w:val="10"/>
        </w:numPr>
        <w:spacing w:line="360" w:lineRule="auto"/>
        <w:rPr>
          <w:rFonts w:hint="default" w:ascii="Calibri" w:hAnsi="Calibri" w:cs="Calibri"/>
          <w:color w:val="000000"/>
          <w:szCs w:val="21"/>
          <w:shd w:val="clear" w:color="auto" w:fill="FFFFFF"/>
        </w:rPr>
      </w:pPr>
      <w:bookmarkStart w:id="58" w:name="_Ref31510"/>
      <w:r>
        <w:rPr>
          <w:rFonts w:hint="default" w:ascii="Calibri" w:hAnsi="Calibri" w:cs="Calibri"/>
          <w:color w:val="000000"/>
          <w:szCs w:val="21"/>
          <w:shd w:val="clear" w:color="auto" w:fill="FFFFFF"/>
        </w:rPr>
        <w:t xml:space="preserve">Liao Z, Yu Y, Chen B. Anomaly detection in GPS data based on visual  analytics[C]//Visual Analytics Science and Technology (VAST), 2010 IEEE Symposium on. IEEE, 2010:51-58. </w:t>
      </w:r>
      <w:bookmarkEnd w:id="58"/>
    </w:p>
    <w:p>
      <w:pPr>
        <w:numPr>
          <w:ilvl w:val="0"/>
          <w:numId w:val="10"/>
        </w:numPr>
        <w:spacing w:line="360" w:lineRule="auto"/>
        <w:rPr>
          <w:rFonts w:hint="default" w:ascii="Calibri" w:hAnsi="Calibri" w:cs="Calibri"/>
          <w:color w:val="000000"/>
          <w:szCs w:val="21"/>
          <w:shd w:val="clear" w:color="auto" w:fill="FFFFFF"/>
        </w:rPr>
      </w:pPr>
      <w:bookmarkStart w:id="59" w:name="_Ref31568"/>
      <w:r>
        <w:rPr>
          <w:rFonts w:hint="default" w:ascii="Calibri" w:hAnsi="Calibri" w:cs="Calibri"/>
          <w:color w:val="000000"/>
          <w:szCs w:val="21"/>
          <w:shd w:val="clear" w:color="auto" w:fill="FFFFFF"/>
        </w:rPr>
        <w:t xml:space="preserve">Schölkopf B, Platt J C, Shawe-Taylor J, et al. Estimating the support of a high-dimensional distribution[J]. Neural computation, 2001, 13(7): 1443-1471. </w:t>
      </w:r>
      <w:bookmarkEnd w:id="59"/>
    </w:p>
    <w:p>
      <w:pPr>
        <w:numPr>
          <w:ilvl w:val="0"/>
          <w:numId w:val="10"/>
        </w:numPr>
        <w:spacing w:line="360" w:lineRule="auto"/>
        <w:rPr>
          <w:rFonts w:hint="default" w:ascii="Calibri" w:hAnsi="Calibri" w:cs="Calibri"/>
          <w:color w:val="000000"/>
          <w:szCs w:val="21"/>
          <w:shd w:val="clear" w:color="auto" w:fill="FFFFFF"/>
        </w:rPr>
      </w:pPr>
      <w:bookmarkStart w:id="60" w:name="_Ref31627"/>
      <w:r>
        <w:rPr>
          <w:rFonts w:hint="default" w:ascii="Calibri" w:hAnsi="Calibri" w:cs="Calibri"/>
          <w:color w:val="000000"/>
          <w:szCs w:val="21"/>
          <w:shd w:val="clear" w:color="auto" w:fill="FFFFFF"/>
        </w:rPr>
        <w:t xml:space="preserve">Tax D M J, Duin R P W. Support vector data description[J]. Machine learning, 2004, 54(1):45-66. </w:t>
      </w:r>
      <w:bookmarkEnd w:id="60"/>
    </w:p>
    <w:p>
      <w:pPr>
        <w:numPr>
          <w:ilvl w:val="0"/>
          <w:numId w:val="10"/>
        </w:numPr>
        <w:spacing w:line="360" w:lineRule="auto"/>
        <w:rPr>
          <w:rFonts w:hint="default" w:ascii="Calibri" w:hAnsi="Calibri" w:cs="Calibri"/>
          <w:color w:val="000000"/>
          <w:szCs w:val="21"/>
          <w:shd w:val="clear" w:color="auto" w:fill="FFFFFF"/>
        </w:rPr>
      </w:pPr>
      <w:bookmarkStart w:id="61" w:name="_Ref31735"/>
      <w:r>
        <w:rPr>
          <w:rFonts w:hint="default" w:ascii="Calibri" w:hAnsi="Calibri" w:cs="Calibri"/>
          <w:color w:val="000000"/>
          <w:szCs w:val="21"/>
          <w:shd w:val="clear" w:color="auto" w:fill="FFFFFF"/>
        </w:rPr>
        <w:t xml:space="preserve">Yu C N J, Joachims T. Learning structural svms with latent variables[C]//Proceedings of the 26th annual international conference on machine learning. ACM, 2009:1169-1176. </w:t>
      </w:r>
      <w:bookmarkEnd w:id="61"/>
    </w:p>
    <w:p>
      <w:pPr>
        <w:numPr>
          <w:ilvl w:val="0"/>
          <w:numId w:val="10"/>
        </w:numPr>
        <w:spacing w:line="360" w:lineRule="auto"/>
        <w:rPr>
          <w:rFonts w:hint="default" w:ascii="Calibri" w:hAnsi="Calibri" w:cs="Calibri"/>
          <w:color w:val="000000"/>
          <w:szCs w:val="21"/>
          <w:shd w:val="clear" w:color="auto" w:fill="FFFFFF"/>
        </w:rPr>
      </w:pPr>
      <w:bookmarkStart w:id="62" w:name="_Ref31764"/>
      <w:r>
        <w:rPr>
          <w:rFonts w:hint="default" w:ascii="Calibri" w:hAnsi="Calibri" w:cs="Calibri"/>
          <w:color w:val="000000"/>
          <w:szCs w:val="21"/>
          <w:shd w:val="clear" w:color="auto" w:fill="FFFFFF"/>
        </w:rPr>
        <w:t xml:space="preserve">Parzen E.On estimation of a probability density function and mode[J]. The annals of mathematical statistics, 1962, 33(3):1065-1076. </w:t>
      </w:r>
      <w:bookmarkEnd w:id="62"/>
    </w:p>
    <w:p>
      <w:pPr>
        <w:numPr>
          <w:ilvl w:val="0"/>
          <w:numId w:val="10"/>
        </w:numPr>
        <w:spacing w:line="360" w:lineRule="auto"/>
        <w:rPr>
          <w:rFonts w:hint="default" w:ascii="Calibri" w:hAnsi="Calibri" w:cs="Calibri"/>
          <w:color w:val="000000"/>
          <w:szCs w:val="21"/>
          <w:shd w:val="clear" w:color="auto" w:fill="FFFFFF"/>
        </w:rPr>
      </w:pPr>
      <w:bookmarkStart w:id="63" w:name="_Ref31800"/>
      <w:r>
        <w:rPr>
          <w:rFonts w:hint="default" w:ascii="Calibri" w:hAnsi="Calibri" w:cs="Calibri"/>
          <w:color w:val="000000"/>
          <w:szCs w:val="21"/>
          <w:shd w:val="clear" w:color="auto" w:fill="FFFFFF"/>
        </w:rPr>
        <w:t>刘泽燊, 潘志松.</w:t>
      </w:r>
      <w:r>
        <w:rPr>
          <w:rFonts w:hint="default" w:ascii="Calibri" w:hAnsi="Calibri" w:cs="Calibri"/>
          <w:color w:val="000000"/>
          <w:szCs w:val="21"/>
          <w:shd w:val="clear" w:color="auto" w:fill="FFFFFF"/>
          <w:lang w:val="en-US" w:eastAsia="zh-CN"/>
        </w:rPr>
        <w:t xml:space="preserve"> </w:t>
      </w:r>
      <w:r>
        <w:rPr>
          <w:rFonts w:hint="default" w:ascii="Calibri" w:hAnsi="Calibri" w:cs="Calibri"/>
          <w:color w:val="000000"/>
          <w:szCs w:val="21"/>
          <w:shd w:val="clear" w:color="auto" w:fill="FFFFFF"/>
        </w:rPr>
        <w:t>基于 Spark 的并行 SVM 算法研究[J]. 计算机科学, 2016, 43(5):238-242.</w:t>
      </w:r>
      <w:bookmarkEnd w:id="63"/>
    </w:p>
    <w:p>
      <w:pPr>
        <w:numPr>
          <w:ilvl w:val="0"/>
          <w:numId w:val="10"/>
        </w:numPr>
        <w:spacing w:line="360" w:lineRule="auto"/>
        <w:rPr>
          <w:rFonts w:hint="default" w:ascii="Calibri" w:hAnsi="Calibri" w:cs="Calibri"/>
          <w:color w:val="000000"/>
          <w:szCs w:val="21"/>
          <w:shd w:val="clear" w:color="auto" w:fill="FFFFFF"/>
        </w:rPr>
      </w:pPr>
      <w:bookmarkStart w:id="64" w:name="_Ref31839"/>
      <w:r>
        <w:rPr>
          <w:rFonts w:hint="default" w:ascii="Calibri" w:hAnsi="Calibri" w:cs="Calibri"/>
          <w:color w:val="000000"/>
          <w:szCs w:val="21"/>
          <w:shd w:val="clear" w:color="auto" w:fill="FFFFFF"/>
        </w:rPr>
        <w:t xml:space="preserve">杨奎元. 基于深层结构的图像内容分析及其应用[D]. 中国科学技术大学, 2012. </w:t>
      </w:r>
      <w:bookmarkEnd w:id="64"/>
    </w:p>
    <w:p>
      <w:pPr>
        <w:numPr>
          <w:ilvl w:val="0"/>
          <w:numId w:val="10"/>
        </w:numPr>
        <w:spacing w:line="360" w:lineRule="auto"/>
        <w:rPr>
          <w:rFonts w:hint="default" w:ascii="Calibri" w:hAnsi="Calibri" w:cs="Calibri"/>
          <w:color w:val="000000"/>
          <w:szCs w:val="21"/>
          <w:shd w:val="clear" w:color="auto" w:fill="FFFFFF"/>
        </w:rPr>
      </w:pPr>
      <w:bookmarkStart w:id="65" w:name="_Ref31869"/>
      <w:r>
        <w:rPr>
          <w:rFonts w:hint="default" w:ascii="Calibri" w:hAnsi="Calibri" w:cs="Calibri"/>
          <w:color w:val="000000"/>
          <w:szCs w:val="21"/>
          <w:shd w:val="clear" w:color="auto" w:fill="FFFFFF"/>
        </w:rPr>
        <w:t>Hinton G E, Salakhutdinov R R. Reducing the dimensionality of data with neural networks[J]. science, 2006, 313(5786):504-507.</w:t>
      </w:r>
      <w:bookmarkEnd w:id="65"/>
    </w:p>
    <w:p>
      <w:pPr>
        <w:numPr>
          <w:ilvl w:val="0"/>
          <w:numId w:val="10"/>
        </w:numPr>
        <w:spacing w:line="360" w:lineRule="auto"/>
        <w:rPr>
          <w:rFonts w:hint="default" w:ascii="Calibri" w:hAnsi="Calibri" w:cs="Calibri"/>
          <w:color w:val="000000"/>
          <w:szCs w:val="21"/>
          <w:shd w:val="clear" w:color="auto" w:fill="FFFFFF"/>
        </w:rPr>
      </w:pPr>
      <w:bookmarkStart w:id="66" w:name="_Ref31908"/>
      <w:r>
        <w:rPr>
          <w:rFonts w:hint="default" w:ascii="Calibri" w:hAnsi="Calibri" w:cs="Calibri"/>
          <w:color w:val="000000"/>
          <w:szCs w:val="21"/>
          <w:shd w:val="clear" w:color="auto" w:fill="FFFFFF"/>
        </w:rPr>
        <w:t xml:space="preserve">Neme A, Lugo B, Cervera A. Authorship attribution as a case of anomaly detection: A neural network model[J]. International Journal of Hybrid Intelligent Systems, 2011, 8(4):225-235. </w:t>
      </w:r>
      <w:bookmarkEnd w:id="66"/>
    </w:p>
    <w:p>
      <w:pPr>
        <w:numPr>
          <w:ilvl w:val="0"/>
          <w:numId w:val="10"/>
        </w:numPr>
        <w:spacing w:line="360" w:lineRule="auto"/>
        <w:rPr>
          <w:rFonts w:hint="default" w:ascii="Calibri" w:hAnsi="Calibri" w:cs="Calibri"/>
          <w:color w:val="000000"/>
          <w:szCs w:val="21"/>
          <w:shd w:val="clear" w:color="auto" w:fill="FFFFFF"/>
        </w:rPr>
      </w:pPr>
      <w:bookmarkStart w:id="67" w:name="_Ref31950"/>
      <w:r>
        <w:rPr>
          <w:rFonts w:hint="default" w:ascii="Calibri" w:hAnsi="Calibri" w:cs="Calibri"/>
          <w:color w:val="000000"/>
          <w:szCs w:val="21"/>
          <w:shd w:val="clear" w:color="auto" w:fill="FFFFFF"/>
        </w:rPr>
        <w:t xml:space="preserve">Benzing D, Whitaker K, Moore D, et al. A neural network approach to anomaly detection in spectra[C]. Aerospace Sciences Meeting &amp; Exhibit. 2013:6-9. </w:t>
      </w:r>
      <w:bookmarkEnd w:id="67"/>
    </w:p>
    <w:p>
      <w:pPr>
        <w:numPr>
          <w:ilvl w:val="0"/>
          <w:numId w:val="10"/>
        </w:numPr>
        <w:spacing w:line="360" w:lineRule="auto"/>
        <w:rPr>
          <w:rFonts w:hint="default" w:ascii="Calibri" w:hAnsi="Calibri" w:cs="Calibri"/>
          <w:color w:val="000000"/>
          <w:szCs w:val="21"/>
          <w:shd w:val="clear" w:color="auto" w:fill="FFFFFF"/>
        </w:rPr>
      </w:pPr>
      <w:bookmarkStart w:id="68" w:name="_Ref31983"/>
      <w:r>
        <w:rPr>
          <w:rFonts w:hint="default" w:ascii="Calibri" w:hAnsi="Calibri" w:cs="Calibri"/>
          <w:color w:val="000000"/>
          <w:szCs w:val="21"/>
          <w:shd w:val="clear" w:color="auto" w:fill="FFFFFF"/>
        </w:rPr>
        <w:t xml:space="preserve">De Nadai M, Van Someren M. Short-term anomaly detection in gas consumption through ARIMA and Artificial Neural Network forecast[C]. Environmental, Energy &amp; Structural Monitoring Systems. IEEE, 2015:250-255. </w:t>
      </w:r>
      <w:bookmarkEnd w:id="68"/>
    </w:p>
    <w:p>
      <w:pPr>
        <w:numPr>
          <w:ilvl w:val="0"/>
          <w:numId w:val="10"/>
        </w:numPr>
        <w:spacing w:line="360" w:lineRule="auto"/>
        <w:rPr>
          <w:rFonts w:hint="default" w:ascii="Calibri" w:hAnsi="Calibri" w:cs="Calibri"/>
          <w:color w:val="000000"/>
          <w:szCs w:val="21"/>
          <w:shd w:val="clear" w:color="auto" w:fill="FFFFFF"/>
        </w:rPr>
      </w:pPr>
      <w:bookmarkStart w:id="69" w:name="_Ref32006"/>
      <w:r>
        <w:rPr>
          <w:rFonts w:hint="default" w:ascii="Calibri" w:hAnsi="Calibri" w:cs="Calibri"/>
          <w:color w:val="000000"/>
          <w:szCs w:val="21"/>
          <w:shd w:val="clear" w:color="auto" w:fill="FFFFFF"/>
        </w:rPr>
        <w:t xml:space="preserve">Kosek A M. Contextual anomaly detection for cyber-physical security in Smart Grids based on an artificial neural network model[C]. 2016 Joint Workshop on Cyber- Physical Security and Resilience in Smart Grids (CPSR-SG). IEEE, 2016:1-6. </w:t>
      </w:r>
      <w:bookmarkEnd w:id="69"/>
    </w:p>
    <w:p>
      <w:pPr>
        <w:numPr>
          <w:ilvl w:val="0"/>
          <w:numId w:val="10"/>
        </w:numPr>
        <w:spacing w:line="360" w:lineRule="auto"/>
        <w:rPr>
          <w:rFonts w:hint="default" w:ascii="Calibri" w:hAnsi="Calibri" w:cs="Calibri"/>
          <w:color w:val="000000"/>
          <w:szCs w:val="21"/>
          <w:shd w:val="clear" w:color="auto" w:fill="FFFFFF"/>
        </w:rPr>
      </w:pPr>
      <w:bookmarkStart w:id="70" w:name="_Ref28999"/>
      <w:r>
        <w:rPr>
          <w:rFonts w:hint="default" w:ascii="Calibri" w:hAnsi="Calibri" w:cs="Calibri"/>
          <w:color w:val="000000"/>
          <w:szCs w:val="21"/>
          <w:shd w:val="clear" w:color="auto" w:fill="FFFFFF"/>
        </w:rPr>
        <w:t xml:space="preserve">Wess M, Manoj P D S, Jantsch A. Neural network based ECG anomaly detection on FPGA and trade-off analysis[C]. IEEE International Symposium on Circuits &amp; Systems. IEEE, 2017:1-4. </w:t>
      </w:r>
      <w:bookmarkEnd w:id="70"/>
    </w:p>
    <w:p>
      <w:pPr>
        <w:numPr>
          <w:ilvl w:val="0"/>
          <w:numId w:val="10"/>
        </w:numPr>
        <w:spacing w:line="360" w:lineRule="auto"/>
        <w:rPr>
          <w:rFonts w:hint="default" w:ascii="Calibri" w:hAnsi="Calibri" w:cs="Calibri"/>
          <w:color w:val="000000"/>
          <w:szCs w:val="21"/>
          <w:shd w:val="clear" w:color="auto" w:fill="FFFFFF"/>
        </w:rPr>
      </w:pPr>
      <w:bookmarkStart w:id="71" w:name="_Ref32068"/>
      <w:r>
        <w:rPr>
          <w:rFonts w:hint="default" w:ascii="Calibri" w:hAnsi="Calibri" w:cs="Calibri"/>
          <w:color w:val="000000"/>
          <w:szCs w:val="21"/>
          <w:shd w:val="clear" w:color="auto" w:fill="FFFFFF"/>
        </w:rPr>
        <w:t xml:space="preserve">Goh J , Adepu S , Tan M , et al. Anomaly Detection in Cyber Physical Systems Using Recurrent Neural Networks[C]. IEEE International Symposium on High Assurance Systems Engineering. IEEE, 2017:140-145. </w:t>
      </w:r>
      <w:bookmarkEnd w:id="71"/>
    </w:p>
    <w:p>
      <w:pPr>
        <w:numPr>
          <w:ilvl w:val="0"/>
          <w:numId w:val="10"/>
        </w:numPr>
        <w:spacing w:line="360" w:lineRule="auto"/>
        <w:rPr>
          <w:rFonts w:hint="default" w:ascii="Calibri" w:hAnsi="Calibri" w:cs="Calibri"/>
          <w:color w:val="000000"/>
          <w:szCs w:val="21"/>
          <w:shd w:val="clear" w:color="auto" w:fill="FFFFFF"/>
        </w:rPr>
      </w:pPr>
      <w:bookmarkStart w:id="72" w:name="_Ref32094"/>
      <w:r>
        <w:rPr>
          <w:rFonts w:hint="default" w:ascii="Calibri" w:hAnsi="Calibri" w:cs="Calibri"/>
          <w:color w:val="000000"/>
          <w:szCs w:val="21"/>
          <w:shd w:val="clear" w:color="auto" w:fill="FFFFFF"/>
        </w:rPr>
        <w:t xml:space="preserve">胡涛. 基于卷积神经网络的异常音频事件检测的研究[D]. 安徽大学, 2018. </w:t>
      </w:r>
      <w:bookmarkEnd w:id="72"/>
    </w:p>
    <w:p>
      <w:pPr>
        <w:numPr>
          <w:ilvl w:val="0"/>
          <w:numId w:val="10"/>
        </w:numPr>
        <w:spacing w:line="360" w:lineRule="auto"/>
        <w:rPr>
          <w:rFonts w:hint="default" w:ascii="Calibri" w:hAnsi="Calibri" w:cs="Calibri"/>
          <w:color w:val="000000"/>
          <w:szCs w:val="21"/>
          <w:shd w:val="clear" w:color="auto" w:fill="FFFFFF"/>
        </w:rPr>
      </w:pPr>
      <w:bookmarkStart w:id="73" w:name="_Ref32143"/>
      <w:r>
        <w:rPr>
          <w:rFonts w:hint="default" w:ascii="Calibri" w:hAnsi="Calibri" w:cs="Calibri"/>
          <w:color w:val="000000"/>
          <w:szCs w:val="21"/>
          <w:shd w:val="clear" w:color="auto" w:fill="FFFFFF"/>
        </w:rPr>
        <w:t xml:space="preserve">Sheraz N, Yasir S, Shehzad K, et al. Enhanced Network Anomaly Detection Based on Deep Neural Networks[J]. IEEE Access, 2018: 48231-48246. </w:t>
      </w:r>
      <w:bookmarkEnd w:id="73"/>
    </w:p>
    <w:p>
      <w:pPr>
        <w:numPr>
          <w:ilvl w:val="0"/>
          <w:numId w:val="10"/>
        </w:numPr>
        <w:spacing w:line="360" w:lineRule="auto"/>
        <w:rPr>
          <w:rFonts w:hint="default" w:ascii="Calibri" w:hAnsi="Calibri" w:cs="Calibri"/>
          <w:color w:val="000000"/>
          <w:szCs w:val="21"/>
          <w:shd w:val="clear" w:color="auto" w:fill="FFFFFF"/>
        </w:rPr>
      </w:pPr>
      <w:bookmarkStart w:id="74" w:name="_Ref32179"/>
      <w:r>
        <w:rPr>
          <w:rFonts w:hint="default" w:ascii="Calibri" w:hAnsi="Calibri" w:cs="Calibri"/>
          <w:color w:val="000000"/>
          <w:szCs w:val="21"/>
          <w:shd w:val="clear" w:color="auto" w:fill="FFFFFF"/>
        </w:rPr>
        <w:t xml:space="preserve">Chalapathy R, Menon A K, Chawla S. Anomaly Detection using One-Class Neural Networks[J]. arXiv preprint arXiv:1802.06360, 2018. </w:t>
      </w:r>
      <w:bookmarkEnd w:id="74"/>
    </w:p>
    <w:p>
      <w:pPr>
        <w:numPr>
          <w:ilvl w:val="0"/>
          <w:numId w:val="10"/>
        </w:numPr>
        <w:spacing w:line="360" w:lineRule="auto"/>
        <w:rPr>
          <w:rFonts w:hint="default" w:ascii="Calibri" w:hAnsi="Calibri" w:cs="Calibri"/>
          <w:color w:val="000000"/>
          <w:szCs w:val="21"/>
          <w:shd w:val="clear" w:color="auto" w:fill="FFFFFF"/>
        </w:rPr>
      </w:pPr>
      <w:bookmarkStart w:id="75" w:name="_Ref32205"/>
      <w:r>
        <w:rPr>
          <w:rFonts w:hint="default" w:ascii="Calibri" w:hAnsi="Calibri" w:cs="Calibri"/>
          <w:color w:val="000000"/>
          <w:szCs w:val="21"/>
          <w:shd w:val="clear" w:color="auto" w:fill="FFFFFF"/>
        </w:rPr>
        <w:t xml:space="preserve">何春, 李琦, 吴让好等. 基于故障传播的模块化 BP 神经网络电路故障诊断[J]. 计算机应用, 2018, 38(02):602-609. </w:t>
      </w:r>
      <w:bookmarkEnd w:id="75"/>
    </w:p>
    <w:p>
      <w:pPr>
        <w:numPr>
          <w:ilvl w:val="0"/>
          <w:numId w:val="10"/>
        </w:numPr>
        <w:spacing w:line="360" w:lineRule="auto"/>
        <w:rPr>
          <w:rFonts w:hint="default" w:ascii="Calibri" w:hAnsi="Calibri" w:cs="Calibri"/>
          <w:color w:val="000000"/>
          <w:szCs w:val="21"/>
          <w:shd w:val="clear" w:color="auto" w:fill="FFFFFF"/>
        </w:rPr>
      </w:pPr>
      <w:bookmarkStart w:id="76" w:name="_Ref32244"/>
      <w:r>
        <w:rPr>
          <w:rFonts w:hint="default" w:ascii="Calibri" w:hAnsi="Calibri" w:cs="Calibri"/>
          <w:color w:val="000000"/>
          <w:szCs w:val="21"/>
          <w:shd w:val="clear" w:color="auto" w:fill="FFFFFF"/>
        </w:rPr>
        <w:t xml:space="preserve">Kim T Y, Cho S B. Web Traffic Anomaly Detection using C-LSTM Neural Networks[J]. Expert Systems with Applications, 2018, 106:66-76 </w:t>
      </w:r>
      <w:bookmarkEnd w:id="76"/>
    </w:p>
    <w:p>
      <w:pPr>
        <w:numPr>
          <w:ilvl w:val="0"/>
          <w:numId w:val="10"/>
        </w:numPr>
        <w:spacing w:line="360" w:lineRule="auto"/>
        <w:rPr>
          <w:rFonts w:hint="default" w:ascii="Calibri" w:hAnsi="Calibri" w:cs="Calibri"/>
          <w:color w:val="000000"/>
          <w:szCs w:val="21"/>
          <w:shd w:val="clear" w:color="auto" w:fill="FFFFFF"/>
        </w:rPr>
      </w:pPr>
      <w:bookmarkStart w:id="77" w:name="_Ref32283"/>
      <w:r>
        <w:rPr>
          <w:rFonts w:hint="default" w:ascii="Calibri" w:hAnsi="Calibri" w:cs="Calibri"/>
          <w:color w:val="000000"/>
          <w:szCs w:val="21"/>
          <w:shd w:val="clear" w:color="auto" w:fill="FFFFFF"/>
        </w:rPr>
        <w:t xml:space="preserve">Racki D, Tomazevic D, Skocaj D. A Compact Convolutional Neural Network for Textured Surface Anomaly Detection[C]. IEEE Winter Conference on Applications of Computer Vision. IEEE Computer Society, 2018:1331-1339. </w:t>
      </w:r>
      <w:bookmarkEnd w:id="77"/>
    </w:p>
    <w:p>
      <w:pPr>
        <w:numPr>
          <w:ilvl w:val="0"/>
          <w:numId w:val="10"/>
        </w:numPr>
        <w:spacing w:line="360" w:lineRule="auto"/>
        <w:rPr>
          <w:rFonts w:hint="default" w:ascii="Calibri" w:hAnsi="Calibri" w:eastAsia="宋体" w:cs="Calibri"/>
          <w:lang w:eastAsia="en-US"/>
        </w:rPr>
      </w:pPr>
      <w:bookmarkStart w:id="78" w:name="_Ref25109"/>
      <w:r>
        <w:rPr>
          <w:rFonts w:hint="default" w:ascii="Calibri" w:hAnsi="Calibri" w:cs="Calibri"/>
          <w:color w:val="000000"/>
          <w:szCs w:val="21"/>
          <w:shd w:val="clear" w:color="auto" w:fill="FFFFFF"/>
        </w:rPr>
        <w:t>Radford B J, Apolonio L M, Trias A J, et al. Network Traffic Anomaly Detection Using Recurrent Neural Networks[J]. Chinese Journal of Network &amp; Information Security, 2018:1-7.</w:t>
      </w:r>
      <w:bookmarkEnd w:id="36"/>
      <w:bookmarkEnd w:id="78"/>
    </w:p>
    <w:p>
      <w:pPr>
        <w:numPr>
          <w:ilvl w:val="0"/>
          <w:numId w:val="10"/>
        </w:numPr>
        <w:spacing w:line="360" w:lineRule="auto"/>
        <w:rPr>
          <w:rFonts w:hint="default" w:ascii="Calibri" w:hAnsi="Calibri" w:eastAsia="宋体" w:cs="Calibri"/>
          <w:lang w:eastAsia="en-US"/>
        </w:rPr>
      </w:pPr>
      <w:r>
        <w:rPr>
          <w:rFonts w:hint="default" w:ascii="Calibri" w:hAnsi="Calibri" w:cs="Calibri"/>
          <w:szCs w:val="21"/>
        </w:rPr>
        <w:t>Yi, T., Huang, H. &amp; Li, H. (2017). Development of Sensor Validation Methodologies for Structural Health Monitoring: A Comprehensive Review, Measurement, 109, 200-214.</w:t>
      </w:r>
    </w:p>
    <w:p>
      <w:pPr>
        <w:numPr>
          <w:ilvl w:val="0"/>
          <w:numId w:val="10"/>
        </w:numPr>
        <w:spacing w:line="360" w:lineRule="auto"/>
        <w:rPr>
          <w:rFonts w:hint="default" w:ascii="Calibri" w:hAnsi="Calibri" w:eastAsia="宋体" w:cs="Calibri"/>
          <w:lang w:eastAsia="en-US"/>
        </w:rPr>
      </w:pPr>
      <w:r>
        <w:rPr>
          <w:rFonts w:hint="default" w:ascii="Calibri" w:hAnsi="Calibri" w:cs="Calibri"/>
          <w:szCs w:val="21"/>
        </w:rPr>
        <w:t>Yi, T., Li, H., Song, G. &amp; Guo, Q. (2016). Detection of shifts in GPS Measurements for a Long-span Bridge Using CUSUM Chart, International Journal of Structural Stability and Dynamics, 16, 4, 1640024.</w:t>
      </w:r>
    </w:p>
    <w:p>
      <w:pPr>
        <w:numPr>
          <w:ilvl w:val="0"/>
          <w:numId w:val="10"/>
        </w:numPr>
        <w:spacing w:line="360" w:lineRule="auto"/>
        <w:rPr>
          <w:rFonts w:hint="default" w:ascii="Calibri" w:hAnsi="Calibri" w:eastAsia="宋体" w:cs="Calibri"/>
          <w:lang w:eastAsia="en-US"/>
        </w:rPr>
      </w:pPr>
      <w:r>
        <w:rPr>
          <w:rFonts w:hint="default" w:ascii="Calibri" w:hAnsi="Calibri" w:cs="Calibri"/>
          <w:szCs w:val="21"/>
        </w:rPr>
        <w:t>Liang, D., Zhang, Y., Yuan, S. &amp; Wu, J. (2011). Application of Bridge Data Novelty Diagnosis Method for Expansion Joint Monitoring, Journal of Data Acquisition and Processing, 26, 5, 579-584.</w:t>
      </w:r>
    </w:p>
    <w:p>
      <w:pPr>
        <w:numPr>
          <w:ilvl w:val="0"/>
          <w:numId w:val="10"/>
        </w:numPr>
        <w:spacing w:line="360" w:lineRule="auto"/>
        <w:rPr>
          <w:rFonts w:hint="default" w:ascii="Calibri" w:hAnsi="Calibri" w:eastAsia="宋体" w:cs="Calibri"/>
          <w:lang w:eastAsia="en-US"/>
        </w:rPr>
      </w:pPr>
      <w:r>
        <w:rPr>
          <w:rFonts w:hint="default" w:ascii="Calibri" w:hAnsi="Calibri" w:cs="Calibri"/>
          <w:szCs w:val="21"/>
        </w:rPr>
        <w:t>Huang, H., Yi, T. &amp; Li, H. (2016). Canonical Correlation Analysis Based Fault Diagnosis Method for Structural Monitoring Sensor Networks, Smart Structures and Systems, 17, 6, 1031-1053.</w:t>
      </w:r>
    </w:p>
    <w:p>
      <w:pPr>
        <w:numPr>
          <w:ilvl w:val="0"/>
          <w:numId w:val="10"/>
        </w:numPr>
        <w:spacing w:line="360" w:lineRule="auto"/>
        <w:rPr>
          <w:rFonts w:hint="default" w:ascii="Calibri" w:hAnsi="Calibri" w:eastAsia="宋体" w:cs="Calibri"/>
          <w:lang w:eastAsia="en-US"/>
        </w:rPr>
      </w:pPr>
      <w:r>
        <w:rPr>
          <w:rFonts w:hint="default" w:ascii="Calibri" w:hAnsi="Calibri" w:cs="Calibri"/>
          <w:szCs w:val="21"/>
        </w:rPr>
        <w:t>Hernandez-Garcia, M.R. &amp; Masri, S.F. (2014). Application of Statistical Monitoring Using Latent-variable Techniques for Detection of Faults in Sensor Networks, Journal of Intelligent Material Systems and Structures, 25, 2, 121-136.</w:t>
      </w:r>
    </w:p>
    <w:p>
      <w:pPr>
        <w:numPr>
          <w:ilvl w:val="0"/>
          <w:numId w:val="10"/>
        </w:numPr>
        <w:spacing w:line="360" w:lineRule="auto"/>
        <w:rPr>
          <w:rFonts w:hint="default" w:ascii="Calibri" w:hAnsi="Calibri" w:cs="Calibri"/>
          <w:szCs w:val="21"/>
        </w:rPr>
      </w:pPr>
      <w:r>
        <w:rPr>
          <w:rFonts w:hint="default" w:ascii="Calibri" w:hAnsi="Calibri" w:cs="Calibri"/>
          <w:szCs w:val="21"/>
        </w:rPr>
        <w:t>Azimi, M., Eslamlou, A.D. &amp; Pekcan, G. (2020). Data-Driven Structural Health Monitoring and Damage Detection through Deep Learning: State-of-the-Art Review, Sensors, 20, 10, 2778.</w:t>
      </w:r>
    </w:p>
    <w:p>
      <w:pPr>
        <w:numPr>
          <w:ilvl w:val="0"/>
          <w:numId w:val="10"/>
        </w:numPr>
        <w:spacing w:line="360" w:lineRule="auto"/>
        <w:rPr>
          <w:rFonts w:hint="default" w:ascii="Calibri" w:hAnsi="Calibri" w:cs="Calibri"/>
          <w:szCs w:val="21"/>
        </w:rPr>
      </w:pPr>
      <w:r>
        <w:rPr>
          <w:rFonts w:hint="default" w:ascii="Calibri" w:hAnsi="Calibri" w:cs="Calibri"/>
          <w:szCs w:val="21"/>
        </w:rPr>
        <w:t>Bao, Y., Tang, Z., Li, H. &amp; Zhang, Y. (2018). Computer Vision and Deep Learning-based Data Anomaly Detection Method for Structural Health Monitoring, Structural Health Monitoring, 18, 2, 401-421.</w:t>
      </w:r>
    </w:p>
    <w:p>
      <w:pPr>
        <w:spacing w:line="360" w:lineRule="auto"/>
        <w:rPr>
          <w:rFonts w:hint="default" w:ascii="Calibri" w:hAnsi="Calibri" w:cs="Calibri"/>
        </w:rPr>
      </w:pPr>
    </w:p>
    <w:p>
      <w:pPr>
        <w:spacing w:line="360" w:lineRule="auto"/>
        <w:rPr>
          <w:rFonts w:hint="default" w:ascii="Calibri" w:hAnsi="Calibri" w:cs="Calibri"/>
          <w:lang w:val="en-US" w:eastAsia="zh-CN"/>
        </w:rPr>
      </w:pPr>
    </w:p>
    <w:sectPr>
      <w:footerReference r:id="rId4" w:type="default"/>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1"/>
    <w:family w:val="roman"/>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WenQuanYi Zen Hei Sharp">
    <w:altName w:val="Times New Roman"/>
    <w:panose1 w:val="00000000000000000000"/>
    <w:charset w:val="01"/>
    <w:family w:val="auto"/>
    <w:pitch w:val="default"/>
    <w:sig w:usb0="00000000" w:usb1="00000000" w:usb2="00000000" w:usb3="00000000" w:csb0="00000000" w:csb1="00000000"/>
  </w:font>
  <w:font w:name="Cambria Math">
    <w:panose1 w:val="02040503050406030204"/>
    <w:charset w:val="00"/>
    <w:family w:val="roman"/>
    <w:pitch w:val="default"/>
    <w:sig w:usb0="E00006FF" w:usb1="420024FF" w:usb2="02000000" w:usb3="00000000" w:csb0="2000019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MS Mincho">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pPr>
    <w:r>
      <w:rPr>
        <w:sz w:val="22"/>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9"/>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1</w:t>
                          </w:r>
                          <w:r>
                            <w:rPr>
                              <w:rFonts w:hint="eastAsia" w:eastAsia="宋体"/>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">
              <v:fill on="f" focussize="0,0"/>
              <v:stroke on="f" weight="0.5pt"/>
              <v:imagedata o:title=""/>
              <o:lock v:ext="edit" aspectratio="f"/>
              <v:textbox inset="0mm,0mm,0mm,0mm" style="mso-fit-shape-to-text:t;">
                <w:txbxContent>
                  <w:p>
                    <w:pPr>
                      <w:pStyle w:val="9"/>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1</w:t>
                    </w:r>
                    <w:r>
                      <w:rPr>
                        <w:rFonts w:hint="eastAsia" w:eastAsia="宋体"/>
                        <w:lang w:eastAsia="zh-CN"/>
                      </w:rP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pPr>
    <w:r>
      <w:rPr>
        <w:sz w:val="22"/>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9"/>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5</w:t>
                          </w:r>
                          <w:r>
                            <w:rPr>
                              <w:rFonts w:hint="eastAsia" w:eastAsia="宋体"/>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9"/>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5</w:t>
                    </w:r>
                    <w:r>
                      <w:rPr>
                        <w:rFonts w:hint="eastAsia" w:eastAsia="宋体"/>
                        <w:lang w:eastAsia="zh-C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80DF3542"/>
    <w:multiLevelType w:val="singleLevel"/>
    <w:tmpl w:val="80DF3542"/>
    <w:lvl w:ilvl="0" w:tentative="0">
      <w:start w:val="1"/>
      <w:numFmt w:val="decimal"/>
      <w:suff w:val="space"/>
      <w:lvlText w:val="(%1)"/>
      <w:lvlJc w:val="left"/>
    </w:lvl>
  </w:abstractNum>
  <w:abstractNum w:abstractNumId="1">
    <w:nsid w:val="90D2D934"/>
    <w:multiLevelType w:val="singleLevel"/>
    <w:tmpl w:val="90D2D934"/>
    <w:lvl w:ilvl="0" w:tentative="0">
      <w:start w:val="1"/>
      <w:numFmt w:val="decimal"/>
      <w:suff w:val="space"/>
      <w:lvlText w:val="(%1)"/>
      <w:lvlJc w:val="left"/>
    </w:lvl>
  </w:abstractNum>
  <w:abstractNum w:abstractNumId="2">
    <w:nsid w:val="DE7D6CEB"/>
    <w:multiLevelType w:val="singleLevel"/>
    <w:tmpl w:val="DE7D6CEB"/>
    <w:lvl w:ilvl="0" w:tentative="0">
      <w:start w:val="1"/>
      <w:numFmt w:val="decimal"/>
      <w:suff w:val="space"/>
      <w:lvlText w:val="(%1)"/>
      <w:lvlJc w:val="left"/>
    </w:lvl>
  </w:abstractNum>
  <w:abstractNum w:abstractNumId="3">
    <w:nsid w:val="00000001"/>
    <w:multiLevelType w:val="multilevel"/>
    <w:tmpl w:val="00000001"/>
    <w:lvl w:ilvl="0" w:tentative="0">
      <w:start w:val="1"/>
      <w:numFmt w:val="decimal"/>
      <w:pStyle w:val="2"/>
      <w:lvlText w:val="%1"/>
      <w:lvlJc w:val="left"/>
      <w:pPr>
        <w:ind w:left="432" w:hanging="432"/>
      </w:pPr>
    </w:lvl>
    <w:lvl w:ilvl="1" w:tentative="0">
      <w:start w:val="1"/>
      <w:numFmt w:val="decimal"/>
      <w:lvlText w:val="%1.%2"/>
      <w:lvlJc w:val="left"/>
      <w:pPr>
        <w:ind w:left="576" w:hanging="576"/>
      </w:pPr>
    </w:lvl>
    <w:lvl w:ilvl="2" w:tentative="0">
      <w:start w:val="1"/>
      <w:numFmt w:val="decimal"/>
      <w:lvlText w:val="%1.%2.%3"/>
      <w:lvlJc w:val="left"/>
      <w:pPr>
        <w:ind w:left="720" w:hanging="720"/>
      </w:pPr>
    </w:lvl>
    <w:lvl w:ilvl="3" w:tentative="0">
      <w:start w:val="1"/>
      <w:numFmt w:val="decimal"/>
      <w:lvlText w:val="%1.%2.%3.%4"/>
      <w:lvlJc w:val="left"/>
      <w:pPr>
        <w:ind w:left="864" w:hanging="864"/>
      </w:pPr>
    </w:lvl>
    <w:lvl w:ilvl="4" w:tentative="0">
      <w:start w:val="1"/>
      <w:numFmt w:val="decimal"/>
      <w:lvlText w:val="%1.%2.%3.%4.%5"/>
      <w:lvlJc w:val="left"/>
      <w:pPr>
        <w:ind w:left="1008" w:hanging="1008"/>
      </w:pPr>
    </w:lvl>
    <w:lvl w:ilvl="5" w:tentative="0">
      <w:start w:val="1"/>
      <w:numFmt w:val="decimal"/>
      <w:lvlText w:val="%1.%2.%3.%4.%5.%6"/>
      <w:lvlJc w:val="left"/>
      <w:pPr>
        <w:ind w:left="1152" w:hanging="1152"/>
      </w:pPr>
    </w:lvl>
    <w:lvl w:ilvl="6" w:tentative="0">
      <w:start w:val="1"/>
      <w:numFmt w:val="decimal"/>
      <w:lvlText w:val="%1.%2.%3.%4.%5.%6.%7"/>
      <w:lvlJc w:val="left"/>
      <w:pPr>
        <w:ind w:left="1296" w:hanging="1296"/>
      </w:pPr>
    </w:lvl>
    <w:lvl w:ilvl="7" w:tentative="0">
      <w:start w:val="1"/>
      <w:numFmt w:val="decimal"/>
      <w:lvlText w:val="%1.%2.%3.%4.%5.%6.%7.%8"/>
      <w:lvlJc w:val="left"/>
      <w:pPr>
        <w:ind w:left="1440" w:hanging="1440"/>
      </w:pPr>
    </w:lvl>
    <w:lvl w:ilvl="8" w:tentative="0">
      <w:start w:val="1"/>
      <w:numFmt w:val="decimal"/>
      <w:lvlText w:val="%1.%2.%3.%4.%5.%6.%7.%8.%9"/>
      <w:lvlJc w:val="left"/>
      <w:pPr>
        <w:ind w:left="1584" w:hanging="1584"/>
      </w:pPr>
    </w:lvl>
  </w:abstractNum>
  <w:abstractNum w:abstractNumId="4">
    <w:nsid w:val="0FD0BA7C"/>
    <w:multiLevelType w:val="singleLevel"/>
    <w:tmpl w:val="0FD0BA7C"/>
    <w:lvl w:ilvl="0" w:tentative="0">
      <w:start w:val="1"/>
      <w:numFmt w:val="decimal"/>
      <w:suff w:val="space"/>
      <w:lvlText w:val="(%1)"/>
      <w:lvlJc w:val="left"/>
    </w:lvl>
  </w:abstractNum>
  <w:abstractNum w:abstractNumId="5">
    <w:nsid w:val="181A41FF"/>
    <w:multiLevelType w:val="multilevel"/>
    <w:tmpl w:val="181A41FF"/>
    <w:lvl w:ilvl="0" w:tentative="0">
      <w:start w:val="1"/>
      <w:numFmt w:val="lowerLetter"/>
      <w:lvlText w:val="(%1)"/>
      <w:lvlJc w:val="left"/>
      <w:pPr>
        <w:ind w:left="2450" w:hanging="360"/>
      </w:pPr>
      <w:rPr>
        <w:rFonts w:hint="default"/>
      </w:rPr>
    </w:lvl>
    <w:lvl w:ilvl="1" w:tentative="0">
      <w:start w:val="1"/>
      <w:numFmt w:val="lowerLetter"/>
      <w:lvlText w:val="%2)"/>
      <w:lvlJc w:val="left"/>
      <w:pPr>
        <w:ind w:left="2930" w:hanging="420"/>
      </w:pPr>
    </w:lvl>
    <w:lvl w:ilvl="2" w:tentative="0">
      <w:start w:val="1"/>
      <w:numFmt w:val="lowerRoman"/>
      <w:lvlText w:val="%3."/>
      <w:lvlJc w:val="right"/>
      <w:pPr>
        <w:ind w:left="3350" w:hanging="420"/>
      </w:pPr>
    </w:lvl>
    <w:lvl w:ilvl="3" w:tentative="0">
      <w:start w:val="1"/>
      <w:numFmt w:val="decimal"/>
      <w:lvlText w:val="%4."/>
      <w:lvlJc w:val="left"/>
      <w:pPr>
        <w:ind w:left="3770" w:hanging="420"/>
      </w:pPr>
    </w:lvl>
    <w:lvl w:ilvl="4" w:tentative="0">
      <w:start w:val="1"/>
      <w:numFmt w:val="lowerLetter"/>
      <w:lvlText w:val="%5)"/>
      <w:lvlJc w:val="left"/>
      <w:pPr>
        <w:ind w:left="4190" w:hanging="420"/>
      </w:pPr>
    </w:lvl>
    <w:lvl w:ilvl="5" w:tentative="0">
      <w:start w:val="1"/>
      <w:numFmt w:val="lowerRoman"/>
      <w:lvlText w:val="%6."/>
      <w:lvlJc w:val="right"/>
      <w:pPr>
        <w:ind w:left="4610" w:hanging="420"/>
      </w:pPr>
    </w:lvl>
    <w:lvl w:ilvl="6" w:tentative="0">
      <w:start w:val="1"/>
      <w:numFmt w:val="decimal"/>
      <w:lvlText w:val="%7."/>
      <w:lvlJc w:val="left"/>
      <w:pPr>
        <w:ind w:left="5030" w:hanging="420"/>
      </w:pPr>
    </w:lvl>
    <w:lvl w:ilvl="7" w:tentative="0">
      <w:start w:val="1"/>
      <w:numFmt w:val="lowerLetter"/>
      <w:lvlText w:val="%8)"/>
      <w:lvlJc w:val="left"/>
      <w:pPr>
        <w:ind w:left="5450" w:hanging="420"/>
      </w:pPr>
    </w:lvl>
    <w:lvl w:ilvl="8" w:tentative="0">
      <w:start w:val="1"/>
      <w:numFmt w:val="lowerRoman"/>
      <w:lvlText w:val="%9."/>
      <w:lvlJc w:val="right"/>
      <w:pPr>
        <w:ind w:left="5870" w:hanging="420"/>
      </w:pPr>
    </w:lvl>
  </w:abstractNum>
  <w:abstractNum w:abstractNumId="6">
    <w:nsid w:val="305476A0"/>
    <w:multiLevelType w:val="singleLevel"/>
    <w:tmpl w:val="305476A0"/>
    <w:lvl w:ilvl="0" w:tentative="0">
      <w:start w:val="1"/>
      <w:numFmt w:val="decimal"/>
      <w:suff w:val="space"/>
      <w:lvlText w:val="(%1)"/>
      <w:lvlJc w:val="left"/>
    </w:lvl>
  </w:abstractNum>
  <w:abstractNum w:abstractNumId="7">
    <w:nsid w:val="329F3F24"/>
    <w:multiLevelType w:val="multilevel"/>
    <w:tmpl w:val="329F3F24"/>
    <w:lvl w:ilvl="0" w:tentative="0">
      <w:start w:val="1"/>
      <w:numFmt w:val="lowerLetter"/>
      <w:lvlText w:val="(%1)"/>
      <w:lvlJc w:val="left"/>
      <w:pPr>
        <w:ind w:left="360" w:hanging="360"/>
      </w:p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abstractNum w:abstractNumId="8">
    <w:nsid w:val="36CB48EE"/>
    <w:multiLevelType w:val="multilevel"/>
    <w:tmpl w:val="36CB48EE"/>
    <w:lvl w:ilvl="0" w:tentative="0">
      <w:start w:val="1"/>
      <w:numFmt w:val="decimal"/>
      <w:lvlText w:val="[%1]"/>
      <w:lvlJc w:val="left"/>
      <w:pPr>
        <w:ind w:left="420" w:hanging="420"/>
      </w:pPr>
      <w:rPr>
        <w:rFonts w:hint="eastAsia"/>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abstractNum w:abstractNumId="9">
    <w:nsid w:val="596E6C32"/>
    <w:multiLevelType w:val="multilevel"/>
    <w:tmpl w:val="596E6C32"/>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3"/>
  </w:num>
  <w:num w:numId="2">
    <w:abstractNumId w:val="9"/>
  </w:num>
  <w:num w:numId="3">
    <w:abstractNumId w:val="2"/>
  </w:num>
  <w:num w:numId="4">
    <w:abstractNumId w:val="1"/>
  </w:num>
  <w:num w:numId="5">
    <w:abstractNumId w:val="0"/>
  </w:num>
  <w:num w:numId="6">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4"/>
  </w:num>
  <w:num w:numId="8">
    <w:abstractNumId w:val="6"/>
  </w:num>
  <w:num w:numId="9">
    <w:abstractNumId w:val="5"/>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62C4EAC"/>
    <w:rsid w:val="0CE560A1"/>
    <w:rsid w:val="10B96CC9"/>
    <w:rsid w:val="11553114"/>
    <w:rsid w:val="17147292"/>
    <w:rsid w:val="18EA197F"/>
    <w:rsid w:val="196724AE"/>
    <w:rsid w:val="266D6F43"/>
    <w:rsid w:val="288D50A7"/>
    <w:rsid w:val="2ABD42C0"/>
    <w:rsid w:val="2DD56703"/>
    <w:rsid w:val="39616ECD"/>
    <w:rsid w:val="4079145B"/>
    <w:rsid w:val="438D2321"/>
    <w:rsid w:val="49110A2F"/>
    <w:rsid w:val="4BE824FD"/>
    <w:rsid w:val="4DE97029"/>
    <w:rsid w:val="51505A50"/>
    <w:rsid w:val="529376BF"/>
    <w:rsid w:val="58BE2FA8"/>
    <w:rsid w:val="598417F3"/>
    <w:rsid w:val="59877A7B"/>
    <w:rsid w:val="6267036C"/>
    <w:rsid w:val="662C4EAC"/>
    <w:rsid w:val="67EE4F01"/>
    <w:rsid w:val="6A4649BC"/>
    <w:rsid w:val="6BD176F2"/>
    <w:rsid w:val="6FB6226C"/>
    <w:rsid w:val="75674FC3"/>
    <w:rsid w:val="75D61F3B"/>
    <w:rsid w:val="76C73ECF"/>
    <w:rsid w:val="7C730E41"/>
    <w:rsid w:val="7D37363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semiHidden="0" w:name="heading 3"/>
    <w:lsdException w:qFormat="1" w:uiPriority="0" w:semiHidden="0" w:name="heading 4"/>
    <w:lsdException w:qFormat="1" w:uiPriority="0" w:semiHidden="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39" w:semiHidden="0" w:name="toc 1"/>
    <w:lsdException w:unhideWhenUsed="0" w:uiPriority="39" w:semiHidden="0" w:name="toc 2"/>
    <w:lsdException w:unhideWhenUsed="0" w:uiPriority="39"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qFormat="1"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before="120" w:after="160" w:line="259" w:lineRule="auto"/>
      <w:jc w:val="both"/>
    </w:pPr>
    <w:rPr>
      <w:rFonts w:asciiTheme="minorAscii" w:hAnsiTheme="minorAscii" w:eastAsiaTheme="minorAscii" w:cstheme="minorBidi"/>
      <w:sz w:val="24"/>
      <w:szCs w:val="22"/>
      <w:lang w:val="en-GB" w:eastAsia="en-US" w:bidi="ar-SA"/>
    </w:rPr>
  </w:style>
  <w:style w:type="paragraph" w:styleId="2">
    <w:name w:val="heading 1"/>
    <w:next w:val="1"/>
    <w:qFormat/>
    <w:uiPriority w:val="0"/>
    <w:pPr>
      <w:keepNext/>
      <w:numPr>
        <w:ilvl w:val="0"/>
        <w:numId w:val="1"/>
      </w:numPr>
      <w:suppressAutoHyphens/>
      <w:overflowPunct w:val="0"/>
      <w:spacing w:before="240" w:after="60"/>
      <w:jc w:val="both"/>
      <w:textAlignment w:val="baseline"/>
      <w:outlineLvl w:val="0"/>
    </w:pPr>
    <w:rPr>
      <w:rFonts w:ascii="Calibri" w:hAnsi="Calibri" w:eastAsia="WenQuanYi Zen Hei Sharp" w:cs="Arial"/>
      <w:b/>
      <w:bCs/>
      <w:caps/>
      <w:color w:val="000000"/>
      <w:kern w:val="28"/>
      <w:sz w:val="28"/>
      <w:szCs w:val="32"/>
      <w:lang w:val="en-US" w:eastAsia="zh-CN" w:bidi="hi-IN"/>
    </w:rPr>
  </w:style>
  <w:style w:type="paragraph" w:styleId="3">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paragraph" w:styleId="4">
    <w:name w:val="heading 4"/>
    <w:basedOn w:val="1"/>
    <w:next w:val="1"/>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paragraph" w:styleId="5">
    <w:name w:val="heading 5"/>
    <w:basedOn w:val="1"/>
    <w:next w:val="1"/>
    <w:unhideWhenUsed/>
    <w:qFormat/>
    <w:uiPriority w:val="0"/>
    <w:pPr>
      <w:keepNext/>
      <w:keepLines/>
      <w:spacing w:before="280" w:beforeLines="0" w:beforeAutospacing="0" w:after="290" w:afterLines="0" w:afterAutospacing="0" w:line="372" w:lineRule="auto"/>
      <w:outlineLvl w:val="4"/>
    </w:pPr>
    <w:rPr>
      <w:b/>
      <w:sz w:val="28"/>
    </w:rPr>
  </w:style>
  <w:style w:type="character" w:default="1" w:styleId="15">
    <w:name w:val="Default Paragraph Font"/>
    <w:semiHidden/>
    <w:qFormat/>
    <w:uiPriority w:val="0"/>
  </w:style>
  <w:style w:type="table" w:default="1" w:styleId="14">
    <w:name w:val="Normal Table"/>
    <w:semiHidden/>
    <w:uiPriority w:val="0"/>
    <w:tblPr>
      <w:tblCellMar>
        <w:top w:w="0" w:type="dxa"/>
        <w:left w:w="108" w:type="dxa"/>
        <w:bottom w:w="0" w:type="dxa"/>
        <w:right w:w="108" w:type="dxa"/>
      </w:tblCellMar>
    </w:tblPr>
  </w:style>
  <w:style w:type="paragraph" w:styleId="6">
    <w:name w:val="Body Text 3"/>
    <w:basedOn w:val="1"/>
    <w:qFormat/>
    <w:uiPriority w:val="0"/>
    <w:rPr>
      <w:szCs w:val="17"/>
    </w:rPr>
  </w:style>
  <w:style w:type="paragraph" w:styleId="7">
    <w:name w:val="Body Text"/>
    <w:basedOn w:val="1"/>
    <w:uiPriority w:val="0"/>
    <w:pPr>
      <w:spacing w:after="120" w:afterLines="0" w:afterAutospacing="0"/>
    </w:pPr>
  </w:style>
  <w:style w:type="paragraph" w:styleId="8">
    <w:name w:val="toc 3"/>
    <w:next w:val="1"/>
    <w:uiPriority w:val="39"/>
    <w:pPr>
      <w:suppressAutoHyphens/>
      <w:overflowPunct w:val="0"/>
      <w:spacing w:before="120"/>
      <w:ind w:left="480"/>
      <w:jc w:val="both"/>
      <w:textAlignment w:val="baseline"/>
    </w:pPr>
    <w:rPr>
      <w:rFonts w:ascii="Calibri" w:hAnsi="Calibri" w:eastAsia="WenQuanYi Zen Hei Sharp" w:cs="Calibri"/>
      <w:i/>
      <w:iCs/>
      <w:color w:val="000000"/>
      <w:sz w:val="20"/>
      <w:szCs w:val="20"/>
      <w:lang w:val="en-US" w:eastAsia="zh-CN" w:bidi="hi-IN"/>
    </w:rPr>
  </w:style>
  <w:style w:type="paragraph" w:styleId="9">
    <w:name w:val="footer"/>
    <w:qFormat/>
    <w:uiPriority w:val="0"/>
    <w:pPr>
      <w:suppressAutoHyphens/>
      <w:overflowPunct w:val="0"/>
      <w:spacing w:before="120"/>
      <w:jc w:val="both"/>
      <w:textAlignment w:val="baseline"/>
    </w:pPr>
    <w:rPr>
      <w:rFonts w:ascii="Calibri" w:hAnsi="Calibri" w:eastAsia="WenQuanYi Zen Hei Sharp" w:cs="Calibri"/>
      <w:color w:val="000000"/>
      <w:sz w:val="22"/>
      <w:szCs w:val="24"/>
      <w:lang w:val="en-US" w:eastAsia="zh-CN" w:bidi="hi-IN"/>
    </w:rPr>
  </w:style>
  <w:style w:type="paragraph" w:styleId="10">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11">
    <w:name w:val="toc 1"/>
    <w:next w:val="1"/>
    <w:qFormat/>
    <w:uiPriority w:val="39"/>
    <w:pPr>
      <w:suppressAutoHyphens/>
      <w:overflowPunct w:val="0"/>
      <w:spacing w:before="120" w:after="120"/>
      <w:jc w:val="both"/>
      <w:textAlignment w:val="baseline"/>
    </w:pPr>
    <w:rPr>
      <w:rFonts w:ascii="Calibri" w:hAnsi="Calibri" w:eastAsia="WenQuanYi Zen Hei Sharp" w:cs="Calibri"/>
      <w:b/>
      <w:bCs/>
      <w:caps/>
      <w:color w:val="000000"/>
      <w:sz w:val="20"/>
      <w:szCs w:val="20"/>
      <w:lang w:val="en-US" w:eastAsia="zh-CN" w:bidi="hi-IN"/>
    </w:rPr>
  </w:style>
  <w:style w:type="paragraph" w:styleId="12">
    <w:name w:val="toc 2"/>
    <w:next w:val="1"/>
    <w:uiPriority w:val="39"/>
    <w:pPr>
      <w:suppressAutoHyphens/>
      <w:overflowPunct w:val="0"/>
      <w:spacing w:before="120"/>
      <w:ind w:left="240"/>
      <w:jc w:val="both"/>
      <w:textAlignment w:val="baseline"/>
    </w:pPr>
    <w:rPr>
      <w:rFonts w:ascii="Calibri" w:hAnsi="Calibri" w:eastAsia="WenQuanYi Zen Hei Sharp" w:cs="Calibri"/>
      <w:smallCaps/>
      <w:color w:val="000000"/>
      <w:sz w:val="20"/>
      <w:szCs w:val="20"/>
      <w:lang w:val="en-US" w:eastAsia="zh-CN" w:bidi="hi-IN"/>
    </w:rPr>
  </w:style>
  <w:style w:type="paragraph" w:styleId="13">
    <w:name w:val="Body Text First Indent"/>
    <w:basedOn w:val="7"/>
    <w:uiPriority w:val="0"/>
    <w:pPr>
      <w:ind w:firstLine="420" w:firstLineChars="100"/>
    </w:pPr>
  </w:style>
  <w:style w:type="character" w:styleId="16">
    <w:name w:val="Hyperlink"/>
    <w:qFormat/>
    <w:uiPriority w:val="99"/>
    <w:rPr>
      <w:color w:val="0000FF"/>
      <w:u w:val="single"/>
    </w:rPr>
  </w:style>
  <w:style w:type="paragraph" w:customStyle="1" w:styleId="17">
    <w:name w:val="我的正文"/>
    <w:basedOn w:val="13"/>
    <w:uiPriority w:val="0"/>
    <w:rPr>
      <w:rFonts w:asciiTheme="minorAscii" w:hAnsiTheme="minorAscii"/>
    </w:rPr>
  </w:style>
  <w:style w:type="paragraph" w:styleId="18">
    <w:name w:val="List Paragraph"/>
    <w:basedOn w:val="1"/>
    <w:qFormat/>
    <w:uiPriority w:val="34"/>
    <w:pPr>
      <w:ind w:firstLine="420" w:firstLineChars="200"/>
    </w:pPr>
  </w:style>
  <w:style w:type="paragraph" w:customStyle="1" w:styleId="19">
    <w:name w:val="WPSOffice手动目录 3"/>
    <w:uiPriority w:val="0"/>
    <w:pPr>
      <w:ind w:leftChars="400"/>
    </w:pPr>
    <w:rPr>
      <w:rFonts w:asciiTheme="minorHAnsi" w:hAnsiTheme="minorHAnsi" w:eastAsiaTheme="minorEastAsia" w:cstheme="minorBidi"/>
      <w:sz w:val="20"/>
      <w:szCs w:val="20"/>
    </w:rPr>
  </w:style>
  <w:style w:type="paragraph" w:customStyle="1" w:styleId="20">
    <w:name w:val="WPSOffice手动目录 1"/>
    <w:uiPriority w:val="0"/>
    <w:pPr>
      <w:ind w:leftChars="0"/>
    </w:pPr>
    <w:rPr>
      <w:rFonts w:asciiTheme="minorHAnsi" w:hAnsiTheme="minorHAnsi" w:eastAsiaTheme="minorEastAsia" w:cstheme="minorBidi"/>
      <w:sz w:val="20"/>
      <w:szCs w:val="20"/>
    </w:rPr>
  </w:style>
  <w:style w:type="paragraph" w:customStyle="1" w:styleId="21">
    <w:name w:val="WPSOffice手动目录 2"/>
    <w:uiPriority w:val="0"/>
    <w:pPr>
      <w:ind w:leftChars="200"/>
    </w:pPr>
    <w:rPr>
      <w:rFonts w:asciiTheme="minorHAnsi" w:hAnsiTheme="minorHAnsi" w:eastAsiaTheme="minorEastAsia" w:cstheme="minorBidi"/>
      <w:sz w:val="20"/>
      <w:szCs w:val="20"/>
    </w:rPr>
  </w:style>
</w:styles>
</file>

<file path=word/_rels/document.xml.rels><?xml version="1.0" encoding="UTF-8" standalone="yes"?>
<Relationships xmlns="http://schemas.openxmlformats.org/package/2006/relationships"><Relationship Id="rId99" Type="http://schemas.openxmlformats.org/officeDocument/2006/relationships/oleObject" Target="embeddings/oleObject49.bin"/><Relationship Id="rId98" Type="http://schemas.openxmlformats.org/officeDocument/2006/relationships/oleObject" Target="embeddings/oleObject48.bin"/><Relationship Id="rId97" Type="http://schemas.openxmlformats.org/officeDocument/2006/relationships/oleObject" Target="embeddings/oleObject47.bin"/><Relationship Id="rId96" Type="http://schemas.openxmlformats.org/officeDocument/2006/relationships/image" Target="media/image45.wmf"/><Relationship Id="rId95" Type="http://schemas.openxmlformats.org/officeDocument/2006/relationships/oleObject" Target="embeddings/oleObject46.bin"/><Relationship Id="rId94" Type="http://schemas.openxmlformats.org/officeDocument/2006/relationships/image" Target="media/image44.wmf"/><Relationship Id="rId93" Type="http://schemas.openxmlformats.org/officeDocument/2006/relationships/oleObject" Target="embeddings/oleObject45.bin"/><Relationship Id="rId92" Type="http://schemas.openxmlformats.org/officeDocument/2006/relationships/image" Target="media/image43.wmf"/><Relationship Id="rId91" Type="http://schemas.openxmlformats.org/officeDocument/2006/relationships/oleObject" Target="embeddings/oleObject44.bin"/><Relationship Id="rId90" Type="http://schemas.openxmlformats.org/officeDocument/2006/relationships/image" Target="media/image42.wmf"/><Relationship Id="rId9" Type="http://schemas.openxmlformats.org/officeDocument/2006/relationships/image" Target="media/image4.jpeg"/><Relationship Id="rId89" Type="http://schemas.openxmlformats.org/officeDocument/2006/relationships/oleObject" Target="embeddings/oleObject43.bin"/><Relationship Id="rId88" Type="http://schemas.openxmlformats.org/officeDocument/2006/relationships/image" Target="media/image41.wmf"/><Relationship Id="rId87" Type="http://schemas.openxmlformats.org/officeDocument/2006/relationships/oleObject" Target="embeddings/oleObject42.bin"/><Relationship Id="rId86" Type="http://schemas.openxmlformats.org/officeDocument/2006/relationships/image" Target="media/image40.wmf"/><Relationship Id="rId85" Type="http://schemas.openxmlformats.org/officeDocument/2006/relationships/oleObject" Target="embeddings/oleObject41.bin"/><Relationship Id="rId84" Type="http://schemas.openxmlformats.org/officeDocument/2006/relationships/image" Target="media/image39.wmf"/><Relationship Id="rId83" Type="http://schemas.openxmlformats.org/officeDocument/2006/relationships/oleObject" Target="embeddings/oleObject40.bin"/><Relationship Id="rId82" Type="http://schemas.openxmlformats.org/officeDocument/2006/relationships/oleObject" Target="embeddings/oleObject39.bin"/><Relationship Id="rId81" Type="http://schemas.openxmlformats.org/officeDocument/2006/relationships/image" Target="media/image38.wmf"/><Relationship Id="rId80" Type="http://schemas.openxmlformats.org/officeDocument/2006/relationships/oleObject" Target="embeddings/oleObject38.bin"/><Relationship Id="rId8" Type="http://schemas.openxmlformats.org/officeDocument/2006/relationships/image" Target="media/image3.jpeg"/><Relationship Id="rId79" Type="http://schemas.openxmlformats.org/officeDocument/2006/relationships/image" Target="media/image37.wmf"/><Relationship Id="rId78" Type="http://schemas.openxmlformats.org/officeDocument/2006/relationships/oleObject" Target="embeddings/oleObject37.bin"/><Relationship Id="rId77" Type="http://schemas.openxmlformats.org/officeDocument/2006/relationships/oleObject" Target="embeddings/oleObject36.bin"/><Relationship Id="rId76" Type="http://schemas.openxmlformats.org/officeDocument/2006/relationships/oleObject" Target="embeddings/oleObject35.bin"/><Relationship Id="rId75" Type="http://schemas.openxmlformats.org/officeDocument/2006/relationships/image" Target="media/image36.wmf"/><Relationship Id="rId74" Type="http://schemas.openxmlformats.org/officeDocument/2006/relationships/oleObject" Target="embeddings/oleObject34.bin"/><Relationship Id="rId73" Type="http://schemas.openxmlformats.org/officeDocument/2006/relationships/image" Target="media/image35.wmf"/><Relationship Id="rId72" Type="http://schemas.openxmlformats.org/officeDocument/2006/relationships/oleObject" Target="embeddings/oleObject33.bin"/><Relationship Id="rId71" Type="http://schemas.openxmlformats.org/officeDocument/2006/relationships/image" Target="media/image34.wmf"/><Relationship Id="rId70" Type="http://schemas.openxmlformats.org/officeDocument/2006/relationships/oleObject" Target="embeddings/oleObject32.bin"/><Relationship Id="rId7" Type="http://schemas.openxmlformats.org/officeDocument/2006/relationships/image" Target="media/image2.jpeg"/><Relationship Id="rId69" Type="http://schemas.openxmlformats.org/officeDocument/2006/relationships/image" Target="media/image33.wmf"/><Relationship Id="rId68" Type="http://schemas.openxmlformats.org/officeDocument/2006/relationships/oleObject" Target="embeddings/oleObject31.bin"/><Relationship Id="rId67" Type="http://schemas.openxmlformats.org/officeDocument/2006/relationships/image" Target="media/image32.wmf"/><Relationship Id="rId66" Type="http://schemas.openxmlformats.org/officeDocument/2006/relationships/oleObject" Target="embeddings/oleObject30.bin"/><Relationship Id="rId65" Type="http://schemas.openxmlformats.org/officeDocument/2006/relationships/oleObject" Target="embeddings/oleObject29.bin"/><Relationship Id="rId64" Type="http://schemas.openxmlformats.org/officeDocument/2006/relationships/image" Target="media/image31.wmf"/><Relationship Id="rId63" Type="http://schemas.openxmlformats.org/officeDocument/2006/relationships/oleObject" Target="embeddings/oleObject28.bin"/><Relationship Id="rId62" Type="http://schemas.openxmlformats.org/officeDocument/2006/relationships/image" Target="media/image30.wmf"/><Relationship Id="rId61" Type="http://schemas.openxmlformats.org/officeDocument/2006/relationships/oleObject" Target="embeddings/oleObject27.bin"/><Relationship Id="rId60" Type="http://schemas.openxmlformats.org/officeDocument/2006/relationships/image" Target="media/image29.wmf"/><Relationship Id="rId6" Type="http://schemas.openxmlformats.org/officeDocument/2006/relationships/image" Target="media/image1.png"/><Relationship Id="rId59" Type="http://schemas.openxmlformats.org/officeDocument/2006/relationships/oleObject" Target="embeddings/oleObject26.bin"/><Relationship Id="rId58" Type="http://schemas.openxmlformats.org/officeDocument/2006/relationships/image" Target="media/image28.wmf"/><Relationship Id="rId57" Type="http://schemas.openxmlformats.org/officeDocument/2006/relationships/oleObject" Target="embeddings/oleObject25.bin"/><Relationship Id="rId56" Type="http://schemas.openxmlformats.org/officeDocument/2006/relationships/image" Target="media/image27.wmf"/><Relationship Id="rId55" Type="http://schemas.openxmlformats.org/officeDocument/2006/relationships/oleObject" Target="embeddings/oleObject24.bin"/><Relationship Id="rId54" Type="http://schemas.openxmlformats.org/officeDocument/2006/relationships/image" Target="media/image26.wmf"/><Relationship Id="rId53" Type="http://schemas.openxmlformats.org/officeDocument/2006/relationships/oleObject" Target="embeddings/oleObject23.bin"/><Relationship Id="rId52" Type="http://schemas.openxmlformats.org/officeDocument/2006/relationships/image" Target="media/image25.wmf"/><Relationship Id="rId51" Type="http://schemas.openxmlformats.org/officeDocument/2006/relationships/oleObject" Target="embeddings/oleObject22.bin"/><Relationship Id="rId50" Type="http://schemas.openxmlformats.org/officeDocument/2006/relationships/image" Target="media/image24.wmf"/><Relationship Id="rId5" Type="http://schemas.openxmlformats.org/officeDocument/2006/relationships/theme" Target="theme/theme1.xml"/><Relationship Id="rId49" Type="http://schemas.openxmlformats.org/officeDocument/2006/relationships/oleObject" Target="embeddings/oleObject21.bin"/><Relationship Id="rId48" Type="http://schemas.openxmlformats.org/officeDocument/2006/relationships/image" Target="media/image23.wmf"/><Relationship Id="rId47" Type="http://schemas.openxmlformats.org/officeDocument/2006/relationships/oleObject" Target="embeddings/oleObject20.bin"/><Relationship Id="rId46" Type="http://schemas.openxmlformats.org/officeDocument/2006/relationships/image" Target="media/image22.wmf"/><Relationship Id="rId45" Type="http://schemas.openxmlformats.org/officeDocument/2006/relationships/oleObject" Target="embeddings/oleObject19.bin"/><Relationship Id="rId44" Type="http://schemas.openxmlformats.org/officeDocument/2006/relationships/image" Target="media/image21.wmf"/><Relationship Id="rId43" Type="http://schemas.openxmlformats.org/officeDocument/2006/relationships/oleObject" Target="embeddings/oleObject18.bin"/><Relationship Id="rId42" Type="http://schemas.openxmlformats.org/officeDocument/2006/relationships/image" Target="media/image20.wmf"/><Relationship Id="rId41" Type="http://schemas.openxmlformats.org/officeDocument/2006/relationships/oleObject" Target="embeddings/oleObject17.bin"/><Relationship Id="rId40" Type="http://schemas.openxmlformats.org/officeDocument/2006/relationships/oleObject" Target="embeddings/oleObject16.bin"/><Relationship Id="rId4" Type="http://schemas.openxmlformats.org/officeDocument/2006/relationships/footer" Target="footer2.xml"/><Relationship Id="rId39" Type="http://schemas.openxmlformats.org/officeDocument/2006/relationships/oleObject" Target="embeddings/oleObject15.bin"/><Relationship Id="rId38" Type="http://schemas.openxmlformats.org/officeDocument/2006/relationships/oleObject" Target="embeddings/oleObject14.bin"/><Relationship Id="rId37" Type="http://schemas.openxmlformats.org/officeDocument/2006/relationships/image" Target="media/image19.wmf"/><Relationship Id="rId36" Type="http://schemas.openxmlformats.org/officeDocument/2006/relationships/oleObject" Target="embeddings/oleObject13.bin"/><Relationship Id="rId35" Type="http://schemas.openxmlformats.org/officeDocument/2006/relationships/image" Target="media/image18.jpeg"/><Relationship Id="rId34" Type="http://schemas.openxmlformats.org/officeDocument/2006/relationships/image" Target="media/image17.jpeg"/><Relationship Id="rId33" Type="http://schemas.openxmlformats.org/officeDocument/2006/relationships/image" Target="media/image16.wmf"/><Relationship Id="rId32" Type="http://schemas.openxmlformats.org/officeDocument/2006/relationships/oleObject" Target="embeddings/oleObject12.bin"/><Relationship Id="rId31" Type="http://schemas.openxmlformats.org/officeDocument/2006/relationships/image" Target="media/image15.jpeg"/><Relationship Id="rId30" Type="http://schemas.openxmlformats.org/officeDocument/2006/relationships/image" Target="media/image14.wmf"/><Relationship Id="rId3" Type="http://schemas.openxmlformats.org/officeDocument/2006/relationships/footer" Target="footer1.xml"/><Relationship Id="rId29" Type="http://schemas.openxmlformats.org/officeDocument/2006/relationships/oleObject" Target="embeddings/oleObject11.bin"/><Relationship Id="rId28" Type="http://schemas.openxmlformats.org/officeDocument/2006/relationships/oleObject" Target="embeddings/oleObject10.bin"/><Relationship Id="rId27" Type="http://schemas.openxmlformats.org/officeDocument/2006/relationships/image" Target="media/image13.wmf"/><Relationship Id="rId26" Type="http://schemas.openxmlformats.org/officeDocument/2006/relationships/oleObject" Target="embeddings/oleObject9.bin"/><Relationship Id="rId25" Type="http://schemas.openxmlformats.org/officeDocument/2006/relationships/image" Target="media/image12.wmf"/><Relationship Id="rId24" Type="http://schemas.openxmlformats.org/officeDocument/2006/relationships/oleObject" Target="embeddings/oleObject8.bin"/><Relationship Id="rId23" Type="http://schemas.openxmlformats.org/officeDocument/2006/relationships/image" Target="media/image11.wmf"/><Relationship Id="rId22" Type="http://schemas.openxmlformats.org/officeDocument/2006/relationships/oleObject" Target="embeddings/oleObject7.bin"/><Relationship Id="rId21" Type="http://schemas.openxmlformats.org/officeDocument/2006/relationships/image" Target="media/image10.wmf"/><Relationship Id="rId20" Type="http://schemas.openxmlformats.org/officeDocument/2006/relationships/oleObject" Target="embeddings/oleObject6.bin"/><Relationship Id="rId2" Type="http://schemas.openxmlformats.org/officeDocument/2006/relationships/settings" Target="settings.xml"/><Relationship Id="rId19" Type="http://schemas.openxmlformats.org/officeDocument/2006/relationships/image" Target="media/image9.wmf"/><Relationship Id="rId18" Type="http://schemas.openxmlformats.org/officeDocument/2006/relationships/oleObject" Target="embeddings/oleObject5.bin"/><Relationship Id="rId17" Type="http://schemas.openxmlformats.org/officeDocument/2006/relationships/image" Target="media/image8.wmf"/><Relationship Id="rId16" Type="http://schemas.openxmlformats.org/officeDocument/2006/relationships/oleObject" Target="embeddings/oleObject4.bin"/><Relationship Id="rId15" Type="http://schemas.openxmlformats.org/officeDocument/2006/relationships/image" Target="media/image7.wmf"/><Relationship Id="rId14" Type="http://schemas.openxmlformats.org/officeDocument/2006/relationships/oleObject" Target="embeddings/oleObject3.bin"/><Relationship Id="rId131" Type="http://schemas.openxmlformats.org/officeDocument/2006/relationships/fontTable" Target="fontTable.xml"/><Relationship Id="rId130" Type="http://schemas.openxmlformats.org/officeDocument/2006/relationships/numbering" Target="numbering.xml"/><Relationship Id="rId13" Type="http://schemas.openxmlformats.org/officeDocument/2006/relationships/image" Target="media/image6.wmf"/><Relationship Id="rId129" Type="http://schemas.openxmlformats.org/officeDocument/2006/relationships/customXml" Target="../customXml/item1.xml"/><Relationship Id="rId128" Type="http://schemas.openxmlformats.org/officeDocument/2006/relationships/image" Target="media/image62.jpeg"/><Relationship Id="rId127" Type="http://schemas.openxmlformats.org/officeDocument/2006/relationships/image" Target="media/image61.jpeg"/><Relationship Id="rId126" Type="http://schemas.openxmlformats.org/officeDocument/2006/relationships/image" Target="media/image60.jpeg"/><Relationship Id="rId125" Type="http://schemas.openxmlformats.org/officeDocument/2006/relationships/oleObject" Target="embeddings/oleObject61.bin"/><Relationship Id="rId124" Type="http://schemas.openxmlformats.org/officeDocument/2006/relationships/image" Target="media/image59.wmf"/><Relationship Id="rId123" Type="http://schemas.openxmlformats.org/officeDocument/2006/relationships/oleObject" Target="embeddings/oleObject60.bin"/><Relationship Id="rId122" Type="http://schemas.openxmlformats.org/officeDocument/2006/relationships/image" Target="media/image58.wmf"/><Relationship Id="rId121" Type="http://schemas.openxmlformats.org/officeDocument/2006/relationships/oleObject" Target="embeddings/oleObject59.bin"/><Relationship Id="rId120" Type="http://schemas.openxmlformats.org/officeDocument/2006/relationships/image" Target="media/image57.jpeg"/><Relationship Id="rId12" Type="http://schemas.openxmlformats.org/officeDocument/2006/relationships/oleObject" Target="embeddings/oleObject2.bin"/><Relationship Id="rId119" Type="http://schemas.openxmlformats.org/officeDocument/2006/relationships/image" Target="media/image56.jpeg"/><Relationship Id="rId118" Type="http://schemas.openxmlformats.org/officeDocument/2006/relationships/image" Target="media/image55.jpeg"/><Relationship Id="rId117" Type="http://schemas.openxmlformats.org/officeDocument/2006/relationships/image" Target="media/image54.jpeg"/><Relationship Id="rId116" Type="http://schemas.openxmlformats.org/officeDocument/2006/relationships/image" Target="media/image53.jpeg"/><Relationship Id="rId115" Type="http://schemas.openxmlformats.org/officeDocument/2006/relationships/image" Target="media/image52.png"/><Relationship Id="rId114" Type="http://schemas.openxmlformats.org/officeDocument/2006/relationships/oleObject" Target="embeddings/oleObject58.bin"/><Relationship Id="rId113" Type="http://schemas.openxmlformats.org/officeDocument/2006/relationships/oleObject" Target="embeddings/oleObject57.bin"/><Relationship Id="rId112" Type="http://schemas.openxmlformats.org/officeDocument/2006/relationships/image" Target="media/image51.wmf"/><Relationship Id="rId111" Type="http://schemas.openxmlformats.org/officeDocument/2006/relationships/oleObject" Target="embeddings/oleObject56.bin"/><Relationship Id="rId110" Type="http://schemas.openxmlformats.org/officeDocument/2006/relationships/image" Target="media/image50.wmf"/><Relationship Id="rId11" Type="http://schemas.openxmlformats.org/officeDocument/2006/relationships/image" Target="media/image5.wmf"/><Relationship Id="rId109" Type="http://schemas.openxmlformats.org/officeDocument/2006/relationships/oleObject" Target="embeddings/oleObject55.bin"/><Relationship Id="rId108" Type="http://schemas.openxmlformats.org/officeDocument/2006/relationships/oleObject" Target="embeddings/oleObject54.bin"/><Relationship Id="rId107" Type="http://schemas.openxmlformats.org/officeDocument/2006/relationships/oleObject" Target="embeddings/oleObject53.bin"/><Relationship Id="rId106" Type="http://schemas.openxmlformats.org/officeDocument/2006/relationships/image" Target="media/image49.wmf"/><Relationship Id="rId105" Type="http://schemas.openxmlformats.org/officeDocument/2006/relationships/oleObject" Target="embeddings/oleObject52.bin"/><Relationship Id="rId104" Type="http://schemas.openxmlformats.org/officeDocument/2006/relationships/image" Target="media/image48.wmf"/><Relationship Id="rId103" Type="http://schemas.openxmlformats.org/officeDocument/2006/relationships/oleObject" Target="embeddings/oleObject51.bin"/><Relationship Id="rId102" Type="http://schemas.openxmlformats.org/officeDocument/2006/relationships/image" Target="media/image47.wmf"/><Relationship Id="rId101" Type="http://schemas.openxmlformats.org/officeDocument/2006/relationships/oleObject" Target="embeddings/oleObject50.bin"/><Relationship Id="rId100" Type="http://schemas.openxmlformats.org/officeDocument/2006/relationships/image" Target="media/image46.wmf"/><Relationship Id="rId10" Type="http://schemas.openxmlformats.org/officeDocument/2006/relationships/oleObject" Target="embeddings/oleObject1.bin"/><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TotalTime>
  <ScaleCrop>false</ScaleCrop>
  <LinksUpToDate>false</LinksUpToDate>
  <CharactersWithSpaces>0</CharactersWithSpaces>
  <Application>WPS Office_11.1.0.10132_F1E327BC-269C-435d-A152-05C5408002CA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2020-11-18T11:48:00Z</dcterms:created>
  <dc:creator>荔枝_yao</dc:creator>
  <cp:lastModifiedBy>荔枝_yao</cp:lastModifiedBy>
  <dcterms:modified xsi:type="dcterms:W3CDTF">2020-11-20T07:33:32Z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2052-11.1.0.10132</vt:lpwstr>
  </property>
</Properties>
</file>