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686538" w14:textId="77777777" w:rsidR="00A44658" w:rsidRPr="00DB7DE3" w:rsidRDefault="00A44658"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 xml:space="preserve">Students will produce a </w:t>
      </w:r>
      <w:proofErr w:type="gramStart"/>
      <w:r w:rsidRPr="00DB7DE3">
        <w:rPr>
          <w:rFonts w:cstheme="minorHAnsi"/>
        </w:rPr>
        <w:t>2000 word</w:t>
      </w:r>
      <w:proofErr w:type="gramEnd"/>
      <w:r w:rsidRPr="00DB7DE3">
        <w:rPr>
          <w:rFonts w:cstheme="minorHAnsi"/>
        </w:rPr>
        <w:t xml:space="preserve"> essay which evaluates the effectiveness of the emergency services, partner agencies and counter terrorism measures in response to a terrorist attack perpetrated within the United Kingdom.</w:t>
      </w:r>
    </w:p>
    <w:p w14:paraId="63441B4A" w14:textId="77777777" w:rsidR="00A44658" w:rsidRPr="00DB7DE3" w:rsidRDefault="00A44658"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2EFFD915" w14:textId="63CA4EF6" w:rsidR="00A44658" w:rsidRPr="00DB7DE3" w:rsidRDefault="00A44658"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u w:val="single"/>
        </w:rPr>
      </w:pPr>
      <w:r w:rsidRPr="00DB7DE3">
        <w:rPr>
          <w:rFonts w:cstheme="minorHAnsi"/>
          <w:b/>
          <w:bCs/>
          <w:u w:val="single"/>
        </w:rPr>
        <w:t>To complete this essay the student will:</w:t>
      </w:r>
    </w:p>
    <w:p w14:paraId="2837B5E6" w14:textId="24DDD442" w:rsidR="00A44658" w:rsidRPr="00DB7DE3" w:rsidRDefault="00A44658"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u w:val="single"/>
        </w:rPr>
      </w:pPr>
      <w:r w:rsidRPr="00DB7DE3">
        <w:rPr>
          <w:rFonts w:cstheme="minorHAnsi"/>
          <w:b/>
          <w:bCs/>
          <w:u w:val="single"/>
        </w:rPr>
        <w:t>Describe and explain the different public services that are involved in response to terrorism</w:t>
      </w:r>
    </w:p>
    <w:p w14:paraId="6D24A604" w14:textId="3201D094" w:rsidR="009318CA" w:rsidRPr="00DB7DE3" w:rsidRDefault="009318CA"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36C6C80C" w14:textId="77777777" w:rsidR="009318CA" w:rsidRPr="00DB7DE3" w:rsidRDefault="009318CA" w:rsidP="009318C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46337653" w14:textId="6B51BCAF" w:rsidR="009B2F6E" w:rsidRDefault="009B2F6E" w:rsidP="009B2F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 xml:space="preserve">There are several public services in the UK that </w:t>
      </w:r>
      <w:r w:rsidR="00284236" w:rsidRPr="00DB7DE3">
        <w:rPr>
          <w:rFonts w:cstheme="minorHAnsi"/>
        </w:rPr>
        <w:t>take the lead in</w:t>
      </w:r>
      <w:r w:rsidRPr="00DB7DE3">
        <w:rPr>
          <w:rFonts w:cstheme="minorHAnsi"/>
        </w:rPr>
        <w:t xml:space="preserve"> combating terrorism. Together, these services safeguard the safety and security of the nation and the rapid and efficient response to any threats. The police are one of the major public services involved in countering terrorism. The police are </w:t>
      </w:r>
      <w:r w:rsidR="004D6EA6" w:rsidRPr="00DB7DE3">
        <w:rPr>
          <w:rFonts w:cstheme="minorHAnsi"/>
        </w:rPr>
        <w:t>resp</w:t>
      </w:r>
      <w:r w:rsidR="00064E8D" w:rsidRPr="00DB7DE3">
        <w:rPr>
          <w:rFonts w:cstheme="minorHAnsi"/>
        </w:rPr>
        <w:t>onsible of</w:t>
      </w:r>
      <w:r w:rsidRPr="00DB7DE3">
        <w:rPr>
          <w:rFonts w:cstheme="minorHAnsi"/>
        </w:rPr>
        <w:t xml:space="preserve"> upholding law and order and safeguarding the public</w:t>
      </w:r>
      <w:r w:rsidR="00064E8D" w:rsidRPr="00DB7DE3">
        <w:rPr>
          <w:rFonts w:cstheme="minorHAnsi"/>
        </w:rPr>
        <w:t xml:space="preserve"> </w:t>
      </w:r>
      <w:r w:rsidR="00D82EAF" w:rsidRPr="00DB7DE3">
        <w:rPr>
          <w:rFonts w:cstheme="minorHAnsi"/>
        </w:rPr>
        <w:t>and</w:t>
      </w:r>
      <w:r w:rsidRPr="00DB7DE3">
        <w:rPr>
          <w:rFonts w:cstheme="minorHAnsi"/>
        </w:rPr>
        <w:t xml:space="preserve"> securing the area and defending the populace in the case of a terrorist attack. They might also be involved in gathering intelligence and collaborating with other authorities to stop future attacks, as well as conducting investigations into the attack. </w:t>
      </w:r>
      <w:r w:rsidR="00617AB0">
        <w:rPr>
          <w:rFonts w:cstheme="minorHAnsi"/>
        </w:rPr>
        <w:t>Police forces also make great efforts to stop individuals being radicalised by terrorist propaganda</w:t>
      </w:r>
      <w:r w:rsidR="00D0151E">
        <w:rPr>
          <w:rFonts w:cstheme="minorHAnsi"/>
        </w:rPr>
        <w:t xml:space="preserve"> in all forms (7).</w:t>
      </w:r>
    </w:p>
    <w:p w14:paraId="6C88C868" w14:textId="567D2B40" w:rsidR="001247A6" w:rsidRDefault="001247A6" w:rsidP="009B2F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3F4F321B" w14:textId="154901B8" w:rsidR="009B2F6E" w:rsidRDefault="00B70930" w:rsidP="0076518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B70930">
        <w:rPr>
          <w:rFonts w:cstheme="minorHAnsi"/>
        </w:rPr>
        <w:t xml:space="preserve">An essential part of responding to terrorist strikes is the ambulance service. The ambulance service </w:t>
      </w:r>
      <w:r w:rsidR="00693857">
        <w:rPr>
          <w:rFonts w:cstheme="minorHAnsi"/>
        </w:rPr>
        <w:t>is responsible for</w:t>
      </w:r>
      <w:r w:rsidRPr="00B70930">
        <w:rPr>
          <w:rFonts w:cstheme="minorHAnsi"/>
        </w:rPr>
        <w:t xml:space="preserve"> giving medical aid to anyone impacted by the terrorist incident, including those who have been hurt or are going through psychological distress</w:t>
      </w:r>
      <w:r w:rsidR="00C167B2">
        <w:rPr>
          <w:rFonts w:cstheme="minorHAnsi"/>
        </w:rPr>
        <w:t xml:space="preserve">. </w:t>
      </w:r>
      <w:r w:rsidRPr="00B70930">
        <w:rPr>
          <w:rFonts w:cstheme="minorHAnsi"/>
        </w:rPr>
        <w:t>The ambulance service will carefully coordinate its reaction with that of the police and other emergency services in the event of a terrorist attack</w:t>
      </w:r>
      <w:r w:rsidR="00C27093">
        <w:rPr>
          <w:rFonts w:cstheme="minorHAnsi"/>
        </w:rPr>
        <w:t xml:space="preserve"> (3)</w:t>
      </w:r>
      <w:r w:rsidRPr="00B70930">
        <w:rPr>
          <w:rFonts w:cstheme="minorHAnsi"/>
        </w:rPr>
        <w:t xml:space="preserve">. To determine the requirements of people affected, triage centres may need to be set up. Those who are injured may also need medical attention. Those who need more medical care may be transported by the ambulance service to hospitals. </w:t>
      </w:r>
      <w:r w:rsidR="00765188" w:rsidRPr="00765188">
        <w:rPr>
          <w:rFonts w:cstheme="minorHAnsi"/>
        </w:rPr>
        <w:t>The ambulance service may help anyone impacted by the incident by offering psychological counselling in addition to physical treatment. This can entail offering support and counselling to those who are traumatised or distressed as a result of the incident</w:t>
      </w:r>
      <w:r w:rsidR="00A7611B">
        <w:rPr>
          <w:rFonts w:cstheme="minorHAnsi"/>
        </w:rPr>
        <w:t xml:space="preserve"> (6)</w:t>
      </w:r>
      <w:r w:rsidR="00765188" w:rsidRPr="00765188">
        <w:rPr>
          <w:rFonts w:cstheme="minorHAnsi"/>
        </w:rPr>
        <w:t xml:space="preserve">. Overall, the ambulance service is essential in reacting to terrorist acts because it offers support and medical care to people who have been harmed. The ambulance service </w:t>
      </w:r>
      <w:r w:rsidR="00A5420E" w:rsidRPr="00765188">
        <w:rPr>
          <w:rFonts w:cstheme="minorHAnsi"/>
        </w:rPr>
        <w:t>can</w:t>
      </w:r>
      <w:r w:rsidR="00765188" w:rsidRPr="00765188">
        <w:rPr>
          <w:rFonts w:cstheme="minorHAnsi"/>
        </w:rPr>
        <w:t xml:space="preserve"> give a coordinated response that aids in lifesaving and public safety by collaborating closely with other emergency agencies.</w:t>
      </w:r>
    </w:p>
    <w:p w14:paraId="024BA562" w14:textId="77777777" w:rsidR="00765188" w:rsidRDefault="00765188" w:rsidP="009B2F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3C0BE5C0" w14:textId="77777777" w:rsidR="004133E4" w:rsidRPr="004133E4" w:rsidRDefault="004133E4" w:rsidP="004133E4">
      <w:pPr>
        <w:rPr>
          <w:rFonts w:cstheme="minorHAnsi"/>
        </w:rPr>
      </w:pPr>
      <w:r>
        <w:rPr>
          <w:rFonts w:cstheme="minorHAnsi"/>
        </w:rPr>
        <w:t>T</w:t>
      </w:r>
      <w:r w:rsidRPr="000C0525">
        <w:rPr>
          <w:rFonts w:cstheme="minorHAnsi"/>
        </w:rPr>
        <w:t>he fire service is crucial in both responding to and lessening the effects of terrorist strikes. To protect the public's safety and wellbeing in the case of a terrorist attack, the fire service will collaborate closely with other emergency agencies, including the police and ambulance service. Rescue and evacuation of those who are hurt or trapped is one of the primary responsibilities of the fire service during a terrorist attack. Firefighters are equipped with specialised rescue tools like cutting and breaching tools that enable them to safely remove people from dangerous circumstances or damaged buildings. They are also trained to manage a variety of emergencies.</w:t>
      </w:r>
      <w:r>
        <w:rPr>
          <w:rFonts w:cstheme="minorHAnsi"/>
        </w:rPr>
        <w:t xml:space="preserve"> </w:t>
      </w:r>
      <w:r w:rsidRPr="00AA68CF">
        <w:rPr>
          <w:rFonts w:cstheme="minorHAnsi"/>
        </w:rPr>
        <w:t>The fire service is tasked with not only rescuing and evacuating individuals but also tending to their medical needs. Firefighters are trained in first aid and can give individuals in need life-saving care. Securing the situation and avoiding further injury to the general public is another crucial function of the fire department during a terrorist strike. To protect the security of the area, this may entail establishing perimeter security, managing traffic, and collaborating with law enforcement.</w:t>
      </w:r>
      <w:r>
        <w:rPr>
          <w:rFonts w:cstheme="minorHAnsi"/>
        </w:rPr>
        <w:t xml:space="preserve"> </w:t>
      </w:r>
      <w:r w:rsidRPr="004133E4">
        <w:rPr>
          <w:rFonts w:cstheme="minorHAnsi"/>
        </w:rPr>
        <w:t xml:space="preserve">In order to lessen the </w:t>
      </w:r>
      <w:r w:rsidRPr="004133E4">
        <w:rPr>
          <w:rFonts w:cstheme="minorHAnsi"/>
        </w:rPr>
        <w:lastRenderedPageBreak/>
        <w:t xml:space="preserve">effects of a terrorist attack and aid in bringing the afflicted area back to normalcy, the fire department is crucial. This may entail disposing of dangerous items, giving displaced people temporary housing, and cooperating with other agencies to evaluate and fix any infrastructure damage. </w:t>
      </w:r>
    </w:p>
    <w:p w14:paraId="0C692966" w14:textId="77777777" w:rsidR="004133E4" w:rsidRDefault="004133E4" w:rsidP="009B2F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146D3160" w14:textId="77777777" w:rsidR="004133E4" w:rsidRPr="00DB7DE3" w:rsidRDefault="004133E4" w:rsidP="009B2F6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5C77B993" w14:textId="4C56FFB3" w:rsidR="00E41803" w:rsidRPr="00DB7DE3" w:rsidRDefault="000B2012" w:rsidP="00E418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Pr>
          <w:rFonts w:cstheme="minorHAnsi"/>
        </w:rPr>
        <w:t>T</w:t>
      </w:r>
      <w:r w:rsidR="00E41803" w:rsidRPr="00DB7DE3">
        <w:rPr>
          <w:rFonts w:cstheme="minorHAnsi"/>
        </w:rPr>
        <w:t xml:space="preserve">he government is crucial in countering terrorism. The government </w:t>
      </w:r>
      <w:r w:rsidR="00064E8D" w:rsidRPr="00DB7DE3">
        <w:rPr>
          <w:rFonts w:cstheme="minorHAnsi"/>
        </w:rPr>
        <w:t>oversees</w:t>
      </w:r>
      <w:r w:rsidR="00E41803" w:rsidRPr="00DB7DE3">
        <w:rPr>
          <w:rFonts w:cstheme="minorHAnsi"/>
        </w:rPr>
        <w:t xml:space="preserve"> establishing national security policies and directing the work of all the many organisations involved in countering terrorist threats</w:t>
      </w:r>
      <w:r w:rsidR="00B26C15">
        <w:rPr>
          <w:rFonts w:cstheme="minorHAnsi"/>
        </w:rPr>
        <w:t xml:space="preserve"> (1)</w:t>
      </w:r>
      <w:r w:rsidR="00E41803" w:rsidRPr="00DB7DE3">
        <w:rPr>
          <w:rFonts w:cstheme="minorHAnsi"/>
        </w:rPr>
        <w:t xml:space="preserve">. To acquire intelligence and communicate details about potential dangers, it closely collaborates with other nations and international organisations. </w:t>
      </w:r>
    </w:p>
    <w:p w14:paraId="131FED53" w14:textId="1F220797" w:rsidR="009318CA" w:rsidRDefault="00E41803" w:rsidP="00E418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 xml:space="preserve">Overall, a variety of public services are collaborating to safeguard the safety and security of the nation as part of the United Kingdom's reaction to terrorism. These organisations </w:t>
      </w:r>
      <w:r w:rsidR="00064E8D" w:rsidRPr="00DB7DE3">
        <w:rPr>
          <w:rFonts w:cstheme="minorHAnsi"/>
        </w:rPr>
        <w:t>can</w:t>
      </w:r>
      <w:r w:rsidRPr="00DB7DE3">
        <w:rPr>
          <w:rFonts w:cstheme="minorHAnsi"/>
        </w:rPr>
        <w:t xml:space="preserve"> successfully recognise and stop terrorist threats as well as react swiftly and efficiently in the event of an attack by collaborating closely and exchanging information.</w:t>
      </w:r>
    </w:p>
    <w:p w14:paraId="7789EF23" w14:textId="01A81644" w:rsidR="008E470E" w:rsidRDefault="008E470E" w:rsidP="00E4180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16EC359B" w14:textId="42D82AB2" w:rsidR="008E470E" w:rsidRPr="008E470E" w:rsidRDefault="008E470E" w:rsidP="008E47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8E470E">
        <w:rPr>
          <w:rFonts w:cstheme="minorHAnsi"/>
        </w:rPr>
        <w:t xml:space="preserve">In the UK, the government is crucial to the response to terrorist acts. The government </w:t>
      </w:r>
      <w:proofErr w:type="gramStart"/>
      <w:r w:rsidRPr="008E470E">
        <w:rPr>
          <w:rFonts w:cstheme="minorHAnsi"/>
        </w:rPr>
        <w:t>is in charge of</w:t>
      </w:r>
      <w:proofErr w:type="gramEnd"/>
      <w:r w:rsidRPr="008E470E">
        <w:rPr>
          <w:rFonts w:cstheme="minorHAnsi"/>
        </w:rPr>
        <w:t xml:space="preserve"> organising the reaction of several agencies, including the police, medical services, and other emergency services, in the case of a terrorist attack</w:t>
      </w:r>
      <w:r w:rsidR="003243D5">
        <w:rPr>
          <w:rFonts w:cstheme="minorHAnsi"/>
        </w:rPr>
        <w:t xml:space="preserve"> (2).</w:t>
      </w:r>
    </w:p>
    <w:p w14:paraId="7ED1476F" w14:textId="77777777" w:rsidR="008E470E" w:rsidRPr="008E470E" w:rsidRDefault="008E470E" w:rsidP="008E47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3DAE5C25" w14:textId="1CD8CF96" w:rsidR="008E470E" w:rsidRPr="008E470E" w:rsidRDefault="008E470E" w:rsidP="00F615E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before="240"/>
        <w:rPr>
          <w:rFonts w:cstheme="minorHAnsi"/>
        </w:rPr>
      </w:pPr>
      <w:r w:rsidRPr="008E470E">
        <w:rPr>
          <w:rFonts w:cstheme="minorHAnsi"/>
        </w:rPr>
        <w:t xml:space="preserve">For these organisations to be able to react to the situation effectively, the government may also offer funding and resources. This can entail providing money for tools and training, as well as more staff to help with the response. </w:t>
      </w:r>
      <w:r w:rsidR="00210CD8">
        <w:rPr>
          <w:rFonts w:cstheme="minorHAnsi"/>
        </w:rPr>
        <w:t>This also is funding for the victims of the attack</w:t>
      </w:r>
      <w:r w:rsidR="00D80330">
        <w:rPr>
          <w:rFonts w:cstheme="minorHAnsi"/>
        </w:rPr>
        <w:t>, as the home secretary oversees the</w:t>
      </w:r>
      <w:r w:rsidR="006A149E">
        <w:rPr>
          <w:rFonts w:cstheme="minorHAnsi"/>
        </w:rPr>
        <w:t xml:space="preserve"> allocated fu</w:t>
      </w:r>
      <w:r w:rsidR="001E0D32">
        <w:rPr>
          <w:rFonts w:cstheme="minorHAnsi"/>
        </w:rPr>
        <w:t>n</w:t>
      </w:r>
      <w:r w:rsidR="006A149E">
        <w:rPr>
          <w:rFonts w:cstheme="minorHAnsi"/>
        </w:rPr>
        <w:t xml:space="preserve">ding to the people who suffered from </w:t>
      </w:r>
      <w:r w:rsidR="001E0D32">
        <w:rPr>
          <w:rFonts w:cstheme="minorHAnsi"/>
        </w:rPr>
        <w:t xml:space="preserve">terrorism </w:t>
      </w:r>
      <w:r w:rsidR="00F615E5">
        <w:rPr>
          <w:rFonts w:cstheme="minorHAnsi"/>
        </w:rPr>
        <w:t>(9).</w:t>
      </w:r>
    </w:p>
    <w:p w14:paraId="6511C3CB" w14:textId="77777777" w:rsidR="008E470E" w:rsidRPr="008E470E" w:rsidRDefault="008E470E" w:rsidP="008E470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286AEE9E" w14:textId="45311584" w:rsidR="008E470E" w:rsidRPr="00DB7DE3" w:rsidRDefault="008E470E" w:rsidP="005D520A">
      <w:pPr>
        <w:rPr>
          <w:rFonts w:cstheme="minorHAnsi"/>
        </w:rPr>
      </w:pPr>
      <w:r w:rsidRPr="008E470E">
        <w:rPr>
          <w:rFonts w:cstheme="minorHAnsi"/>
        </w:rPr>
        <w:t xml:space="preserve">The government </w:t>
      </w:r>
      <w:r w:rsidR="005D520A">
        <w:rPr>
          <w:rFonts w:cstheme="minorHAnsi"/>
        </w:rPr>
        <w:t>will</w:t>
      </w:r>
      <w:r w:rsidRPr="008E470E">
        <w:rPr>
          <w:rFonts w:cstheme="minorHAnsi"/>
        </w:rPr>
        <w:t xml:space="preserve"> coordinate the response of other authorities and take action to safeguard the populace and stop such assaults</w:t>
      </w:r>
      <w:r w:rsidR="005D520A">
        <w:rPr>
          <w:rFonts w:cstheme="minorHAnsi"/>
        </w:rPr>
        <w:t xml:space="preserve"> (4)</w:t>
      </w:r>
      <w:r w:rsidRPr="008E470E">
        <w:rPr>
          <w:rFonts w:cstheme="minorHAnsi"/>
        </w:rPr>
        <w:t>. This can entail putting in place additional security measures, stepping up surveillance, and collaborating with overseas partners to acquire information</w:t>
      </w:r>
      <w:r w:rsidR="00134AE2">
        <w:rPr>
          <w:rFonts w:cstheme="minorHAnsi"/>
        </w:rPr>
        <w:t xml:space="preserve"> on potential threats in the future.</w:t>
      </w:r>
    </w:p>
    <w:p w14:paraId="170A0398" w14:textId="7638A4E0" w:rsidR="009318CA" w:rsidRPr="00DB7DE3" w:rsidRDefault="009318CA"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70A73330" w14:textId="0735930A" w:rsidR="0017193C" w:rsidRPr="00DB7DE3" w:rsidRDefault="00A44658"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u w:val="single"/>
        </w:rPr>
      </w:pPr>
      <w:r w:rsidRPr="00DB7DE3">
        <w:rPr>
          <w:rFonts w:cstheme="minorHAnsi"/>
          <w:b/>
          <w:bCs/>
          <w:u w:val="single"/>
        </w:rPr>
        <w:t>Analyse and evaluate the collaboration and partnership between these institutions</w:t>
      </w:r>
    </w:p>
    <w:p w14:paraId="074502CA" w14:textId="77777777" w:rsidR="005535AC" w:rsidRDefault="005535AC" w:rsidP="000549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3A160AFA" w14:textId="2F3E6211" w:rsidR="00054980" w:rsidRPr="00DB7DE3" w:rsidRDefault="00054980" w:rsidP="000549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 xml:space="preserve">The many public services working together and in partnership to combat terrorism in the United Kingdom are generally thought to be doing an effective job. To recognise and stop potential terrorist threats, as well as to react swiftly and efficiently in the case of an attack, these authorities collaborate closely and share information. </w:t>
      </w:r>
    </w:p>
    <w:p w14:paraId="7AAFDF66" w14:textId="77777777" w:rsidR="00054980" w:rsidRPr="00DB7DE3" w:rsidRDefault="00054980" w:rsidP="000549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481A504E" w14:textId="0F2F3AC3" w:rsidR="00054980" w:rsidRDefault="00054980" w:rsidP="000549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 xml:space="preserve">The adoption of a multi-agency approach is one important element in the success of this collaboration. In order to address the intricate and varied nature of terrorist threats, this entails several authorities cooperating and exchanging information. The multi-agency strategy allows for a more thorough and successful response to terrorism by combining a variety of resources and areas of expertise. </w:t>
      </w:r>
    </w:p>
    <w:p w14:paraId="21EDFB9F" w14:textId="41DABFC1" w:rsidR="00623911" w:rsidRDefault="00623911" w:rsidP="000549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7BA5BE7C" w14:textId="77777777" w:rsidR="008E49DE" w:rsidRPr="008E49DE" w:rsidRDefault="008E49DE" w:rsidP="008E49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8E49DE">
        <w:rPr>
          <w:rFonts w:cstheme="minorHAnsi"/>
        </w:rPr>
        <w:t xml:space="preserve">The exchange of knowledge and resources is a crucial component of this relationship. When coordinating the response to a terrorist attack, the police and ambulance services frequently work closely together. The police provide information on the attack's nature, and </w:t>
      </w:r>
      <w:r w:rsidRPr="008E49DE">
        <w:rPr>
          <w:rFonts w:cstheme="minorHAnsi"/>
        </w:rPr>
        <w:lastRenderedPageBreak/>
        <w:t xml:space="preserve">the ambulance services treat the injured. The government also contributes to this process by supporting and funding the ambulance and police services with resources such as money for equipment and training. </w:t>
      </w:r>
    </w:p>
    <w:p w14:paraId="20899508" w14:textId="77777777" w:rsidR="008E49DE" w:rsidRPr="008E49DE" w:rsidRDefault="008E49DE" w:rsidP="008E49D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25C7735D" w14:textId="77777777" w:rsidR="00D04873" w:rsidRPr="00D04873" w:rsidRDefault="00D04873" w:rsidP="00D0487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04873">
        <w:rPr>
          <w:rFonts w:cstheme="minorHAnsi"/>
        </w:rPr>
        <w:t xml:space="preserve">The creation of response standards and protocol is a crucial component of this relationship. In the case of a terrorist attack, these procedures define the roles and responsibilities of each agency and offer a structure for concerted action. This makes it possible for all organisations to cooperate toward the same objectives and respond to emergencies successfully. </w:t>
      </w:r>
    </w:p>
    <w:p w14:paraId="6FA18F93" w14:textId="77777777" w:rsidR="00D04873" w:rsidRPr="00D04873" w:rsidRDefault="00D04873" w:rsidP="00D0487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34878ABE" w14:textId="42FB7008" w:rsidR="00054980" w:rsidRDefault="00D04873" w:rsidP="00D0487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04873">
        <w:rPr>
          <w:rFonts w:cstheme="minorHAnsi"/>
        </w:rPr>
        <w:t>Overall, the government, police, and ambulance services working together to combat terrorist attacks is crucial to making sure the crisis is managed successfully and efficiently. Together, these organisations can deliver a coordinated response that can safeguard the public and save lives.</w:t>
      </w:r>
    </w:p>
    <w:p w14:paraId="4305ABE3" w14:textId="77777777" w:rsidR="00D04873" w:rsidRDefault="00D04873" w:rsidP="00D0487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74C1D175" w14:textId="77777777" w:rsidR="0017193C" w:rsidRPr="00DB7DE3" w:rsidRDefault="0017193C" w:rsidP="001719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u w:val="single"/>
        </w:rPr>
      </w:pPr>
      <w:r w:rsidRPr="00DB7DE3">
        <w:rPr>
          <w:rFonts w:cstheme="minorHAnsi"/>
          <w:b/>
          <w:bCs/>
          <w:u w:val="single"/>
        </w:rPr>
        <w:t>Discuss the issues and drawbacks to these collaborations (pragmatic, logistic, ideological)</w:t>
      </w:r>
    </w:p>
    <w:p w14:paraId="6A156F79" w14:textId="53626054" w:rsidR="0017193C" w:rsidRDefault="0017193C" w:rsidP="000549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00165B86" w14:textId="77777777" w:rsidR="0017193C" w:rsidRPr="00DB7DE3" w:rsidRDefault="0017193C" w:rsidP="0005498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7BEE65E2" w14:textId="77777777" w:rsidR="00AF464F" w:rsidRPr="00DB7DE3" w:rsidRDefault="00AF464F" w:rsidP="00AF46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 xml:space="preserve">However, there are a lot of problems and disadvantages with this cooperation and partnership. The need to strike a balance between the protection of civil liberties and the requirement for security is one of the primary challenges. Following a terrorist attack, there may be calls for more security and surveillance, which can lead to worries about civil liberties and privacy. </w:t>
      </w:r>
    </w:p>
    <w:p w14:paraId="03C79886" w14:textId="77777777" w:rsidR="00AF464F" w:rsidRPr="00DB7DE3" w:rsidRDefault="00AF464F" w:rsidP="00AF46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1B330541" w14:textId="2C7C33CF" w:rsidR="00AF464F" w:rsidRDefault="00AF464F" w:rsidP="00AF46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 xml:space="preserve">The potential for conflicts or disagreements amongst the various agencies is another problem. While these organisations typically operate effectively together, there may be disagreements over strategies or points of view that might cause delays or other problems when responding to a terrorist threat. </w:t>
      </w:r>
    </w:p>
    <w:p w14:paraId="33DC5375" w14:textId="267A7F61" w:rsidR="00766D19" w:rsidRDefault="00766D19" w:rsidP="00AF464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36756CB7" w14:textId="250AD9A8" w:rsidR="00BB7BAD" w:rsidRPr="00DB7DE3" w:rsidRDefault="00766D19" w:rsidP="00BB7B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Pr>
          <w:rFonts w:cstheme="minorHAnsi"/>
        </w:rPr>
        <w:t xml:space="preserve">Communication between each of the </w:t>
      </w:r>
      <w:r w:rsidR="00FE2E03">
        <w:rPr>
          <w:rFonts w:cstheme="minorHAnsi"/>
        </w:rPr>
        <w:t>departments is a crucial aspect of the operation. The</w:t>
      </w:r>
      <w:r w:rsidR="00AC0A39">
        <w:rPr>
          <w:rFonts w:cstheme="minorHAnsi"/>
        </w:rPr>
        <w:t xml:space="preserve"> importance of each team being able to collaborate and work as a cohesive unit is essential to the success and </w:t>
      </w:r>
      <w:r w:rsidR="00830F8E">
        <w:rPr>
          <w:rFonts w:cstheme="minorHAnsi"/>
        </w:rPr>
        <w:t xml:space="preserve">the </w:t>
      </w:r>
      <w:r w:rsidR="00860862">
        <w:rPr>
          <w:rFonts w:cstheme="minorHAnsi"/>
        </w:rPr>
        <w:t>safety</w:t>
      </w:r>
      <w:r w:rsidR="00830F8E">
        <w:rPr>
          <w:rFonts w:cstheme="minorHAnsi"/>
        </w:rPr>
        <w:t xml:space="preserve"> of others</w:t>
      </w:r>
      <w:r w:rsidR="00744898">
        <w:rPr>
          <w:rFonts w:cstheme="minorHAnsi"/>
        </w:rPr>
        <w:t xml:space="preserve"> (8).</w:t>
      </w:r>
      <w:r w:rsidR="001E120F">
        <w:rPr>
          <w:rFonts w:cstheme="minorHAnsi"/>
        </w:rPr>
        <w:t xml:space="preserve"> </w:t>
      </w:r>
      <w:r w:rsidR="00BB7BAD" w:rsidRPr="00DB7DE3">
        <w:rPr>
          <w:rFonts w:cstheme="minorHAnsi"/>
        </w:rPr>
        <w:t xml:space="preserve">Coordinating the operations of so many diverse entities also </w:t>
      </w:r>
      <w:r w:rsidR="00860862" w:rsidRPr="00DB7DE3">
        <w:rPr>
          <w:rFonts w:cstheme="minorHAnsi"/>
        </w:rPr>
        <w:t>present</w:t>
      </w:r>
      <w:r w:rsidR="00BB7BAD" w:rsidRPr="00DB7DE3">
        <w:rPr>
          <w:rFonts w:cstheme="minorHAnsi"/>
        </w:rPr>
        <w:t xml:space="preserve"> logistical difficulties. Effective preparation and communication are required in order to coordinate the reaction to a terrorist strike, which can be difficult and time-consuming. The agencies may also have different ideologies, especially when it comes to topics like the use of intelligence collection techniques or the use of military force. It can be difficult to resolve these disagreements, and it may call for cautious dialogue and compromise. </w:t>
      </w:r>
    </w:p>
    <w:p w14:paraId="51D87C66" w14:textId="77777777" w:rsidR="00BB7BAD" w:rsidRPr="00DB7DE3" w:rsidRDefault="00BB7BAD" w:rsidP="00BB7BA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20DB33D4" w14:textId="30920D78" w:rsidR="00054980" w:rsidRPr="00DB7DE3" w:rsidRDefault="00555DCC"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In general, it is believed that the United Kingdom's public services' cooperation and teamwork in combating terrorism has been successful. The adoption of a multi-agency approach and the strong ties between the various agencies have helped to provide an efficient and coordinated response to terrorist threats, even if there are undoubtedly problems and drawbacks to this collaboration.</w:t>
      </w:r>
    </w:p>
    <w:p w14:paraId="3B1AE4DD" w14:textId="77777777" w:rsidR="00925E60" w:rsidRPr="00DB7DE3" w:rsidRDefault="00925E60"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69E5BE50" w14:textId="77777777" w:rsidR="00A44658" w:rsidRPr="00DB7DE3" w:rsidRDefault="00A44658"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3A8A4F4A" w14:textId="5BC7A470" w:rsidR="00A44658" w:rsidRPr="00DB7DE3" w:rsidRDefault="00A44658"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u w:val="single"/>
        </w:rPr>
      </w:pPr>
      <w:r w:rsidRPr="00DB7DE3">
        <w:rPr>
          <w:rFonts w:cstheme="minorHAnsi"/>
          <w:b/>
          <w:bCs/>
          <w:u w:val="single"/>
        </w:rPr>
        <w:t>Choose a terrorist attack event and briefly explain the relevant details for your discussion</w:t>
      </w:r>
    </w:p>
    <w:p w14:paraId="14FC4571" w14:textId="2D00B0FB" w:rsidR="002C1A3B" w:rsidRPr="00DB7DE3" w:rsidRDefault="002C1A3B"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u w:val="single"/>
        </w:rPr>
      </w:pPr>
    </w:p>
    <w:p w14:paraId="60AC3FFF" w14:textId="1983FC11" w:rsidR="002C1A3B" w:rsidRPr="00DB7DE3" w:rsidRDefault="002C1A3B" w:rsidP="002C1A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 xml:space="preserve">22 people were killed and hundreds more were injured in the catastrophic terrorist incident known as the Manchester bombings in </w:t>
      </w:r>
      <w:r w:rsidR="00165F12">
        <w:rPr>
          <w:rFonts w:cstheme="minorHAnsi"/>
        </w:rPr>
        <w:t xml:space="preserve">May </w:t>
      </w:r>
      <w:r w:rsidRPr="00DB7DE3">
        <w:rPr>
          <w:rFonts w:cstheme="minorHAnsi"/>
        </w:rPr>
        <w:t>2017</w:t>
      </w:r>
      <w:r w:rsidR="00165F12">
        <w:rPr>
          <w:rFonts w:cstheme="minorHAnsi"/>
        </w:rPr>
        <w:t xml:space="preserve"> (5)</w:t>
      </w:r>
      <w:r w:rsidRPr="00DB7DE3">
        <w:rPr>
          <w:rFonts w:cstheme="minorHAnsi"/>
        </w:rPr>
        <w:t xml:space="preserve">. It was noteworthy how emergency services, partner agencies, and counterterrorism measures responded to the incident by coordinating their efforts to aid and support those who were harmed. </w:t>
      </w:r>
    </w:p>
    <w:p w14:paraId="4B200E13" w14:textId="77777777" w:rsidR="002C1A3B" w:rsidRPr="00DB7DE3" w:rsidRDefault="002C1A3B" w:rsidP="002C1A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27C8D315" w14:textId="692F5A07" w:rsidR="002C1A3B" w:rsidRPr="00DB7DE3" w:rsidRDefault="002C1A3B" w:rsidP="002C1A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Minutes after the explosion, the Manchester police and ambulance services arrived at the scene of the incident as first responders</w:t>
      </w:r>
      <w:r w:rsidR="00862681">
        <w:rPr>
          <w:rFonts w:cstheme="minorHAnsi"/>
        </w:rPr>
        <w:t>,</w:t>
      </w:r>
      <w:r w:rsidRPr="00DB7DE3">
        <w:rPr>
          <w:rFonts w:cstheme="minorHAnsi"/>
        </w:rPr>
        <w:t xml:space="preserve"> </w:t>
      </w:r>
      <w:r w:rsidR="009613E5">
        <w:rPr>
          <w:rFonts w:cstheme="minorHAnsi"/>
        </w:rPr>
        <w:t>f</w:t>
      </w:r>
      <w:r w:rsidRPr="00DB7DE3">
        <w:rPr>
          <w:rFonts w:cstheme="minorHAnsi"/>
        </w:rPr>
        <w:t>irefighters joined them as they sought to put out any fires and evacuate residents from the neighbourhood</w:t>
      </w:r>
      <w:r w:rsidR="009613E5">
        <w:rPr>
          <w:rFonts w:cstheme="minorHAnsi"/>
        </w:rPr>
        <w:t xml:space="preserve"> (10)</w:t>
      </w:r>
      <w:r w:rsidRPr="00DB7DE3">
        <w:rPr>
          <w:rFonts w:cstheme="minorHAnsi"/>
        </w:rPr>
        <w:t xml:space="preserve">. The injured were treated and triaged by the police and ambulance services, and many of the patients were taken to surrounding hospitals for additional medical attention. </w:t>
      </w:r>
    </w:p>
    <w:p w14:paraId="5E56A0D9" w14:textId="77777777" w:rsidR="002C1A3B" w:rsidRPr="00DB7DE3" w:rsidRDefault="002C1A3B" w:rsidP="002C1A3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3F962EB1" w14:textId="77777777" w:rsidR="00CF4CB3" w:rsidRDefault="00CF4CB3" w:rsidP="00CF4C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 xml:space="preserve">The response to the Manchester bombings involved numerous agencies and organisations in addition to the emergency services. These included the Manchester City Council, which tried to give housing and other aid to individuals who had been displaced by the assault, and the British Red Cross, which offered support to those affected by the attack. </w:t>
      </w:r>
    </w:p>
    <w:p w14:paraId="0A055898" w14:textId="77777777" w:rsidR="0045511C" w:rsidRDefault="0045511C" w:rsidP="00CF4C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340236A7" w14:textId="77777777" w:rsidR="0045511C" w:rsidRDefault="0045511C" w:rsidP="004551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4C481F">
        <w:rPr>
          <w:rFonts w:cstheme="minorHAnsi"/>
        </w:rPr>
        <w:t>The fire service was vital in helping individuals who were hurt in the attack's aftermath by providing emergency medical care. Together with paramedics and other emergency personnel, firefighters provided first aid, transported the injured to hospitals, and searched the debris for survivors. The security of the site and collaboration with other authorities to ensure the public's safety were important contributions made by the fire department. Working with the police to create a cordon around the location and guarantee that the situation was appropriately guarded was part of this. Overall, the fire department was essential in the reaction to the Manchester bombing, offering vital medical aid and assisting in ensuring the public's safety after the attack.</w:t>
      </w:r>
    </w:p>
    <w:p w14:paraId="3422BEE5" w14:textId="77777777" w:rsidR="0045511C" w:rsidRPr="00DB7DE3" w:rsidRDefault="0045511C" w:rsidP="00CF4C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7F8A1D41" w14:textId="77777777" w:rsidR="00CF4CB3" w:rsidRPr="00DB7DE3" w:rsidRDefault="00CF4CB3" w:rsidP="00CF4C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70914876" w14:textId="77777777" w:rsidR="00CF4CB3" w:rsidRPr="00DB7DE3" w:rsidRDefault="00CF4CB3" w:rsidP="00CF4C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 xml:space="preserve">Following the assault, the UK activated its counterterrorism procedures, and the nation's national terrorism danger level was increased to "critical," which is the highest level, as a result of the bombings. This resulted in the implementation of additional security measures, such as a rise in the number of armed police officers and military troops. </w:t>
      </w:r>
    </w:p>
    <w:p w14:paraId="1095CED5" w14:textId="77777777" w:rsidR="00CF4CB3" w:rsidRPr="00DB7DE3" w:rsidRDefault="00CF4CB3" w:rsidP="00CF4CB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583B83AA" w14:textId="72CAC833" w:rsidR="00B13706" w:rsidRPr="00DB7DE3" w:rsidRDefault="009B0B41"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r w:rsidRPr="00DB7DE3">
        <w:rPr>
          <w:rFonts w:cstheme="minorHAnsi"/>
        </w:rPr>
        <w:t>Overall, the emergency services, partner organisations, and counterterrorism measures responded quickly and effectively to the Manchester bombings, saving many lives and providing much-needed support to those impacted by the incident. Even if it is impossible to stop all terrorist acts, the reaction to this tragedy showed how crucial it is to have effective, well-coordinated protocols in place to cope with such occurrences.</w:t>
      </w:r>
    </w:p>
    <w:p w14:paraId="754568AF" w14:textId="02CE09CC" w:rsidR="00A44658" w:rsidRPr="00DB7DE3" w:rsidRDefault="00A44658"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2C72841C" w14:textId="77777777" w:rsidR="00A44658" w:rsidRPr="00DB7DE3" w:rsidRDefault="00A44658"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rPr>
      </w:pPr>
    </w:p>
    <w:p w14:paraId="6710ADFC" w14:textId="4346E388" w:rsidR="00A44658" w:rsidRPr="00DB7DE3" w:rsidRDefault="00A44658" w:rsidP="00A4465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b/>
          <w:bCs/>
          <w:u w:val="single"/>
        </w:rPr>
      </w:pPr>
      <w:r w:rsidRPr="00DB7DE3">
        <w:rPr>
          <w:rFonts w:cstheme="minorHAnsi"/>
          <w:b/>
          <w:bCs/>
          <w:u w:val="single"/>
        </w:rPr>
        <w:t>Explain how public service responses were deployed to deal with this event</w:t>
      </w:r>
    </w:p>
    <w:p w14:paraId="72ED8B4D" w14:textId="4E96A2D9" w:rsidR="00C60C15" w:rsidRPr="00DB7DE3" w:rsidRDefault="00A44658" w:rsidP="00A44658">
      <w:pPr>
        <w:rPr>
          <w:rFonts w:cstheme="minorHAnsi"/>
          <w:b/>
          <w:bCs/>
          <w:u w:val="single"/>
        </w:rPr>
      </w:pPr>
      <w:r w:rsidRPr="00DB7DE3">
        <w:rPr>
          <w:rFonts w:cstheme="minorHAnsi"/>
          <w:b/>
          <w:bCs/>
          <w:u w:val="single"/>
        </w:rPr>
        <w:t>﻿﻿﻿Critically evaluate the success and limitations of those responses</w:t>
      </w:r>
    </w:p>
    <w:p w14:paraId="03F23501" w14:textId="7DE8167D" w:rsidR="00085ABE" w:rsidRPr="00DB7DE3" w:rsidRDefault="00085ABE" w:rsidP="00A44658">
      <w:pPr>
        <w:rPr>
          <w:rFonts w:cstheme="minorHAnsi"/>
        </w:rPr>
      </w:pPr>
    </w:p>
    <w:p w14:paraId="6DE30B71" w14:textId="57EDFDBF" w:rsidR="00085ABE" w:rsidRPr="00DB7DE3" w:rsidRDefault="00085ABE" w:rsidP="00085ABE">
      <w:pPr>
        <w:rPr>
          <w:rFonts w:cstheme="minorHAnsi"/>
        </w:rPr>
      </w:pPr>
      <w:r w:rsidRPr="00DB7DE3">
        <w:rPr>
          <w:rFonts w:cstheme="minorHAnsi"/>
        </w:rPr>
        <w:t xml:space="preserve">The coordination and cooperation between the numerous agencies and groups participating was one of the response's main triumphs. Emergency services, partner organisations, and counterterrorism measures all efficiently collaborated to help individuals in need. Given the size of the attack and the </w:t>
      </w:r>
      <w:r w:rsidR="00B8721B" w:rsidRPr="00DB7DE3">
        <w:rPr>
          <w:rFonts w:cstheme="minorHAnsi"/>
        </w:rPr>
        <w:t>number</w:t>
      </w:r>
      <w:r w:rsidRPr="00DB7DE3">
        <w:rPr>
          <w:rFonts w:cstheme="minorHAnsi"/>
        </w:rPr>
        <w:t xml:space="preserve"> of individuals it harmed, this was very crucial. </w:t>
      </w:r>
    </w:p>
    <w:p w14:paraId="3A3AED6E" w14:textId="77777777" w:rsidR="00085ABE" w:rsidRPr="00DB7DE3" w:rsidRDefault="00085ABE" w:rsidP="00085ABE">
      <w:pPr>
        <w:rPr>
          <w:rFonts w:cstheme="minorHAnsi"/>
        </w:rPr>
      </w:pPr>
    </w:p>
    <w:p w14:paraId="01B37480" w14:textId="6B60101F" w:rsidR="00085ABE" w:rsidRPr="00DB7DE3" w:rsidRDefault="00542FA6" w:rsidP="00085ABE">
      <w:pPr>
        <w:rPr>
          <w:rFonts w:cstheme="minorHAnsi"/>
        </w:rPr>
      </w:pPr>
      <w:proofErr w:type="gramStart"/>
      <w:r>
        <w:rPr>
          <w:rFonts w:cstheme="minorHAnsi"/>
        </w:rPr>
        <w:t>H</w:t>
      </w:r>
      <w:r w:rsidR="00085ABE" w:rsidRPr="00DB7DE3">
        <w:rPr>
          <w:rFonts w:cstheme="minorHAnsi"/>
        </w:rPr>
        <w:t>owever</w:t>
      </w:r>
      <w:proofErr w:type="gramEnd"/>
      <w:r>
        <w:rPr>
          <w:rFonts w:cstheme="minorHAnsi"/>
        </w:rPr>
        <w:t xml:space="preserve"> there were</w:t>
      </w:r>
      <w:r w:rsidR="00085ABE" w:rsidRPr="00DB7DE3">
        <w:rPr>
          <w:rFonts w:cstheme="minorHAnsi"/>
        </w:rPr>
        <w:t xml:space="preserve"> some drawbacks as well. One of the biggest problems was the sheer number of victims of the attack, many of whom needed hospital care. The local healthcare system was put under pressure as a result, and some hospitals had to transfer patients to other facilities to deal with the inflow of victims. </w:t>
      </w:r>
    </w:p>
    <w:p w14:paraId="5C88F650" w14:textId="77777777" w:rsidR="00085ABE" w:rsidRPr="00DB7DE3" w:rsidRDefault="00085ABE" w:rsidP="00085ABE">
      <w:pPr>
        <w:rPr>
          <w:rFonts w:cstheme="minorHAnsi"/>
        </w:rPr>
      </w:pPr>
    </w:p>
    <w:p w14:paraId="4BB3C347" w14:textId="48C46307" w:rsidR="00085ABE" w:rsidRDefault="00735A78" w:rsidP="00A44658">
      <w:pPr>
        <w:rPr>
          <w:rFonts w:cstheme="minorHAnsi"/>
        </w:rPr>
      </w:pPr>
      <w:r w:rsidRPr="00DB7DE3">
        <w:rPr>
          <w:rFonts w:cstheme="minorHAnsi"/>
        </w:rPr>
        <w:t xml:space="preserve">The psychological effects of the attack on the neighbourhood were another drawback. The Manchester community </w:t>
      </w:r>
      <w:r w:rsidR="009613E5" w:rsidRPr="00DB7DE3">
        <w:rPr>
          <w:rFonts w:cstheme="minorHAnsi"/>
        </w:rPr>
        <w:t>was</w:t>
      </w:r>
      <w:r w:rsidRPr="00DB7DE3">
        <w:rPr>
          <w:rFonts w:cstheme="minorHAnsi"/>
        </w:rPr>
        <w:t xml:space="preserve"> traumatised by the attack in addition to those who were physically hurt. The agencies concerned faced a great difficulty in providing help to people who were physically and emotionally impacted by the incident.</w:t>
      </w:r>
    </w:p>
    <w:p w14:paraId="0ADFA282" w14:textId="406A100C" w:rsidR="00F67A1A" w:rsidRDefault="00F67A1A" w:rsidP="00A44658">
      <w:pPr>
        <w:rPr>
          <w:rFonts w:cstheme="minorHAnsi"/>
        </w:rPr>
      </w:pPr>
    </w:p>
    <w:p w14:paraId="3FF66664" w14:textId="6AC2CF7C" w:rsidR="00F67A1A" w:rsidRDefault="00F67A1A" w:rsidP="00A44658">
      <w:pPr>
        <w:rPr>
          <w:rFonts w:cstheme="minorHAnsi"/>
        </w:rPr>
      </w:pPr>
    </w:p>
    <w:p w14:paraId="4E9EBAFC" w14:textId="3A7847D0" w:rsidR="00F67A1A" w:rsidRDefault="00F67A1A" w:rsidP="00A44658">
      <w:pPr>
        <w:rPr>
          <w:rFonts w:cstheme="minorHAnsi"/>
        </w:rPr>
      </w:pPr>
    </w:p>
    <w:p w14:paraId="3367D07A" w14:textId="590EF6F3" w:rsidR="00F67A1A" w:rsidRDefault="00F67A1A" w:rsidP="00A44658">
      <w:pPr>
        <w:rPr>
          <w:rFonts w:cstheme="minorHAnsi"/>
        </w:rPr>
      </w:pPr>
      <w:r>
        <w:rPr>
          <w:rFonts w:cstheme="minorHAnsi"/>
        </w:rPr>
        <w:t xml:space="preserve">References </w:t>
      </w:r>
    </w:p>
    <w:p w14:paraId="2E24B872" w14:textId="51C4C408" w:rsidR="00F67A1A" w:rsidRDefault="00F67A1A" w:rsidP="00A44658">
      <w:pPr>
        <w:rPr>
          <w:rFonts w:cstheme="minorHAnsi"/>
        </w:rPr>
      </w:pPr>
    </w:p>
    <w:p w14:paraId="04A13FDA" w14:textId="682121B7" w:rsidR="00F67A1A" w:rsidRDefault="00F67A1A" w:rsidP="00A44658">
      <w:pPr>
        <w:rPr>
          <w:rFonts w:cstheme="minorHAnsi"/>
        </w:rPr>
      </w:pPr>
      <w:r>
        <w:rPr>
          <w:rFonts w:cstheme="minorHAnsi"/>
        </w:rPr>
        <w:t>p.15</w:t>
      </w:r>
    </w:p>
    <w:p w14:paraId="5A175FB7" w14:textId="4DBFE172" w:rsidR="00F67A1A" w:rsidRDefault="00F67A1A" w:rsidP="00A44658">
      <w:pPr>
        <w:rPr>
          <w:rFonts w:cstheme="minorHAnsi"/>
        </w:rPr>
      </w:pPr>
    </w:p>
    <w:p w14:paraId="5538B6D1" w14:textId="6D242E5A" w:rsidR="00F67A1A" w:rsidRDefault="001B4321" w:rsidP="001B4321">
      <w:pPr>
        <w:spacing w:before="240"/>
        <w:rPr>
          <w:rFonts w:cstheme="minorHAnsi"/>
        </w:rPr>
      </w:pPr>
      <w:r>
        <w:rPr>
          <w:rFonts w:cstheme="minorHAnsi"/>
        </w:rPr>
        <w:t>(1)</w:t>
      </w:r>
    </w:p>
    <w:p w14:paraId="366F890C" w14:textId="6FE952FE" w:rsidR="00F67A1A" w:rsidRDefault="00F67A1A" w:rsidP="00A44658">
      <w:pPr>
        <w:rPr>
          <w:rFonts w:cstheme="minorHAnsi"/>
        </w:rPr>
      </w:pPr>
    </w:p>
    <w:p w14:paraId="6521DEF8" w14:textId="60454EA9" w:rsidR="00F67A1A" w:rsidRDefault="00000000" w:rsidP="00A44658">
      <w:pPr>
        <w:rPr>
          <w:rFonts w:cstheme="minorHAnsi"/>
        </w:rPr>
      </w:pPr>
      <w:hyperlink r:id="rId5" w:history="1">
        <w:r w:rsidR="00F67A1A" w:rsidRPr="00D34B3C">
          <w:rPr>
            <w:rStyle w:val="Hyperlink"/>
            <w:rFonts w:cstheme="minorHAnsi"/>
          </w:rPr>
          <w:t>https://www.jesip.org.uk/uploads/media/Documents%20Products/Kerslake_Report_Manchester_Are.pdf</w:t>
        </w:r>
      </w:hyperlink>
    </w:p>
    <w:p w14:paraId="5D1D8CB7" w14:textId="5FA8BC60" w:rsidR="00F67A1A" w:rsidRDefault="00F67A1A" w:rsidP="00A44658">
      <w:pPr>
        <w:rPr>
          <w:rFonts w:cstheme="minorHAnsi"/>
        </w:rPr>
      </w:pPr>
    </w:p>
    <w:p w14:paraId="674F8E1B" w14:textId="0D5DA887" w:rsidR="002E38E5" w:rsidRDefault="003243D5" w:rsidP="00A44658">
      <w:pPr>
        <w:rPr>
          <w:rFonts w:cstheme="minorHAnsi"/>
        </w:rPr>
      </w:pPr>
      <w:r>
        <w:rPr>
          <w:rFonts w:cstheme="minorHAnsi"/>
        </w:rPr>
        <w:t>(2)</w:t>
      </w:r>
    </w:p>
    <w:p w14:paraId="5D16EE80" w14:textId="77777777" w:rsidR="003243D5" w:rsidRDefault="003243D5" w:rsidP="00A44658">
      <w:pPr>
        <w:rPr>
          <w:rFonts w:cstheme="minorHAnsi"/>
        </w:rPr>
      </w:pPr>
    </w:p>
    <w:p w14:paraId="428CC7AF" w14:textId="77777777" w:rsidR="002E38E5" w:rsidRDefault="002E38E5" w:rsidP="00A44658">
      <w:pPr>
        <w:rPr>
          <w:rFonts w:cstheme="minorHAnsi"/>
        </w:rPr>
      </w:pPr>
    </w:p>
    <w:p w14:paraId="1A4870EE" w14:textId="778FCECC" w:rsidR="00F67A1A" w:rsidRDefault="002E38E5" w:rsidP="00A44658">
      <w:pPr>
        <w:rPr>
          <w:rFonts w:cstheme="minorHAnsi"/>
        </w:rPr>
      </w:pPr>
      <w:r w:rsidRPr="002E38E5">
        <w:rPr>
          <w:rFonts w:cstheme="minorHAnsi"/>
        </w:rPr>
        <w:t xml:space="preserve">Hardy, K. (2015). Resilience in UK </w:t>
      </w:r>
      <w:proofErr w:type="gramStart"/>
      <w:r w:rsidRPr="002E38E5">
        <w:rPr>
          <w:rFonts w:cstheme="minorHAnsi"/>
        </w:rPr>
        <w:t>counter-terrorism</w:t>
      </w:r>
      <w:proofErr w:type="gramEnd"/>
      <w:r w:rsidRPr="002E38E5">
        <w:rPr>
          <w:rFonts w:cstheme="minorHAnsi"/>
        </w:rPr>
        <w:t xml:space="preserve">. Theoretical Criminology, 19(1), 77–94. </w:t>
      </w:r>
      <w:hyperlink r:id="rId6" w:history="1">
        <w:r w:rsidR="004A5AA5" w:rsidRPr="00D34B3C">
          <w:rPr>
            <w:rStyle w:val="Hyperlink"/>
            <w:rFonts w:cstheme="minorHAnsi"/>
          </w:rPr>
          <w:t>https://doi.org/10.1177/1362480614542119</w:t>
        </w:r>
      </w:hyperlink>
    </w:p>
    <w:p w14:paraId="10A9EC5B" w14:textId="62FD6863" w:rsidR="004A5AA5" w:rsidRDefault="004A5AA5" w:rsidP="00A44658">
      <w:pPr>
        <w:rPr>
          <w:rFonts w:cstheme="minorHAnsi"/>
        </w:rPr>
      </w:pPr>
    </w:p>
    <w:p w14:paraId="2E9A769B" w14:textId="741CAA7C" w:rsidR="004A5AA5" w:rsidRDefault="004A5AA5" w:rsidP="00A44658">
      <w:pPr>
        <w:rPr>
          <w:rFonts w:cstheme="minorHAnsi"/>
        </w:rPr>
      </w:pPr>
    </w:p>
    <w:p w14:paraId="0AC55FB8" w14:textId="44C45AAF" w:rsidR="004A5AA5" w:rsidRDefault="004A5AA5" w:rsidP="00A44658">
      <w:pPr>
        <w:rPr>
          <w:rFonts w:cstheme="minorHAnsi"/>
        </w:rPr>
      </w:pPr>
      <w:r>
        <w:rPr>
          <w:rFonts w:cstheme="minorHAnsi"/>
        </w:rPr>
        <w:t>(3)</w:t>
      </w:r>
    </w:p>
    <w:p w14:paraId="7BDB155D" w14:textId="1ECF7F75" w:rsidR="004A5AA5" w:rsidRDefault="004A5AA5" w:rsidP="00A44658">
      <w:pPr>
        <w:rPr>
          <w:rFonts w:cstheme="minorHAnsi"/>
        </w:rPr>
      </w:pPr>
    </w:p>
    <w:p w14:paraId="195969EC" w14:textId="05681386" w:rsidR="004A5AA5" w:rsidRDefault="00000000" w:rsidP="00A44658">
      <w:pPr>
        <w:rPr>
          <w:rFonts w:cstheme="minorHAnsi"/>
        </w:rPr>
      </w:pPr>
      <w:hyperlink r:id="rId7" w:history="1">
        <w:r w:rsidR="004A5AA5" w:rsidRPr="00D34B3C">
          <w:rPr>
            <w:rStyle w:val="Hyperlink"/>
            <w:rFonts w:cstheme="minorHAnsi"/>
          </w:rPr>
          <w:t>https://assets.publishing.service.gov.uk/government/uploads/system/uploads/attachment_data/file/1079726/MTA_Guidance_SG_Working_with_Police_and_other_Emergency_Services__OFFICIAL__OPEN_SOURCE_FINAL_V2.1_WITHDRAWN.pdf</w:t>
        </w:r>
      </w:hyperlink>
    </w:p>
    <w:p w14:paraId="62696666" w14:textId="66A1BBFE" w:rsidR="004A5AA5" w:rsidRDefault="004A5AA5" w:rsidP="00A44658">
      <w:pPr>
        <w:rPr>
          <w:rFonts w:cstheme="minorHAnsi"/>
        </w:rPr>
      </w:pPr>
    </w:p>
    <w:p w14:paraId="65B5E566" w14:textId="6B18DE4E" w:rsidR="00BC7F64" w:rsidRDefault="00BC7F64" w:rsidP="00A44658">
      <w:pPr>
        <w:rPr>
          <w:rFonts w:cstheme="minorHAnsi"/>
        </w:rPr>
      </w:pPr>
      <w:r>
        <w:rPr>
          <w:rFonts w:cstheme="minorHAnsi"/>
        </w:rPr>
        <w:t>(4)</w:t>
      </w:r>
    </w:p>
    <w:p w14:paraId="25A543B7" w14:textId="5023826B" w:rsidR="00BC7F64" w:rsidRDefault="00BC7F64" w:rsidP="00A44658">
      <w:pPr>
        <w:rPr>
          <w:rFonts w:cstheme="minorHAnsi"/>
        </w:rPr>
      </w:pPr>
    </w:p>
    <w:p w14:paraId="7D4F32E3" w14:textId="4C5A3B50" w:rsidR="00BC7F64" w:rsidRDefault="00000000" w:rsidP="00A44658">
      <w:pPr>
        <w:rPr>
          <w:rFonts w:cstheme="minorHAnsi"/>
        </w:rPr>
      </w:pPr>
      <w:hyperlink r:id="rId8" w:history="1">
        <w:r w:rsidR="00BC7F64" w:rsidRPr="00D34B3C">
          <w:rPr>
            <w:rStyle w:val="Hyperlink"/>
            <w:rFonts w:cstheme="minorHAnsi"/>
          </w:rPr>
          <w:t>https://assets.publishing.service.gov.uk/government/uploads/system/uploads/attachment_data/file/716907/140618_CCS207_CCS0218929798-1_CONTEST_3.0_WEB.pdf</w:t>
        </w:r>
      </w:hyperlink>
    </w:p>
    <w:p w14:paraId="6F392E35" w14:textId="19E44859" w:rsidR="00BC7F64" w:rsidRDefault="00BC7F64" w:rsidP="00A44658">
      <w:pPr>
        <w:rPr>
          <w:rFonts w:cstheme="minorHAnsi"/>
        </w:rPr>
      </w:pPr>
    </w:p>
    <w:p w14:paraId="65B84EE1" w14:textId="6AB6F1B1" w:rsidR="00377235" w:rsidRDefault="00377235" w:rsidP="00A44658">
      <w:pPr>
        <w:rPr>
          <w:rFonts w:cstheme="minorHAnsi"/>
        </w:rPr>
      </w:pPr>
    </w:p>
    <w:p w14:paraId="0762F8FB" w14:textId="22FE191D" w:rsidR="00377235" w:rsidRDefault="00377235" w:rsidP="00A44658">
      <w:pPr>
        <w:rPr>
          <w:rFonts w:cstheme="minorHAnsi"/>
        </w:rPr>
      </w:pPr>
      <w:r>
        <w:rPr>
          <w:rFonts w:cstheme="minorHAnsi"/>
        </w:rPr>
        <w:t>(5)</w:t>
      </w:r>
    </w:p>
    <w:p w14:paraId="0916225D" w14:textId="3130FF6F" w:rsidR="00377235" w:rsidRDefault="00377235" w:rsidP="00A44658">
      <w:pPr>
        <w:rPr>
          <w:rFonts w:cstheme="minorHAnsi"/>
        </w:rPr>
      </w:pPr>
    </w:p>
    <w:p w14:paraId="3FC42143" w14:textId="3B47D30D" w:rsidR="00377235" w:rsidRDefault="00000000" w:rsidP="00A44658">
      <w:pPr>
        <w:rPr>
          <w:rFonts w:cstheme="minorHAnsi"/>
        </w:rPr>
      </w:pPr>
      <w:hyperlink r:id="rId9" w:history="1">
        <w:r w:rsidR="00600672" w:rsidRPr="00D34B3C">
          <w:rPr>
            <w:rStyle w:val="Hyperlink"/>
            <w:rFonts w:cstheme="minorHAnsi"/>
          </w:rPr>
          <w:t>https://news.sky.com/story/manchester-arena-bombing-inquiry-the-victims-of-the-attack-remembered-by-their-loved-ones-12332569</w:t>
        </w:r>
      </w:hyperlink>
    </w:p>
    <w:p w14:paraId="66264C41" w14:textId="2CD3ABA3" w:rsidR="00600672" w:rsidRDefault="00600672" w:rsidP="00A44658">
      <w:pPr>
        <w:rPr>
          <w:rFonts w:cstheme="minorHAnsi"/>
        </w:rPr>
      </w:pPr>
    </w:p>
    <w:p w14:paraId="4F6C641B" w14:textId="0C493C20" w:rsidR="00A7611B" w:rsidRDefault="00A7611B" w:rsidP="00A44658">
      <w:pPr>
        <w:rPr>
          <w:rFonts w:cstheme="minorHAnsi"/>
        </w:rPr>
      </w:pPr>
    </w:p>
    <w:p w14:paraId="709442B5" w14:textId="0A0BC661" w:rsidR="00A7611B" w:rsidRDefault="00A7611B" w:rsidP="00A44658">
      <w:pPr>
        <w:rPr>
          <w:rFonts w:cstheme="minorHAnsi"/>
        </w:rPr>
      </w:pPr>
      <w:r>
        <w:rPr>
          <w:rFonts w:cstheme="minorHAnsi"/>
        </w:rPr>
        <w:t>(6)</w:t>
      </w:r>
    </w:p>
    <w:p w14:paraId="00C62DC6" w14:textId="4DD6A2E2" w:rsidR="00A7611B" w:rsidRDefault="00A7611B" w:rsidP="00A44658">
      <w:pPr>
        <w:rPr>
          <w:rFonts w:cstheme="minorHAnsi"/>
        </w:rPr>
      </w:pPr>
    </w:p>
    <w:p w14:paraId="3E338C9B" w14:textId="734EAA74" w:rsidR="00A7611B" w:rsidRDefault="00000000" w:rsidP="00A44658">
      <w:pPr>
        <w:rPr>
          <w:rFonts w:cstheme="minorHAnsi"/>
        </w:rPr>
      </w:pPr>
      <w:hyperlink r:id="rId10" w:history="1">
        <w:r w:rsidR="006F3079" w:rsidRPr="00D34B3C">
          <w:rPr>
            <w:rStyle w:val="Hyperlink"/>
            <w:rFonts w:cstheme="minorHAnsi"/>
          </w:rPr>
          <w:t>https://emj.bmj.com/content/38/10/756</w:t>
        </w:r>
      </w:hyperlink>
    </w:p>
    <w:p w14:paraId="3CDE2A2F" w14:textId="2BEE1CA0" w:rsidR="006F3079" w:rsidRDefault="006F3079" w:rsidP="00A44658">
      <w:pPr>
        <w:rPr>
          <w:rFonts w:cstheme="minorHAnsi"/>
        </w:rPr>
      </w:pPr>
    </w:p>
    <w:p w14:paraId="48AF8F67" w14:textId="77777777" w:rsidR="00D0151E" w:rsidRDefault="00D0151E" w:rsidP="00A44658">
      <w:pPr>
        <w:rPr>
          <w:rFonts w:cstheme="minorHAnsi"/>
        </w:rPr>
      </w:pPr>
    </w:p>
    <w:p w14:paraId="68CD02F6" w14:textId="121D3E22" w:rsidR="006F3079" w:rsidRDefault="00D0151E" w:rsidP="00A44658">
      <w:pPr>
        <w:rPr>
          <w:rFonts w:cstheme="minorHAnsi"/>
        </w:rPr>
      </w:pPr>
      <w:r>
        <w:rPr>
          <w:rFonts w:cstheme="minorHAnsi"/>
        </w:rPr>
        <w:t>(7)</w:t>
      </w:r>
    </w:p>
    <w:p w14:paraId="06E55E6B" w14:textId="2863EDF6" w:rsidR="00D0151E" w:rsidRDefault="00D0151E" w:rsidP="00A44658">
      <w:pPr>
        <w:rPr>
          <w:rFonts w:cstheme="minorHAnsi"/>
        </w:rPr>
      </w:pPr>
    </w:p>
    <w:p w14:paraId="1CACCDF6" w14:textId="75CD25C8" w:rsidR="00D0151E" w:rsidRDefault="00000000" w:rsidP="00A44658">
      <w:pPr>
        <w:rPr>
          <w:rFonts w:cstheme="minorHAnsi"/>
        </w:rPr>
      </w:pPr>
      <w:hyperlink r:id="rId11" w:history="1">
        <w:r w:rsidR="00C84645" w:rsidRPr="00D34B3C">
          <w:rPr>
            <w:rStyle w:val="Hyperlink"/>
            <w:rFonts w:cstheme="minorHAnsi"/>
          </w:rPr>
          <w:t>https://www.police.uk/advice/advice-and-information/t/terrorism-in-the-uk/current-threat-level-UK/</w:t>
        </w:r>
      </w:hyperlink>
    </w:p>
    <w:p w14:paraId="5D9FE1D1" w14:textId="0A2E8C9F" w:rsidR="00C84645" w:rsidRDefault="00C84645" w:rsidP="00A44658">
      <w:pPr>
        <w:rPr>
          <w:rFonts w:cstheme="minorHAnsi"/>
        </w:rPr>
      </w:pPr>
    </w:p>
    <w:p w14:paraId="36D55D65" w14:textId="326CB6EC" w:rsidR="00744898" w:rsidRDefault="00744898" w:rsidP="00A44658">
      <w:pPr>
        <w:rPr>
          <w:rFonts w:cstheme="minorHAnsi"/>
        </w:rPr>
      </w:pPr>
    </w:p>
    <w:p w14:paraId="0FB23D4D" w14:textId="11A9BD28" w:rsidR="00744898" w:rsidRDefault="00744898" w:rsidP="00A44658">
      <w:pPr>
        <w:rPr>
          <w:rFonts w:cstheme="minorHAnsi"/>
        </w:rPr>
      </w:pPr>
      <w:r>
        <w:rPr>
          <w:rFonts w:cstheme="minorHAnsi"/>
        </w:rPr>
        <w:t>(8)</w:t>
      </w:r>
    </w:p>
    <w:p w14:paraId="37CA7469" w14:textId="6CE0A18E" w:rsidR="00744898" w:rsidRDefault="00744898" w:rsidP="00A44658">
      <w:pPr>
        <w:rPr>
          <w:rFonts w:cstheme="minorHAnsi"/>
        </w:rPr>
      </w:pPr>
    </w:p>
    <w:p w14:paraId="00A2B462" w14:textId="44A0690F" w:rsidR="00744898" w:rsidRDefault="00000000" w:rsidP="00A44658">
      <w:pPr>
        <w:rPr>
          <w:rFonts w:cstheme="minorHAnsi"/>
        </w:rPr>
      </w:pPr>
      <w:hyperlink r:id="rId12" w:history="1">
        <w:r w:rsidR="00744898" w:rsidRPr="00D34B3C">
          <w:rPr>
            <w:rStyle w:val="Hyperlink"/>
            <w:rFonts w:cstheme="minorHAnsi"/>
          </w:rPr>
          <w:t>https://www.google.com/search?q=why+is+communication+between+emergency+services+important&amp;client=safari&amp;rls=en&amp;ei=G4e5Y8mtGd6EhbIP7rWNkAo&amp;oq=why+is+communication+between+emergency+services+&amp;gs_lcp=Cgxnd3Mtd2l6LXNlcnAQARgAMgUIIRCgAToHCCEQoAEQCjoFCAAQkQI6EQguEIMBEMcBELEDENEDEIAEOggILhCxAxCDAToFCAAQgAQ6CAgAEIAEELEDOgQIABBDOgsIABCABBCxAxCDAToOCC4QgAQQsQMQxwEQ0QM6EQguEIAEELEDEIMBEMcBENEDOgsILhCxAxCDARDUAjoNCC4QjwEQ6gIQtAIYAToNCAAQjwEQ6gIQtAIYAToFCC4QgAQ6DgguEIAEELEDEIMBENQCOgsILhCABBCxAxCDAToLCC4QgwEQ1AIQsQM6CwguEIAEEMcBENEDOggIABCxAxCDAToHCAAQgAQQCjoFCAAQhgM6BggAEBYQHjoICCEQFhAeEB06CgghEBYQHhAPEB06BAghEBVKBAhBGABKBAhGGABQAFjPfGCJkgFoAXAAeAKAAdoBiAHwRZIBBzYyLjMwLjGYAQCgAQGwAQrAAQHaAQQIARgK&amp;sclient=gws-wiz-serp</w:t>
        </w:r>
      </w:hyperlink>
    </w:p>
    <w:p w14:paraId="58EB4DCC" w14:textId="561473C8" w:rsidR="00F615E5" w:rsidRDefault="00F615E5" w:rsidP="00A44658">
      <w:pPr>
        <w:rPr>
          <w:rFonts w:cstheme="minorHAnsi"/>
        </w:rPr>
      </w:pPr>
    </w:p>
    <w:p w14:paraId="69AAB657" w14:textId="57A19D72" w:rsidR="00F615E5" w:rsidRDefault="00F615E5" w:rsidP="00A44658">
      <w:pPr>
        <w:rPr>
          <w:rFonts w:cstheme="minorHAnsi"/>
        </w:rPr>
      </w:pPr>
      <w:r>
        <w:rPr>
          <w:rFonts w:cstheme="minorHAnsi"/>
        </w:rPr>
        <w:t>(9)</w:t>
      </w:r>
    </w:p>
    <w:p w14:paraId="6E21F28E" w14:textId="2763311E" w:rsidR="00F615E5" w:rsidRDefault="00F615E5" w:rsidP="00A44658">
      <w:pPr>
        <w:rPr>
          <w:rFonts w:cstheme="minorHAnsi"/>
        </w:rPr>
      </w:pPr>
    </w:p>
    <w:p w14:paraId="2360055F" w14:textId="616701E6" w:rsidR="00F615E5" w:rsidRDefault="00000000" w:rsidP="00A44658">
      <w:pPr>
        <w:rPr>
          <w:rFonts w:cstheme="minorHAnsi"/>
        </w:rPr>
      </w:pPr>
      <w:hyperlink r:id="rId13" w:history="1">
        <w:r w:rsidR="00F615E5" w:rsidRPr="00D34B3C">
          <w:rPr>
            <w:rStyle w:val="Hyperlink"/>
            <w:rFonts w:cstheme="minorHAnsi"/>
          </w:rPr>
          <w:t>https://www.gov.uk/government/news/home-secretary-continues-funding-to-support-victims-of-terrorism</w:t>
        </w:r>
      </w:hyperlink>
    </w:p>
    <w:p w14:paraId="4FB6B998" w14:textId="589D9E4D" w:rsidR="00F615E5" w:rsidRDefault="00F615E5" w:rsidP="00A44658">
      <w:pPr>
        <w:rPr>
          <w:rFonts w:cstheme="minorHAnsi"/>
        </w:rPr>
      </w:pPr>
    </w:p>
    <w:p w14:paraId="31CECF0F" w14:textId="6F54A556" w:rsidR="009613E5" w:rsidRDefault="009613E5" w:rsidP="00A44658">
      <w:pPr>
        <w:rPr>
          <w:rFonts w:cstheme="minorHAnsi"/>
        </w:rPr>
      </w:pPr>
      <w:r>
        <w:rPr>
          <w:rFonts w:cstheme="minorHAnsi"/>
        </w:rPr>
        <w:t>(10)</w:t>
      </w:r>
    </w:p>
    <w:p w14:paraId="7B03B1DB" w14:textId="78AF5085" w:rsidR="00744898" w:rsidRDefault="00744898" w:rsidP="00A44658">
      <w:pPr>
        <w:rPr>
          <w:rFonts w:cstheme="minorHAnsi"/>
        </w:rPr>
      </w:pPr>
    </w:p>
    <w:p w14:paraId="78B0FBD1" w14:textId="22139894" w:rsidR="00744898" w:rsidRDefault="00000000" w:rsidP="00A44658">
      <w:pPr>
        <w:rPr>
          <w:rFonts w:cstheme="minorHAnsi"/>
        </w:rPr>
      </w:pPr>
      <w:hyperlink r:id="rId14" w:history="1">
        <w:r w:rsidR="009613E5" w:rsidRPr="00D34B3C">
          <w:rPr>
            <w:rStyle w:val="Hyperlink"/>
            <w:rFonts w:cstheme="minorHAnsi"/>
          </w:rPr>
          <w:t>https://www.jesip.org.uk/uploads/media/Documents%20Products/Kerslake_Report_Manchester_Are.pdf</w:t>
        </w:r>
      </w:hyperlink>
    </w:p>
    <w:p w14:paraId="03494859" w14:textId="77777777" w:rsidR="009613E5" w:rsidRDefault="009613E5" w:rsidP="00A44658">
      <w:pPr>
        <w:rPr>
          <w:rFonts w:cstheme="minorHAnsi"/>
        </w:rPr>
      </w:pPr>
    </w:p>
    <w:p w14:paraId="445F0BB2" w14:textId="77777777" w:rsidR="000C0525" w:rsidRDefault="000C0525" w:rsidP="00A44658">
      <w:pPr>
        <w:rPr>
          <w:rFonts w:cstheme="minorHAnsi"/>
        </w:rPr>
      </w:pPr>
    </w:p>
    <w:p w14:paraId="62BA3314" w14:textId="77777777" w:rsidR="000C0525" w:rsidRDefault="000C0525" w:rsidP="00A44658">
      <w:pPr>
        <w:rPr>
          <w:rFonts w:cstheme="minorHAnsi"/>
        </w:rPr>
      </w:pPr>
    </w:p>
    <w:p w14:paraId="57E0E3EE" w14:textId="77777777" w:rsidR="000C0525" w:rsidRDefault="000C0525" w:rsidP="00A44658">
      <w:pPr>
        <w:rPr>
          <w:rFonts w:cstheme="minorHAnsi"/>
        </w:rPr>
      </w:pPr>
    </w:p>
    <w:p w14:paraId="41D40269" w14:textId="77777777" w:rsidR="004133E4" w:rsidRPr="004133E4" w:rsidRDefault="004133E4" w:rsidP="004133E4">
      <w:pPr>
        <w:rPr>
          <w:rFonts w:cstheme="minorHAnsi"/>
        </w:rPr>
      </w:pPr>
    </w:p>
    <w:p w14:paraId="7F1ECD7A" w14:textId="25FC689D" w:rsidR="004133E4" w:rsidRPr="00DB7DE3" w:rsidRDefault="004133E4" w:rsidP="004133E4">
      <w:pPr>
        <w:rPr>
          <w:rFonts w:cstheme="minorHAnsi"/>
        </w:rPr>
      </w:pPr>
    </w:p>
    <w:sectPr w:rsidR="004133E4" w:rsidRPr="00DB7D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3836766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44658"/>
    <w:rsid w:val="00054980"/>
    <w:rsid w:val="00064E8D"/>
    <w:rsid w:val="00085ABE"/>
    <w:rsid w:val="000B2012"/>
    <w:rsid w:val="000C0525"/>
    <w:rsid w:val="001247A6"/>
    <w:rsid w:val="00134AE2"/>
    <w:rsid w:val="001529CB"/>
    <w:rsid w:val="00165F12"/>
    <w:rsid w:val="0017193C"/>
    <w:rsid w:val="001B4321"/>
    <w:rsid w:val="001E0D32"/>
    <w:rsid w:val="001E120F"/>
    <w:rsid w:val="00210CD8"/>
    <w:rsid w:val="002823F9"/>
    <w:rsid w:val="00284236"/>
    <w:rsid w:val="002C1A3B"/>
    <w:rsid w:val="002E38E5"/>
    <w:rsid w:val="003243D5"/>
    <w:rsid w:val="00377235"/>
    <w:rsid w:val="003876BA"/>
    <w:rsid w:val="00393E5B"/>
    <w:rsid w:val="0041265D"/>
    <w:rsid w:val="004133E4"/>
    <w:rsid w:val="0045511C"/>
    <w:rsid w:val="004A5AA5"/>
    <w:rsid w:val="004C481F"/>
    <w:rsid w:val="004D6EA6"/>
    <w:rsid w:val="00542FA6"/>
    <w:rsid w:val="005535AC"/>
    <w:rsid w:val="00555DCC"/>
    <w:rsid w:val="005D520A"/>
    <w:rsid w:val="00600672"/>
    <w:rsid w:val="00617AB0"/>
    <w:rsid w:val="00623911"/>
    <w:rsid w:val="00693857"/>
    <w:rsid w:val="006A149E"/>
    <w:rsid w:val="006F3079"/>
    <w:rsid w:val="00735A78"/>
    <w:rsid w:val="00744898"/>
    <w:rsid w:val="00765188"/>
    <w:rsid w:val="00766D19"/>
    <w:rsid w:val="00830F8E"/>
    <w:rsid w:val="00860862"/>
    <w:rsid w:val="00862681"/>
    <w:rsid w:val="008E470E"/>
    <w:rsid w:val="008E49DE"/>
    <w:rsid w:val="00925E60"/>
    <w:rsid w:val="009318CA"/>
    <w:rsid w:val="009613E5"/>
    <w:rsid w:val="009B0B41"/>
    <w:rsid w:val="009B2F6E"/>
    <w:rsid w:val="00A075D2"/>
    <w:rsid w:val="00A44658"/>
    <w:rsid w:val="00A5420E"/>
    <w:rsid w:val="00A7611B"/>
    <w:rsid w:val="00AA68CF"/>
    <w:rsid w:val="00AC0A39"/>
    <w:rsid w:val="00AE61E8"/>
    <w:rsid w:val="00AF464F"/>
    <w:rsid w:val="00B13706"/>
    <w:rsid w:val="00B26C15"/>
    <w:rsid w:val="00B70930"/>
    <w:rsid w:val="00B70F96"/>
    <w:rsid w:val="00B8721B"/>
    <w:rsid w:val="00BB7BAD"/>
    <w:rsid w:val="00BC7F64"/>
    <w:rsid w:val="00C167B2"/>
    <w:rsid w:val="00C27093"/>
    <w:rsid w:val="00C60C15"/>
    <w:rsid w:val="00C84645"/>
    <w:rsid w:val="00CB3983"/>
    <w:rsid w:val="00CF4CB3"/>
    <w:rsid w:val="00D0151E"/>
    <w:rsid w:val="00D04873"/>
    <w:rsid w:val="00D80330"/>
    <w:rsid w:val="00D82EAF"/>
    <w:rsid w:val="00DB7DE3"/>
    <w:rsid w:val="00E1183F"/>
    <w:rsid w:val="00E41803"/>
    <w:rsid w:val="00F615E5"/>
    <w:rsid w:val="00F67A1A"/>
    <w:rsid w:val="00FE2E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7F6FC8A"/>
  <w15:chartTrackingRefBased/>
  <w15:docId w15:val="{546FDC6D-470B-3748-B4F5-711DDF9E7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67A1A"/>
    <w:rPr>
      <w:color w:val="0563C1" w:themeColor="hyperlink"/>
      <w:u w:val="single"/>
    </w:rPr>
  </w:style>
  <w:style w:type="character" w:styleId="UnresolvedMention">
    <w:name w:val="Unresolved Mention"/>
    <w:basedOn w:val="DefaultParagraphFont"/>
    <w:uiPriority w:val="99"/>
    <w:semiHidden/>
    <w:unhideWhenUsed/>
    <w:rsid w:val="00F67A1A"/>
    <w:rPr>
      <w:color w:val="605E5C"/>
      <w:shd w:val="clear" w:color="auto" w:fill="E1DFDD"/>
    </w:rPr>
  </w:style>
  <w:style w:type="character" w:styleId="FollowedHyperlink">
    <w:name w:val="FollowedHyperlink"/>
    <w:basedOn w:val="DefaultParagraphFont"/>
    <w:uiPriority w:val="99"/>
    <w:semiHidden/>
    <w:unhideWhenUsed/>
    <w:rsid w:val="00BC7F6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government/uploads/system/uploads/attachment_data/file/716907/140618_CCS207_CCS0218929798-1_CONTEST_3.0_WEB.pdf" TargetMode="External"/><Relationship Id="rId13" Type="http://schemas.openxmlformats.org/officeDocument/2006/relationships/hyperlink" Target="https://www.gov.uk/government/news/home-secretary-continues-funding-to-support-victims-of-terrorism"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1079726/MTA_Guidance_SG_Working_with_Police_and_other_Emergency_Services__OFFICIAL__OPEN_SOURCE_FINAL_V2.1_WITHDRAWN.pdf" TargetMode="External"/><Relationship Id="rId12" Type="http://schemas.openxmlformats.org/officeDocument/2006/relationships/hyperlink" Target="https://www.google.com/search?q=why+is+communication+between+emergency+services+important&amp;client=safari&amp;rls=en&amp;ei=G4e5Y8mtGd6EhbIP7rWNkAo&amp;oq=why+is+communication+between+emergency+services+&amp;gs_lcp=Cgxnd3Mtd2l6LXNlcnAQARgAMgUIIRCgAToHCCEQoAEQCjoFCAAQkQI6EQguEIMBEMcBELEDENEDEIAEOggILhCxAxCDAToFCAAQgAQ6CAgAEIAEELEDOgQIABBDOgsIABCABBCxAxCDAToOCC4QgAQQsQMQxwEQ0QM6EQguEIAEELEDEIMBEMcBENEDOgsILhCxAxCDARDUAjoNCC4QjwEQ6gIQtAIYAToNCAAQjwEQ6gIQtAIYAToFCC4QgAQ6DgguEIAEELEDEIMBENQCOgsILhCABBCxAxCDAToLCC4QgwEQ1AIQsQM6CwguEIAEEMcBENEDOggIABCxAxCDAToHCAAQgAQQCjoFCAAQhgM6BggAEBYQHjoICCEQFhAeEB06CgghEBYQHhAPEB06BAghEBVKBAhBGABKBAhGGABQAFjPfGCJkgFoAXAAeAKAAdoBiAHwRZIBBzYyLjMwLjGYAQCgAQGwAQrAAQHaAQQIARgK&amp;sclient=gws-wiz-serp"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177/1362480614542119" TargetMode="External"/><Relationship Id="rId11" Type="http://schemas.openxmlformats.org/officeDocument/2006/relationships/hyperlink" Target="https://www.police.uk/advice/advice-and-information/t/terrorism-in-the-uk/current-threat-level-UK/" TargetMode="External"/><Relationship Id="rId5" Type="http://schemas.openxmlformats.org/officeDocument/2006/relationships/hyperlink" Target="https://www.jesip.org.uk/uploads/media/Documents%20Products/Kerslake_Report_Manchester_Are.pdf" TargetMode="External"/><Relationship Id="rId15" Type="http://schemas.openxmlformats.org/officeDocument/2006/relationships/fontTable" Target="fontTable.xml"/><Relationship Id="rId10" Type="http://schemas.openxmlformats.org/officeDocument/2006/relationships/hyperlink" Target="https://emj.bmj.com/content/38/10/756" TargetMode="External"/><Relationship Id="rId4" Type="http://schemas.openxmlformats.org/officeDocument/2006/relationships/webSettings" Target="webSettings.xml"/><Relationship Id="rId9" Type="http://schemas.openxmlformats.org/officeDocument/2006/relationships/hyperlink" Target="https://news.sky.com/story/manchester-arena-bombing-inquiry-the-victims-of-the-attack-remembered-by-their-loved-ones-12332569" TargetMode="External"/><Relationship Id="rId14" Type="http://schemas.openxmlformats.org/officeDocument/2006/relationships/hyperlink" Target="https://www.jesip.org.uk/uploads/media/Documents%20Products/Kerslake_Report_Manchester_Are.pdf" TargetMode="Externa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210</TotalTime>
  <Pages>6</Pages>
  <Words>2532</Words>
  <Characters>14433</Characters>
  <Application>Microsoft Office Word</Application>
  <DocSecurity>0</DocSecurity>
  <Lines>120</Lines>
  <Paragraphs>33</Paragraphs>
  <ScaleCrop>false</ScaleCrop>
  <Company/>
  <LinksUpToDate>false</LinksUpToDate>
  <CharactersWithSpaces>16932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Jake Weeks (2101207)</dc:creator>
  <cp:keywords/>
  <dc:description/>
  <cp:lastModifiedBy>Jake Weeks (2101207)</cp:lastModifiedBy>
  <cp:revision>80</cp:revision>
  <dcterms:created xsi:type="dcterms:W3CDTF">2023-01-02T20:12:00Z</dcterms:created>
  <dcterms:modified xsi:type="dcterms:W3CDTF">2023-01-08T18:59:00Z</dcterms:modified>
</cp:coreProperties>
</file>