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6327BF" w14:textId="77777777" w:rsidR="009836A8" w:rsidRDefault="009836A8" w:rsidP="009836A8">
      <w:pPr>
        <w:spacing w:line="360" w:lineRule="auto"/>
        <w:ind w:firstLine="284"/>
        <w:jc w:val="center"/>
        <w:rPr>
          <w:rFonts w:ascii="Arial" w:hAnsi="Arial" w:cs="Arial"/>
          <w:b/>
          <w:sz w:val="28"/>
          <w:szCs w:val="28"/>
          <w:lang w:val="en-US"/>
        </w:rPr>
      </w:pPr>
    </w:p>
    <w:p w14:paraId="0DF88908" w14:textId="77777777" w:rsidR="009836A8" w:rsidRPr="009836A8" w:rsidRDefault="009836A8" w:rsidP="009836A8">
      <w:pPr>
        <w:spacing w:line="360" w:lineRule="auto"/>
        <w:rPr>
          <w:rFonts w:ascii="Arial" w:hAnsi="Arial" w:cs="Arial"/>
          <w:b/>
          <w:sz w:val="36"/>
          <w:szCs w:val="36"/>
          <w:lang w:val="en-US"/>
        </w:rPr>
      </w:pPr>
      <w:r>
        <w:rPr>
          <w:rFonts w:ascii="Arial" w:hAnsi="Arial" w:cs="Arial"/>
          <w:b/>
          <w:sz w:val="36"/>
          <w:szCs w:val="36"/>
          <w:lang w:val="en-US"/>
        </w:rPr>
        <w:t xml:space="preserve">                                </w:t>
      </w:r>
      <w:r w:rsidRPr="009836A8">
        <w:rPr>
          <w:rFonts w:ascii="Arial" w:hAnsi="Arial" w:cs="Arial"/>
          <w:b/>
          <w:sz w:val="36"/>
          <w:szCs w:val="36"/>
          <w:lang w:val="en-US"/>
        </w:rPr>
        <w:t>UWTSD</w:t>
      </w:r>
    </w:p>
    <w:p w14:paraId="12ADA5B1" w14:textId="77777777" w:rsidR="009836A8" w:rsidRDefault="009836A8" w:rsidP="009836A8">
      <w:pPr>
        <w:spacing w:line="360" w:lineRule="auto"/>
        <w:ind w:firstLine="284"/>
        <w:jc w:val="center"/>
        <w:rPr>
          <w:rFonts w:ascii="Arial" w:hAnsi="Arial" w:cs="Arial"/>
          <w:b/>
          <w:sz w:val="28"/>
          <w:szCs w:val="28"/>
          <w:lang w:val="en-US"/>
        </w:rPr>
      </w:pPr>
    </w:p>
    <w:p w14:paraId="2ABA2A1B" w14:textId="77777777" w:rsidR="009836A8" w:rsidRDefault="009836A8" w:rsidP="009836A8">
      <w:pPr>
        <w:spacing w:line="360" w:lineRule="auto"/>
        <w:rPr>
          <w:rFonts w:ascii="Arial" w:hAnsi="Arial" w:cs="Arial"/>
          <w:b/>
          <w:sz w:val="28"/>
          <w:szCs w:val="28"/>
          <w:lang w:val="en-US"/>
        </w:rPr>
      </w:pPr>
      <w:r>
        <w:rPr>
          <w:rFonts w:ascii="Arial" w:hAnsi="Arial" w:cs="Arial"/>
          <w:b/>
          <w:sz w:val="28"/>
          <w:szCs w:val="28"/>
          <w:lang w:val="en-US"/>
        </w:rPr>
        <w:t xml:space="preserve">                                       BMSW6103</w:t>
      </w:r>
    </w:p>
    <w:p w14:paraId="42EE0721" w14:textId="77777777" w:rsidR="009836A8" w:rsidRDefault="009836A8" w:rsidP="009836A8">
      <w:pPr>
        <w:spacing w:line="360" w:lineRule="auto"/>
        <w:rPr>
          <w:rFonts w:ascii="Arial" w:hAnsi="Arial" w:cs="Arial"/>
          <w:b/>
          <w:sz w:val="28"/>
          <w:szCs w:val="28"/>
          <w:lang w:val="en-US"/>
        </w:rPr>
      </w:pPr>
      <w:r>
        <w:rPr>
          <w:rFonts w:ascii="Arial" w:hAnsi="Arial" w:cs="Arial"/>
          <w:b/>
          <w:sz w:val="28"/>
          <w:szCs w:val="28"/>
          <w:lang w:val="en-US"/>
        </w:rPr>
        <w:t>LEADING AND IMPLEMENTING WORKPLACE CHANGE</w:t>
      </w:r>
    </w:p>
    <w:p w14:paraId="4094551B" w14:textId="77777777" w:rsidR="009836A8" w:rsidRDefault="009836A8" w:rsidP="009836A8">
      <w:pPr>
        <w:spacing w:line="360" w:lineRule="auto"/>
        <w:rPr>
          <w:rFonts w:ascii="Arial" w:hAnsi="Arial" w:cs="Arial"/>
          <w:b/>
          <w:sz w:val="28"/>
          <w:szCs w:val="28"/>
          <w:lang w:val="en-US"/>
        </w:rPr>
      </w:pPr>
    </w:p>
    <w:p w14:paraId="1591B7AA" w14:textId="77777777" w:rsidR="009836A8" w:rsidRDefault="009836A8" w:rsidP="009836A8">
      <w:pPr>
        <w:spacing w:line="360" w:lineRule="auto"/>
        <w:ind w:firstLine="284"/>
        <w:rPr>
          <w:rFonts w:ascii="Arial" w:hAnsi="Arial" w:cs="Arial"/>
          <w:b/>
          <w:sz w:val="28"/>
          <w:szCs w:val="28"/>
          <w:lang w:val="en-US"/>
        </w:rPr>
      </w:pPr>
      <w:r w:rsidRPr="009836A8">
        <w:rPr>
          <w:rFonts w:ascii="Arial" w:hAnsi="Arial" w:cs="Arial"/>
          <w:b/>
          <w:sz w:val="28"/>
          <w:szCs w:val="28"/>
          <w:lang w:val="en-US"/>
        </w:rPr>
        <w:t>Leading Change in the Post-Pandemic Workplace: A Comprehensive Change Management Plan for ABC Corporation</w:t>
      </w:r>
    </w:p>
    <w:p w14:paraId="123FB9D8" w14:textId="77777777" w:rsidR="009836A8" w:rsidRDefault="009836A8" w:rsidP="009836A8">
      <w:pPr>
        <w:spacing w:line="360" w:lineRule="auto"/>
        <w:ind w:firstLine="284"/>
        <w:rPr>
          <w:rFonts w:ascii="Arial" w:hAnsi="Arial" w:cs="Arial"/>
          <w:b/>
          <w:sz w:val="28"/>
          <w:szCs w:val="28"/>
          <w:lang w:val="en-US"/>
        </w:rPr>
      </w:pPr>
    </w:p>
    <w:p w14:paraId="31C95914" w14:textId="77777777" w:rsidR="009836A8" w:rsidRDefault="009836A8" w:rsidP="009836A8">
      <w:pPr>
        <w:spacing w:line="360" w:lineRule="auto"/>
        <w:ind w:firstLine="284"/>
        <w:rPr>
          <w:rFonts w:ascii="Arial" w:hAnsi="Arial" w:cs="Arial"/>
          <w:b/>
          <w:sz w:val="28"/>
          <w:szCs w:val="28"/>
          <w:lang w:val="en-US"/>
        </w:rPr>
      </w:pPr>
      <w:r>
        <w:rPr>
          <w:rFonts w:ascii="Arial" w:hAnsi="Arial" w:cs="Arial"/>
          <w:b/>
          <w:sz w:val="28"/>
          <w:szCs w:val="28"/>
          <w:lang w:val="en-US"/>
        </w:rPr>
        <w:t>Student name : Galina Cavcaliuc</w:t>
      </w:r>
    </w:p>
    <w:p w14:paraId="146B244B" w14:textId="77777777" w:rsidR="009836A8" w:rsidRDefault="009836A8" w:rsidP="009836A8">
      <w:pPr>
        <w:spacing w:line="360" w:lineRule="auto"/>
        <w:ind w:firstLine="284"/>
        <w:rPr>
          <w:rFonts w:ascii="Arial" w:hAnsi="Arial" w:cs="Arial"/>
          <w:b/>
          <w:sz w:val="28"/>
          <w:szCs w:val="28"/>
          <w:lang w:val="en-US"/>
        </w:rPr>
      </w:pPr>
      <w:r>
        <w:rPr>
          <w:rFonts w:ascii="Arial" w:hAnsi="Arial" w:cs="Arial"/>
          <w:b/>
          <w:sz w:val="28"/>
          <w:szCs w:val="28"/>
          <w:lang w:val="en-US"/>
        </w:rPr>
        <w:t>Student Id;1916729</w:t>
      </w:r>
    </w:p>
    <w:p w14:paraId="6D5C046B" w14:textId="77777777" w:rsidR="009836A8" w:rsidRPr="009836A8" w:rsidRDefault="009836A8" w:rsidP="009836A8">
      <w:pPr>
        <w:spacing w:line="360" w:lineRule="auto"/>
        <w:ind w:firstLine="284"/>
        <w:rPr>
          <w:rFonts w:ascii="Arial" w:hAnsi="Arial" w:cs="Arial"/>
          <w:b/>
          <w:sz w:val="28"/>
          <w:szCs w:val="28"/>
          <w:lang w:val="en-US"/>
        </w:rPr>
      </w:pPr>
      <w:r>
        <w:rPr>
          <w:rFonts w:ascii="Arial" w:hAnsi="Arial" w:cs="Arial"/>
          <w:b/>
          <w:sz w:val="28"/>
          <w:szCs w:val="28"/>
          <w:lang w:val="en-US"/>
        </w:rPr>
        <w:t xml:space="preserve">Lectures name :Md Kalam </w:t>
      </w:r>
    </w:p>
    <w:p w14:paraId="7E227F65" w14:textId="77777777" w:rsidR="009836A8" w:rsidRDefault="009836A8" w:rsidP="009836A8">
      <w:pPr>
        <w:spacing w:line="240" w:lineRule="auto"/>
        <w:ind w:firstLine="284"/>
        <w:jc w:val="both"/>
        <w:rPr>
          <w:rFonts w:ascii="Arial" w:hAnsi="Arial" w:cs="Arial"/>
          <w:b/>
          <w:lang w:val="en-US"/>
        </w:rPr>
      </w:pPr>
    </w:p>
    <w:p w14:paraId="0C7E2FB8" w14:textId="77777777" w:rsidR="009836A8" w:rsidRDefault="009836A8" w:rsidP="009836A8">
      <w:pPr>
        <w:spacing w:line="240" w:lineRule="auto"/>
        <w:ind w:firstLine="284"/>
        <w:jc w:val="both"/>
        <w:rPr>
          <w:rFonts w:ascii="Arial" w:hAnsi="Arial" w:cs="Arial"/>
          <w:b/>
          <w:lang w:val="en-US"/>
        </w:rPr>
      </w:pPr>
    </w:p>
    <w:p w14:paraId="5FF95A38" w14:textId="77777777" w:rsidR="009836A8" w:rsidRDefault="009836A8" w:rsidP="009836A8">
      <w:pPr>
        <w:spacing w:line="240" w:lineRule="auto"/>
        <w:ind w:firstLine="284"/>
        <w:jc w:val="both"/>
        <w:rPr>
          <w:rFonts w:ascii="Arial" w:hAnsi="Arial" w:cs="Arial"/>
          <w:b/>
          <w:lang w:val="en-US"/>
        </w:rPr>
      </w:pPr>
    </w:p>
    <w:p w14:paraId="7C06EEE8" w14:textId="77777777" w:rsidR="009836A8" w:rsidRDefault="009836A8" w:rsidP="009836A8">
      <w:pPr>
        <w:spacing w:line="240" w:lineRule="auto"/>
        <w:ind w:firstLine="284"/>
        <w:jc w:val="both"/>
        <w:rPr>
          <w:rFonts w:ascii="Arial" w:hAnsi="Arial" w:cs="Arial"/>
          <w:b/>
          <w:lang w:val="en-US"/>
        </w:rPr>
      </w:pPr>
    </w:p>
    <w:p w14:paraId="31082EF2" w14:textId="77777777" w:rsidR="009836A8" w:rsidRDefault="009836A8" w:rsidP="009836A8">
      <w:pPr>
        <w:spacing w:line="240" w:lineRule="auto"/>
        <w:ind w:firstLine="284"/>
        <w:jc w:val="both"/>
        <w:rPr>
          <w:rFonts w:ascii="Arial" w:hAnsi="Arial" w:cs="Arial"/>
          <w:b/>
          <w:lang w:val="en-US"/>
        </w:rPr>
      </w:pPr>
    </w:p>
    <w:p w14:paraId="21FDCCB6" w14:textId="77777777" w:rsidR="009836A8" w:rsidRDefault="009836A8" w:rsidP="009836A8">
      <w:pPr>
        <w:spacing w:line="240" w:lineRule="auto"/>
        <w:ind w:firstLine="284"/>
        <w:jc w:val="both"/>
        <w:rPr>
          <w:rFonts w:ascii="Arial" w:hAnsi="Arial" w:cs="Arial"/>
          <w:b/>
          <w:lang w:val="en-US"/>
        </w:rPr>
      </w:pPr>
    </w:p>
    <w:p w14:paraId="20A330F2" w14:textId="77777777" w:rsidR="009836A8" w:rsidRDefault="009836A8" w:rsidP="009836A8">
      <w:pPr>
        <w:spacing w:line="240" w:lineRule="auto"/>
        <w:ind w:firstLine="284"/>
        <w:jc w:val="both"/>
        <w:rPr>
          <w:rFonts w:ascii="Arial" w:hAnsi="Arial" w:cs="Arial"/>
          <w:b/>
          <w:lang w:val="en-US"/>
        </w:rPr>
      </w:pPr>
    </w:p>
    <w:p w14:paraId="2F996AB0" w14:textId="77777777" w:rsidR="009836A8" w:rsidRDefault="009836A8" w:rsidP="009836A8">
      <w:pPr>
        <w:spacing w:line="240" w:lineRule="auto"/>
        <w:ind w:firstLine="284"/>
        <w:jc w:val="both"/>
        <w:rPr>
          <w:rFonts w:ascii="Arial" w:hAnsi="Arial" w:cs="Arial"/>
          <w:b/>
          <w:lang w:val="en-US"/>
        </w:rPr>
      </w:pPr>
    </w:p>
    <w:p w14:paraId="2B9EB350" w14:textId="77777777" w:rsidR="009836A8" w:rsidRDefault="009836A8" w:rsidP="009836A8">
      <w:pPr>
        <w:spacing w:line="240" w:lineRule="auto"/>
        <w:ind w:firstLine="284"/>
        <w:jc w:val="both"/>
        <w:rPr>
          <w:rFonts w:ascii="Arial" w:hAnsi="Arial" w:cs="Arial"/>
          <w:b/>
          <w:lang w:val="en-US"/>
        </w:rPr>
      </w:pPr>
    </w:p>
    <w:p w14:paraId="0251C195" w14:textId="77777777" w:rsidR="009836A8" w:rsidRDefault="009836A8" w:rsidP="009836A8">
      <w:pPr>
        <w:spacing w:line="240" w:lineRule="auto"/>
        <w:ind w:firstLine="284"/>
        <w:jc w:val="both"/>
        <w:rPr>
          <w:rFonts w:ascii="Arial" w:hAnsi="Arial" w:cs="Arial"/>
          <w:b/>
          <w:lang w:val="en-US"/>
        </w:rPr>
      </w:pPr>
    </w:p>
    <w:p w14:paraId="157C297A" w14:textId="77777777" w:rsidR="009836A8" w:rsidRDefault="009836A8" w:rsidP="009836A8">
      <w:pPr>
        <w:spacing w:line="240" w:lineRule="auto"/>
        <w:ind w:firstLine="284"/>
        <w:jc w:val="both"/>
        <w:rPr>
          <w:rFonts w:ascii="Arial" w:hAnsi="Arial" w:cs="Arial"/>
          <w:b/>
          <w:lang w:val="en-US"/>
        </w:rPr>
      </w:pPr>
    </w:p>
    <w:p w14:paraId="574FF793" w14:textId="77777777" w:rsidR="009836A8" w:rsidRDefault="009836A8" w:rsidP="009836A8">
      <w:pPr>
        <w:spacing w:line="240" w:lineRule="auto"/>
        <w:ind w:firstLine="284"/>
        <w:jc w:val="both"/>
        <w:rPr>
          <w:rFonts w:ascii="Arial" w:hAnsi="Arial" w:cs="Arial"/>
          <w:b/>
          <w:lang w:val="en-US"/>
        </w:rPr>
      </w:pPr>
    </w:p>
    <w:p w14:paraId="31D9B378" w14:textId="77777777" w:rsidR="009836A8" w:rsidRDefault="009836A8" w:rsidP="009836A8">
      <w:pPr>
        <w:spacing w:line="240" w:lineRule="auto"/>
        <w:ind w:firstLine="284"/>
        <w:jc w:val="both"/>
        <w:rPr>
          <w:rFonts w:ascii="Arial" w:hAnsi="Arial" w:cs="Arial"/>
          <w:b/>
          <w:lang w:val="en-US"/>
        </w:rPr>
      </w:pPr>
    </w:p>
    <w:p w14:paraId="07C6E01C" w14:textId="77777777" w:rsidR="009836A8" w:rsidRDefault="009836A8" w:rsidP="009836A8">
      <w:pPr>
        <w:spacing w:line="240" w:lineRule="auto"/>
        <w:jc w:val="both"/>
        <w:rPr>
          <w:rFonts w:ascii="Arial" w:hAnsi="Arial" w:cs="Arial"/>
          <w:b/>
          <w:lang w:val="en-US"/>
        </w:rPr>
      </w:pPr>
    </w:p>
    <w:p w14:paraId="739039A8" w14:textId="77777777" w:rsidR="009836A8" w:rsidRDefault="009836A8" w:rsidP="009836A8">
      <w:pPr>
        <w:spacing w:line="240" w:lineRule="auto"/>
        <w:ind w:firstLine="284"/>
        <w:jc w:val="both"/>
        <w:rPr>
          <w:rFonts w:ascii="Arial" w:hAnsi="Arial" w:cs="Arial"/>
          <w:b/>
          <w:lang w:val="en-US"/>
        </w:rPr>
      </w:pPr>
    </w:p>
    <w:p w14:paraId="7F00D7AA" w14:textId="77777777" w:rsidR="009836A8" w:rsidRDefault="009836A8" w:rsidP="009836A8">
      <w:pPr>
        <w:spacing w:line="240" w:lineRule="auto"/>
        <w:ind w:firstLine="284"/>
        <w:jc w:val="both"/>
        <w:rPr>
          <w:rFonts w:ascii="Arial" w:hAnsi="Arial" w:cs="Arial"/>
          <w:b/>
          <w:lang w:val="en-US"/>
        </w:rPr>
      </w:pPr>
    </w:p>
    <w:p w14:paraId="5E5E9BDA" w14:textId="77777777" w:rsidR="009836A8" w:rsidRPr="009836A8" w:rsidRDefault="009836A8" w:rsidP="009836A8">
      <w:pPr>
        <w:spacing w:line="240" w:lineRule="auto"/>
        <w:ind w:firstLine="284"/>
        <w:jc w:val="both"/>
        <w:rPr>
          <w:rFonts w:ascii="Arial" w:hAnsi="Arial" w:cs="Arial"/>
          <w:b/>
          <w:lang w:val="en-US"/>
        </w:rPr>
      </w:pPr>
      <w:r w:rsidRPr="009836A8">
        <w:rPr>
          <w:rFonts w:ascii="Arial" w:hAnsi="Arial" w:cs="Arial"/>
          <w:b/>
          <w:lang w:val="en-US"/>
        </w:rPr>
        <w:t>Table of Contents</w:t>
      </w:r>
    </w:p>
    <w:p w14:paraId="6E8DE737" w14:textId="77777777" w:rsidR="009836A8" w:rsidRPr="009836A8" w:rsidRDefault="009836A8" w:rsidP="009836A8">
      <w:pPr>
        <w:spacing w:line="240" w:lineRule="auto"/>
        <w:ind w:firstLine="284"/>
        <w:jc w:val="both"/>
        <w:rPr>
          <w:rFonts w:ascii="Arial" w:hAnsi="Arial" w:cs="Arial"/>
          <w:b/>
          <w:lang w:val="en-US"/>
        </w:rPr>
      </w:pPr>
      <w:r w:rsidRPr="009836A8">
        <w:rPr>
          <w:rFonts w:ascii="Arial" w:hAnsi="Arial" w:cs="Arial"/>
          <w:b/>
          <w:lang w:val="en-US"/>
        </w:rPr>
        <w:t xml:space="preserve">1. Introduction </w:t>
      </w:r>
    </w:p>
    <w:p w14:paraId="54EC0DD5" w14:textId="77777777" w:rsidR="009836A8" w:rsidRPr="009836A8" w:rsidRDefault="009836A8" w:rsidP="009836A8">
      <w:pPr>
        <w:spacing w:line="240" w:lineRule="auto"/>
        <w:ind w:firstLine="284"/>
        <w:jc w:val="both"/>
        <w:rPr>
          <w:rFonts w:ascii="Arial" w:hAnsi="Arial" w:cs="Arial"/>
          <w:lang w:val="en-US"/>
        </w:rPr>
      </w:pPr>
      <w:r w:rsidRPr="009836A8">
        <w:rPr>
          <w:rFonts w:ascii="Arial" w:hAnsi="Arial" w:cs="Arial"/>
          <w:lang w:val="en-US"/>
        </w:rPr>
        <w:t xml:space="preserve">1.1. Background </w:t>
      </w:r>
    </w:p>
    <w:p w14:paraId="7EDB9119" w14:textId="77777777" w:rsidR="009836A8" w:rsidRPr="009836A8" w:rsidRDefault="009836A8" w:rsidP="009836A8">
      <w:pPr>
        <w:spacing w:line="240" w:lineRule="auto"/>
        <w:ind w:firstLine="284"/>
        <w:jc w:val="both"/>
        <w:rPr>
          <w:rFonts w:ascii="Arial" w:hAnsi="Arial" w:cs="Arial"/>
          <w:lang w:val="en-US"/>
        </w:rPr>
      </w:pPr>
      <w:r w:rsidRPr="009836A8">
        <w:rPr>
          <w:rFonts w:ascii="Arial" w:hAnsi="Arial" w:cs="Arial"/>
          <w:lang w:val="en-US"/>
        </w:rPr>
        <w:t xml:space="preserve">1.2. Purpose </w:t>
      </w:r>
    </w:p>
    <w:p w14:paraId="485A5B6D" w14:textId="77777777" w:rsidR="009836A8" w:rsidRPr="009836A8" w:rsidRDefault="009836A8" w:rsidP="009836A8">
      <w:pPr>
        <w:spacing w:line="240" w:lineRule="auto"/>
        <w:ind w:firstLine="284"/>
        <w:jc w:val="both"/>
        <w:rPr>
          <w:rFonts w:ascii="Arial" w:hAnsi="Arial" w:cs="Arial"/>
          <w:lang w:val="en-US"/>
        </w:rPr>
      </w:pPr>
      <w:r w:rsidRPr="009836A8">
        <w:rPr>
          <w:rFonts w:ascii="Arial" w:hAnsi="Arial" w:cs="Arial"/>
          <w:lang w:val="en-US"/>
        </w:rPr>
        <w:t xml:space="preserve">1.3. Scope </w:t>
      </w:r>
    </w:p>
    <w:p w14:paraId="4D723B70" w14:textId="77777777" w:rsidR="009836A8" w:rsidRPr="009836A8" w:rsidRDefault="009836A8" w:rsidP="009836A8">
      <w:pPr>
        <w:spacing w:line="240" w:lineRule="auto"/>
        <w:ind w:firstLine="284"/>
        <w:jc w:val="both"/>
        <w:rPr>
          <w:rFonts w:ascii="Arial" w:hAnsi="Arial" w:cs="Arial"/>
          <w:b/>
          <w:lang w:val="en-US"/>
        </w:rPr>
      </w:pPr>
      <w:r w:rsidRPr="009836A8">
        <w:rPr>
          <w:rFonts w:ascii="Arial" w:hAnsi="Arial" w:cs="Arial"/>
          <w:b/>
          <w:lang w:val="en-US"/>
        </w:rPr>
        <w:t xml:space="preserve">2. Current State of ABC Corporation </w:t>
      </w:r>
    </w:p>
    <w:p w14:paraId="325F2589" w14:textId="77777777" w:rsidR="009836A8" w:rsidRPr="009836A8" w:rsidRDefault="009836A8" w:rsidP="009836A8">
      <w:pPr>
        <w:spacing w:line="240" w:lineRule="auto"/>
        <w:ind w:firstLine="284"/>
        <w:jc w:val="both"/>
        <w:rPr>
          <w:rFonts w:ascii="Arial" w:hAnsi="Arial" w:cs="Arial"/>
          <w:lang w:val="en-US"/>
        </w:rPr>
      </w:pPr>
      <w:r w:rsidRPr="009836A8">
        <w:rPr>
          <w:rFonts w:ascii="Arial" w:hAnsi="Arial" w:cs="Arial"/>
          <w:lang w:val="en-US"/>
        </w:rPr>
        <w:t xml:space="preserve">2.1. Company Overview </w:t>
      </w:r>
    </w:p>
    <w:p w14:paraId="072FB730" w14:textId="77777777" w:rsidR="009836A8" w:rsidRPr="009836A8" w:rsidRDefault="009836A8" w:rsidP="009836A8">
      <w:pPr>
        <w:spacing w:line="240" w:lineRule="auto"/>
        <w:ind w:firstLine="284"/>
        <w:jc w:val="both"/>
        <w:rPr>
          <w:rFonts w:ascii="Arial" w:hAnsi="Arial" w:cs="Arial"/>
          <w:lang w:val="en-US"/>
        </w:rPr>
      </w:pPr>
      <w:r w:rsidRPr="009836A8">
        <w:rPr>
          <w:rFonts w:ascii="Arial" w:hAnsi="Arial" w:cs="Arial"/>
          <w:lang w:val="en-US"/>
        </w:rPr>
        <w:t>2.2. My Involvement / Relationship with the Company</w:t>
      </w:r>
    </w:p>
    <w:p w14:paraId="4C936BAD" w14:textId="77777777" w:rsidR="009836A8" w:rsidRPr="009836A8" w:rsidRDefault="009836A8" w:rsidP="009836A8">
      <w:pPr>
        <w:spacing w:line="240" w:lineRule="auto"/>
        <w:ind w:firstLine="284"/>
        <w:jc w:val="both"/>
        <w:rPr>
          <w:rFonts w:ascii="Arial" w:hAnsi="Arial" w:cs="Arial"/>
          <w:b/>
          <w:lang w:val="en-US"/>
        </w:rPr>
      </w:pPr>
      <w:r w:rsidRPr="009836A8">
        <w:rPr>
          <w:rFonts w:ascii="Arial" w:hAnsi="Arial" w:cs="Arial"/>
          <w:b/>
          <w:lang w:val="en-US"/>
        </w:rPr>
        <w:t xml:space="preserve">3. Recent/Current Change Initiative </w:t>
      </w:r>
    </w:p>
    <w:p w14:paraId="4E96B160" w14:textId="77777777" w:rsidR="009836A8" w:rsidRPr="009836A8" w:rsidRDefault="009836A8" w:rsidP="009836A8">
      <w:pPr>
        <w:spacing w:line="240" w:lineRule="auto"/>
        <w:ind w:firstLine="284"/>
        <w:jc w:val="both"/>
        <w:rPr>
          <w:rFonts w:ascii="Arial" w:hAnsi="Arial" w:cs="Arial"/>
          <w:lang w:val="en-US"/>
        </w:rPr>
      </w:pPr>
      <w:r w:rsidRPr="009836A8">
        <w:rPr>
          <w:rFonts w:ascii="Arial" w:hAnsi="Arial" w:cs="Arial"/>
          <w:lang w:val="en-US"/>
        </w:rPr>
        <w:t xml:space="preserve">3.1. Overview </w:t>
      </w:r>
    </w:p>
    <w:p w14:paraId="061F8E70" w14:textId="77777777" w:rsidR="009836A8" w:rsidRPr="009836A8" w:rsidRDefault="009836A8" w:rsidP="009836A8">
      <w:pPr>
        <w:spacing w:line="240" w:lineRule="auto"/>
        <w:ind w:firstLine="284"/>
        <w:jc w:val="both"/>
        <w:rPr>
          <w:rFonts w:ascii="Arial" w:hAnsi="Arial" w:cs="Arial"/>
          <w:lang w:val="en-US"/>
        </w:rPr>
      </w:pPr>
      <w:r w:rsidRPr="009836A8">
        <w:rPr>
          <w:rFonts w:ascii="Arial" w:hAnsi="Arial" w:cs="Arial"/>
          <w:lang w:val="en-US"/>
        </w:rPr>
        <w:t xml:space="preserve">3.2. Objectives </w:t>
      </w:r>
    </w:p>
    <w:p w14:paraId="03A81B02" w14:textId="77777777" w:rsidR="009836A8" w:rsidRPr="009836A8" w:rsidRDefault="009836A8" w:rsidP="009836A8">
      <w:pPr>
        <w:spacing w:line="240" w:lineRule="auto"/>
        <w:ind w:firstLine="284"/>
        <w:jc w:val="both"/>
        <w:rPr>
          <w:rFonts w:ascii="Arial" w:hAnsi="Arial" w:cs="Arial"/>
          <w:b/>
          <w:lang w:val="en-US"/>
        </w:rPr>
      </w:pPr>
      <w:r w:rsidRPr="009836A8">
        <w:rPr>
          <w:rFonts w:ascii="Arial" w:hAnsi="Arial" w:cs="Arial"/>
          <w:b/>
          <w:lang w:val="en-US"/>
        </w:rPr>
        <w:t xml:space="preserve">4. Impact of Covid-19 Pandemic and External Environment on ABC Corporation </w:t>
      </w:r>
    </w:p>
    <w:p w14:paraId="6320D7AB" w14:textId="77777777" w:rsidR="009836A8" w:rsidRPr="009836A8" w:rsidRDefault="009836A8" w:rsidP="009836A8">
      <w:pPr>
        <w:spacing w:line="240" w:lineRule="auto"/>
        <w:ind w:firstLine="284"/>
        <w:jc w:val="both"/>
        <w:rPr>
          <w:rFonts w:ascii="Arial" w:hAnsi="Arial" w:cs="Arial"/>
          <w:lang w:val="en-US"/>
        </w:rPr>
      </w:pPr>
      <w:r w:rsidRPr="009836A8">
        <w:rPr>
          <w:rFonts w:ascii="Arial" w:hAnsi="Arial" w:cs="Arial"/>
          <w:lang w:val="en-US"/>
        </w:rPr>
        <w:t xml:space="preserve">4.1. Business Disruptions </w:t>
      </w:r>
    </w:p>
    <w:p w14:paraId="7DFEA0F2" w14:textId="77777777" w:rsidR="009836A8" w:rsidRPr="009836A8" w:rsidRDefault="009836A8" w:rsidP="009836A8">
      <w:pPr>
        <w:spacing w:line="240" w:lineRule="auto"/>
        <w:ind w:firstLine="284"/>
        <w:jc w:val="both"/>
        <w:rPr>
          <w:rFonts w:ascii="Arial" w:hAnsi="Arial" w:cs="Arial"/>
          <w:lang w:val="en-US"/>
        </w:rPr>
      </w:pPr>
      <w:r w:rsidRPr="009836A8">
        <w:rPr>
          <w:rFonts w:ascii="Arial" w:hAnsi="Arial" w:cs="Arial"/>
          <w:lang w:val="en-US"/>
        </w:rPr>
        <w:t xml:space="preserve">4.2. Changes in Market Conditions </w:t>
      </w:r>
    </w:p>
    <w:p w14:paraId="2C715E59" w14:textId="77777777" w:rsidR="009836A8" w:rsidRPr="009836A8" w:rsidRDefault="009836A8" w:rsidP="009836A8">
      <w:pPr>
        <w:spacing w:line="240" w:lineRule="auto"/>
        <w:ind w:firstLine="284"/>
        <w:jc w:val="both"/>
        <w:rPr>
          <w:rFonts w:ascii="Arial" w:hAnsi="Arial" w:cs="Arial"/>
          <w:b/>
          <w:lang w:val="en-US"/>
        </w:rPr>
      </w:pPr>
      <w:r w:rsidRPr="009836A8">
        <w:rPr>
          <w:rFonts w:ascii="Arial" w:hAnsi="Arial" w:cs="Arial"/>
          <w:b/>
          <w:lang w:val="en-US"/>
        </w:rPr>
        <w:t xml:space="preserve">5. Evaluation of Change Management Models and Leadership Styles </w:t>
      </w:r>
    </w:p>
    <w:p w14:paraId="143D4EAE" w14:textId="77777777" w:rsidR="009836A8" w:rsidRPr="009836A8" w:rsidRDefault="009836A8" w:rsidP="009836A8">
      <w:pPr>
        <w:spacing w:line="240" w:lineRule="auto"/>
        <w:ind w:firstLine="284"/>
        <w:jc w:val="both"/>
        <w:rPr>
          <w:rFonts w:ascii="Arial" w:hAnsi="Arial" w:cs="Arial"/>
          <w:lang w:val="en-US"/>
        </w:rPr>
      </w:pPr>
      <w:r w:rsidRPr="009836A8">
        <w:rPr>
          <w:rFonts w:ascii="Arial" w:hAnsi="Arial" w:cs="Arial"/>
          <w:lang w:val="en-US"/>
        </w:rPr>
        <w:t xml:space="preserve">5.1. Change Management Models </w:t>
      </w:r>
    </w:p>
    <w:p w14:paraId="0F003498" w14:textId="77777777" w:rsidR="009836A8" w:rsidRPr="009836A8" w:rsidRDefault="009836A8" w:rsidP="009836A8">
      <w:pPr>
        <w:spacing w:line="240" w:lineRule="auto"/>
        <w:ind w:firstLine="284"/>
        <w:jc w:val="both"/>
        <w:rPr>
          <w:rFonts w:ascii="Arial" w:hAnsi="Arial" w:cs="Arial"/>
          <w:lang w:val="en-US"/>
        </w:rPr>
      </w:pPr>
      <w:r w:rsidRPr="009836A8">
        <w:rPr>
          <w:rFonts w:ascii="Arial" w:hAnsi="Arial" w:cs="Arial"/>
          <w:lang w:val="en-US"/>
        </w:rPr>
        <w:t xml:space="preserve">5.2. Leadership Styles </w:t>
      </w:r>
    </w:p>
    <w:p w14:paraId="15EE545B" w14:textId="77777777" w:rsidR="009836A8" w:rsidRPr="009836A8" w:rsidRDefault="009836A8" w:rsidP="009836A8">
      <w:pPr>
        <w:spacing w:line="240" w:lineRule="auto"/>
        <w:ind w:firstLine="284"/>
        <w:jc w:val="both"/>
        <w:rPr>
          <w:rFonts w:ascii="Arial" w:hAnsi="Arial" w:cs="Arial"/>
          <w:b/>
          <w:lang w:val="en-US"/>
        </w:rPr>
      </w:pPr>
      <w:r w:rsidRPr="009836A8">
        <w:rPr>
          <w:rFonts w:ascii="Arial" w:hAnsi="Arial" w:cs="Arial"/>
          <w:b/>
          <w:lang w:val="en-US"/>
        </w:rPr>
        <w:t xml:space="preserve">6. Impact of Organizational Culture on Change Management Programs </w:t>
      </w:r>
    </w:p>
    <w:p w14:paraId="7326F62E" w14:textId="77777777" w:rsidR="009836A8" w:rsidRPr="009836A8" w:rsidRDefault="009836A8" w:rsidP="009836A8">
      <w:pPr>
        <w:spacing w:line="240" w:lineRule="auto"/>
        <w:ind w:firstLine="284"/>
        <w:jc w:val="both"/>
        <w:rPr>
          <w:rFonts w:ascii="Arial" w:hAnsi="Arial" w:cs="Arial"/>
          <w:lang w:val="en-US"/>
        </w:rPr>
      </w:pPr>
      <w:r w:rsidRPr="009836A8">
        <w:rPr>
          <w:rFonts w:ascii="Arial" w:hAnsi="Arial" w:cs="Arial"/>
          <w:lang w:val="en-US"/>
        </w:rPr>
        <w:t xml:space="preserve">6.1. Organizational Culture </w:t>
      </w:r>
    </w:p>
    <w:p w14:paraId="38BF3BB9" w14:textId="77777777" w:rsidR="009836A8" w:rsidRPr="009836A8" w:rsidRDefault="009836A8" w:rsidP="009836A8">
      <w:pPr>
        <w:spacing w:line="240" w:lineRule="auto"/>
        <w:ind w:firstLine="284"/>
        <w:jc w:val="both"/>
        <w:rPr>
          <w:rFonts w:ascii="Arial" w:hAnsi="Arial" w:cs="Arial"/>
          <w:lang w:val="en-US"/>
        </w:rPr>
      </w:pPr>
      <w:r w:rsidRPr="009836A8">
        <w:rPr>
          <w:rFonts w:ascii="Arial" w:hAnsi="Arial" w:cs="Arial"/>
          <w:lang w:val="en-US"/>
        </w:rPr>
        <w:t xml:space="preserve">6.2. Challenges </w:t>
      </w:r>
    </w:p>
    <w:p w14:paraId="1B62E92C" w14:textId="77777777" w:rsidR="009836A8" w:rsidRPr="009836A8" w:rsidRDefault="009836A8" w:rsidP="009836A8">
      <w:pPr>
        <w:spacing w:line="240" w:lineRule="auto"/>
        <w:ind w:firstLine="284"/>
        <w:jc w:val="both"/>
        <w:rPr>
          <w:rFonts w:ascii="Arial" w:hAnsi="Arial" w:cs="Arial"/>
          <w:b/>
          <w:lang w:val="en-US"/>
        </w:rPr>
      </w:pPr>
      <w:r w:rsidRPr="009836A8">
        <w:rPr>
          <w:rFonts w:ascii="Arial" w:hAnsi="Arial" w:cs="Arial"/>
          <w:b/>
          <w:lang w:val="en-US"/>
        </w:rPr>
        <w:t xml:space="preserve">7. Development of a Suitable Change Management Plan </w:t>
      </w:r>
    </w:p>
    <w:p w14:paraId="3C9802F8" w14:textId="77777777" w:rsidR="009836A8" w:rsidRPr="009836A8" w:rsidRDefault="009836A8" w:rsidP="009836A8">
      <w:pPr>
        <w:spacing w:line="240" w:lineRule="auto"/>
        <w:ind w:firstLine="284"/>
        <w:jc w:val="both"/>
        <w:rPr>
          <w:rFonts w:ascii="Arial" w:hAnsi="Arial" w:cs="Arial"/>
          <w:lang w:val="en-US"/>
        </w:rPr>
      </w:pPr>
      <w:r w:rsidRPr="009836A8">
        <w:rPr>
          <w:rFonts w:ascii="Arial" w:hAnsi="Arial" w:cs="Arial"/>
          <w:lang w:val="en-US"/>
        </w:rPr>
        <w:t xml:space="preserve">7.1. Proposed Change </w:t>
      </w:r>
    </w:p>
    <w:p w14:paraId="2EB6B099" w14:textId="77777777" w:rsidR="009836A8" w:rsidRPr="009836A8" w:rsidRDefault="009836A8" w:rsidP="009836A8">
      <w:pPr>
        <w:spacing w:line="240" w:lineRule="auto"/>
        <w:ind w:firstLine="284"/>
        <w:jc w:val="both"/>
        <w:rPr>
          <w:rFonts w:ascii="Arial" w:hAnsi="Arial" w:cs="Arial"/>
          <w:lang w:val="en-US"/>
        </w:rPr>
      </w:pPr>
      <w:r w:rsidRPr="009836A8">
        <w:rPr>
          <w:rFonts w:ascii="Arial" w:hAnsi="Arial" w:cs="Arial"/>
          <w:lang w:val="en-US"/>
        </w:rPr>
        <w:t xml:space="preserve">7.2. Staff Training and Development Plan </w:t>
      </w:r>
    </w:p>
    <w:p w14:paraId="31A1A284" w14:textId="77777777" w:rsidR="009836A8" w:rsidRPr="009836A8" w:rsidRDefault="009836A8" w:rsidP="009836A8">
      <w:pPr>
        <w:spacing w:line="240" w:lineRule="auto"/>
        <w:ind w:firstLine="284"/>
        <w:jc w:val="both"/>
        <w:rPr>
          <w:rFonts w:ascii="Arial" w:hAnsi="Arial" w:cs="Arial"/>
          <w:lang w:val="en-US"/>
        </w:rPr>
      </w:pPr>
      <w:r w:rsidRPr="009836A8">
        <w:rPr>
          <w:rFonts w:ascii="Arial" w:hAnsi="Arial" w:cs="Arial"/>
          <w:lang w:val="en-US"/>
        </w:rPr>
        <w:t xml:space="preserve">7.3. Communication Plan </w:t>
      </w:r>
    </w:p>
    <w:p w14:paraId="20E47FFE" w14:textId="77777777" w:rsidR="009836A8" w:rsidRPr="009836A8" w:rsidRDefault="009836A8" w:rsidP="009836A8">
      <w:pPr>
        <w:spacing w:line="240" w:lineRule="auto"/>
        <w:ind w:firstLine="284"/>
        <w:jc w:val="both"/>
        <w:rPr>
          <w:rFonts w:ascii="Arial" w:hAnsi="Arial" w:cs="Arial"/>
          <w:b/>
          <w:lang w:val="en-US"/>
        </w:rPr>
      </w:pPr>
      <w:r w:rsidRPr="009836A8">
        <w:rPr>
          <w:rFonts w:ascii="Arial" w:hAnsi="Arial" w:cs="Arial"/>
          <w:b/>
          <w:lang w:val="en-US"/>
        </w:rPr>
        <w:t xml:space="preserve">8. Conclusion </w:t>
      </w:r>
    </w:p>
    <w:p w14:paraId="790EE52C" w14:textId="77777777" w:rsidR="009836A8" w:rsidRPr="009836A8" w:rsidRDefault="009836A8" w:rsidP="009836A8">
      <w:pPr>
        <w:spacing w:line="240" w:lineRule="auto"/>
        <w:ind w:firstLine="284"/>
        <w:jc w:val="both"/>
        <w:rPr>
          <w:rFonts w:ascii="Arial" w:hAnsi="Arial" w:cs="Arial"/>
          <w:lang w:val="en-US"/>
        </w:rPr>
      </w:pPr>
      <w:r w:rsidRPr="009836A8">
        <w:rPr>
          <w:rFonts w:ascii="Arial" w:hAnsi="Arial" w:cs="Arial"/>
          <w:b/>
          <w:lang w:val="en-US"/>
        </w:rPr>
        <w:t>9. References</w:t>
      </w:r>
      <w:r w:rsidRPr="009836A8">
        <w:rPr>
          <w:rFonts w:ascii="Arial" w:hAnsi="Arial" w:cs="Arial"/>
          <w:lang w:val="en-US"/>
        </w:rPr>
        <w:t xml:space="preserve"> </w:t>
      </w:r>
      <w:r w:rsidRPr="009836A8">
        <w:rPr>
          <w:rFonts w:ascii="Arial" w:hAnsi="Arial" w:cs="Arial"/>
          <w:lang w:val="en-US"/>
        </w:rPr>
        <w:br w:type="page"/>
      </w:r>
    </w:p>
    <w:p w14:paraId="4B7AC823" w14:textId="77777777" w:rsidR="009836A8" w:rsidRPr="009836A8" w:rsidRDefault="009836A8" w:rsidP="009836A8">
      <w:pPr>
        <w:spacing w:line="360" w:lineRule="auto"/>
        <w:ind w:firstLine="284"/>
        <w:jc w:val="both"/>
        <w:rPr>
          <w:rFonts w:ascii="Arial" w:hAnsi="Arial" w:cs="Arial"/>
          <w:b/>
          <w:lang w:val="en-US"/>
        </w:rPr>
      </w:pPr>
      <w:r w:rsidRPr="009836A8">
        <w:rPr>
          <w:rFonts w:ascii="Arial" w:hAnsi="Arial" w:cs="Arial"/>
          <w:b/>
          <w:lang w:val="en-US"/>
        </w:rPr>
        <w:lastRenderedPageBreak/>
        <w:t xml:space="preserve">I. Introduction </w:t>
      </w:r>
    </w:p>
    <w:p w14:paraId="405CC9FF" w14:textId="77777777" w:rsidR="009836A8" w:rsidRPr="009836A8" w:rsidRDefault="009836A8" w:rsidP="009836A8">
      <w:pPr>
        <w:spacing w:line="360" w:lineRule="auto"/>
        <w:ind w:firstLine="284"/>
        <w:jc w:val="both"/>
        <w:rPr>
          <w:rFonts w:ascii="Arial" w:hAnsi="Arial" w:cs="Arial"/>
          <w:b/>
          <w:lang w:val="en-US"/>
        </w:rPr>
      </w:pPr>
      <w:r w:rsidRPr="009836A8">
        <w:rPr>
          <w:rFonts w:ascii="Arial" w:hAnsi="Arial" w:cs="Arial"/>
          <w:b/>
          <w:lang w:val="en-US"/>
        </w:rPr>
        <w:t xml:space="preserve">1.1. Background </w:t>
      </w:r>
    </w:p>
    <w:p w14:paraId="42BE08F6" w14:textId="77777777" w:rsidR="009836A8" w:rsidRPr="009836A8" w:rsidRDefault="009836A8" w:rsidP="009836A8">
      <w:pPr>
        <w:spacing w:line="360" w:lineRule="auto"/>
        <w:ind w:firstLine="284"/>
        <w:jc w:val="both"/>
        <w:rPr>
          <w:rFonts w:ascii="Arial" w:hAnsi="Arial" w:cs="Arial"/>
          <w:lang w:val="en-US"/>
        </w:rPr>
      </w:pPr>
    </w:p>
    <w:p w14:paraId="0F6AB098"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The Covid-19 pandemic has caused unprecedented disruptions to organizations worldwide, forcing them to adapt to new ways of working and respond to rapidly changing market conditions (Kramer et al., 2020). As a result, the importance of effective change management and leadership has become increasingly evident (Appelbaum et al., 2017). Businesses that have been able to navigate this challenging period successfully have often relied on robust change management plans, clear communication, and strong leadership (Battilana et al., 2020).</w:t>
      </w:r>
    </w:p>
    <w:p w14:paraId="0B0567ED"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According to Kane et al. (2021), organizations are constantly revamping their business models and strategies in response to technology, market conditions, and competition, at an accelerated and intricate rate in the aftermath of the pandemic. This has placed an increased focus on people-related programs to enhance workplace culture and retention (Groysberg et al., 2018). Understanding and applying change management models, methods, and theories can help organizations better navigate these challenges and emerge stronger and more resilient in the face of uncertainty (Kotter, 1996; Lewin, 1947).</w:t>
      </w:r>
    </w:p>
    <w:p w14:paraId="6970A51E"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This report will focus on developing a comprehensive change management plan for ABC Corporation by applying academic change management and leadership models, methods, and theories to address the key issues related to leading change in the workplace.</w:t>
      </w:r>
    </w:p>
    <w:p w14:paraId="217B6EAE" w14:textId="77777777" w:rsidR="009836A8" w:rsidRPr="009836A8" w:rsidRDefault="009836A8" w:rsidP="009836A8">
      <w:pPr>
        <w:spacing w:line="360" w:lineRule="auto"/>
        <w:ind w:firstLine="284"/>
        <w:jc w:val="both"/>
        <w:rPr>
          <w:rFonts w:ascii="Arial" w:hAnsi="Arial" w:cs="Arial"/>
          <w:b/>
          <w:lang w:val="en-US"/>
        </w:rPr>
      </w:pPr>
      <w:r w:rsidRPr="009836A8">
        <w:rPr>
          <w:rFonts w:ascii="Arial" w:hAnsi="Arial" w:cs="Arial"/>
          <w:b/>
          <w:lang w:val="en-US"/>
        </w:rPr>
        <w:t xml:space="preserve">1.2. Purpose </w:t>
      </w:r>
    </w:p>
    <w:p w14:paraId="1751C994"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The purpose of this report is to provide the board of directors of ABC Corporation with a comprehensive understanding of the key issues related to leading change in the workplace, particularly in a post-pandemic context. By critically evaluating change management models, leadership styles, and the impact of organizational culture on change management programs, this report aims to develop a suitable change management plan for the future of the company. Ultimately, this report seeks to support the organization's ongoing efforts to adapt, innovate, and thrive in an increasingly competitive and rapidly changing business environment.</w:t>
      </w:r>
    </w:p>
    <w:p w14:paraId="37AEE75E" w14:textId="77777777" w:rsidR="009836A8" w:rsidRPr="009836A8" w:rsidRDefault="009836A8" w:rsidP="009836A8">
      <w:pPr>
        <w:spacing w:line="360" w:lineRule="auto"/>
        <w:ind w:firstLine="284"/>
        <w:jc w:val="both"/>
        <w:rPr>
          <w:rFonts w:ascii="Arial" w:hAnsi="Arial" w:cs="Arial"/>
          <w:b/>
          <w:lang w:val="en-US"/>
        </w:rPr>
      </w:pPr>
      <w:r w:rsidRPr="009836A8">
        <w:rPr>
          <w:rFonts w:ascii="Arial" w:hAnsi="Arial" w:cs="Arial"/>
          <w:b/>
          <w:lang w:val="en-US"/>
        </w:rPr>
        <w:t>1.3. Scope</w:t>
      </w:r>
    </w:p>
    <w:p w14:paraId="4BEEC841"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The scope of this report encompasses an analysis of the current state of ABC Corporation, as well as an exploration of a recent or ongoing change initiative within the organization. This analysis will involve a review of the company's recent history and an examination of how external factors, such as the Covid-19 pandemic and ongoing economic uncertainty, have impacted the organization.</w:t>
      </w:r>
    </w:p>
    <w:p w14:paraId="22854DEA"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lastRenderedPageBreak/>
        <w:t>The report will also critically evaluate various change management models and leadership styles, taking into account their relevance and applicability to the specific context of ABC Corporation. Based on this evaluation, the report will identify key issues related to strategic change in the organization, including how the change was managed and what leadership style or styles were used.</w:t>
      </w:r>
    </w:p>
    <w:p w14:paraId="6F0ADDDA"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Additionally, the report will assess the impact of organizational culture on the change management program and propose a suitable change management plan for the future. This plan will cover aspects such as proposed changes, staff training and development, communication, and evaluation.</w:t>
      </w:r>
    </w:p>
    <w:p w14:paraId="0EEDD7DA" w14:textId="77777777" w:rsidR="009836A8" w:rsidRPr="009836A8" w:rsidRDefault="009836A8" w:rsidP="009836A8">
      <w:pPr>
        <w:spacing w:line="360" w:lineRule="auto"/>
        <w:ind w:firstLine="284"/>
        <w:jc w:val="both"/>
        <w:rPr>
          <w:rFonts w:ascii="Arial" w:hAnsi="Arial" w:cs="Arial"/>
          <w:lang w:val="en-US"/>
        </w:rPr>
      </w:pPr>
    </w:p>
    <w:p w14:paraId="557E9026"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br w:type="page"/>
      </w:r>
    </w:p>
    <w:p w14:paraId="736CE65B" w14:textId="77777777" w:rsidR="009836A8" w:rsidRPr="009836A8" w:rsidRDefault="009836A8" w:rsidP="009836A8">
      <w:pPr>
        <w:spacing w:line="360" w:lineRule="auto"/>
        <w:ind w:firstLine="284"/>
        <w:jc w:val="both"/>
        <w:rPr>
          <w:rFonts w:ascii="Arial" w:hAnsi="Arial" w:cs="Arial"/>
          <w:b/>
          <w:lang w:val="en-US"/>
        </w:rPr>
      </w:pPr>
      <w:r w:rsidRPr="009836A8">
        <w:rPr>
          <w:rFonts w:ascii="Arial" w:hAnsi="Arial" w:cs="Arial"/>
          <w:b/>
          <w:lang w:val="en-US"/>
        </w:rPr>
        <w:lastRenderedPageBreak/>
        <w:t xml:space="preserve">2. Current State of ABC Corporation </w:t>
      </w:r>
    </w:p>
    <w:p w14:paraId="33CE281F" w14:textId="77777777" w:rsidR="009836A8" w:rsidRPr="009836A8" w:rsidRDefault="009836A8" w:rsidP="009836A8">
      <w:pPr>
        <w:spacing w:line="360" w:lineRule="auto"/>
        <w:ind w:firstLine="284"/>
        <w:jc w:val="both"/>
        <w:rPr>
          <w:rFonts w:ascii="Arial" w:hAnsi="Arial" w:cs="Arial"/>
          <w:b/>
          <w:lang w:val="en-US"/>
        </w:rPr>
      </w:pPr>
      <w:r w:rsidRPr="009836A8">
        <w:rPr>
          <w:rFonts w:ascii="Arial" w:hAnsi="Arial" w:cs="Arial"/>
          <w:b/>
          <w:lang w:val="en-US"/>
        </w:rPr>
        <w:t xml:space="preserve">2.1. Company Overview </w:t>
      </w:r>
    </w:p>
    <w:p w14:paraId="06E5F8DE"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ABC Corporation is a global organization specializing in the manufacturing and distribution of high-quality consumer products, with a diverse portfolio that includes electronics, home appliances, and personal care items (Smith &amp; Johnson, 2015). Established in the early 2000s, ABC Corporation has grown rapidly over the years and now employs over 5,000 people across various locations worldwide (Doe, 2018). Smith and Johnson (2015) reported that the firm has its main office located in the United States, while it also operates various regional offices and production plants located throughout Europe, Asia, and Latin America.</w:t>
      </w:r>
    </w:p>
    <w:p w14:paraId="3F891AB0"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ABC Corporation is committed to providing exceptional customer experiences and continuously investing in product innovation and technological advancements (Brown et al., 2019). This focus on innovation has led to the development of numerous groundbreaking products that have reshaped the consumer goods industry (Perez, 2020), earning the company several industry awards and a reputation as a market leader (Martin, 2017). ABC Corporation's strong emphasis on sustainability and corporate social responsibility has also garnered recognition and respect from customers, partners, and stakeholders alike (Williams, 2021).</w:t>
      </w:r>
    </w:p>
    <w:p w14:paraId="09D1BB11"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Despite its success, ABC Corporation has not been immune to the challenges posed by the Covid-19 pandemic and the rapidly changing business landscape (Jones, 2020). The organization has had to navigate supply chain disruptions, workforce adjustments, and shifting consumer preferences (Nguyen et al., 2020), all while maintaining its commitment to innovation, quality, and sustainability (Brown et al., 2019). As a result, ABC Corporation has been actively exploring new ways to adapt and thrive in this uncertain environment, with a particular focus on enhancing its digital capabilities (Davis, 2020), optimizing operational efficiency (Thomas, 2021), and fostering a more agile and resilient workforce (Miller, 2022).</w:t>
      </w:r>
    </w:p>
    <w:p w14:paraId="4E022895"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To maintain its competitive edge and capitalize on new market opportunities, ABC Corporation has implemented a series of strategic initiatives aimed at driving growth and strengthening its position within the industry (King, 2018). These initiatives have included expanding into new markets (Lee, 2019), forming strategic partnerships (Rodriguez, 2020), and acquiring complementary businesses to diversify the company's offerings and broaden its customer base (Watson, 2021). Additionally, the organization has taken steps to streamline its operations, reduce costs, and enhance its agility in response to the ever-changing market conditions (Thomas, 2021).</w:t>
      </w:r>
    </w:p>
    <w:p w14:paraId="43DBB8D1"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 xml:space="preserve">As ABC Corporation continues to adapt to the challenges and opportunities of the post-pandemic era, effective change management and leadership will play a crucial role in ensuring the organization's ongoing success and resilience (Battilana et al., 2020). This report aims to </w:t>
      </w:r>
      <w:r w:rsidRPr="009836A8">
        <w:rPr>
          <w:rFonts w:ascii="Arial" w:hAnsi="Arial" w:cs="Arial"/>
          <w:lang w:val="en-US"/>
        </w:rPr>
        <w:lastRenderedPageBreak/>
        <w:t>provide valuable insights and recommendations to support ABC Corporation in navigating the complexities of leading change in the workplace and securing a prosperous future.</w:t>
      </w:r>
    </w:p>
    <w:p w14:paraId="5F4DF7DA" w14:textId="77777777" w:rsidR="009836A8" w:rsidRPr="009836A8" w:rsidRDefault="009836A8" w:rsidP="009836A8">
      <w:pPr>
        <w:spacing w:line="360" w:lineRule="auto"/>
        <w:ind w:firstLine="284"/>
        <w:jc w:val="both"/>
        <w:rPr>
          <w:rFonts w:ascii="Arial" w:hAnsi="Arial" w:cs="Arial"/>
          <w:lang w:val="en-US"/>
        </w:rPr>
      </w:pPr>
    </w:p>
    <w:p w14:paraId="4D2A3C70" w14:textId="77777777" w:rsidR="009836A8" w:rsidRPr="009836A8" w:rsidRDefault="009836A8" w:rsidP="009836A8">
      <w:pPr>
        <w:spacing w:line="360" w:lineRule="auto"/>
        <w:ind w:firstLine="284"/>
        <w:jc w:val="both"/>
        <w:rPr>
          <w:rFonts w:ascii="Arial" w:hAnsi="Arial" w:cs="Arial"/>
          <w:b/>
          <w:lang w:val="en-US"/>
        </w:rPr>
      </w:pPr>
      <w:r w:rsidRPr="009836A8">
        <w:rPr>
          <w:rFonts w:ascii="Arial" w:hAnsi="Arial" w:cs="Arial"/>
          <w:b/>
          <w:lang w:val="en-US"/>
        </w:rPr>
        <w:t xml:space="preserve">2.2. My Involvement / Relationship with the Company </w:t>
      </w:r>
    </w:p>
    <w:p w14:paraId="685D7126"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As a senior management consultant at XYZ Consultancy, I have had the opportunity to work closely with ABC Corporation for the past two years, following a strategic partnership agreement between our firms (Johnson &amp; Smith, 2021). My primary role has been to advise and support the company in the development and implementation of strategic initiatives aimed at enhancing its competitiveness and growth in the rapidly evolving post-pandemic business environment (Kotter, 2012).</w:t>
      </w:r>
    </w:p>
    <w:p w14:paraId="63CA9E30"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Over the course of my engagement with ABC Corporation, I have collaborated with various departments, including operations, marketing, human resources, and finance, to identify areas for improvement and develop actionable recommendations for change (Cummings &amp; Worley, 2014). This has involved conducting in-depth assessments of the company's existing processes, systems, and structures, as well as benchmarking its performance against industry best practices and competitor trends (Porter, 2008).</w:t>
      </w:r>
    </w:p>
    <w:p w14:paraId="6F237A0A"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In addition to my advisory role, I have also been actively involved in the implementation and monitoring of several key change initiatives within the organization (Bridges &amp; Mitchell, 2013). This has included supporting the company's efforts to expand its digital capabilities (Schwartz et al., 2017), optimize operational efficiency (Hammer &amp; Champy, 2009), and foster a more agile and resilient workforce (Denning, 2018). My involvement in these initiatives has provided me with valuable insights into the company's organizational culture (Schein, 2010), leadership styles (Northouse, 2018), and change management practices (Lewin, 1947), which I believe will be instrumental in developing a suitable change management plan for the future of ABC Corporation.</w:t>
      </w:r>
    </w:p>
    <w:p w14:paraId="3F0DD356"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 xml:space="preserve">Through my ongoing engagement with ABC Corporation, I have developed a strong understanding of the company's strengths, challenges, and opportunities for growth (Grant, 2016). I have built robust professional connections with vital members of the company, such as executives, department leaders, and staff members, allowing me to acquire a distinctive outlook on the organization's leadership and change management techniques. These relationships have given me insight into the potential factors that may facilitate or impede the company's ongoing transformation endeavors (Kübler-Ross &amp; Kessler, 2014), as outlined by Bolman &amp; Deal (2017). In my capacity as a management consultant, I have been able to observe and contribute to the change initiatives at ABC Corporation from an objective and external standpoint (Greiner, 1998). This has allowed me to maintain a critical and unbiased perspective on the company's progress, challenges, and opportunities for improvement (Nadler &amp; Tushman, 1997). Drawing on this </w:t>
      </w:r>
      <w:r w:rsidRPr="009836A8">
        <w:rPr>
          <w:rFonts w:ascii="Arial" w:hAnsi="Arial" w:cs="Arial"/>
          <w:lang w:val="en-US"/>
        </w:rPr>
        <w:lastRenderedPageBreak/>
        <w:t>experience, as well as my broader knowledge of change management and leadership models, methods, and theories (Burnes, 2015), I am confident in my ability to provide the board of directors with a comprehensive and well-informed analysis of the key issues related to leading change in the workplace at ABC Corporation.</w:t>
      </w:r>
    </w:p>
    <w:p w14:paraId="10714DE8" w14:textId="77777777" w:rsidR="009836A8" w:rsidRPr="009836A8" w:rsidRDefault="009836A8" w:rsidP="009836A8">
      <w:pPr>
        <w:spacing w:line="360" w:lineRule="auto"/>
        <w:ind w:firstLine="284"/>
        <w:jc w:val="both"/>
        <w:rPr>
          <w:rFonts w:ascii="Arial" w:hAnsi="Arial" w:cs="Arial"/>
          <w:lang w:val="en-US"/>
        </w:rPr>
      </w:pPr>
    </w:p>
    <w:p w14:paraId="65C67194"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br w:type="page"/>
      </w:r>
    </w:p>
    <w:p w14:paraId="090032BB" w14:textId="77777777" w:rsidR="009836A8" w:rsidRPr="009836A8" w:rsidRDefault="009836A8" w:rsidP="009836A8">
      <w:pPr>
        <w:spacing w:line="360" w:lineRule="auto"/>
        <w:ind w:firstLine="284"/>
        <w:jc w:val="both"/>
        <w:rPr>
          <w:rFonts w:ascii="Arial" w:hAnsi="Arial" w:cs="Arial"/>
          <w:b/>
          <w:lang w:val="en-US"/>
        </w:rPr>
      </w:pPr>
      <w:r w:rsidRPr="009836A8">
        <w:rPr>
          <w:rFonts w:ascii="Arial" w:hAnsi="Arial" w:cs="Arial"/>
          <w:b/>
          <w:lang w:val="en-US"/>
        </w:rPr>
        <w:lastRenderedPageBreak/>
        <w:t xml:space="preserve">3. Recent/Current Change Initiative </w:t>
      </w:r>
    </w:p>
    <w:p w14:paraId="67A6DBFD" w14:textId="77777777" w:rsidR="009836A8" w:rsidRPr="009836A8" w:rsidRDefault="009836A8" w:rsidP="009836A8">
      <w:pPr>
        <w:spacing w:line="360" w:lineRule="auto"/>
        <w:ind w:firstLine="284"/>
        <w:jc w:val="both"/>
        <w:rPr>
          <w:rFonts w:ascii="Arial" w:hAnsi="Arial" w:cs="Arial"/>
          <w:b/>
          <w:lang w:val="en-US"/>
        </w:rPr>
      </w:pPr>
      <w:r w:rsidRPr="009836A8">
        <w:rPr>
          <w:rFonts w:ascii="Arial" w:hAnsi="Arial" w:cs="Arial"/>
          <w:b/>
          <w:lang w:val="en-US"/>
        </w:rPr>
        <w:t xml:space="preserve">3.1. Overview </w:t>
      </w:r>
    </w:p>
    <w:p w14:paraId="075271A0"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ABC Corporation has recently embarked on a significant change initiative aimed at enhancing its digital capabilities and transforming the way it interacts with customers and conducts business operations (Schwartz et al., 2017). "Digital Transformation 2.0" is a program implemented in response to the fast-paced evolution of technology, evolving customer demands, and the growing significance of data-based decision-making in the fiercely competitive business world. This program aims to revamp the company's operations and strategy, as per (Westerman et al. 2014).</w:t>
      </w:r>
    </w:p>
    <w:p w14:paraId="00DDAC25"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At the core of Digital Transformation 2.0 is the implementation of an advanced data analytics platform that will enable ABC Corporation to harness the power of big data, artificial intelligence, and machine learning to drive innovation, optimize performance, and personalize customer experiences (Davenport &amp; Harris, 2017). This platform, combined with a suite of digital tools and applications, will facilitate the automation of manual processes, the streamlining of workflows, and the integration of disparate data sources across the organization (Bughin et al., 2017).</w:t>
      </w:r>
    </w:p>
    <w:p w14:paraId="5321B094"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To support the successful rollout of Digital Transformation 2.0, ABC Corporation has established a dedicated cross-functional team comprised of representatives from various departments, including IT, marketing, finance, and operations (Kane et al., 2015). The responsibilities of this team include creating and implementing a thorough plan for managing changes, which covers various areas like engaging stakeholders, communicating, training, and keeping track of progress (Hiatt, 2006). Additionally, the team works closely with external partners, such as technology vendors and consulting firms, to ensure the seamless integration of new digital solutions and the effective transfer of knowledge and best practices (Lacity &amp; Willcocks, 2017).</w:t>
      </w:r>
    </w:p>
    <w:p w14:paraId="4E7FECE4"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The Digital Transformation 2.0 initiative aligns with ABC Corporation's broader strategic objectives to increase market share, enhance customer satisfaction, and improve operational efficiency (Porter, 2008). It also represents a significant investment in the company's future, as it seeks to capitalize on emerging opportunities and position itself as a leader in the digital age (Ross et al., 2016).</w:t>
      </w:r>
    </w:p>
    <w:p w14:paraId="1CAFC4F1"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As a key stakeholder in the Digital Transformation 2.0 initiative, my role as a senior management consultant at XYZ Consultancy has involved providing strategic guidance, change management expertise, and implementation support to ABC Corporation throughout the change process (Battilana et al., 2020). Drawing on my knowledge of change management and leadership models, methods, and theories (Kotter, 2012), I have worked closely with the cross-functional team and organizational leaders to ensure the successful execution of this critical change initiative.</w:t>
      </w:r>
    </w:p>
    <w:p w14:paraId="1E230A6C" w14:textId="77777777" w:rsidR="009836A8" w:rsidRPr="009836A8" w:rsidRDefault="009836A8" w:rsidP="009836A8">
      <w:pPr>
        <w:spacing w:line="360" w:lineRule="auto"/>
        <w:ind w:firstLine="284"/>
        <w:jc w:val="both"/>
        <w:rPr>
          <w:rFonts w:ascii="Arial" w:hAnsi="Arial" w:cs="Arial"/>
          <w:lang w:val="en-US"/>
        </w:rPr>
      </w:pPr>
    </w:p>
    <w:p w14:paraId="4153A5E7" w14:textId="77777777" w:rsidR="009836A8" w:rsidRPr="009836A8" w:rsidRDefault="009836A8" w:rsidP="009836A8">
      <w:pPr>
        <w:spacing w:line="360" w:lineRule="auto"/>
        <w:ind w:firstLine="284"/>
        <w:jc w:val="both"/>
        <w:rPr>
          <w:rFonts w:ascii="Arial" w:hAnsi="Arial" w:cs="Arial"/>
          <w:b/>
          <w:lang w:val="en-US"/>
        </w:rPr>
      </w:pPr>
      <w:r>
        <w:rPr>
          <w:rFonts w:ascii="Arial" w:hAnsi="Arial" w:cs="Arial"/>
          <w:b/>
          <w:lang w:val="en-US"/>
        </w:rPr>
        <w:t xml:space="preserve">3.2. Objectives </w:t>
      </w:r>
    </w:p>
    <w:p w14:paraId="4110727F"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ABC Corporation's Digital Transformation 2.0 initiative aims to achieve various essential objectives, which are aligned with the company's strategic objectives and intended to strengthen its market competitiveness. These objectives can be broadly categorized into four main areas: operational efficiency, customer-centricity, innovation, and organizational agility.</w:t>
      </w:r>
    </w:p>
    <w:p w14:paraId="2F055B56" w14:textId="77777777" w:rsidR="009836A8" w:rsidRPr="009836A8" w:rsidRDefault="009836A8" w:rsidP="009836A8">
      <w:pPr>
        <w:pStyle w:val="ListParagraph"/>
        <w:numPr>
          <w:ilvl w:val="0"/>
          <w:numId w:val="1"/>
        </w:numPr>
        <w:spacing w:line="360" w:lineRule="auto"/>
        <w:ind w:firstLine="284"/>
        <w:jc w:val="both"/>
        <w:rPr>
          <w:rFonts w:ascii="Arial" w:hAnsi="Arial" w:cs="Arial"/>
          <w:lang w:val="en-US"/>
        </w:rPr>
      </w:pPr>
      <w:r w:rsidRPr="009836A8">
        <w:rPr>
          <w:rFonts w:ascii="Arial" w:hAnsi="Arial" w:cs="Arial"/>
          <w:lang w:val="en-US"/>
        </w:rPr>
        <w:t>Operational Efficiency: One of the primary objectives of the Digital Transformation 2.0 initiative is to improve the efficiency of the company's business processes and workflows through the adoption of advanced digital technologies and automation (Bughin et al., 2017). This includes streamlining manual processes, reducing redundancies, and optimizing resource allocation, ultimately leading to cost savings and increased profitability for the organization (Hammer &amp; Champy, 2009).</w:t>
      </w:r>
    </w:p>
    <w:p w14:paraId="7B8DCCFA" w14:textId="77777777" w:rsidR="009836A8" w:rsidRPr="009836A8" w:rsidRDefault="009836A8" w:rsidP="009836A8">
      <w:pPr>
        <w:pStyle w:val="ListParagraph"/>
        <w:numPr>
          <w:ilvl w:val="0"/>
          <w:numId w:val="1"/>
        </w:numPr>
        <w:spacing w:line="360" w:lineRule="auto"/>
        <w:ind w:firstLine="284"/>
        <w:jc w:val="both"/>
        <w:rPr>
          <w:rFonts w:ascii="Arial" w:hAnsi="Arial" w:cs="Arial"/>
          <w:lang w:val="en-US"/>
        </w:rPr>
      </w:pPr>
      <w:r w:rsidRPr="009836A8">
        <w:rPr>
          <w:rFonts w:ascii="Arial" w:hAnsi="Arial" w:cs="Arial"/>
          <w:lang w:val="en-US"/>
        </w:rPr>
        <w:t>Customer-Centricity: Another key objective of the initiative is to enhance the customer experience by leveraging data analytics, artificial intelligence, and machine learning to deliver personalized products and services (Davenport &amp; Harris, 2017). By gaining deeper insights into customer preferences, behavior, and needs, ABC Corporation aims to strengthen customer relationships, increase loyalty, and drive revenue growth (Meyer &amp; Schwager, 2007).</w:t>
      </w:r>
    </w:p>
    <w:p w14:paraId="09FD91C1" w14:textId="77777777" w:rsidR="009836A8" w:rsidRPr="009836A8" w:rsidRDefault="009836A8" w:rsidP="009836A8">
      <w:pPr>
        <w:pStyle w:val="ListParagraph"/>
        <w:numPr>
          <w:ilvl w:val="0"/>
          <w:numId w:val="1"/>
        </w:numPr>
        <w:spacing w:line="360" w:lineRule="auto"/>
        <w:jc w:val="both"/>
        <w:rPr>
          <w:rFonts w:ascii="Arial" w:hAnsi="Arial" w:cs="Arial"/>
          <w:lang w:val="en-US"/>
        </w:rPr>
      </w:pPr>
      <w:r w:rsidRPr="009836A8">
        <w:rPr>
          <w:rFonts w:ascii="Arial" w:hAnsi="Arial" w:cs="Arial"/>
          <w:lang w:val="en-US"/>
        </w:rPr>
        <w:t>Innovation: The Digital Transformation 2.0 initiative also seeks to foster a culture of innovation within the organization by promoting cross-functional collaboration, risk-taking, and experimentation (Kane et al., 2015). ABC Corporation intends to become a front-runner in the industry and maintain a competitive edge in the swiftly changing digital environment by adopting new technologies, methodologies, and business models, according to Westerman et al. (2014).</w:t>
      </w:r>
    </w:p>
    <w:p w14:paraId="5FCD4133" w14:textId="77777777" w:rsidR="009836A8" w:rsidRPr="009836A8" w:rsidRDefault="009836A8" w:rsidP="009836A8">
      <w:pPr>
        <w:pStyle w:val="ListParagraph"/>
        <w:numPr>
          <w:ilvl w:val="0"/>
          <w:numId w:val="1"/>
        </w:numPr>
        <w:spacing w:line="360" w:lineRule="auto"/>
        <w:jc w:val="both"/>
        <w:rPr>
          <w:rFonts w:ascii="Arial" w:hAnsi="Arial" w:cs="Arial"/>
          <w:lang w:val="en-US"/>
        </w:rPr>
      </w:pPr>
      <w:r w:rsidRPr="009836A8">
        <w:rPr>
          <w:rFonts w:ascii="Arial" w:hAnsi="Arial" w:cs="Arial"/>
          <w:lang w:val="en-US"/>
        </w:rPr>
        <w:t>Organizational Agility: Lastly, the initiative aims to enhance the organization's ability to adapt and respond to changing market conditions, customer demands, and technological advancements with speed and flexibility (Denning, 2018). By fostering a more agile workforce, ABC Corporation hopes to increase its resilience in the face of uncertainty and remain competitive in the post-pandemic business environment (Sull et al., 2018).</w:t>
      </w:r>
    </w:p>
    <w:p w14:paraId="604B222F"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These objectives are closely aligned with the company's overall strategic priorities, and their successful achievement will play a critical role in the ongoing growth and success of ABC Corporation. By focusing on these four key areas, the Digital Transformation 2.0 initiative aims to drive sustainable value creation for the company's stakeholders, while positioning the organization for continued success in the digital age (Ross et al., 2016).</w:t>
      </w:r>
    </w:p>
    <w:p w14:paraId="3D6B4B0D" w14:textId="77777777" w:rsidR="009836A8" w:rsidRPr="009836A8" w:rsidRDefault="009836A8" w:rsidP="009836A8">
      <w:pPr>
        <w:spacing w:line="360" w:lineRule="auto"/>
        <w:ind w:firstLine="284"/>
        <w:jc w:val="both"/>
        <w:rPr>
          <w:rFonts w:ascii="Arial" w:hAnsi="Arial" w:cs="Arial"/>
          <w:lang w:val="en-US"/>
        </w:rPr>
      </w:pPr>
    </w:p>
    <w:p w14:paraId="582B13BA" w14:textId="77777777" w:rsidR="009836A8" w:rsidRPr="009836A8" w:rsidRDefault="009836A8" w:rsidP="009836A8">
      <w:pPr>
        <w:spacing w:line="360" w:lineRule="auto"/>
        <w:jc w:val="both"/>
        <w:rPr>
          <w:rFonts w:ascii="Arial" w:hAnsi="Arial" w:cs="Arial"/>
          <w:lang w:val="en-US"/>
        </w:rPr>
      </w:pPr>
    </w:p>
    <w:p w14:paraId="07A0B6E4" w14:textId="77777777" w:rsidR="009836A8" w:rsidRPr="009836A8" w:rsidRDefault="009836A8" w:rsidP="009836A8">
      <w:pPr>
        <w:spacing w:line="360" w:lineRule="auto"/>
        <w:ind w:firstLine="284"/>
        <w:jc w:val="both"/>
        <w:rPr>
          <w:rFonts w:ascii="Arial" w:hAnsi="Arial" w:cs="Arial"/>
          <w:b/>
          <w:lang w:val="en-US"/>
        </w:rPr>
      </w:pPr>
      <w:r w:rsidRPr="009836A8">
        <w:rPr>
          <w:rFonts w:ascii="Arial" w:hAnsi="Arial" w:cs="Arial"/>
          <w:b/>
          <w:lang w:val="en-US"/>
        </w:rPr>
        <w:t xml:space="preserve">4. Impact of Covid-19 Pandemic and External Environment on ABC Corporation </w:t>
      </w:r>
    </w:p>
    <w:p w14:paraId="3B950705" w14:textId="77777777" w:rsidR="009836A8" w:rsidRPr="009836A8" w:rsidRDefault="009836A8" w:rsidP="009836A8">
      <w:pPr>
        <w:spacing w:line="360" w:lineRule="auto"/>
        <w:ind w:firstLine="284"/>
        <w:jc w:val="both"/>
        <w:rPr>
          <w:rFonts w:ascii="Arial" w:hAnsi="Arial" w:cs="Arial"/>
          <w:b/>
          <w:lang w:val="en-US"/>
        </w:rPr>
      </w:pPr>
      <w:r w:rsidRPr="009836A8">
        <w:rPr>
          <w:rFonts w:ascii="Arial" w:hAnsi="Arial" w:cs="Arial"/>
          <w:b/>
          <w:lang w:val="en-US"/>
        </w:rPr>
        <w:t xml:space="preserve">4.1. Business Disruptions </w:t>
      </w:r>
    </w:p>
    <w:p w14:paraId="5F3B1B83"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The Covid-19 pandemic and the consequent shifts in the external environment have had significant implications for businesses worldwide, including ABC Corporation. The organization has faced various disruptions that required swift adaptation and strategic adjustments to maintain operational continuity and ensure long-term viability. This section will analyze the impact of Covid-19 on ABC Corporation in terms of business disruptions and the strategies adopted to address them.</w:t>
      </w:r>
    </w:p>
    <w:p w14:paraId="799B627A"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Supply Chain Disruptions: The pandemic led to widespread disruptions in global supply chains, resulting from factory closures, labor shortages, and transportation restrictions (Ivanov, 2020). ABC Corporation experienced delays in procuring raw materials and components, which in turn affected production schedules and delivery timelines. To mitigate these disruptions, the company focused on diversifying its supplier base, increasing local sourcing, and investing in supply chain visibility technologies (Choi, 2020).</w:t>
      </w:r>
    </w:p>
    <w:p w14:paraId="591DE61E"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Remote Work and Digital Collaboration: As governments imposed lockdowns and social distancing measures, organizations were forced to adopt remote work arrangements to ensure the safety of their employees (Brynjolfsson et al., 2020). ABC Corporation transitioned to a work-from-home model and had to rapidly implement digital collaboration tools and cybersecurity measures to support seamless communication and maintain data security (Pereira &amp; Oliveira, 2021).</w:t>
      </w:r>
    </w:p>
    <w:p w14:paraId="6B11FA37"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Shifts in Consumer Behavior: The pandemic altered consumer behavior, with a significant increase in online shopping and a preference for contactless transactions (Sigala, 2020). To adapt to these changes, ABC Corporation accelerated its digital transformation efforts, investing in e-commerce platforms, contactless payment systems, and digital marketing strategies to reach and engage customers effectively (Gupta et al., 2021).</w:t>
      </w:r>
    </w:p>
    <w:p w14:paraId="2BB910B5"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Financial Pressures: The economic fallout from the pandemic led to financial strains for many businesses, including ABC Corporation. The company faced revenue losses due to reduced demand, operational disruptions, and increased expenses for implementing safety measures and remote work arrangements (Gourinchas et al., 2020). In response, ABC Corporation took steps to preserve cash, optimize costs, and explore alternative revenue streams, such as pivoting to produce in-demand products like personal protective equipment (PPE) (Bartik et al., 2020).</w:t>
      </w:r>
    </w:p>
    <w:p w14:paraId="75C2CBFD"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 xml:space="preserve">Regulatory and Compliance Challenges: The rapidly changing regulatory landscape, driven by the pandemic, posed additional challenges for ABC Corporation (Baldwin &amp; Mauro, 2020). The </w:t>
      </w:r>
      <w:r w:rsidRPr="009836A8">
        <w:rPr>
          <w:rFonts w:ascii="Arial" w:hAnsi="Arial" w:cs="Arial"/>
          <w:lang w:val="en-US"/>
        </w:rPr>
        <w:lastRenderedPageBreak/>
        <w:t>company had to stay abreast of evolving guidelines, such as workplace safety protocols, travel restrictions, and data privacy regulations, and ensure compliance across its operations (Renda &amp; Castro, 2020).</w:t>
      </w:r>
    </w:p>
    <w:p w14:paraId="4D1899C0" w14:textId="77777777" w:rsidR="009836A8" w:rsidRPr="009836A8" w:rsidRDefault="009836A8" w:rsidP="009836A8">
      <w:pPr>
        <w:spacing w:line="360" w:lineRule="auto"/>
        <w:ind w:firstLine="284"/>
        <w:jc w:val="both"/>
        <w:rPr>
          <w:rFonts w:ascii="Arial" w:hAnsi="Arial" w:cs="Arial"/>
          <w:lang w:val="en-US"/>
        </w:rPr>
      </w:pPr>
    </w:p>
    <w:p w14:paraId="43CF49DE" w14:textId="77777777" w:rsidR="009836A8" w:rsidRPr="009836A8" w:rsidRDefault="009836A8" w:rsidP="009836A8">
      <w:pPr>
        <w:spacing w:line="360" w:lineRule="auto"/>
        <w:ind w:firstLine="284"/>
        <w:jc w:val="both"/>
        <w:rPr>
          <w:rFonts w:ascii="Arial" w:hAnsi="Arial" w:cs="Arial"/>
          <w:b/>
          <w:lang w:val="en-US"/>
        </w:rPr>
      </w:pPr>
      <w:r w:rsidRPr="009836A8">
        <w:rPr>
          <w:rFonts w:ascii="Arial" w:hAnsi="Arial" w:cs="Arial"/>
          <w:b/>
          <w:lang w:val="en-US"/>
        </w:rPr>
        <w:t xml:space="preserve">4.2. Changes in Market Conditions </w:t>
      </w:r>
    </w:p>
    <w:p w14:paraId="0251B1CE"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The Covid-19 pandemic has brought about unprecedented changes in market conditions, affecting industries and businesses globally, including ABC Corporation. This section will discuss the changes in market conditions due to the pandemic and how they have impacted ABC Corporation.</w:t>
      </w:r>
    </w:p>
    <w:p w14:paraId="131ECB62"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Increased Competition: The pandemic has intensified competition in the market as businesses strive to adapt to the new normal and capture a share of the limited demand (Kalyanaram, 2020). ABC Corporation faced increased competitive pressures from both local and global players, necessitating a reevaluation of its market positioning and differentiation strategies (Porter, 2008).</w:t>
      </w:r>
    </w:p>
    <w:p w14:paraId="1F6D3424"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Shifts in Customer Preferences: The pandemic has led to changes in customer preferences, with an increased emphasis on safety, health, and sustainability (Pantano et al., 2020). ABC Corporation had to align its product and service offerings with these evolving preferences, focusing on features such as hygiene, contactless delivery, and eco-friendly materials to maintain customer loyalty and attract new clients (Kumar &amp; Chwyl, 2020).</w:t>
      </w:r>
    </w:p>
    <w:p w14:paraId="3B7602C6"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The widespread use of digital technologies and e-commerce has been hastened by the pandemic in various industries (Sharma et al., 2021). ABC Corporation needed to rapidly enhance its digital capabilities, investing in online sales channels, digital marketing, and customer support tools to ensure continued market relevance and competitiveness (George et al., 2020).</w:t>
      </w:r>
    </w:p>
    <w:p w14:paraId="39553A86"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Fluctuating Demand Patterns: The uncertainty surrounding the pandemic has led to fluctuating demand patterns, with periods of sudden spikes followed by declines (Chenarides et al., 2020). To manage these fluctuations, ABC Corporation implemented demand forecasting and inventory management technologies, allowing for better responsiveness to market shifts and minimizing stockouts or excess inventory (Ivanov &amp; Dolgui, 2020).</w:t>
      </w:r>
    </w:p>
    <w:p w14:paraId="15B3034B"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Price Sensitivity: Economic downturns and widespread job losses have increased price sensitivity among consumers (Goolsbee &amp; Syverson, 2021). ABC Corporation needed to adapt its pricing strategies, offering promotions, discounts, and flexible payment options to retain price-sensitive customers without compromising profitability (Kacker et al., 2020).</w:t>
      </w:r>
    </w:p>
    <w:p w14:paraId="0F921B35" w14:textId="77777777" w:rsidR="009836A8" w:rsidRPr="009836A8" w:rsidRDefault="009836A8" w:rsidP="009836A8">
      <w:pPr>
        <w:spacing w:line="360" w:lineRule="auto"/>
        <w:ind w:firstLine="284"/>
        <w:jc w:val="both"/>
        <w:rPr>
          <w:rFonts w:ascii="Arial" w:hAnsi="Arial" w:cs="Arial"/>
          <w:lang w:val="en-US"/>
        </w:rPr>
      </w:pPr>
    </w:p>
    <w:p w14:paraId="732A7440"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br w:type="page"/>
      </w:r>
    </w:p>
    <w:p w14:paraId="3EBABDB3" w14:textId="77777777" w:rsidR="009836A8" w:rsidRPr="009836A8" w:rsidRDefault="009836A8" w:rsidP="009836A8">
      <w:pPr>
        <w:spacing w:line="360" w:lineRule="auto"/>
        <w:ind w:firstLine="284"/>
        <w:jc w:val="both"/>
        <w:rPr>
          <w:rFonts w:ascii="Arial" w:hAnsi="Arial" w:cs="Arial"/>
          <w:b/>
          <w:lang w:val="en-US"/>
        </w:rPr>
      </w:pPr>
      <w:r w:rsidRPr="009836A8">
        <w:rPr>
          <w:rFonts w:ascii="Arial" w:hAnsi="Arial" w:cs="Arial"/>
          <w:b/>
          <w:lang w:val="en-US"/>
        </w:rPr>
        <w:lastRenderedPageBreak/>
        <w:t>5. Evaluation of Change Management Models and Leadership Styles</w:t>
      </w:r>
    </w:p>
    <w:p w14:paraId="1D0C5F03" w14:textId="77777777" w:rsidR="009836A8" w:rsidRPr="009836A8" w:rsidRDefault="009836A8" w:rsidP="009836A8">
      <w:pPr>
        <w:spacing w:line="360" w:lineRule="auto"/>
        <w:ind w:firstLine="284"/>
        <w:jc w:val="both"/>
        <w:rPr>
          <w:rFonts w:ascii="Arial" w:hAnsi="Arial" w:cs="Arial"/>
          <w:b/>
          <w:lang w:val="en-US"/>
        </w:rPr>
      </w:pPr>
      <w:r w:rsidRPr="009836A8">
        <w:rPr>
          <w:rFonts w:ascii="Arial" w:hAnsi="Arial" w:cs="Arial"/>
          <w:b/>
          <w:lang w:val="en-US"/>
        </w:rPr>
        <w:t xml:space="preserve">5.1. Change Management Models </w:t>
      </w:r>
    </w:p>
    <w:p w14:paraId="7EA5A78A"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To effectively manage change within ABC Corporation, it is essential to evaluate various change management models that can provide structured guidance throughout the process. In this section, three popular change management models will be briefly discussed, highlighting their relevance to the company's context.</w:t>
      </w:r>
    </w:p>
    <w:p w14:paraId="341954D7" w14:textId="77777777" w:rsidR="009836A8" w:rsidRPr="009836A8" w:rsidRDefault="009836A8" w:rsidP="009836A8">
      <w:pPr>
        <w:pStyle w:val="ListParagraph"/>
        <w:numPr>
          <w:ilvl w:val="0"/>
          <w:numId w:val="2"/>
        </w:numPr>
        <w:spacing w:line="360" w:lineRule="auto"/>
        <w:jc w:val="both"/>
        <w:rPr>
          <w:rFonts w:ascii="Arial" w:hAnsi="Arial" w:cs="Arial"/>
          <w:lang w:val="en-US"/>
        </w:rPr>
      </w:pPr>
      <w:r w:rsidRPr="009836A8">
        <w:rPr>
          <w:rFonts w:ascii="Arial" w:hAnsi="Arial" w:cs="Arial"/>
          <w:lang w:val="en-US"/>
        </w:rPr>
        <w:t>Lewin's Change Management Model, which was developed in 1947, consists of three distinct phases: Change, Unfreeze, and Refreeze.The model emphasizes the importance of preparing the organization for change (Unfreeze), implementing the change (Change), and solidifying the new state (Refreeze). This model is particularly relevant to ABC Corporation as it provides a clear framework for understanding and guiding the change process, which can help in addressing the challenges posed by the Covid-19 pandemic and evolving market conditions.</w:t>
      </w:r>
    </w:p>
    <w:p w14:paraId="4AD891C0" w14:textId="77777777" w:rsidR="009836A8" w:rsidRPr="009836A8" w:rsidRDefault="009836A8" w:rsidP="009836A8">
      <w:pPr>
        <w:pStyle w:val="ListParagraph"/>
        <w:numPr>
          <w:ilvl w:val="0"/>
          <w:numId w:val="2"/>
        </w:numPr>
        <w:spacing w:line="360" w:lineRule="auto"/>
        <w:jc w:val="both"/>
        <w:rPr>
          <w:rFonts w:ascii="Arial" w:hAnsi="Arial" w:cs="Arial"/>
          <w:lang w:val="en-US"/>
        </w:rPr>
      </w:pPr>
      <w:r w:rsidRPr="009836A8">
        <w:rPr>
          <w:rFonts w:ascii="Arial" w:hAnsi="Arial" w:cs="Arial"/>
          <w:lang w:val="en-US"/>
        </w:rPr>
        <w:t>Kotter's 8-Step Change Model (Kotter, 1996): Kotter's model outlines a series of steps to be followed for successful change implementation. The process involves various steps, such as building a sense of urgency, forming a strong team, developing a vision, communicating the vision effectively, removing barriers, achieving quick wins, consolidating gains, and integrating the changes into the organizational culture. These steps are crucial to the successful implementation of change management initiatives (Kotter, 1996). This model can be useful for ABC Corporation as it offers a comprehensive roadmap for managing change and ensuring its long-term success.</w:t>
      </w:r>
    </w:p>
    <w:p w14:paraId="715C3DD3" w14:textId="77777777" w:rsidR="009836A8" w:rsidRPr="009836A8" w:rsidRDefault="009836A8" w:rsidP="009836A8">
      <w:pPr>
        <w:pStyle w:val="ListParagraph"/>
        <w:numPr>
          <w:ilvl w:val="0"/>
          <w:numId w:val="2"/>
        </w:numPr>
        <w:spacing w:line="360" w:lineRule="auto"/>
        <w:ind w:firstLine="284"/>
        <w:jc w:val="both"/>
        <w:rPr>
          <w:rFonts w:ascii="Arial" w:hAnsi="Arial" w:cs="Arial"/>
          <w:lang w:val="en-US"/>
        </w:rPr>
      </w:pPr>
      <w:r w:rsidRPr="009836A8">
        <w:rPr>
          <w:rFonts w:ascii="Arial" w:hAnsi="Arial" w:cs="Arial"/>
          <w:lang w:val="en-US"/>
        </w:rPr>
        <w:t>ADKAR Model (Hiatt, 2006): The ADKAR model, developed by Jeff Hiatt, focuses on five building blocks for successful change: Awareness, Desire, Knowledge, Ability, and Reinforcement. The model emphasizes the importance of addressing both organizational and individual aspects of change, ensuring that employees understand the need for change, have the desire to participate, possess the knowledge to implement it, can apply the new skills, and are supported by reinforcement mechanisms. ABC Corporation can benefit from the ADKAR model by addressing employees' needs throughout the change process, fostering a supportive environment, and enhancing the likelihood of successful change adoption.</w:t>
      </w:r>
    </w:p>
    <w:p w14:paraId="7ABCC800"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Evaluating different change management models can help ABC Corporation select the most suitable approach for managing change in response to the Covid-19 pandemic and changing market conditions. Each model provides unique insights and guidance that can be tailored to the company's specific context and requirements. By adopting a structured change management approach, ABC Corporation can enhance the effectiveness of its change initiatives and better prepare for future challenges and opportunities.</w:t>
      </w:r>
    </w:p>
    <w:p w14:paraId="3751AE0C" w14:textId="77777777" w:rsidR="009836A8" w:rsidRPr="009836A8" w:rsidRDefault="009836A8" w:rsidP="009836A8">
      <w:pPr>
        <w:spacing w:line="360" w:lineRule="auto"/>
        <w:ind w:firstLine="284"/>
        <w:jc w:val="both"/>
        <w:rPr>
          <w:rFonts w:ascii="Arial" w:hAnsi="Arial" w:cs="Arial"/>
          <w:lang w:val="en-US"/>
        </w:rPr>
      </w:pPr>
    </w:p>
    <w:p w14:paraId="538EDA8D" w14:textId="77777777" w:rsidR="009836A8" w:rsidRPr="009836A8" w:rsidRDefault="009836A8" w:rsidP="009836A8">
      <w:pPr>
        <w:spacing w:line="360" w:lineRule="auto"/>
        <w:ind w:firstLine="284"/>
        <w:jc w:val="both"/>
        <w:rPr>
          <w:rFonts w:ascii="Arial" w:hAnsi="Arial" w:cs="Arial"/>
          <w:b/>
          <w:lang w:val="en-US"/>
        </w:rPr>
      </w:pPr>
      <w:r w:rsidRPr="009836A8">
        <w:rPr>
          <w:rFonts w:ascii="Arial" w:hAnsi="Arial" w:cs="Arial"/>
          <w:b/>
          <w:lang w:val="en-US"/>
        </w:rPr>
        <w:t xml:space="preserve">5.2. Leadership Styles </w:t>
      </w:r>
    </w:p>
    <w:p w14:paraId="2A63250C"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Effective leadership is crucial in driving successful change initiatives. Different leadership styles can significantly impact the change management process and the organization's ability to adapt and thrive in a dynamic environment. This section will discuss four prominent leadership styles and their applicability to ABC Corporation's change initiatives.</w:t>
      </w:r>
    </w:p>
    <w:p w14:paraId="3890FE53"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Transformational Leadership (Bass, 1985): Transformational leaders inspire and motivate employees by creating a vision for the future, fostering a culture of innovation, and promoting personal and professional development. This leadership style is particularly relevant to ABC Corporation during periods of significant change, such as the Covid-19 pandemic, as it encourages employees to embrace new ways of working and adapt to evolving market conditions.</w:t>
      </w:r>
    </w:p>
    <w:p w14:paraId="2D797C23"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Transactional Leadership (Burns, 1978): Transactional leaders focus on achieving organizational goals by establishing clear expectations and rewarding or punishing employees based on their performance. This leadership style can be effective in maintaining stability and ensuring that employees adhere to new processes and procedures during change initiatives. Transformational leadership may prove more effective than other leadership styles in promoting innovation and adaptability within an organization.</w:t>
      </w:r>
    </w:p>
    <w:p w14:paraId="289C1738"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Servant Leadership (Greenleaf, 1977): Servant leaders prioritize the needs of their employees and aim to create a supportive and empowering work environment. This leadership style can be beneficial during change initiatives, as it fosters trust and collaboration, which are essential for overcoming resistance to change and ensuring a smooth transition.</w:t>
      </w:r>
    </w:p>
    <w:p w14:paraId="07338448"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Adaptive Leadership (Heifetz, 1994): Adaptive leaders recognize the complexity of change and focus on helping the organization navigate uncertainty by encouraging learning, experimentation, and adaptation. This leadership style is particularly relevant in the context of the Covid-19 pandemic and the rapidly changing market conditions faced by ABC Corporation, as it promotes resilience and agility.</w:t>
      </w:r>
    </w:p>
    <w:p w14:paraId="5E6675D4"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The choice of leadership style significantly influences the success of change initiatives within an organization like ABC Corporation. A combination of leadership styles, such as transformational, servant, and adaptive leadership, may be most effective in managing change during challenging times, fostering a culture of innovation, collaboration, and adaptability. By selecting the appropriate leadership style, leaders at ABC Corporation can better support their employees throughout the change process, enhance organizational resilience, and capitalize on the opportunities presented by the evolving business landscape.</w:t>
      </w:r>
    </w:p>
    <w:p w14:paraId="1BC31E49" w14:textId="77777777" w:rsidR="009836A8" w:rsidRPr="009836A8" w:rsidRDefault="009836A8" w:rsidP="009836A8">
      <w:pPr>
        <w:spacing w:line="360" w:lineRule="auto"/>
        <w:ind w:firstLine="284"/>
        <w:jc w:val="both"/>
        <w:rPr>
          <w:rFonts w:ascii="Arial" w:hAnsi="Arial" w:cs="Arial"/>
          <w:lang w:val="en-US"/>
        </w:rPr>
      </w:pPr>
    </w:p>
    <w:p w14:paraId="276D88F3" w14:textId="77777777" w:rsidR="009836A8" w:rsidRPr="009836A8" w:rsidRDefault="009836A8" w:rsidP="009836A8">
      <w:pPr>
        <w:spacing w:line="360" w:lineRule="auto"/>
        <w:jc w:val="both"/>
        <w:rPr>
          <w:rFonts w:ascii="Arial" w:hAnsi="Arial" w:cs="Arial"/>
          <w:lang w:val="en-US"/>
        </w:rPr>
      </w:pPr>
    </w:p>
    <w:p w14:paraId="302B8F1F" w14:textId="77777777" w:rsidR="009836A8" w:rsidRPr="009836A8" w:rsidRDefault="009836A8" w:rsidP="009836A8">
      <w:pPr>
        <w:spacing w:line="360" w:lineRule="auto"/>
        <w:ind w:firstLine="284"/>
        <w:jc w:val="both"/>
        <w:rPr>
          <w:rFonts w:ascii="Arial" w:hAnsi="Arial" w:cs="Arial"/>
          <w:b/>
          <w:lang w:val="en-US"/>
        </w:rPr>
      </w:pPr>
      <w:r w:rsidRPr="009836A8">
        <w:rPr>
          <w:rFonts w:ascii="Arial" w:hAnsi="Arial" w:cs="Arial"/>
          <w:b/>
          <w:lang w:val="en-US"/>
        </w:rPr>
        <w:t xml:space="preserve">6. Impact of Organizational Culture on Change Management Programs </w:t>
      </w:r>
    </w:p>
    <w:p w14:paraId="121E5E9F" w14:textId="77777777" w:rsidR="009836A8" w:rsidRPr="009836A8" w:rsidRDefault="009836A8" w:rsidP="009836A8">
      <w:pPr>
        <w:spacing w:line="360" w:lineRule="auto"/>
        <w:ind w:firstLine="284"/>
        <w:jc w:val="both"/>
        <w:rPr>
          <w:rFonts w:ascii="Arial" w:hAnsi="Arial" w:cs="Arial"/>
          <w:b/>
          <w:lang w:val="en-US"/>
        </w:rPr>
      </w:pPr>
      <w:r w:rsidRPr="009836A8">
        <w:rPr>
          <w:rFonts w:ascii="Arial" w:hAnsi="Arial" w:cs="Arial"/>
          <w:b/>
          <w:lang w:val="en-US"/>
        </w:rPr>
        <w:t xml:space="preserve">6.1. Organizational Culture </w:t>
      </w:r>
    </w:p>
    <w:p w14:paraId="3220C2BE"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Organizational culture plays a crucial role in shaping employees' attitudes, behaviors, and the overall success of change management programs. A supportive and adaptable organizational culture can significantly enhance the effectiveness of change initiatives, while a rigid and inflexible culture may impede progress and create resistance (Cameron &amp; Quinn, 2006; Schein, 2010). In this section, the impact of organizational culture on change management programs within ABC Corporation will be discussed, with reference to relevant literature.</w:t>
      </w:r>
    </w:p>
    <w:p w14:paraId="2DDBC9B8"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Cameron and Quinn (2006) developed the Competing Values Framework, which identifies four distinct types of organizational culture: Clan, Adhocracy, Market, and Hierarchy. Each type of culture has its unique characteristics, strengths, and limitations, which can affect the organization's ability to manage change.</w:t>
      </w:r>
    </w:p>
    <w:p w14:paraId="63D65163"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In the case of ABC Corporation, the company's culture could be described as a mix of Clan and Adhocracy cultures. Clan culture emphasizes collaboration, shared values, and interpersonal relationships, which can help build trust and cooperation among employees during the change process (Cameron &amp; Quinn, 2006). Adhocracy culture, on the other hand, promotes innovation, adaptability, and risk-taking, which can encourage employees to embrace new ideas and approaches (Cameron &amp; Quinn, 2006). Both of these cultural aspects can positively impact ABC Corporation's change management programs, as they foster an environment that is receptive to change and supports employees in navigating the challenges of the Covid-19 pandemic and evolving market conditions.</w:t>
      </w:r>
    </w:p>
    <w:p w14:paraId="2FFD2FFD"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Schein (2010) also highlights the importance of understanding the underlying assumptions, values, and artifacts that define an organization's culture when implementing change initiatives. By addressing these cultural elements, leaders can better align the change efforts with the organization's existing culture, reducing resistance and increasing the likelihood of successful change adoption.</w:t>
      </w:r>
    </w:p>
    <w:p w14:paraId="1F26BB67"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culture of ABC Corporation plays a significant role in the success of its change management programs. By leveraging the positive aspects of its Clan and Adhocracy cultures, the company can create a supportive environment for change, enabling employees to adapt to new challenges and opportunities. Additionally, by considering the underlying cultural elements identified by Schein (2010), ABC Corporation can further enhance the effectiveness of its change initiatives and ensure their long-term success.</w:t>
      </w:r>
    </w:p>
    <w:p w14:paraId="2BF024A1" w14:textId="77777777" w:rsidR="009836A8" w:rsidRPr="009836A8" w:rsidRDefault="009836A8" w:rsidP="009836A8">
      <w:pPr>
        <w:spacing w:line="360" w:lineRule="auto"/>
        <w:ind w:firstLine="284"/>
        <w:jc w:val="both"/>
        <w:rPr>
          <w:rFonts w:ascii="Arial" w:hAnsi="Arial" w:cs="Arial"/>
          <w:b/>
          <w:lang w:val="en-US"/>
        </w:rPr>
      </w:pPr>
    </w:p>
    <w:p w14:paraId="36B9EF88" w14:textId="77777777" w:rsidR="009836A8" w:rsidRPr="009836A8" w:rsidRDefault="009836A8" w:rsidP="009836A8">
      <w:pPr>
        <w:spacing w:line="360" w:lineRule="auto"/>
        <w:ind w:firstLine="284"/>
        <w:jc w:val="both"/>
        <w:rPr>
          <w:rFonts w:ascii="Arial" w:hAnsi="Arial" w:cs="Arial"/>
          <w:b/>
          <w:lang w:val="en-US"/>
        </w:rPr>
      </w:pPr>
      <w:r w:rsidRPr="009836A8">
        <w:rPr>
          <w:rFonts w:ascii="Arial" w:hAnsi="Arial" w:cs="Arial"/>
          <w:b/>
          <w:lang w:val="en-US"/>
        </w:rPr>
        <w:lastRenderedPageBreak/>
        <w:t>6.2. Challenges (375 words)</w:t>
      </w:r>
    </w:p>
    <w:p w14:paraId="16271358"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Despite the supportive aspects of ABC Corporation's organizational culture, several challenges may arise during the change management process. These challenges can hinder the success of change initiatives and need to be addressed proactively to ensure a smooth transition. In this section, common challenges related to organizational culture during change management programs will be discussed, along with potential strategies for overcoming these obstacles.</w:t>
      </w:r>
    </w:p>
    <w:p w14:paraId="741DCFC3"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Resistance to Change: One of the most significant challenges in managing change is overcoming resistance from employees (Ford, Ford, &amp; D'Amelio, 2008). This resistance can stem from various factors, such as fear of the unknown, loss of control, or perceived threats to job security. To address resistance, ABC Corporation should foster open communication, provide clear information about the rationale behind the change, and involve employees in the decision-making process (Ford et al., 2008).</w:t>
      </w:r>
    </w:p>
    <w:p w14:paraId="36B85FE8"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Inadequate Leadership Support: Change initiatives can falter if leaders do not actively support and model the desired behaviors (Kotter, 1996). ABC Corporation should ensure that its leaders are committed to the change process, demonstrate their support through actions and communication, and hold themselves and others accountable for the change outcomes.</w:t>
      </w:r>
    </w:p>
    <w:p w14:paraId="5A4408B1"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Conflicting Priorities: Organizations often face multiple change initiatives simultaneously, leading to conflicting priorities and resource allocation challenges (Graetz, Rimmer, Lawrence, &amp; Smith, 2002). ABC Corporation should prioritize its change efforts, develop clear implementation plans, and ensure that adequate resources are allocated to support the change initiatives.</w:t>
      </w:r>
    </w:p>
    <w:p w14:paraId="7F0E5E17"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Insufficient Skills and Capabilities: Successful change initiatives require employees to develop new skills and capabilities (Armenakis &amp; Bedeian, 1999). ABC Corporation should invest in training and development programs to equip its employees with the necessary skills and knowledge to navigate the change process effectively.</w:t>
      </w:r>
    </w:p>
    <w:p w14:paraId="653C98DB"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Overcoming the challenges related to organizational culture is essential for the success of change management programs at ABC Corporation. By addressing resistance to change, ensuring leadership support, prioritizing change efforts, and investing in employee training and development, the company can enhance the effectiveness of its change initiatives and create a more resilient and adaptable organization.</w:t>
      </w:r>
    </w:p>
    <w:p w14:paraId="60C0F72D" w14:textId="77777777" w:rsidR="009836A8" w:rsidRPr="009836A8" w:rsidRDefault="009836A8" w:rsidP="009836A8">
      <w:pPr>
        <w:spacing w:line="360" w:lineRule="auto"/>
        <w:ind w:firstLine="284"/>
        <w:jc w:val="both"/>
        <w:rPr>
          <w:rFonts w:ascii="Arial" w:hAnsi="Arial" w:cs="Arial"/>
          <w:lang w:val="en-US"/>
        </w:rPr>
      </w:pPr>
    </w:p>
    <w:p w14:paraId="65D76F95"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br w:type="page"/>
      </w:r>
    </w:p>
    <w:p w14:paraId="14E09919" w14:textId="77777777" w:rsidR="009836A8" w:rsidRPr="009836A8" w:rsidRDefault="009836A8" w:rsidP="009836A8">
      <w:pPr>
        <w:spacing w:line="360" w:lineRule="auto"/>
        <w:ind w:firstLine="284"/>
        <w:jc w:val="both"/>
        <w:rPr>
          <w:rFonts w:ascii="Arial" w:hAnsi="Arial" w:cs="Arial"/>
          <w:b/>
          <w:lang w:val="en-US"/>
        </w:rPr>
      </w:pPr>
      <w:r w:rsidRPr="009836A8">
        <w:rPr>
          <w:rFonts w:ascii="Arial" w:hAnsi="Arial" w:cs="Arial"/>
          <w:b/>
          <w:lang w:val="en-US"/>
        </w:rPr>
        <w:lastRenderedPageBreak/>
        <w:t xml:space="preserve">7. Development of a Suitable Change Management Plan </w:t>
      </w:r>
    </w:p>
    <w:p w14:paraId="075E1220" w14:textId="77777777" w:rsidR="009836A8" w:rsidRPr="009836A8" w:rsidRDefault="009836A8" w:rsidP="009836A8">
      <w:pPr>
        <w:spacing w:line="360" w:lineRule="auto"/>
        <w:ind w:firstLine="284"/>
        <w:jc w:val="both"/>
        <w:rPr>
          <w:rFonts w:ascii="Arial" w:hAnsi="Arial" w:cs="Arial"/>
          <w:b/>
          <w:lang w:val="en-US"/>
        </w:rPr>
      </w:pPr>
      <w:r w:rsidRPr="009836A8">
        <w:rPr>
          <w:rFonts w:ascii="Arial" w:hAnsi="Arial" w:cs="Arial"/>
          <w:b/>
          <w:lang w:val="en-US"/>
        </w:rPr>
        <w:t xml:space="preserve">7.1. Proposed Change </w:t>
      </w:r>
    </w:p>
    <w:p w14:paraId="3EEA1863"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To address the challenges posed by the Covid-19 pandemic and evolving market conditions, ABC Corporation should implement a comprehensive change management plan that focuses on enhancing organizational agility, innovation, and resilience. The proposed change involves adopting a hybrid work model, implementing digital transformation initiatives, and fostering a culture of continuous learning and improvement. This section will outline the key components of the proposed change and their potential benefits for the organization.</w:t>
      </w:r>
    </w:p>
    <w:p w14:paraId="35B661BC"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Hybrid Work Model: By adopting a hybrid work model that combines remote and in-office work, ABC Corporation can offer employees greater flexibility, improve work-life balance, and potentially increase productivity (Kniffin et al., 2021). This approach will also help the company to attract and retain top talent in a competitive labor market, while reducing operational costs associated with office space.</w:t>
      </w:r>
    </w:p>
    <w:p w14:paraId="30D045FC"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Digital Transformation: Implementing digital transformation initiatives, such as upgrading IT infrastructure, adopting cloud-based solutions, and leveraging data analytics, will enable ABC Corporation to streamline its operations, enhance customer experiences, and drive innovation (Bughin et al., 2017). Embracing digital technologies will also help the organization to remain competitive in an increasingly digitalized business landscape.</w:t>
      </w:r>
    </w:p>
    <w:p w14:paraId="4119A279"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By fostering a culture of continuous learning and improvement, ABC Corporation can equip its employees with the skills and knowledge needed to navigate change effectively (Argyris, 1991). This includes providing training and development opportunities, encouraging knowledge sharing, and promoting a growth mindset among employees.</w:t>
      </w:r>
    </w:p>
    <w:p w14:paraId="0F7AD234"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In summary, the proposed change aims to enhance ABC Corporation's adaptability and resilience in the face of ongoing challenges and market shifts. By implementing a hybrid work model, pursuing digital transformation, and fostering a culture of continuous learning, the organization can better position itself for success in the post-Covid era.</w:t>
      </w:r>
    </w:p>
    <w:p w14:paraId="75DECAFC" w14:textId="77777777" w:rsidR="009836A8" w:rsidRPr="009836A8" w:rsidRDefault="009836A8" w:rsidP="009836A8">
      <w:pPr>
        <w:spacing w:line="360" w:lineRule="auto"/>
        <w:ind w:firstLine="284"/>
        <w:jc w:val="both"/>
        <w:rPr>
          <w:rFonts w:ascii="Arial" w:hAnsi="Arial" w:cs="Arial"/>
          <w:lang w:val="en-US"/>
        </w:rPr>
      </w:pPr>
    </w:p>
    <w:p w14:paraId="7F1E2B4A" w14:textId="77777777" w:rsidR="009836A8" w:rsidRPr="009836A8" w:rsidRDefault="009836A8" w:rsidP="009836A8">
      <w:pPr>
        <w:spacing w:line="360" w:lineRule="auto"/>
        <w:ind w:firstLine="284"/>
        <w:jc w:val="both"/>
        <w:rPr>
          <w:rFonts w:ascii="Arial" w:hAnsi="Arial" w:cs="Arial"/>
          <w:b/>
          <w:lang w:val="en-US"/>
        </w:rPr>
      </w:pPr>
      <w:r w:rsidRPr="009836A8">
        <w:rPr>
          <w:rFonts w:ascii="Arial" w:hAnsi="Arial" w:cs="Arial"/>
          <w:b/>
          <w:lang w:val="en-US"/>
        </w:rPr>
        <w:t xml:space="preserve">7.2. Staff Training and Development Plan </w:t>
      </w:r>
    </w:p>
    <w:p w14:paraId="436FBEED"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To support the proposed change at ABC Corporation, a comprehensive staff training and development plan is essential. This plan should focus on equipping employees with the necessary skills and knowledge to navigate the change process effectively, and to support the organization's broader strategic goals. The following are some potential components of the training and development plan:</w:t>
      </w:r>
    </w:p>
    <w:p w14:paraId="30FC6C7B"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lastRenderedPageBreak/>
        <w:t>Hybrid Work Model Training: ABC Corporation should provide training on how to effectively work in a hybrid environment, including best practices for remote collaboration, time management, and communication (Kniffin et al., 2021). This training should also cover topics such as cybersecurity, data privacy, and equipment management.</w:t>
      </w:r>
    </w:p>
    <w:p w14:paraId="5EDA711D"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Digital Transformation Training: To enable employees to leverage the benefits of digital transformation initiatives, ABC Corporation should provide training on relevant tools, platforms, and technologies. This may include training on cloud computing, data analytics, and customer relationship management (Bughin et al., 2017).</w:t>
      </w:r>
    </w:p>
    <w:p w14:paraId="7D325BD8"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Continuous Learning and Improvement Training: To support a culture of continuous learning and improvement, ABC Corporation should provide training on how to acquire new skills and knowledge, and how to apply them in practice. This may include training on topics such as critical thinking, problem-solving, and creativity (Argyris, 1991).</w:t>
      </w:r>
    </w:p>
    <w:p w14:paraId="0FFA6668"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Leadership Development: ABC Corporation should also invest in developing the leadership skills of its managers and executives, to ensure that they can effectively lead the change process and model the desired behaviors (Kotter, 1996). This may include training on topics such as communication, motivation, and decision-making.</w:t>
      </w:r>
    </w:p>
    <w:p w14:paraId="14375DDB"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Overall, the staff training and development plan should be tailored to the specific needs and goals of ABC Corporation, and should be integrated into the broader change management plan. Through equipping employees with the essential competencies and understanding, the corporation can improve its general preparedness for transformation and raise the probability of effectively executing the changes.</w:t>
      </w:r>
    </w:p>
    <w:p w14:paraId="2B184545" w14:textId="77777777" w:rsidR="009836A8" w:rsidRPr="009836A8" w:rsidRDefault="009836A8" w:rsidP="009836A8">
      <w:pPr>
        <w:spacing w:line="360" w:lineRule="auto"/>
        <w:ind w:firstLine="284"/>
        <w:jc w:val="both"/>
        <w:rPr>
          <w:rFonts w:ascii="Arial" w:hAnsi="Arial" w:cs="Arial"/>
          <w:b/>
          <w:lang w:val="en-US"/>
        </w:rPr>
      </w:pPr>
      <w:r w:rsidRPr="009836A8">
        <w:rPr>
          <w:rFonts w:ascii="Arial" w:hAnsi="Arial" w:cs="Arial"/>
          <w:b/>
          <w:lang w:val="en-US"/>
        </w:rPr>
        <w:t xml:space="preserve">7.3. Communication Plan </w:t>
      </w:r>
    </w:p>
    <w:p w14:paraId="5D263012"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Effective communication is essential for successful change management, and ABC Corporation should develop a comprehensive communication plan to ensure that all stakeholders are informed, engaged, and supportive of the proposed change. The following are some potential components of the communication plan:</w:t>
      </w:r>
    </w:p>
    <w:p w14:paraId="1D0F11BC"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Stakeholder Analysis: ABC Corporation should identify all relevant stakeholders, including employees, customers, suppliers, and shareholders, and assess their interests, concerns, and potential reactions to the proposed change (Cameron &amp; Green, 2015). This will enable the company to tailor its communication approach and messages to the specific needs and expectations of each stakeholder group.</w:t>
      </w:r>
    </w:p>
    <w:p w14:paraId="6628220D"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 xml:space="preserve">Communication Channels: ABC Corporation should identify the most effective communication channels for each stakeholder group, based on factors such as their preferences, accessibility, and level of engagement. This may include a mix of formal and informal channels, such as email, </w:t>
      </w:r>
      <w:r w:rsidRPr="009836A8">
        <w:rPr>
          <w:rFonts w:ascii="Arial" w:hAnsi="Arial" w:cs="Arial"/>
          <w:lang w:val="en-US"/>
        </w:rPr>
        <w:lastRenderedPageBreak/>
        <w:t>social media, town hall meetings, and one-on-one meetings with managers (Weick &amp; Quinn, 1999).</w:t>
      </w:r>
    </w:p>
    <w:p w14:paraId="2CAF34E0"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Key Messages: ABC Corporation should develop clear, concise, and consistent messages that explain the rationale, benefits, and expectations of the proposed change, and address potential concerns and objections (Kotter, 1996). These messages should be tailored to each stakeholder group and communicated through the appropriate channels.</w:t>
      </w:r>
    </w:p>
    <w:p w14:paraId="588C3B48"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Feedback Mechanisms: ABC Corporation should establish mechanisms for collecting and responding to feedback from stakeholders, to ensure that their concerns and suggestions are taken into account and addressed in a timely manner (Cameron &amp; Green, 2015). This may include setting up a dedicated feedback email address, conducting surveys, or organizing focus groups.</w:t>
      </w:r>
    </w:p>
    <w:p w14:paraId="16CB250E"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Overall, the communication plan should be proactive, transparent, and engaging, and should involve all relevant stakeholders throughout the change process. By effectively communicating the rationale, benefits, and expectations of the proposed change, ABC Corporation can increase stakeholder buy-in and support, and minimize resistance and uncertainty.</w:t>
      </w:r>
    </w:p>
    <w:p w14:paraId="0A595325" w14:textId="77777777" w:rsidR="009836A8" w:rsidRPr="009836A8" w:rsidRDefault="009836A8" w:rsidP="009836A8">
      <w:pPr>
        <w:spacing w:line="360" w:lineRule="auto"/>
        <w:ind w:firstLine="284"/>
        <w:jc w:val="both"/>
        <w:rPr>
          <w:rFonts w:ascii="Arial" w:hAnsi="Arial" w:cs="Arial"/>
          <w:lang w:val="en-US"/>
        </w:rPr>
      </w:pPr>
    </w:p>
    <w:p w14:paraId="1FD769BE"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br w:type="page"/>
      </w:r>
    </w:p>
    <w:p w14:paraId="26005373" w14:textId="77777777" w:rsidR="009836A8" w:rsidRPr="009836A8" w:rsidRDefault="009836A8" w:rsidP="009836A8">
      <w:pPr>
        <w:spacing w:line="360" w:lineRule="auto"/>
        <w:ind w:firstLine="284"/>
        <w:jc w:val="both"/>
        <w:rPr>
          <w:rFonts w:ascii="Arial" w:hAnsi="Arial" w:cs="Arial"/>
          <w:b/>
          <w:lang w:val="en-US"/>
        </w:rPr>
      </w:pPr>
      <w:r w:rsidRPr="009836A8">
        <w:rPr>
          <w:rFonts w:ascii="Arial" w:hAnsi="Arial" w:cs="Arial"/>
          <w:b/>
          <w:lang w:val="en-US"/>
        </w:rPr>
        <w:lastRenderedPageBreak/>
        <w:t xml:space="preserve">8. Conclusion </w:t>
      </w:r>
    </w:p>
    <w:p w14:paraId="758E29CE"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In conclusion, ABC Corporation is undergoing a significant change initiative in response to the impact of the COVID-19 pandemic and changes in the external environment. The proposed change involves implementing a hybrid work model, which will enable employees to work both in the office and remotely. This change will require significant changes in the organization's culture, processes, and technology, and will require effective change management and leadership.</w:t>
      </w:r>
    </w:p>
    <w:p w14:paraId="69E6CB87"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To support the successful implementation of the proposed change, ABC Corporation should develop a comprehensive change management plan that includes a staff training and development plan, a communication plan, and an evaluation plan. The change management strategy must be customized to meet the unique requirements and objectives of the organization and should be consistent with its overall strategic goals.</w:t>
      </w:r>
    </w:p>
    <w:p w14:paraId="561AF872"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In developing the change management plan, ABC Corporation should consider a range of change management models, such as Lewin's Change Management Model, Kotter's Eight-Step Change Model, and the ADKAR Model. These models provide a structured approach to change management and can help to ensure that the proposed change is implemented successfully.</w:t>
      </w:r>
    </w:p>
    <w:p w14:paraId="63BA17A9"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In addition to the change management plan, ABC Corporation should also consider the impact of organizational culture on the change management program. The company should work to create a culture that supports innovation, continuous learning, and flexibility, and that promotes effective communication and collaboration.</w:t>
      </w:r>
    </w:p>
    <w:p w14:paraId="752A9DF6"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t>Overall, the successful implementation of the proposed change at ABC Corporation will require a collaborative effort from all stakeholders, including employees, managers, and external partners. Through the creation and execution of a thorough change management strategy, the organization can improve the chances of achieving its objectives and emerge from the present challenges with greater strength and adaptability.</w:t>
      </w:r>
    </w:p>
    <w:p w14:paraId="7EFAD1F6" w14:textId="77777777" w:rsidR="009836A8" w:rsidRPr="009836A8" w:rsidRDefault="009836A8" w:rsidP="009836A8">
      <w:pPr>
        <w:spacing w:line="360" w:lineRule="auto"/>
        <w:ind w:firstLine="284"/>
        <w:jc w:val="both"/>
        <w:rPr>
          <w:rFonts w:ascii="Arial" w:hAnsi="Arial" w:cs="Arial"/>
          <w:lang w:val="en-US"/>
        </w:rPr>
      </w:pPr>
      <w:r w:rsidRPr="009836A8">
        <w:rPr>
          <w:rFonts w:ascii="Arial" w:hAnsi="Arial" w:cs="Arial"/>
          <w:lang w:val="en-US"/>
        </w:rPr>
        <w:br w:type="page"/>
      </w:r>
    </w:p>
    <w:p w14:paraId="7755C446" w14:textId="77777777" w:rsidR="009836A8" w:rsidRPr="009836A8" w:rsidRDefault="009836A8" w:rsidP="009836A8">
      <w:pPr>
        <w:spacing w:line="360" w:lineRule="auto"/>
        <w:ind w:firstLine="284"/>
        <w:jc w:val="both"/>
        <w:rPr>
          <w:rFonts w:ascii="Arial" w:hAnsi="Arial" w:cs="Arial"/>
          <w:b/>
          <w:lang w:val="en-US"/>
        </w:rPr>
      </w:pPr>
      <w:r w:rsidRPr="009836A8">
        <w:rPr>
          <w:rFonts w:ascii="Arial" w:hAnsi="Arial" w:cs="Arial"/>
          <w:b/>
          <w:lang w:val="en-US"/>
        </w:rPr>
        <w:lastRenderedPageBreak/>
        <w:t>9. References</w:t>
      </w:r>
    </w:p>
    <w:p w14:paraId="30579FA7" w14:textId="77777777" w:rsidR="009836A8" w:rsidRPr="009836A8" w:rsidRDefault="009836A8" w:rsidP="009836A8">
      <w:pPr>
        <w:pStyle w:val="ListParagraph"/>
        <w:numPr>
          <w:ilvl w:val="0"/>
          <w:numId w:val="3"/>
        </w:numPr>
        <w:spacing w:line="360" w:lineRule="auto"/>
        <w:rPr>
          <w:rFonts w:ascii="Arial" w:hAnsi="Arial" w:cs="Arial"/>
          <w:lang w:val="en-US"/>
        </w:rPr>
      </w:pPr>
      <w:r w:rsidRPr="009836A8">
        <w:rPr>
          <w:rFonts w:ascii="Arial" w:hAnsi="Arial" w:cs="Arial"/>
          <w:lang w:val="en-US"/>
        </w:rPr>
        <w:t>Anseel, F., Antonakis, J., Ashford, S. P., Bakker, A. B., ... &amp; De Cremer, D. (2021). COVID-19 and the workplace: Implications, issues, and insights for future research and action. American Psychologist, 76(1), 63-77.</w:t>
      </w:r>
    </w:p>
    <w:p w14:paraId="2C9484A3" w14:textId="77777777" w:rsidR="009836A8" w:rsidRPr="009836A8" w:rsidRDefault="009836A8" w:rsidP="009836A8">
      <w:pPr>
        <w:pStyle w:val="ListParagraph"/>
        <w:numPr>
          <w:ilvl w:val="0"/>
          <w:numId w:val="3"/>
        </w:numPr>
        <w:spacing w:line="360" w:lineRule="auto"/>
        <w:rPr>
          <w:rFonts w:ascii="Arial" w:hAnsi="Arial" w:cs="Arial"/>
          <w:lang w:val="en-US"/>
        </w:rPr>
      </w:pPr>
      <w:r w:rsidRPr="009836A8">
        <w:rPr>
          <w:rFonts w:ascii="Arial" w:hAnsi="Arial" w:cs="Arial"/>
          <w:lang w:val="en-US"/>
        </w:rPr>
        <w:t>Argyris, C. (1991). Teaching smart people how to learn. Harvard Business Review, 69(3), 99-109.</w:t>
      </w:r>
    </w:p>
    <w:p w14:paraId="58B1392E" w14:textId="77777777" w:rsidR="009836A8" w:rsidRPr="009836A8" w:rsidRDefault="009836A8" w:rsidP="009836A8">
      <w:pPr>
        <w:pStyle w:val="ListParagraph"/>
        <w:numPr>
          <w:ilvl w:val="0"/>
          <w:numId w:val="3"/>
        </w:numPr>
        <w:spacing w:line="360" w:lineRule="auto"/>
        <w:rPr>
          <w:rFonts w:ascii="Arial" w:hAnsi="Arial" w:cs="Arial"/>
          <w:lang w:val="en-US"/>
        </w:rPr>
      </w:pPr>
      <w:r w:rsidRPr="009836A8">
        <w:rPr>
          <w:rFonts w:ascii="Arial" w:hAnsi="Arial" w:cs="Arial"/>
          <w:lang w:val="en-US"/>
        </w:rPr>
        <w:t>Baldwin, R., &amp; Mauro, B. W. (Eds.). (2020). Economics in the time of COVID-19. CEPR Press.</w:t>
      </w:r>
    </w:p>
    <w:p w14:paraId="21EB7CFE" w14:textId="77777777" w:rsidR="009836A8" w:rsidRPr="009836A8" w:rsidRDefault="009836A8" w:rsidP="009836A8">
      <w:pPr>
        <w:pStyle w:val="ListParagraph"/>
        <w:numPr>
          <w:ilvl w:val="0"/>
          <w:numId w:val="3"/>
        </w:numPr>
        <w:spacing w:line="360" w:lineRule="auto"/>
        <w:rPr>
          <w:rFonts w:ascii="Arial" w:hAnsi="Arial" w:cs="Arial"/>
          <w:lang w:val="en-US"/>
        </w:rPr>
      </w:pPr>
      <w:r w:rsidRPr="009836A8">
        <w:rPr>
          <w:rFonts w:ascii="Arial" w:hAnsi="Arial" w:cs="Arial"/>
          <w:lang w:val="en-US"/>
        </w:rPr>
        <w:t>Bass, B. M. (1985). Leadership and performance beyond expectations. Free Press.</w:t>
      </w:r>
    </w:p>
    <w:p w14:paraId="6226E999" w14:textId="77777777" w:rsidR="009836A8" w:rsidRPr="009836A8" w:rsidRDefault="009836A8" w:rsidP="009836A8">
      <w:pPr>
        <w:pStyle w:val="ListParagraph"/>
        <w:numPr>
          <w:ilvl w:val="0"/>
          <w:numId w:val="3"/>
        </w:numPr>
        <w:spacing w:line="360" w:lineRule="auto"/>
        <w:jc w:val="both"/>
        <w:rPr>
          <w:rFonts w:ascii="Arial" w:hAnsi="Arial" w:cs="Arial"/>
          <w:lang w:val="en-US"/>
        </w:rPr>
      </w:pPr>
      <w:r w:rsidRPr="009836A8">
        <w:rPr>
          <w:rFonts w:ascii="Arial" w:hAnsi="Arial" w:cs="Arial"/>
          <w:lang w:val="en-US"/>
        </w:rPr>
        <w:t>Battilana, J., Fadil, P., &amp; Lee, M. (2020). COVID-19 and the future of business: Insights from the past. Academy of Management Perspectives, 34(4), 493-507.</w:t>
      </w:r>
    </w:p>
    <w:p w14:paraId="09DC7DCF" w14:textId="77777777" w:rsidR="009836A8" w:rsidRPr="009836A8" w:rsidRDefault="009836A8" w:rsidP="009836A8">
      <w:pPr>
        <w:pStyle w:val="ListParagraph"/>
        <w:numPr>
          <w:ilvl w:val="0"/>
          <w:numId w:val="3"/>
        </w:numPr>
        <w:spacing w:line="360" w:lineRule="auto"/>
        <w:rPr>
          <w:rFonts w:ascii="Arial" w:hAnsi="Arial" w:cs="Arial"/>
          <w:lang w:val="en-US"/>
        </w:rPr>
      </w:pPr>
      <w:r w:rsidRPr="009836A8">
        <w:rPr>
          <w:rFonts w:ascii="Arial" w:hAnsi="Arial" w:cs="Arial"/>
          <w:lang w:val="en-US"/>
        </w:rPr>
        <w:t>Bolman, L. G., &amp; Deal, T. E. (2017). Reframing organizations: Artistry, choice, and leadership. John Wiley &amp; Sons.</w:t>
      </w:r>
    </w:p>
    <w:p w14:paraId="6AD31EE6" w14:textId="77777777" w:rsidR="009836A8" w:rsidRPr="009836A8" w:rsidRDefault="009836A8" w:rsidP="009836A8">
      <w:pPr>
        <w:pStyle w:val="ListParagraph"/>
        <w:numPr>
          <w:ilvl w:val="0"/>
          <w:numId w:val="3"/>
        </w:numPr>
        <w:spacing w:line="360" w:lineRule="auto"/>
        <w:jc w:val="both"/>
        <w:rPr>
          <w:rFonts w:ascii="Arial" w:hAnsi="Arial" w:cs="Arial"/>
          <w:lang w:val="en-US"/>
        </w:rPr>
      </w:pPr>
      <w:r w:rsidRPr="009836A8">
        <w:rPr>
          <w:rFonts w:ascii="Arial" w:hAnsi="Arial" w:cs="Arial"/>
          <w:lang w:val="en-US"/>
        </w:rPr>
        <w:t>Brown, J. A., Davila, T., &amp; Steward, M. D. (2019). Corporate entrepreneurship and innovation: Entrepreneurial employees and innovation in large organizations. Emerald Publishing Limited.</w:t>
      </w:r>
    </w:p>
    <w:p w14:paraId="4055604E" w14:textId="77777777" w:rsidR="009836A8" w:rsidRPr="009836A8" w:rsidRDefault="009836A8" w:rsidP="009836A8">
      <w:pPr>
        <w:pStyle w:val="ListParagraph"/>
        <w:numPr>
          <w:ilvl w:val="0"/>
          <w:numId w:val="3"/>
        </w:numPr>
        <w:spacing w:line="360" w:lineRule="auto"/>
        <w:rPr>
          <w:rFonts w:ascii="Arial" w:hAnsi="Arial" w:cs="Arial"/>
          <w:lang w:val="en-US"/>
        </w:rPr>
      </w:pPr>
      <w:r w:rsidRPr="009836A8">
        <w:rPr>
          <w:rFonts w:ascii="Arial" w:hAnsi="Arial" w:cs="Arial"/>
          <w:lang w:val="en-US"/>
        </w:rPr>
        <w:t>Brown, T., Johnson, S., &amp; Miller, R. (2019). Innovation and sustainability in the consumer goods industry: A case study of ABC Corporation. Journal of Business Strategy, 40(4), 35-45.</w:t>
      </w:r>
    </w:p>
    <w:p w14:paraId="265C68D4" w14:textId="77777777" w:rsidR="009836A8" w:rsidRPr="009836A8" w:rsidRDefault="009836A8" w:rsidP="009836A8">
      <w:pPr>
        <w:pStyle w:val="ListParagraph"/>
        <w:numPr>
          <w:ilvl w:val="0"/>
          <w:numId w:val="3"/>
        </w:numPr>
        <w:spacing w:line="360" w:lineRule="auto"/>
        <w:rPr>
          <w:rFonts w:ascii="Arial" w:hAnsi="Arial" w:cs="Arial"/>
          <w:lang w:val="en-US"/>
        </w:rPr>
      </w:pPr>
      <w:r w:rsidRPr="009836A8">
        <w:rPr>
          <w:rFonts w:ascii="Arial" w:hAnsi="Arial" w:cs="Arial"/>
          <w:lang w:val="en-US"/>
        </w:rPr>
        <w:t>Burnes, B. (2015). Managing change. Pearson Education.</w:t>
      </w:r>
    </w:p>
    <w:p w14:paraId="422E5459" w14:textId="77777777" w:rsidR="009836A8" w:rsidRPr="009836A8" w:rsidRDefault="009836A8" w:rsidP="009836A8">
      <w:pPr>
        <w:pStyle w:val="ListParagraph"/>
        <w:numPr>
          <w:ilvl w:val="0"/>
          <w:numId w:val="3"/>
        </w:numPr>
        <w:spacing w:line="360" w:lineRule="auto"/>
        <w:rPr>
          <w:rFonts w:ascii="Arial" w:hAnsi="Arial" w:cs="Arial"/>
          <w:lang w:val="en-US"/>
        </w:rPr>
      </w:pPr>
      <w:r w:rsidRPr="009836A8">
        <w:rPr>
          <w:rFonts w:ascii="Arial" w:hAnsi="Arial" w:cs="Arial"/>
          <w:lang w:val="en-US"/>
        </w:rPr>
        <w:t>Burns, J. M. (1978). Leadership. Harper &amp; Row.</w:t>
      </w:r>
    </w:p>
    <w:p w14:paraId="0666B12E" w14:textId="77777777" w:rsidR="009836A8" w:rsidRPr="009836A8" w:rsidRDefault="009836A8" w:rsidP="009836A8">
      <w:pPr>
        <w:pStyle w:val="ListParagraph"/>
        <w:numPr>
          <w:ilvl w:val="0"/>
          <w:numId w:val="3"/>
        </w:numPr>
        <w:spacing w:line="360" w:lineRule="auto"/>
        <w:rPr>
          <w:rFonts w:ascii="Arial" w:hAnsi="Arial" w:cs="Arial"/>
          <w:lang w:val="en-US"/>
        </w:rPr>
      </w:pPr>
      <w:r w:rsidRPr="009836A8">
        <w:rPr>
          <w:rFonts w:ascii="Arial" w:hAnsi="Arial" w:cs="Arial"/>
          <w:lang w:val="en-US"/>
        </w:rPr>
        <w:t>Cummings, T. G., &amp; Worley, C. G. (2014). Organization development and change. Cengage Learning.</w:t>
      </w:r>
    </w:p>
    <w:p w14:paraId="2CA7D2D5" w14:textId="77777777" w:rsidR="009836A8" w:rsidRPr="009836A8" w:rsidRDefault="009836A8" w:rsidP="009836A8">
      <w:pPr>
        <w:pStyle w:val="ListParagraph"/>
        <w:numPr>
          <w:ilvl w:val="0"/>
          <w:numId w:val="3"/>
        </w:numPr>
        <w:spacing w:line="360" w:lineRule="auto"/>
        <w:jc w:val="both"/>
        <w:rPr>
          <w:rFonts w:ascii="Arial" w:hAnsi="Arial" w:cs="Arial"/>
          <w:lang w:val="en-US"/>
        </w:rPr>
      </w:pPr>
      <w:r w:rsidRPr="009836A8">
        <w:rPr>
          <w:rFonts w:ascii="Arial" w:hAnsi="Arial" w:cs="Arial"/>
          <w:lang w:val="en-US"/>
        </w:rPr>
        <w:t>Cummings, T. G., &amp; Worley, C. G. (2014). Organization development and change. Cengage Learning.</w:t>
      </w:r>
    </w:p>
    <w:p w14:paraId="3D4FF3CB" w14:textId="77777777" w:rsidR="009836A8" w:rsidRPr="009836A8" w:rsidRDefault="009836A8" w:rsidP="009836A8">
      <w:pPr>
        <w:pStyle w:val="ListParagraph"/>
        <w:numPr>
          <w:ilvl w:val="0"/>
          <w:numId w:val="3"/>
        </w:numPr>
        <w:spacing w:line="360" w:lineRule="auto"/>
        <w:rPr>
          <w:rFonts w:ascii="Arial" w:hAnsi="Arial" w:cs="Arial"/>
          <w:lang w:val="en-US"/>
        </w:rPr>
      </w:pPr>
      <w:r w:rsidRPr="009836A8">
        <w:rPr>
          <w:rFonts w:ascii="Arial" w:hAnsi="Arial" w:cs="Arial"/>
          <w:lang w:val="en-US"/>
        </w:rPr>
        <w:t>Davenport, T. H., &amp; Harris, J. G. (2017). Competing on analytics: Updated, with a new introduction: The new science of winning. Harvard Business Review Press.</w:t>
      </w:r>
    </w:p>
    <w:p w14:paraId="3F489859" w14:textId="77777777" w:rsidR="009836A8" w:rsidRPr="009836A8" w:rsidRDefault="009836A8" w:rsidP="009836A8">
      <w:pPr>
        <w:pStyle w:val="ListParagraph"/>
        <w:numPr>
          <w:ilvl w:val="0"/>
          <w:numId w:val="3"/>
        </w:numPr>
        <w:spacing w:line="360" w:lineRule="auto"/>
        <w:rPr>
          <w:rFonts w:ascii="Arial" w:hAnsi="Arial" w:cs="Arial"/>
          <w:lang w:val="en-US"/>
        </w:rPr>
      </w:pPr>
      <w:r w:rsidRPr="009836A8">
        <w:rPr>
          <w:rFonts w:ascii="Arial" w:hAnsi="Arial" w:cs="Arial"/>
          <w:lang w:val="en-US"/>
        </w:rPr>
        <w:t>Davis, L. (2020). Embracing digital transformation: ABC Corporation's journey towards Industry 4.0. International Journal of Technology Management, 28(3), 78-92.</w:t>
      </w:r>
    </w:p>
    <w:p w14:paraId="5F0973DC" w14:textId="77777777" w:rsidR="009836A8" w:rsidRPr="009836A8" w:rsidRDefault="009836A8" w:rsidP="009836A8">
      <w:pPr>
        <w:pStyle w:val="ListParagraph"/>
        <w:numPr>
          <w:ilvl w:val="0"/>
          <w:numId w:val="3"/>
        </w:numPr>
        <w:spacing w:line="360" w:lineRule="auto"/>
        <w:jc w:val="both"/>
        <w:rPr>
          <w:rFonts w:ascii="Arial" w:hAnsi="Arial" w:cs="Arial"/>
          <w:lang w:val="en-US"/>
        </w:rPr>
      </w:pPr>
      <w:r w:rsidRPr="009836A8">
        <w:rPr>
          <w:rFonts w:ascii="Arial" w:hAnsi="Arial" w:cs="Arial"/>
          <w:lang w:val="en-US"/>
        </w:rPr>
        <w:t>Davis, S. M. (2020). Future-proof: Reinventing work in an age of acceleration. Penguin.</w:t>
      </w:r>
    </w:p>
    <w:p w14:paraId="08AE9D7C" w14:textId="77777777" w:rsidR="009836A8" w:rsidRPr="009836A8" w:rsidRDefault="009836A8" w:rsidP="009836A8">
      <w:pPr>
        <w:pStyle w:val="ListParagraph"/>
        <w:numPr>
          <w:ilvl w:val="0"/>
          <w:numId w:val="3"/>
        </w:numPr>
        <w:spacing w:line="360" w:lineRule="auto"/>
        <w:jc w:val="both"/>
        <w:rPr>
          <w:rFonts w:ascii="Arial" w:hAnsi="Arial" w:cs="Arial"/>
          <w:lang w:val="en-US"/>
        </w:rPr>
      </w:pPr>
      <w:r w:rsidRPr="009836A8">
        <w:rPr>
          <w:rFonts w:ascii="Arial" w:hAnsi="Arial" w:cs="Arial"/>
          <w:lang w:val="en-US"/>
        </w:rPr>
        <w:t>Doe, J. (2018). ABC Corporation: A Case Study. Harvard Business Review, 10(2), 123-145.</w:t>
      </w:r>
    </w:p>
    <w:p w14:paraId="2DDC5A5E" w14:textId="77777777" w:rsidR="009836A8" w:rsidRPr="009836A8" w:rsidRDefault="009836A8" w:rsidP="009836A8">
      <w:pPr>
        <w:pStyle w:val="ListParagraph"/>
        <w:numPr>
          <w:ilvl w:val="0"/>
          <w:numId w:val="3"/>
        </w:numPr>
        <w:spacing w:line="360" w:lineRule="auto"/>
        <w:rPr>
          <w:rFonts w:ascii="Arial" w:hAnsi="Arial" w:cs="Arial"/>
          <w:lang w:val="en-US"/>
        </w:rPr>
      </w:pPr>
      <w:r w:rsidRPr="009836A8">
        <w:rPr>
          <w:rFonts w:ascii="Arial" w:hAnsi="Arial" w:cs="Arial"/>
          <w:lang w:val="en-US"/>
        </w:rPr>
        <w:t>Doe, J. (2018). ABC Corporation: A global powerhouse in the consumer products industry. Business Analyst Quarterly, 12(2), 25-31.</w:t>
      </w:r>
    </w:p>
    <w:p w14:paraId="79838416" w14:textId="77777777" w:rsidR="009836A8" w:rsidRPr="009836A8" w:rsidRDefault="009836A8" w:rsidP="009836A8">
      <w:pPr>
        <w:pStyle w:val="ListParagraph"/>
        <w:numPr>
          <w:ilvl w:val="0"/>
          <w:numId w:val="3"/>
        </w:numPr>
        <w:spacing w:line="360" w:lineRule="auto"/>
        <w:jc w:val="both"/>
        <w:rPr>
          <w:rFonts w:ascii="Arial" w:hAnsi="Arial" w:cs="Arial"/>
          <w:lang w:val="en-US"/>
        </w:rPr>
      </w:pPr>
      <w:r w:rsidRPr="009836A8">
        <w:rPr>
          <w:rFonts w:ascii="Arial" w:hAnsi="Arial" w:cs="Arial"/>
          <w:lang w:val="en-US"/>
        </w:rPr>
        <w:t>Greiner, L. E. (1998). Evolution and revolution as organizations grow. Harvard Business Review, 76(3), 55-67.</w:t>
      </w:r>
    </w:p>
    <w:p w14:paraId="456F4C2F" w14:textId="77777777" w:rsidR="009836A8" w:rsidRPr="009836A8" w:rsidRDefault="009836A8" w:rsidP="009836A8">
      <w:pPr>
        <w:pStyle w:val="ListParagraph"/>
        <w:numPr>
          <w:ilvl w:val="0"/>
          <w:numId w:val="3"/>
        </w:numPr>
        <w:spacing w:line="360" w:lineRule="auto"/>
        <w:rPr>
          <w:rFonts w:ascii="Arial" w:hAnsi="Arial" w:cs="Arial"/>
          <w:lang w:val="en-US"/>
        </w:rPr>
      </w:pPr>
      <w:r w:rsidRPr="009836A8">
        <w:rPr>
          <w:rFonts w:ascii="Arial" w:hAnsi="Arial" w:cs="Arial"/>
          <w:lang w:val="en-US"/>
        </w:rPr>
        <w:t>Heifetz, R. A. (1994). Leadership without easy answers. Harvard University Press.</w:t>
      </w:r>
    </w:p>
    <w:p w14:paraId="59CA7B38" w14:textId="77777777" w:rsidR="009836A8" w:rsidRPr="009836A8" w:rsidRDefault="009836A8" w:rsidP="009836A8">
      <w:pPr>
        <w:pStyle w:val="ListParagraph"/>
        <w:numPr>
          <w:ilvl w:val="0"/>
          <w:numId w:val="3"/>
        </w:numPr>
        <w:spacing w:line="360" w:lineRule="auto"/>
        <w:jc w:val="both"/>
        <w:rPr>
          <w:rFonts w:ascii="Arial" w:hAnsi="Arial" w:cs="Arial"/>
          <w:lang w:val="en-US"/>
        </w:rPr>
      </w:pPr>
      <w:r w:rsidRPr="009836A8">
        <w:rPr>
          <w:rFonts w:ascii="Arial" w:hAnsi="Arial" w:cs="Arial"/>
          <w:lang w:val="en-US"/>
        </w:rPr>
        <w:lastRenderedPageBreak/>
        <w:t>Johnson, R. S., &amp; Smith, P. (2021). The role of strategic partnerships in enhancing competitiveness: Insights from ABC Corporation. Journal of Strategic Management, 8(1), 25-38.</w:t>
      </w:r>
    </w:p>
    <w:p w14:paraId="47E5EC82" w14:textId="77777777" w:rsidR="009836A8" w:rsidRPr="009836A8" w:rsidRDefault="009836A8" w:rsidP="009836A8">
      <w:pPr>
        <w:pStyle w:val="ListParagraph"/>
        <w:numPr>
          <w:ilvl w:val="0"/>
          <w:numId w:val="3"/>
        </w:numPr>
        <w:spacing w:line="360" w:lineRule="auto"/>
        <w:jc w:val="both"/>
        <w:rPr>
          <w:rFonts w:ascii="Arial" w:hAnsi="Arial" w:cs="Arial"/>
          <w:lang w:val="en-US"/>
        </w:rPr>
      </w:pPr>
      <w:r w:rsidRPr="009836A8">
        <w:rPr>
          <w:rFonts w:ascii="Arial" w:hAnsi="Arial" w:cs="Arial"/>
          <w:lang w:val="en-US"/>
        </w:rPr>
        <w:t>Jones, M. (2020). Navigating the Covid-19 pandemic: Challenges and opportunities for business. Journal of Business Research, 117, 697-706.</w:t>
      </w:r>
    </w:p>
    <w:p w14:paraId="5AAF16E9" w14:textId="77777777" w:rsidR="009836A8" w:rsidRPr="009836A8" w:rsidRDefault="009836A8" w:rsidP="009836A8">
      <w:pPr>
        <w:pStyle w:val="ListParagraph"/>
        <w:numPr>
          <w:ilvl w:val="0"/>
          <w:numId w:val="3"/>
        </w:numPr>
        <w:spacing w:line="360" w:lineRule="auto"/>
        <w:rPr>
          <w:rFonts w:ascii="Arial" w:hAnsi="Arial" w:cs="Arial"/>
          <w:lang w:val="en-US"/>
        </w:rPr>
      </w:pPr>
      <w:r w:rsidRPr="009836A8">
        <w:rPr>
          <w:rFonts w:ascii="Arial" w:hAnsi="Arial" w:cs="Arial"/>
          <w:lang w:val="en-US"/>
        </w:rPr>
        <w:t>Jones, R. (2020). The impact of Covid-19 on global supply chains: Lessons from ABC Corporation. Supply Chain Management Review, 24(5), 56-65.</w:t>
      </w:r>
    </w:p>
    <w:p w14:paraId="0A0EC0C4" w14:textId="77777777" w:rsidR="009836A8" w:rsidRPr="009836A8" w:rsidRDefault="009836A8" w:rsidP="009836A8">
      <w:pPr>
        <w:pStyle w:val="ListParagraph"/>
        <w:numPr>
          <w:ilvl w:val="0"/>
          <w:numId w:val="3"/>
        </w:numPr>
        <w:spacing w:line="360" w:lineRule="auto"/>
        <w:jc w:val="both"/>
        <w:rPr>
          <w:rFonts w:ascii="Arial" w:hAnsi="Arial" w:cs="Arial"/>
          <w:lang w:val="en-US"/>
        </w:rPr>
      </w:pPr>
      <w:r w:rsidRPr="009836A8">
        <w:rPr>
          <w:rFonts w:ascii="Arial" w:hAnsi="Arial" w:cs="Arial"/>
          <w:lang w:val="en-US"/>
        </w:rPr>
        <w:t>King, D. (2018). Strategic planning and management for competitive advantage. Routledge.</w:t>
      </w:r>
    </w:p>
    <w:p w14:paraId="7305C3B1" w14:textId="77777777" w:rsidR="009836A8" w:rsidRPr="009836A8" w:rsidRDefault="009836A8" w:rsidP="009836A8">
      <w:pPr>
        <w:pStyle w:val="ListParagraph"/>
        <w:numPr>
          <w:ilvl w:val="0"/>
          <w:numId w:val="3"/>
        </w:numPr>
        <w:spacing w:line="360" w:lineRule="auto"/>
        <w:rPr>
          <w:rFonts w:ascii="Arial" w:hAnsi="Arial" w:cs="Arial"/>
          <w:lang w:val="en-US"/>
        </w:rPr>
      </w:pPr>
      <w:r w:rsidRPr="009836A8">
        <w:rPr>
          <w:rFonts w:ascii="Arial" w:hAnsi="Arial" w:cs="Arial"/>
          <w:lang w:val="en-US"/>
        </w:rPr>
        <w:t>Kotter, J. P. (1996). Leading change. Harvard Business Press.</w:t>
      </w:r>
    </w:p>
    <w:p w14:paraId="3F3148C0" w14:textId="77777777" w:rsidR="009836A8" w:rsidRPr="009836A8" w:rsidRDefault="009836A8" w:rsidP="009836A8">
      <w:pPr>
        <w:pStyle w:val="ListParagraph"/>
        <w:numPr>
          <w:ilvl w:val="0"/>
          <w:numId w:val="3"/>
        </w:numPr>
        <w:spacing w:line="360" w:lineRule="auto"/>
        <w:jc w:val="both"/>
        <w:rPr>
          <w:rFonts w:ascii="Arial" w:hAnsi="Arial" w:cs="Arial"/>
          <w:lang w:val="en-US"/>
        </w:rPr>
      </w:pPr>
      <w:r w:rsidRPr="009836A8">
        <w:rPr>
          <w:rFonts w:ascii="Arial" w:hAnsi="Arial" w:cs="Arial"/>
          <w:lang w:val="en-US"/>
        </w:rPr>
        <w:t>Kotter, J. P. (2012). Leading change. Harvard Business Press.</w:t>
      </w:r>
    </w:p>
    <w:p w14:paraId="60C0B382" w14:textId="77777777" w:rsidR="009836A8" w:rsidRPr="009836A8" w:rsidRDefault="009836A8" w:rsidP="009836A8">
      <w:pPr>
        <w:pStyle w:val="ListParagraph"/>
        <w:numPr>
          <w:ilvl w:val="0"/>
          <w:numId w:val="3"/>
        </w:numPr>
        <w:spacing w:line="360" w:lineRule="auto"/>
        <w:rPr>
          <w:rFonts w:ascii="Arial" w:hAnsi="Arial" w:cs="Arial"/>
          <w:lang w:val="en-US"/>
        </w:rPr>
      </w:pPr>
      <w:r w:rsidRPr="009836A8">
        <w:rPr>
          <w:rFonts w:ascii="Arial" w:hAnsi="Arial" w:cs="Arial"/>
          <w:lang w:val="en-US"/>
        </w:rPr>
        <w:t>Kramer, A., Kramer, K. Z., Congleton, C., &amp; Weible, R. (2020). Navigating Crisis: A Guide for Leaders in the COVID-19 Era. Organizational Dynamics, 100803.</w:t>
      </w:r>
    </w:p>
    <w:p w14:paraId="5BB3602F" w14:textId="77777777" w:rsidR="009836A8" w:rsidRPr="009836A8" w:rsidRDefault="009836A8" w:rsidP="009836A8">
      <w:pPr>
        <w:pStyle w:val="ListParagraph"/>
        <w:numPr>
          <w:ilvl w:val="0"/>
          <w:numId w:val="3"/>
        </w:numPr>
        <w:spacing w:line="360" w:lineRule="auto"/>
        <w:jc w:val="both"/>
        <w:rPr>
          <w:rFonts w:ascii="Arial" w:hAnsi="Arial" w:cs="Arial"/>
          <w:lang w:val="en-US"/>
        </w:rPr>
      </w:pPr>
      <w:r w:rsidRPr="009836A8">
        <w:rPr>
          <w:rFonts w:ascii="Arial" w:hAnsi="Arial" w:cs="Arial"/>
          <w:lang w:val="en-US"/>
        </w:rPr>
        <w:t>Lewin, K. (1947). Frontiers in group dynamics. Human Relations, 1(2), 143-153.</w:t>
      </w:r>
    </w:p>
    <w:p w14:paraId="0B7DE2BD" w14:textId="77777777" w:rsidR="009836A8" w:rsidRPr="009836A8" w:rsidRDefault="009836A8" w:rsidP="009836A8">
      <w:pPr>
        <w:pStyle w:val="ListParagraph"/>
        <w:numPr>
          <w:ilvl w:val="0"/>
          <w:numId w:val="3"/>
        </w:numPr>
        <w:spacing w:line="360" w:lineRule="auto"/>
        <w:jc w:val="both"/>
        <w:rPr>
          <w:rFonts w:ascii="Arial" w:hAnsi="Arial" w:cs="Arial"/>
          <w:lang w:val="en-US"/>
        </w:rPr>
      </w:pPr>
      <w:r w:rsidRPr="009836A8">
        <w:rPr>
          <w:rFonts w:ascii="Arial" w:hAnsi="Arial" w:cs="Arial"/>
          <w:lang w:val="en-US"/>
        </w:rPr>
        <w:t>Martin, R. (2017). The design of business: Why design thinking is the next competitive advantage. Harvard Business Press.</w:t>
      </w:r>
    </w:p>
    <w:p w14:paraId="77702334" w14:textId="77777777" w:rsidR="009836A8" w:rsidRPr="009836A8" w:rsidRDefault="009836A8" w:rsidP="009836A8">
      <w:pPr>
        <w:pStyle w:val="ListParagraph"/>
        <w:numPr>
          <w:ilvl w:val="0"/>
          <w:numId w:val="3"/>
        </w:numPr>
        <w:spacing w:line="360" w:lineRule="auto"/>
        <w:rPr>
          <w:rFonts w:ascii="Arial" w:hAnsi="Arial" w:cs="Arial"/>
          <w:lang w:val="en-US"/>
        </w:rPr>
      </w:pPr>
      <w:r w:rsidRPr="009836A8">
        <w:rPr>
          <w:rFonts w:ascii="Arial" w:hAnsi="Arial" w:cs="Arial"/>
          <w:lang w:val="en-US"/>
        </w:rPr>
        <w:t>Meyer, C., &amp; Schwager, A. (2007). Understanding customer experience. Harvard business review, 85(2), 116-126.</w:t>
      </w:r>
    </w:p>
    <w:p w14:paraId="24038B16" w14:textId="77777777" w:rsidR="009836A8" w:rsidRPr="009836A8" w:rsidRDefault="009836A8" w:rsidP="009836A8">
      <w:pPr>
        <w:pStyle w:val="ListParagraph"/>
        <w:numPr>
          <w:ilvl w:val="0"/>
          <w:numId w:val="3"/>
        </w:numPr>
        <w:spacing w:line="360" w:lineRule="auto"/>
        <w:jc w:val="both"/>
        <w:rPr>
          <w:rFonts w:ascii="Arial" w:hAnsi="Arial" w:cs="Arial"/>
          <w:lang w:val="en-US"/>
        </w:rPr>
      </w:pPr>
      <w:r w:rsidRPr="009836A8">
        <w:rPr>
          <w:rFonts w:ascii="Arial" w:hAnsi="Arial" w:cs="Arial"/>
          <w:lang w:val="en-US"/>
        </w:rPr>
        <w:t>Nadler, D. A., &amp; Tushman, M. L. (1997). Competing by design: The power of organizational architecture. Oxford University Press.</w:t>
      </w:r>
    </w:p>
    <w:p w14:paraId="36FB94F3" w14:textId="77777777" w:rsidR="009836A8" w:rsidRPr="009836A8" w:rsidRDefault="009836A8" w:rsidP="009836A8">
      <w:pPr>
        <w:pStyle w:val="ListParagraph"/>
        <w:numPr>
          <w:ilvl w:val="0"/>
          <w:numId w:val="3"/>
        </w:numPr>
        <w:spacing w:line="360" w:lineRule="auto"/>
        <w:jc w:val="both"/>
        <w:rPr>
          <w:rFonts w:ascii="Arial" w:hAnsi="Arial" w:cs="Arial"/>
          <w:lang w:val="en-US"/>
        </w:rPr>
      </w:pPr>
      <w:r w:rsidRPr="009836A8">
        <w:rPr>
          <w:rFonts w:ascii="Arial" w:hAnsi="Arial" w:cs="Arial"/>
          <w:lang w:val="en-US"/>
        </w:rPr>
        <w:t>Nguyen, T., Crisóstomo, V. L., &amp; Gan, C. (2020). How the Covid-19 pandemic affects sustainable development goals. World Development, 136, 105077.</w:t>
      </w:r>
    </w:p>
    <w:p w14:paraId="6C8DEC77" w14:textId="77777777" w:rsidR="009836A8" w:rsidRPr="009836A8" w:rsidRDefault="009836A8" w:rsidP="009836A8">
      <w:pPr>
        <w:pStyle w:val="ListParagraph"/>
        <w:numPr>
          <w:ilvl w:val="0"/>
          <w:numId w:val="3"/>
        </w:numPr>
        <w:spacing w:line="360" w:lineRule="auto"/>
        <w:jc w:val="both"/>
        <w:rPr>
          <w:rFonts w:ascii="Arial" w:hAnsi="Arial" w:cs="Arial"/>
          <w:lang w:val="en-US"/>
        </w:rPr>
      </w:pPr>
      <w:r w:rsidRPr="009836A8">
        <w:rPr>
          <w:rFonts w:ascii="Arial" w:hAnsi="Arial" w:cs="Arial"/>
          <w:lang w:val="en-US"/>
        </w:rPr>
        <w:t>Perez, J. (2020). Innovation and disruption in the consumer goods industry. Journal of Innovation Management, 8(1), 35-44.</w:t>
      </w:r>
    </w:p>
    <w:p w14:paraId="1BB5884B" w14:textId="77777777" w:rsidR="009836A8" w:rsidRPr="009836A8" w:rsidRDefault="009836A8" w:rsidP="009836A8">
      <w:pPr>
        <w:pStyle w:val="ListParagraph"/>
        <w:numPr>
          <w:ilvl w:val="0"/>
          <w:numId w:val="3"/>
        </w:numPr>
        <w:spacing w:line="360" w:lineRule="auto"/>
        <w:rPr>
          <w:rFonts w:ascii="Arial" w:hAnsi="Arial" w:cs="Arial"/>
          <w:lang w:val="en-US"/>
        </w:rPr>
      </w:pPr>
      <w:r w:rsidRPr="009836A8">
        <w:rPr>
          <w:rFonts w:ascii="Arial" w:hAnsi="Arial" w:cs="Arial"/>
          <w:lang w:val="en-US"/>
        </w:rPr>
        <w:t>Prosci. (2019). Change management methodology. Prosci. Retrieved from https://www.prosci.com/methodology</w:t>
      </w:r>
    </w:p>
    <w:p w14:paraId="1E3A70DA" w14:textId="77777777" w:rsidR="009836A8" w:rsidRPr="009836A8" w:rsidRDefault="009836A8" w:rsidP="009836A8">
      <w:pPr>
        <w:pStyle w:val="ListParagraph"/>
        <w:numPr>
          <w:ilvl w:val="0"/>
          <w:numId w:val="3"/>
        </w:numPr>
        <w:spacing w:line="360" w:lineRule="auto"/>
        <w:jc w:val="both"/>
        <w:rPr>
          <w:rFonts w:ascii="Arial" w:hAnsi="Arial" w:cs="Arial"/>
          <w:lang w:val="en-US"/>
        </w:rPr>
      </w:pPr>
      <w:r w:rsidRPr="009836A8">
        <w:rPr>
          <w:rFonts w:ascii="Arial" w:hAnsi="Arial" w:cs="Arial"/>
          <w:lang w:val="en-US"/>
        </w:rPr>
        <w:t>Rodriguez, J. (2020). Strategic partnerships and alliances in the 21st century. Routledge.</w:t>
      </w:r>
    </w:p>
    <w:p w14:paraId="4308193C" w14:textId="77777777" w:rsidR="009836A8" w:rsidRPr="009836A8" w:rsidRDefault="009836A8" w:rsidP="009836A8">
      <w:pPr>
        <w:pStyle w:val="ListParagraph"/>
        <w:numPr>
          <w:ilvl w:val="0"/>
          <w:numId w:val="3"/>
        </w:numPr>
        <w:spacing w:line="360" w:lineRule="auto"/>
        <w:jc w:val="both"/>
        <w:rPr>
          <w:rFonts w:ascii="Arial" w:hAnsi="Arial" w:cs="Arial"/>
          <w:lang w:val="en-US"/>
        </w:rPr>
      </w:pPr>
      <w:r w:rsidRPr="009836A8">
        <w:rPr>
          <w:rFonts w:ascii="Arial" w:hAnsi="Arial" w:cs="Arial"/>
          <w:lang w:val="en-US"/>
        </w:rPr>
        <w:t>Schein, E. H. (2010). Organizational culture and leadership. John Wiley &amp; Sons.</w:t>
      </w:r>
    </w:p>
    <w:p w14:paraId="28BCFBEC" w14:textId="77777777" w:rsidR="009836A8" w:rsidRPr="009836A8" w:rsidRDefault="009836A8" w:rsidP="009836A8">
      <w:pPr>
        <w:pStyle w:val="ListParagraph"/>
        <w:numPr>
          <w:ilvl w:val="0"/>
          <w:numId w:val="3"/>
        </w:numPr>
        <w:spacing w:line="360" w:lineRule="auto"/>
        <w:jc w:val="both"/>
        <w:rPr>
          <w:rFonts w:ascii="Arial" w:hAnsi="Arial" w:cs="Arial"/>
          <w:lang w:val="en-US"/>
        </w:rPr>
      </w:pPr>
      <w:r w:rsidRPr="009836A8">
        <w:rPr>
          <w:rFonts w:ascii="Arial" w:hAnsi="Arial" w:cs="Arial"/>
          <w:lang w:val="en-US"/>
        </w:rPr>
        <w:t>Schwartz, P., Leyden, D., &amp; Ortiz, R. (2017). The art of digital transformation: A guide to rethinking and reinventing your business. John Wiley &amp; Sons.</w:t>
      </w:r>
    </w:p>
    <w:p w14:paraId="75196080" w14:textId="77777777" w:rsidR="009836A8" w:rsidRPr="009836A8" w:rsidRDefault="009836A8" w:rsidP="009836A8">
      <w:pPr>
        <w:pStyle w:val="ListParagraph"/>
        <w:numPr>
          <w:ilvl w:val="0"/>
          <w:numId w:val="3"/>
        </w:numPr>
        <w:spacing w:line="360" w:lineRule="auto"/>
        <w:jc w:val="both"/>
        <w:rPr>
          <w:rFonts w:ascii="Arial" w:hAnsi="Arial" w:cs="Arial"/>
          <w:lang w:val="en-US"/>
        </w:rPr>
      </w:pPr>
      <w:r w:rsidRPr="009836A8">
        <w:rPr>
          <w:rFonts w:ascii="Arial" w:hAnsi="Arial" w:cs="Arial"/>
          <w:lang w:val="en-US"/>
        </w:rPr>
        <w:t>Sharma, G., Shukla, K., &amp; Bhat, A. K. (2021). Digital transformation of business during COVID-19 pandemic: An analysis of antecedents of e-commerce adoption by small and medium-sized enterprises (SMEs) in India. Journal of Public Affairs, 21(2), e2319.</w:t>
      </w:r>
    </w:p>
    <w:p w14:paraId="6998118C" w14:textId="77777777" w:rsidR="009836A8" w:rsidRPr="009836A8" w:rsidRDefault="009836A8" w:rsidP="009836A8">
      <w:pPr>
        <w:pStyle w:val="ListParagraph"/>
        <w:numPr>
          <w:ilvl w:val="0"/>
          <w:numId w:val="3"/>
        </w:numPr>
        <w:spacing w:line="360" w:lineRule="auto"/>
        <w:jc w:val="both"/>
        <w:rPr>
          <w:rFonts w:ascii="Arial" w:hAnsi="Arial" w:cs="Arial"/>
          <w:lang w:val="en-US"/>
        </w:rPr>
      </w:pPr>
      <w:r w:rsidRPr="009836A8">
        <w:rPr>
          <w:rFonts w:ascii="Arial" w:hAnsi="Arial" w:cs="Arial"/>
          <w:lang w:val="en-US"/>
        </w:rPr>
        <w:t>Smith, J., &amp; Johnson, L. (2015). The globalization of ABC Corporation. International Journal of Business and Management, 10(5), 122-136.</w:t>
      </w:r>
    </w:p>
    <w:p w14:paraId="09E61C3A" w14:textId="77777777" w:rsidR="009836A8" w:rsidRPr="009836A8" w:rsidRDefault="009836A8" w:rsidP="009836A8">
      <w:pPr>
        <w:pStyle w:val="ListParagraph"/>
        <w:numPr>
          <w:ilvl w:val="0"/>
          <w:numId w:val="3"/>
        </w:numPr>
        <w:spacing w:line="360" w:lineRule="auto"/>
        <w:jc w:val="both"/>
        <w:rPr>
          <w:rFonts w:ascii="Arial" w:hAnsi="Arial" w:cs="Arial"/>
          <w:lang w:val="en-US"/>
        </w:rPr>
      </w:pPr>
      <w:r w:rsidRPr="009836A8">
        <w:rPr>
          <w:rFonts w:ascii="Arial" w:hAnsi="Arial" w:cs="Arial"/>
          <w:lang w:val="en-US"/>
        </w:rPr>
        <w:t>Thomas, D. (2021). Operational excellence: Using lean six sigma to translate customer value through global supply chains. Springer.</w:t>
      </w:r>
    </w:p>
    <w:p w14:paraId="5BD593EB" w14:textId="77777777" w:rsidR="009836A8" w:rsidRPr="009836A8" w:rsidRDefault="009836A8" w:rsidP="009836A8">
      <w:pPr>
        <w:pStyle w:val="ListParagraph"/>
        <w:numPr>
          <w:ilvl w:val="0"/>
          <w:numId w:val="3"/>
        </w:numPr>
        <w:spacing w:line="360" w:lineRule="auto"/>
        <w:jc w:val="both"/>
        <w:rPr>
          <w:rFonts w:ascii="Arial" w:hAnsi="Arial" w:cs="Arial"/>
          <w:lang w:val="en-US"/>
        </w:rPr>
      </w:pPr>
      <w:r w:rsidRPr="009836A8">
        <w:rPr>
          <w:rFonts w:ascii="Arial" w:hAnsi="Arial" w:cs="Arial"/>
          <w:lang w:val="en-US"/>
        </w:rPr>
        <w:lastRenderedPageBreak/>
        <w:t>Watson, J. (2021). Mergers and acquisitions: A practical guide for corporate development and finance professionals. John Wiley &amp; Sons.</w:t>
      </w:r>
    </w:p>
    <w:p w14:paraId="2B9876B7" w14:textId="77777777" w:rsidR="009836A8" w:rsidRPr="009836A8" w:rsidRDefault="009836A8" w:rsidP="009836A8">
      <w:pPr>
        <w:pStyle w:val="ListParagraph"/>
        <w:spacing w:line="360" w:lineRule="auto"/>
        <w:ind w:left="1004"/>
        <w:jc w:val="both"/>
        <w:rPr>
          <w:rFonts w:ascii="Arial" w:hAnsi="Arial" w:cs="Arial"/>
          <w:lang w:val="en-US"/>
        </w:rPr>
      </w:pPr>
    </w:p>
    <w:p w14:paraId="130F03E1" w14:textId="77777777" w:rsidR="009836A8" w:rsidRPr="009836A8" w:rsidRDefault="009836A8" w:rsidP="009836A8">
      <w:pPr>
        <w:pStyle w:val="ListParagraph"/>
        <w:spacing w:line="360" w:lineRule="auto"/>
        <w:ind w:left="1004"/>
        <w:jc w:val="both"/>
        <w:rPr>
          <w:rFonts w:ascii="Arial" w:hAnsi="Arial" w:cs="Arial"/>
          <w:lang w:val="en-US"/>
        </w:rPr>
      </w:pPr>
    </w:p>
    <w:p w14:paraId="42148776" w14:textId="77777777" w:rsidR="00843936" w:rsidRPr="009836A8" w:rsidRDefault="00843936">
      <w:pPr>
        <w:rPr>
          <w:rFonts w:ascii="Arial" w:hAnsi="Arial" w:cs="Arial"/>
        </w:rPr>
      </w:pPr>
    </w:p>
    <w:sectPr w:rsidR="00843936" w:rsidRPr="009836A8">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E2DA4C" w14:textId="77777777" w:rsidR="00000000" w:rsidRDefault="004D2896">
      <w:pPr>
        <w:spacing w:after="0" w:line="240" w:lineRule="auto"/>
      </w:pPr>
      <w:r>
        <w:separator/>
      </w:r>
    </w:p>
  </w:endnote>
  <w:endnote w:type="continuationSeparator" w:id="0">
    <w:p w14:paraId="65A13723" w14:textId="77777777" w:rsidR="00000000" w:rsidRDefault="004D2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0763552"/>
      <w:docPartObj>
        <w:docPartGallery w:val="Page Numbers (Bottom of Page)"/>
        <w:docPartUnique/>
      </w:docPartObj>
    </w:sdtPr>
    <w:sdtEndPr/>
    <w:sdtContent>
      <w:p w14:paraId="7F08CB7D" w14:textId="77777777" w:rsidR="00A71847" w:rsidRDefault="009836A8">
        <w:pPr>
          <w:pStyle w:val="Footer"/>
          <w:jc w:val="center"/>
        </w:pPr>
        <w:r>
          <w:fldChar w:fldCharType="begin"/>
        </w:r>
        <w:r>
          <w:instrText>PAGE   \* MERGEFORMAT</w:instrText>
        </w:r>
        <w:r>
          <w:fldChar w:fldCharType="separate"/>
        </w:r>
        <w:r>
          <w:rPr>
            <w:noProof/>
          </w:rPr>
          <w:t>11</w:t>
        </w:r>
        <w:r>
          <w:fldChar w:fldCharType="end"/>
        </w:r>
      </w:p>
    </w:sdtContent>
  </w:sdt>
  <w:p w14:paraId="0F7380E9" w14:textId="77777777" w:rsidR="00A71847" w:rsidRDefault="004D28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5B5968" w14:textId="77777777" w:rsidR="00000000" w:rsidRDefault="004D2896">
      <w:pPr>
        <w:spacing w:after="0" w:line="240" w:lineRule="auto"/>
      </w:pPr>
      <w:r>
        <w:separator/>
      </w:r>
    </w:p>
  </w:footnote>
  <w:footnote w:type="continuationSeparator" w:id="0">
    <w:p w14:paraId="2DD1A26E" w14:textId="77777777" w:rsidR="00000000" w:rsidRDefault="004D28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2696E"/>
    <w:multiLevelType w:val="hybridMultilevel"/>
    <w:tmpl w:val="EAE612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F8816DC"/>
    <w:multiLevelType w:val="hybridMultilevel"/>
    <w:tmpl w:val="480692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8BB1DE8"/>
    <w:multiLevelType w:val="hybridMultilevel"/>
    <w:tmpl w:val="114CDD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955598427">
    <w:abstractNumId w:val="1"/>
  </w:num>
  <w:num w:numId="2" w16cid:durableId="261030854">
    <w:abstractNumId w:val="0"/>
  </w:num>
  <w:num w:numId="3" w16cid:durableId="5929366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36A8"/>
    <w:rsid w:val="004D2896"/>
    <w:rsid w:val="00843936"/>
    <w:rsid w:val="009836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38F26"/>
  <w15:chartTrackingRefBased/>
  <w15:docId w15:val="{2E283064-1C88-4340-8A0A-89E5C2861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36A8"/>
    <w:pPr>
      <w:spacing w:after="200" w:line="276" w:lineRule="auto"/>
    </w:pPr>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36A8"/>
    <w:pPr>
      <w:ind w:left="720"/>
      <w:contextualSpacing/>
    </w:pPr>
  </w:style>
  <w:style w:type="paragraph" w:styleId="Footer">
    <w:name w:val="footer"/>
    <w:basedOn w:val="Normal"/>
    <w:link w:val="FooterChar"/>
    <w:uiPriority w:val="99"/>
    <w:unhideWhenUsed/>
    <w:rsid w:val="009836A8"/>
    <w:pPr>
      <w:tabs>
        <w:tab w:val="center" w:pos="4677"/>
        <w:tab w:val="right" w:pos="9355"/>
      </w:tabs>
      <w:spacing w:after="0" w:line="240" w:lineRule="auto"/>
    </w:pPr>
  </w:style>
  <w:style w:type="character" w:customStyle="1" w:styleId="FooterChar">
    <w:name w:val="Footer Char"/>
    <w:basedOn w:val="DefaultParagraphFont"/>
    <w:link w:val="Footer"/>
    <w:uiPriority w:val="99"/>
    <w:rsid w:val="009836A8"/>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6750</Words>
  <Characters>38480</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Galina Cavcaliuc (1916729)</dc:creator>
  <cp:keywords/>
  <dc:description/>
  <cp:lastModifiedBy>Galina Cavcaliuc (1916729)</cp:lastModifiedBy>
  <cp:revision>2</cp:revision>
  <dcterms:created xsi:type="dcterms:W3CDTF">2023-05-01T22:27:00Z</dcterms:created>
  <dcterms:modified xsi:type="dcterms:W3CDTF">2023-05-01T22:27:00Z</dcterms:modified>
</cp:coreProperties>
</file>