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5F8238D0" w:rsidR="004A1148" w:rsidRPr="00BA7854" w:rsidRDefault="00BA7854" w:rsidP="004A1148">
      <w:pPr>
        <w:rPr>
          <w:rFonts w:ascii="Arial" w:hAnsi="Arial" w:cs="Arial"/>
          <w:sz w:val="32"/>
          <w:szCs w:val="32"/>
          <w:u w:val="single"/>
        </w:rPr>
      </w:pPr>
      <w:bookmarkStart w:id="0" w:name="_GoBack"/>
      <w:r w:rsidRPr="00BA7854">
        <w:rPr>
          <w:rFonts w:ascii="Arial" w:hAnsi="Arial" w:cs="Arial"/>
          <w:sz w:val="32"/>
          <w:szCs w:val="32"/>
          <w:u w:val="single"/>
        </w:rPr>
        <w:t>Lowrie Proctor, 1903551</w:t>
      </w:r>
    </w:p>
    <w:bookmarkEnd w:id="0"/>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014CA15B" w:rsidR="004E568D" w:rsidRDefault="00C319EB" w:rsidP="00C319EB">
      <w:pPr>
        <w:rPr>
          <w:rFonts w:ascii="Arial" w:hAnsi="Arial" w:cs="Arial"/>
          <w:color w:val="FF0000"/>
          <w:sz w:val="22"/>
          <w:lang w:val="en-US" w:eastAsia="en-US"/>
        </w:rPr>
      </w:pPr>
      <w:r w:rsidRPr="00433C5D">
        <w:rPr>
          <w:rFonts w:ascii="Arial" w:hAnsi="Arial" w:cs="Arial"/>
          <w:color w:val="FF0000"/>
          <w:sz w:val="24"/>
          <w:lang w:val="en-US" w:eastAsia="en-US"/>
        </w:rPr>
        <w:t>This part of lab worksheet require you research and write a report on comparing IPv4 and IPv6 addressing. You may discuss but not limited to structure, address types, features</w:t>
      </w:r>
      <w:r w:rsidR="00FC631C" w:rsidRPr="00433C5D">
        <w:rPr>
          <w:rFonts w:ascii="Arial" w:hAnsi="Arial" w:cs="Arial"/>
          <w:color w:val="FF0000"/>
          <w:sz w:val="24"/>
          <w:lang w:val="en-US" w:eastAsia="en-US"/>
        </w:rPr>
        <w:t xml:space="preserve"> and </w:t>
      </w:r>
      <w:r w:rsidRPr="00433C5D">
        <w:rPr>
          <w:rFonts w:ascii="Arial" w:hAnsi="Arial" w:cs="Arial"/>
          <w:color w:val="FF0000"/>
          <w:sz w:val="24"/>
          <w:lang w:val="en-US" w:eastAsia="en-US"/>
        </w:rPr>
        <w:t>security</w:t>
      </w:r>
      <w:r w:rsidR="00FC631C" w:rsidRPr="00433C5D">
        <w:rPr>
          <w:rFonts w:ascii="Arial" w:hAnsi="Arial" w:cs="Arial"/>
          <w:color w:val="FF0000"/>
          <w:sz w:val="22"/>
          <w:lang w:val="en-US" w:eastAsia="en-US"/>
        </w:rPr>
        <w:t xml:space="preserve">. </w:t>
      </w:r>
      <w:r w:rsidRPr="00433C5D">
        <w:rPr>
          <w:rFonts w:ascii="Arial" w:hAnsi="Arial" w:cs="Arial"/>
          <w:color w:val="FF0000"/>
          <w:sz w:val="22"/>
          <w:lang w:val="en-US" w:eastAsia="en-US"/>
        </w:rPr>
        <w:t xml:space="preserve"> </w:t>
      </w:r>
    </w:p>
    <w:p w14:paraId="73D6E3CA" w14:textId="324A70CF" w:rsidR="00433C5D" w:rsidRDefault="00433C5D" w:rsidP="00C319EB">
      <w:pPr>
        <w:rPr>
          <w:rFonts w:ascii="Arial" w:hAnsi="Arial" w:cs="Arial"/>
          <w:color w:val="FF0000"/>
          <w:sz w:val="22"/>
          <w:lang w:val="en-US" w:eastAsia="en-US"/>
        </w:rPr>
      </w:pPr>
    </w:p>
    <w:p w14:paraId="2B8047BA" w14:textId="7E64FCD8" w:rsidR="00C92B52" w:rsidRDefault="00AF69E2" w:rsidP="00433C5D">
      <w:pPr>
        <w:rPr>
          <w:rFonts w:ascii="Arial" w:hAnsi="Arial" w:cs="Arial"/>
          <w:sz w:val="22"/>
          <w:lang w:val="en-US" w:eastAsia="en-US"/>
        </w:rPr>
      </w:pPr>
      <w:r>
        <w:rPr>
          <w:rFonts w:ascii="Arial" w:hAnsi="Arial" w:cs="Arial"/>
          <w:sz w:val="22"/>
          <w:lang w:val="en-US" w:eastAsia="en-US"/>
        </w:rPr>
        <w:t>Perset</w:t>
      </w:r>
      <w:r w:rsidR="00C92B52">
        <w:rPr>
          <w:rFonts w:ascii="Arial" w:hAnsi="Arial" w:cs="Arial"/>
          <w:sz w:val="22"/>
          <w:lang w:val="en-US" w:eastAsia="en-US"/>
        </w:rPr>
        <w:t xml:space="preserve"> </w:t>
      </w:r>
      <w:sdt>
        <w:sdtPr>
          <w:rPr>
            <w:rFonts w:ascii="Arial" w:hAnsi="Arial" w:cs="Arial"/>
            <w:sz w:val="22"/>
            <w:lang w:val="en-US" w:eastAsia="en-US"/>
          </w:rPr>
          <w:id w:val="-1513058885"/>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Per10 \l 2057 </w:instrText>
          </w:r>
          <w:r>
            <w:rPr>
              <w:rFonts w:ascii="Arial" w:hAnsi="Arial" w:cs="Arial"/>
              <w:sz w:val="22"/>
              <w:lang w:val="en-US" w:eastAsia="en-US"/>
            </w:rPr>
            <w:fldChar w:fldCharType="separate"/>
          </w:r>
          <w:r w:rsidR="001B7A24" w:rsidRPr="001B7A24">
            <w:rPr>
              <w:rFonts w:ascii="Arial" w:hAnsi="Arial" w:cs="Arial"/>
              <w:noProof/>
              <w:sz w:val="22"/>
              <w:lang w:eastAsia="en-US"/>
            </w:rPr>
            <w:t>[1]</w:t>
          </w:r>
          <w:r>
            <w:rPr>
              <w:rFonts w:ascii="Arial" w:hAnsi="Arial" w:cs="Arial"/>
              <w:sz w:val="22"/>
              <w:lang w:val="en-US" w:eastAsia="en-US"/>
            </w:rPr>
            <w:fldChar w:fldCharType="end"/>
          </w:r>
        </w:sdtContent>
      </w:sdt>
      <w:r>
        <w:rPr>
          <w:rFonts w:ascii="Arial" w:hAnsi="Arial" w:cs="Arial"/>
          <w:sz w:val="22"/>
          <w:lang w:val="en-US" w:eastAsia="en-US"/>
        </w:rPr>
        <w:t xml:space="preserve"> </w:t>
      </w:r>
      <w:r w:rsidR="00C92B52">
        <w:rPr>
          <w:rFonts w:ascii="Arial" w:hAnsi="Arial" w:cs="Arial"/>
          <w:sz w:val="22"/>
          <w:lang w:val="en-US" w:eastAsia="en-US"/>
        </w:rPr>
        <w:t xml:space="preserve">reports </w:t>
      </w:r>
      <w:r>
        <w:rPr>
          <w:rFonts w:ascii="Arial" w:hAnsi="Arial" w:cs="Arial"/>
          <w:sz w:val="22"/>
          <w:lang w:val="en-US" w:eastAsia="en-US"/>
        </w:rPr>
        <w:t>a b</w:t>
      </w:r>
      <w:r w:rsidR="00C92B52">
        <w:rPr>
          <w:rFonts w:ascii="Arial" w:hAnsi="Arial" w:cs="Arial"/>
          <w:sz w:val="22"/>
          <w:lang w:val="en-US" w:eastAsia="en-US"/>
        </w:rPr>
        <w:t>ig challenge for the future of the internet is being able to</w:t>
      </w:r>
      <w:r>
        <w:rPr>
          <w:rFonts w:ascii="Arial" w:hAnsi="Arial" w:cs="Arial"/>
          <w:sz w:val="22"/>
          <w:lang w:val="en-US" w:eastAsia="en-US"/>
        </w:rPr>
        <w:t xml:space="preserve"> connect to a large number of devices and people. An essential part of this is the Internet Protocol (IP). The IP stipulates how communication occurs between devices through an IP addressing system</w:t>
      </w:r>
      <w:r w:rsidR="00921744">
        <w:rPr>
          <w:rFonts w:ascii="Arial" w:hAnsi="Arial" w:cs="Arial"/>
          <w:sz w:val="22"/>
          <w:lang w:val="en-US" w:eastAsia="en-US"/>
        </w:rPr>
        <w:t xml:space="preserve"> </w:t>
      </w:r>
      <w:sdt>
        <w:sdtPr>
          <w:rPr>
            <w:rFonts w:ascii="Arial" w:hAnsi="Arial" w:cs="Arial"/>
            <w:sz w:val="22"/>
            <w:lang w:val="en-US" w:eastAsia="en-US"/>
          </w:rPr>
          <w:id w:val="-2121591742"/>
          <w:citation/>
        </w:sdtPr>
        <w:sdtEndPr/>
        <w:sdtContent>
          <w:r w:rsidR="00921744">
            <w:rPr>
              <w:rFonts w:ascii="Arial" w:hAnsi="Arial" w:cs="Arial"/>
              <w:sz w:val="22"/>
              <w:lang w:val="en-US" w:eastAsia="en-US"/>
            </w:rPr>
            <w:fldChar w:fldCharType="begin"/>
          </w:r>
          <w:r w:rsidR="00921744">
            <w:rPr>
              <w:rFonts w:ascii="Arial" w:hAnsi="Arial" w:cs="Arial"/>
              <w:sz w:val="22"/>
              <w:lang w:eastAsia="en-US"/>
            </w:rPr>
            <w:instrText xml:space="preserve"> CITATION Per10 \l 2057 </w:instrText>
          </w:r>
          <w:r w:rsidR="00921744">
            <w:rPr>
              <w:rFonts w:ascii="Arial" w:hAnsi="Arial" w:cs="Arial"/>
              <w:sz w:val="22"/>
              <w:lang w:val="en-US" w:eastAsia="en-US"/>
            </w:rPr>
            <w:fldChar w:fldCharType="separate"/>
          </w:r>
          <w:r w:rsidR="001B7A24" w:rsidRPr="001B7A24">
            <w:rPr>
              <w:rFonts w:ascii="Arial" w:hAnsi="Arial" w:cs="Arial"/>
              <w:noProof/>
              <w:sz w:val="22"/>
              <w:lang w:eastAsia="en-US"/>
            </w:rPr>
            <w:t>[1]</w:t>
          </w:r>
          <w:r w:rsidR="00921744">
            <w:rPr>
              <w:rFonts w:ascii="Arial" w:hAnsi="Arial" w:cs="Arial"/>
              <w:sz w:val="22"/>
              <w:lang w:val="en-US" w:eastAsia="en-US"/>
            </w:rPr>
            <w:fldChar w:fldCharType="end"/>
          </w:r>
        </w:sdtContent>
      </w:sdt>
      <w:r>
        <w:rPr>
          <w:rFonts w:ascii="Arial" w:hAnsi="Arial" w:cs="Arial"/>
          <w:sz w:val="22"/>
          <w:lang w:val="en-US" w:eastAsia="en-US"/>
        </w:rPr>
        <w:t>.</w:t>
      </w:r>
    </w:p>
    <w:p w14:paraId="35F59B6B" w14:textId="18200C69" w:rsidR="00433C5D" w:rsidRDefault="00433C5D" w:rsidP="00433C5D">
      <w:pPr>
        <w:rPr>
          <w:rFonts w:ascii="Arial" w:hAnsi="Arial" w:cs="Arial"/>
          <w:sz w:val="22"/>
          <w:lang w:val="en-US" w:eastAsia="en-US"/>
        </w:rPr>
      </w:pPr>
      <w:r>
        <w:rPr>
          <w:rFonts w:ascii="Arial" w:hAnsi="Arial" w:cs="Arial"/>
          <w:sz w:val="22"/>
          <w:lang w:val="en-US" w:eastAsia="en-US"/>
        </w:rPr>
        <w:t xml:space="preserve">IPv4 (Internet Protocol version 4) was established in 1982 and considered the most commonly used addressing protocol, it is however seen as being in </w:t>
      </w:r>
      <w:r w:rsidR="002C0334">
        <w:rPr>
          <w:rFonts w:ascii="Arial" w:hAnsi="Arial" w:cs="Arial"/>
          <w:sz w:val="22"/>
          <w:lang w:val="en-US" w:eastAsia="en-US"/>
        </w:rPr>
        <w:t>its</w:t>
      </w:r>
      <w:r>
        <w:rPr>
          <w:rFonts w:ascii="Arial" w:hAnsi="Arial" w:cs="Arial"/>
          <w:sz w:val="22"/>
          <w:lang w:val="en-US" w:eastAsia="en-US"/>
        </w:rPr>
        <w:t xml:space="preserve"> final stage of its unallocated address space </w:t>
      </w:r>
      <w:sdt>
        <w:sdtPr>
          <w:rPr>
            <w:rFonts w:ascii="Arial" w:hAnsi="Arial" w:cs="Arial"/>
            <w:sz w:val="22"/>
            <w:lang w:val="en-US" w:eastAsia="en-US"/>
          </w:rPr>
          <w:id w:val="243066752"/>
          <w:citation/>
        </w:sdtPr>
        <w:sdtEndPr/>
        <w:sdtContent>
          <w:r>
            <w:rPr>
              <w:rFonts w:ascii="Arial" w:hAnsi="Arial" w:cs="Arial"/>
              <w:sz w:val="22"/>
              <w:lang w:val="en-US" w:eastAsia="en-US"/>
            </w:rPr>
            <w:fldChar w:fldCharType="begin"/>
          </w:r>
          <w:r w:rsidR="009208AC">
            <w:rPr>
              <w:rFonts w:ascii="Arial" w:hAnsi="Arial" w:cs="Arial"/>
              <w:sz w:val="22"/>
              <w:lang w:eastAsia="en-US"/>
            </w:rPr>
            <w:instrText xml:space="preserve">CITATION ipv4 \l 2057 </w:instrText>
          </w:r>
          <w:r>
            <w:rPr>
              <w:rFonts w:ascii="Arial" w:hAnsi="Arial" w:cs="Arial"/>
              <w:sz w:val="22"/>
              <w:lang w:val="en-US" w:eastAsia="en-US"/>
            </w:rPr>
            <w:fldChar w:fldCharType="separate"/>
          </w:r>
          <w:r w:rsidR="001B7A24" w:rsidRPr="001B7A24">
            <w:rPr>
              <w:rFonts w:ascii="Arial" w:hAnsi="Arial" w:cs="Arial"/>
              <w:noProof/>
              <w:sz w:val="22"/>
              <w:lang w:eastAsia="en-US"/>
            </w:rPr>
            <w:t>[2]</w:t>
          </w:r>
          <w:r>
            <w:rPr>
              <w:rFonts w:ascii="Arial" w:hAnsi="Arial" w:cs="Arial"/>
              <w:sz w:val="22"/>
              <w:lang w:val="en-US" w:eastAsia="en-US"/>
            </w:rPr>
            <w:fldChar w:fldCharType="end"/>
          </w:r>
        </w:sdtContent>
      </w:sdt>
      <w:r w:rsidR="002C0334">
        <w:rPr>
          <w:rFonts w:ascii="Arial" w:hAnsi="Arial" w:cs="Arial"/>
          <w:sz w:val="22"/>
          <w:lang w:val="en-US" w:eastAsia="en-US"/>
        </w:rPr>
        <w:t>. IPv4 is a 32 bit protocol and can address up to 2</w:t>
      </w:r>
      <w:r w:rsidR="002C0334" w:rsidRPr="002C0334">
        <w:rPr>
          <w:rFonts w:ascii="Arial" w:hAnsi="Arial" w:cs="Arial"/>
          <w:sz w:val="22"/>
          <w:vertAlign w:val="superscript"/>
          <w:lang w:val="en-US" w:eastAsia="en-US"/>
        </w:rPr>
        <w:t>32</w:t>
      </w:r>
      <w:r w:rsidR="002C0334">
        <w:rPr>
          <w:rFonts w:ascii="Arial" w:hAnsi="Arial" w:cs="Arial"/>
          <w:sz w:val="22"/>
          <w:vertAlign w:val="superscript"/>
          <w:lang w:val="en-US" w:eastAsia="en-US"/>
        </w:rPr>
        <w:t xml:space="preserve"> </w:t>
      </w:r>
      <w:r w:rsidR="002C0334">
        <w:rPr>
          <w:rFonts w:ascii="Arial" w:hAnsi="Arial" w:cs="Arial"/>
          <w:sz w:val="22"/>
          <w:lang w:val="en-US" w:eastAsia="en-US"/>
        </w:rPr>
        <w:t>devices.</w:t>
      </w:r>
      <w:r w:rsidR="008223F5">
        <w:rPr>
          <w:rFonts w:ascii="Arial" w:hAnsi="Arial" w:cs="Arial"/>
          <w:sz w:val="22"/>
          <w:lang w:val="en-US" w:eastAsia="en-US"/>
        </w:rPr>
        <w:t xml:space="preserve"> The IPv4 addresses are written in decimal format, with each byte defined by a decimal point. </w:t>
      </w:r>
      <w:r w:rsidR="00C92B52">
        <w:rPr>
          <w:rFonts w:ascii="Arial" w:hAnsi="Arial" w:cs="Arial"/>
          <w:sz w:val="22"/>
          <w:lang w:val="en-US" w:eastAsia="en-US"/>
        </w:rPr>
        <w:t>i.e.</w:t>
      </w:r>
      <w:r w:rsidR="008223F5">
        <w:rPr>
          <w:rFonts w:ascii="Arial" w:hAnsi="Arial" w:cs="Arial"/>
          <w:sz w:val="22"/>
          <w:lang w:val="en-US" w:eastAsia="en-US"/>
        </w:rPr>
        <w:t xml:space="preserve"> 120.23.68.244 </w:t>
      </w:r>
      <w:sdt>
        <w:sdtPr>
          <w:rPr>
            <w:rFonts w:ascii="Arial" w:hAnsi="Arial" w:cs="Arial"/>
            <w:sz w:val="22"/>
            <w:lang w:val="en-US" w:eastAsia="en-US"/>
          </w:rPr>
          <w:id w:val="-1717345803"/>
          <w:citation/>
        </w:sdtPr>
        <w:sdtEndPr/>
        <w:sdtContent>
          <w:r w:rsidR="008223F5">
            <w:rPr>
              <w:rFonts w:ascii="Arial" w:hAnsi="Arial" w:cs="Arial"/>
              <w:sz w:val="22"/>
              <w:lang w:val="en-US" w:eastAsia="en-US"/>
            </w:rPr>
            <w:fldChar w:fldCharType="begin"/>
          </w:r>
          <w:r w:rsidR="008223F5">
            <w:rPr>
              <w:rFonts w:ascii="Arial" w:hAnsi="Arial" w:cs="Arial"/>
              <w:sz w:val="22"/>
              <w:lang w:eastAsia="en-US"/>
            </w:rPr>
            <w:instrText xml:space="preserve"> CITATION IPv11 \l 2057 </w:instrText>
          </w:r>
          <w:r w:rsidR="008223F5">
            <w:rPr>
              <w:rFonts w:ascii="Arial" w:hAnsi="Arial" w:cs="Arial"/>
              <w:sz w:val="22"/>
              <w:lang w:val="en-US" w:eastAsia="en-US"/>
            </w:rPr>
            <w:fldChar w:fldCharType="separate"/>
          </w:r>
          <w:r w:rsidR="001B7A24" w:rsidRPr="001B7A24">
            <w:rPr>
              <w:rFonts w:ascii="Arial" w:hAnsi="Arial" w:cs="Arial"/>
              <w:noProof/>
              <w:sz w:val="22"/>
              <w:lang w:eastAsia="en-US"/>
            </w:rPr>
            <w:t>[3]</w:t>
          </w:r>
          <w:r w:rsidR="008223F5">
            <w:rPr>
              <w:rFonts w:ascii="Arial" w:hAnsi="Arial" w:cs="Arial"/>
              <w:sz w:val="22"/>
              <w:lang w:val="en-US" w:eastAsia="en-US"/>
            </w:rPr>
            <w:fldChar w:fldCharType="end"/>
          </w:r>
        </w:sdtContent>
      </w:sdt>
      <w:r w:rsidR="008223F5">
        <w:rPr>
          <w:rFonts w:ascii="Arial" w:hAnsi="Arial" w:cs="Arial"/>
          <w:sz w:val="22"/>
          <w:lang w:val="en-US" w:eastAsia="en-US"/>
        </w:rPr>
        <w:t>.</w:t>
      </w:r>
    </w:p>
    <w:p w14:paraId="73D6A17D" w14:textId="77777777" w:rsidR="00DB703C" w:rsidRDefault="00DB703C" w:rsidP="00433C5D">
      <w:pPr>
        <w:rPr>
          <w:rFonts w:ascii="Arial" w:hAnsi="Arial" w:cs="Arial"/>
          <w:sz w:val="22"/>
          <w:lang w:val="en-US" w:eastAsia="en-US"/>
        </w:rPr>
      </w:pPr>
    </w:p>
    <w:p w14:paraId="6855EEC5" w14:textId="62DEE206" w:rsidR="00DB703C" w:rsidRDefault="00EB257B" w:rsidP="00433C5D">
      <w:pPr>
        <w:rPr>
          <w:rFonts w:ascii="Arial" w:hAnsi="Arial" w:cs="Arial"/>
          <w:sz w:val="22"/>
          <w:lang w:val="en-US" w:eastAsia="en-US"/>
        </w:rPr>
      </w:pPr>
      <w:r>
        <w:rPr>
          <w:rFonts w:ascii="Arial" w:hAnsi="Arial" w:cs="Arial"/>
          <w:sz w:val="22"/>
          <w:lang w:val="en-US" w:eastAsia="en-US"/>
        </w:rPr>
        <w:t>IPv6</w:t>
      </w:r>
      <w:r w:rsidR="00C92B52">
        <w:rPr>
          <w:rFonts w:ascii="Arial" w:hAnsi="Arial" w:cs="Arial"/>
          <w:sz w:val="22"/>
          <w:lang w:val="en-US" w:eastAsia="en-US"/>
        </w:rPr>
        <w:t xml:space="preserve"> (Internet Protocol version 6)</w:t>
      </w:r>
      <w:r>
        <w:rPr>
          <w:rFonts w:ascii="Arial" w:hAnsi="Arial" w:cs="Arial"/>
          <w:sz w:val="22"/>
          <w:lang w:val="en-US" w:eastAsia="en-US"/>
        </w:rPr>
        <w:t xml:space="preserve"> was introduced in order to meet the requirement of the increasing demand</w:t>
      </w:r>
      <w:r w:rsidR="00897D0B">
        <w:rPr>
          <w:rFonts w:ascii="Arial" w:hAnsi="Arial" w:cs="Arial"/>
          <w:sz w:val="22"/>
          <w:lang w:val="en-US" w:eastAsia="en-US"/>
        </w:rPr>
        <w:t>,</w:t>
      </w:r>
      <w:r>
        <w:rPr>
          <w:rFonts w:ascii="Arial" w:hAnsi="Arial" w:cs="Arial"/>
          <w:sz w:val="22"/>
          <w:lang w:val="en-US" w:eastAsia="en-US"/>
        </w:rPr>
        <w:t xml:space="preserve"> and to solve the exhaustion of addresses faced by IPv4.</w:t>
      </w:r>
      <w:r w:rsidR="00A624B7">
        <w:rPr>
          <w:rFonts w:ascii="Arial" w:hAnsi="Arial" w:cs="Arial"/>
          <w:sz w:val="22"/>
          <w:lang w:val="en-US" w:eastAsia="en-US"/>
        </w:rPr>
        <w:t xml:space="preserve">IPv6 is necessary in facilitating the growth of the internet </w:t>
      </w:r>
      <w:sdt>
        <w:sdtPr>
          <w:rPr>
            <w:rFonts w:ascii="Arial" w:hAnsi="Arial" w:cs="Arial"/>
            <w:sz w:val="22"/>
            <w:lang w:val="en-US" w:eastAsia="en-US"/>
          </w:rPr>
          <w:id w:val="-187988343"/>
          <w:citation/>
        </w:sdtPr>
        <w:sdtEndPr/>
        <w:sdtContent>
          <w:r w:rsidR="00A624B7">
            <w:rPr>
              <w:rFonts w:ascii="Arial" w:hAnsi="Arial" w:cs="Arial"/>
              <w:sz w:val="22"/>
              <w:lang w:val="en-US" w:eastAsia="en-US"/>
            </w:rPr>
            <w:fldChar w:fldCharType="begin"/>
          </w:r>
          <w:r w:rsidR="00A624B7">
            <w:rPr>
              <w:rFonts w:ascii="Arial" w:hAnsi="Arial" w:cs="Arial"/>
              <w:sz w:val="22"/>
              <w:lang w:eastAsia="en-US"/>
            </w:rPr>
            <w:instrText xml:space="preserve"> CITATION Per10 \l 2057 </w:instrText>
          </w:r>
          <w:r w:rsidR="00A624B7">
            <w:rPr>
              <w:rFonts w:ascii="Arial" w:hAnsi="Arial" w:cs="Arial"/>
              <w:sz w:val="22"/>
              <w:lang w:val="en-US" w:eastAsia="en-US"/>
            </w:rPr>
            <w:fldChar w:fldCharType="separate"/>
          </w:r>
          <w:r w:rsidR="001B7A24" w:rsidRPr="001B7A24">
            <w:rPr>
              <w:rFonts w:ascii="Arial" w:hAnsi="Arial" w:cs="Arial"/>
              <w:noProof/>
              <w:sz w:val="22"/>
              <w:lang w:eastAsia="en-US"/>
            </w:rPr>
            <w:t>[1]</w:t>
          </w:r>
          <w:r w:rsidR="00A624B7">
            <w:rPr>
              <w:rFonts w:ascii="Arial" w:hAnsi="Arial" w:cs="Arial"/>
              <w:sz w:val="22"/>
              <w:lang w:val="en-US" w:eastAsia="en-US"/>
            </w:rPr>
            <w:fldChar w:fldCharType="end"/>
          </w:r>
        </w:sdtContent>
      </w:sdt>
      <w:r w:rsidR="00A624B7">
        <w:rPr>
          <w:rFonts w:ascii="Arial" w:hAnsi="Arial" w:cs="Arial"/>
          <w:sz w:val="22"/>
          <w:lang w:val="en-US" w:eastAsia="en-US"/>
        </w:rPr>
        <w:t xml:space="preserve"> . </w:t>
      </w:r>
      <w:r>
        <w:rPr>
          <w:rFonts w:ascii="Arial" w:hAnsi="Arial" w:cs="Arial"/>
          <w:sz w:val="22"/>
          <w:lang w:val="en-US" w:eastAsia="en-US"/>
        </w:rPr>
        <w:t>IPv6 uses 128 bits and can be used to address 2</w:t>
      </w:r>
      <w:r w:rsidRPr="00EB257B">
        <w:rPr>
          <w:rFonts w:ascii="Arial" w:hAnsi="Arial" w:cs="Arial"/>
          <w:sz w:val="22"/>
          <w:vertAlign w:val="superscript"/>
          <w:lang w:val="en-US" w:eastAsia="en-US"/>
        </w:rPr>
        <w:t>128</w:t>
      </w:r>
      <w:r>
        <w:rPr>
          <w:rFonts w:ascii="Arial" w:hAnsi="Arial" w:cs="Arial"/>
          <w:sz w:val="22"/>
          <w:lang w:val="en-US" w:eastAsia="en-US"/>
        </w:rPr>
        <w:t xml:space="preserve"> devices</w:t>
      </w:r>
      <w:sdt>
        <w:sdtPr>
          <w:rPr>
            <w:rFonts w:ascii="Arial" w:hAnsi="Arial" w:cs="Arial"/>
            <w:sz w:val="22"/>
            <w:lang w:val="en-US" w:eastAsia="en-US"/>
          </w:rPr>
          <w:id w:val="1496376314"/>
          <w:citation/>
        </w:sdtPr>
        <w:sdtEndPr/>
        <w:sdtContent>
          <w:r>
            <w:rPr>
              <w:rFonts w:ascii="Arial" w:hAnsi="Arial" w:cs="Arial"/>
              <w:sz w:val="22"/>
              <w:lang w:val="en-US" w:eastAsia="en-US"/>
            </w:rPr>
            <w:fldChar w:fldCharType="begin"/>
          </w:r>
          <w:r w:rsidR="009208AC">
            <w:rPr>
              <w:rFonts w:ascii="Arial" w:hAnsi="Arial" w:cs="Arial"/>
              <w:sz w:val="22"/>
              <w:lang w:eastAsia="en-US"/>
            </w:rPr>
            <w:instrText xml:space="preserve">CITATION ipv4 \l 2057 </w:instrText>
          </w:r>
          <w:r>
            <w:rPr>
              <w:rFonts w:ascii="Arial" w:hAnsi="Arial" w:cs="Arial"/>
              <w:sz w:val="22"/>
              <w:lang w:val="en-US" w:eastAsia="en-US"/>
            </w:rPr>
            <w:fldChar w:fldCharType="separate"/>
          </w:r>
          <w:r w:rsidR="001B7A24">
            <w:rPr>
              <w:rFonts w:ascii="Arial" w:hAnsi="Arial" w:cs="Arial"/>
              <w:noProof/>
              <w:sz w:val="22"/>
              <w:lang w:eastAsia="en-US"/>
            </w:rPr>
            <w:t xml:space="preserve"> </w:t>
          </w:r>
          <w:r w:rsidR="001B7A24" w:rsidRPr="001B7A24">
            <w:rPr>
              <w:rFonts w:ascii="Arial" w:hAnsi="Arial" w:cs="Arial"/>
              <w:noProof/>
              <w:sz w:val="22"/>
              <w:lang w:eastAsia="en-US"/>
            </w:rPr>
            <w:t>[2]</w:t>
          </w:r>
          <w:r>
            <w:rPr>
              <w:rFonts w:ascii="Arial" w:hAnsi="Arial" w:cs="Arial"/>
              <w:sz w:val="22"/>
              <w:lang w:val="en-US" w:eastAsia="en-US"/>
            </w:rPr>
            <w:fldChar w:fldCharType="end"/>
          </w:r>
        </w:sdtContent>
      </w:sdt>
      <w:r>
        <w:rPr>
          <w:rFonts w:ascii="Arial" w:hAnsi="Arial" w:cs="Arial"/>
          <w:sz w:val="22"/>
          <w:lang w:val="en-US" w:eastAsia="en-US"/>
        </w:rPr>
        <w:t>.</w:t>
      </w:r>
      <w:r w:rsidR="0081042E">
        <w:rPr>
          <w:rFonts w:ascii="Arial" w:hAnsi="Arial" w:cs="Arial"/>
          <w:sz w:val="22"/>
          <w:lang w:val="en-US" w:eastAsia="en-US"/>
        </w:rPr>
        <w:t xml:space="preserve"> </w:t>
      </w:r>
    </w:p>
    <w:p w14:paraId="6C28AE42" w14:textId="09B36AAD" w:rsidR="00FC3F06" w:rsidRDefault="00DE5D71" w:rsidP="00433C5D">
      <w:pPr>
        <w:rPr>
          <w:rFonts w:ascii="Arial" w:hAnsi="Arial" w:cs="Arial"/>
          <w:sz w:val="22"/>
          <w:lang w:val="en-US" w:eastAsia="en-US"/>
        </w:rPr>
      </w:pPr>
      <w:r>
        <w:rPr>
          <w:rFonts w:ascii="Arial" w:hAnsi="Arial" w:cs="Arial"/>
          <w:sz w:val="22"/>
          <w:lang w:val="en-US" w:eastAsia="en-US"/>
        </w:rPr>
        <w:t>The address format differs from the IPv4 format, with the IPv6 addresses being written in hexadecimal with each four digit hex inter separated by a colon i.e. 6</w:t>
      </w:r>
      <w:r w:rsidRPr="008223F5">
        <w:rPr>
          <w:rFonts w:ascii="Arial" w:hAnsi="Arial" w:cs="Arial"/>
          <w:sz w:val="22"/>
          <w:lang w:val="en-US" w:eastAsia="en-US"/>
        </w:rPr>
        <w:t>7cf:9:2100:f2ef:241:2ffe:cb83:64ad</w:t>
      </w:r>
      <w:sdt>
        <w:sdtPr>
          <w:rPr>
            <w:rFonts w:ascii="Arial" w:hAnsi="Arial" w:cs="Arial"/>
            <w:sz w:val="22"/>
            <w:lang w:val="en-US" w:eastAsia="en-US"/>
          </w:rPr>
          <w:id w:val="1044173949"/>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IPv11 \l 2057 </w:instrText>
          </w:r>
          <w:r>
            <w:rPr>
              <w:rFonts w:ascii="Arial" w:hAnsi="Arial" w:cs="Arial"/>
              <w:sz w:val="22"/>
              <w:lang w:val="en-US" w:eastAsia="en-US"/>
            </w:rPr>
            <w:fldChar w:fldCharType="separate"/>
          </w:r>
          <w:r w:rsidR="001B7A24">
            <w:rPr>
              <w:rFonts w:ascii="Arial" w:hAnsi="Arial" w:cs="Arial"/>
              <w:noProof/>
              <w:sz w:val="22"/>
              <w:lang w:eastAsia="en-US"/>
            </w:rPr>
            <w:t xml:space="preserve"> </w:t>
          </w:r>
          <w:r w:rsidR="001B7A24" w:rsidRPr="001B7A24">
            <w:rPr>
              <w:rFonts w:ascii="Arial" w:hAnsi="Arial" w:cs="Arial"/>
              <w:noProof/>
              <w:sz w:val="22"/>
              <w:lang w:eastAsia="en-US"/>
            </w:rPr>
            <w:t>[3]</w:t>
          </w:r>
          <w:r>
            <w:rPr>
              <w:rFonts w:ascii="Arial" w:hAnsi="Arial" w:cs="Arial"/>
              <w:sz w:val="22"/>
              <w:lang w:val="en-US" w:eastAsia="en-US"/>
            </w:rPr>
            <w:fldChar w:fldCharType="end"/>
          </w:r>
        </w:sdtContent>
      </w:sdt>
      <w:r>
        <w:rPr>
          <w:rFonts w:ascii="Arial" w:hAnsi="Arial" w:cs="Arial"/>
          <w:sz w:val="22"/>
          <w:lang w:val="en-US" w:eastAsia="en-US"/>
        </w:rPr>
        <w:t>.</w:t>
      </w:r>
      <w:r w:rsidR="00414AB5">
        <w:rPr>
          <w:rFonts w:ascii="Arial" w:hAnsi="Arial" w:cs="Arial"/>
          <w:sz w:val="22"/>
          <w:lang w:val="en-US" w:eastAsia="en-US"/>
        </w:rPr>
        <w:t xml:space="preserve"> </w:t>
      </w:r>
      <w:r w:rsidR="00FC3F06">
        <w:rPr>
          <w:rFonts w:ascii="Arial" w:hAnsi="Arial" w:cs="Arial"/>
          <w:sz w:val="22"/>
          <w:lang w:val="en-US" w:eastAsia="en-US"/>
        </w:rPr>
        <w:t xml:space="preserve"> IPv6 addresses often contain consecutive hexadecimal fields of zeros. In this case two colons can be used in their place </w:t>
      </w:r>
      <w:sdt>
        <w:sdtPr>
          <w:rPr>
            <w:rFonts w:ascii="Arial" w:hAnsi="Arial" w:cs="Arial"/>
            <w:sz w:val="22"/>
            <w:lang w:val="en-US" w:eastAsia="en-US"/>
          </w:rPr>
          <w:id w:val="-444844961"/>
          <w:citation/>
        </w:sdtPr>
        <w:sdtEndPr/>
        <w:sdtContent>
          <w:r w:rsidR="00FC3F06">
            <w:rPr>
              <w:rFonts w:ascii="Arial" w:hAnsi="Arial" w:cs="Arial"/>
              <w:sz w:val="22"/>
              <w:lang w:val="en-US" w:eastAsia="en-US"/>
            </w:rPr>
            <w:fldChar w:fldCharType="begin"/>
          </w:r>
          <w:r w:rsidR="00FC3F06">
            <w:rPr>
              <w:rFonts w:ascii="Arial" w:hAnsi="Arial" w:cs="Arial"/>
              <w:sz w:val="22"/>
              <w:lang w:eastAsia="en-US"/>
            </w:rPr>
            <w:instrText xml:space="preserve"> CITATION IPv191 \l 2057 </w:instrText>
          </w:r>
          <w:r w:rsidR="00FC3F06">
            <w:rPr>
              <w:rFonts w:ascii="Arial" w:hAnsi="Arial" w:cs="Arial"/>
              <w:sz w:val="22"/>
              <w:lang w:val="en-US" w:eastAsia="en-US"/>
            </w:rPr>
            <w:fldChar w:fldCharType="separate"/>
          </w:r>
          <w:r w:rsidR="001B7A24" w:rsidRPr="001B7A24">
            <w:rPr>
              <w:rFonts w:ascii="Arial" w:hAnsi="Arial" w:cs="Arial"/>
              <w:noProof/>
              <w:sz w:val="22"/>
              <w:lang w:eastAsia="en-US"/>
            </w:rPr>
            <w:t>[4]</w:t>
          </w:r>
          <w:r w:rsidR="00FC3F06">
            <w:rPr>
              <w:rFonts w:ascii="Arial" w:hAnsi="Arial" w:cs="Arial"/>
              <w:sz w:val="22"/>
              <w:lang w:val="en-US" w:eastAsia="en-US"/>
            </w:rPr>
            <w:fldChar w:fldCharType="end"/>
          </w:r>
        </w:sdtContent>
      </w:sdt>
      <w:r w:rsidR="00FC3F06">
        <w:rPr>
          <w:rFonts w:ascii="Arial" w:hAnsi="Arial" w:cs="Arial"/>
          <w:sz w:val="22"/>
          <w:lang w:val="en-US" w:eastAsia="en-US"/>
        </w:rPr>
        <w:t xml:space="preserve">. The figure below demonstrates the various types of compressed IPv6 address formats, using the double colon method </w:t>
      </w:r>
      <w:sdt>
        <w:sdtPr>
          <w:rPr>
            <w:rFonts w:ascii="Arial" w:hAnsi="Arial" w:cs="Arial"/>
            <w:sz w:val="22"/>
            <w:lang w:val="en-US" w:eastAsia="en-US"/>
          </w:rPr>
          <w:id w:val="1178936046"/>
          <w:citation/>
        </w:sdtPr>
        <w:sdtEndPr/>
        <w:sdtContent>
          <w:r w:rsidR="00FC3F06">
            <w:rPr>
              <w:rFonts w:ascii="Arial" w:hAnsi="Arial" w:cs="Arial"/>
              <w:sz w:val="22"/>
              <w:lang w:val="en-US" w:eastAsia="en-US"/>
            </w:rPr>
            <w:fldChar w:fldCharType="begin"/>
          </w:r>
          <w:r w:rsidR="00FC3F06">
            <w:rPr>
              <w:rFonts w:ascii="Arial" w:hAnsi="Arial" w:cs="Arial"/>
              <w:sz w:val="22"/>
              <w:lang w:eastAsia="en-US"/>
            </w:rPr>
            <w:instrText xml:space="preserve"> CITATION IPv191 \l 2057 </w:instrText>
          </w:r>
          <w:r w:rsidR="00FC3F06">
            <w:rPr>
              <w:rFonts w:ascii="Arial" w:hAnsi="Arial" w:cs="Arial"/>
              <w:sz w:val="22"/>
              <w:lang w:val="en-US" w:eastAsia="en-US"/>
            </w:rPr>
            <w:fldChar w:fldCharType="separate"/>
          </w:r>
          <w:r w:rsidR="001B7A24" w:rsidRPr="001B7A24">
            <w:rPr>
              <w:rFonts w:ascii="Arial" w:hAnsi="Arial" w:cs="Arial"/>
              <w:noProof/>
              <w:sz w:val="22"/>
              <w:lang w:eastAsia="en-US"/>
            </w:rPr>
            <w:t>[4]</w:t>
          </w:r>
          <w:r w:rsidR="00FC3F06">
            <w:rPr>
              <w:rFonts w:ascii="Arial" w:hAnsi="Arial" w:cs="Arial"/>
              <w:sz w:val="22"/>
              <w:lang w:val="en-US" w:eastAsia="en-US"/>
            </w:rPr>
            <w:fldChar w:fldCharType="end"/>
          </w:r>
        </w:sdtContent>
      </w:sdt>
      <w:r w:rsidR="00FC3F06">
        <w:rPr>
          <w:rFonts w:ascii="Arial" w:hAnsi="Arial" w:cs="Arial"/>
          <w:sz w:val="22"/>
          <w:lang w:val="en-US" w:eastAsia="en-US"/>
        </w:rPr>
        <w:t>.</w:t>
      </w:r>
    </w:p>
    <w:p w14:paraId="60C9716F" w14:textId="0A4685B7" w:rsidR="00FC3F06" w:rsidRDefault="00FC3F06" w:rsidP="00433C5D">
      <w:pPr>
        <w:rPr>
          <w:rFonts w:ascii="Arial" w:hAnsi="Arial" w:cs="Arial"/>
          <w:sz w:val="22"/>
          <w:lang w:val="en-US" w:eastAsia="en-US"/>
        </w:rPr>
      </w:pPr>
    </w:p>
    <w:p w14:paraId="4E8478E6" w14:textId="6EBEC2F1" w:rsidR="00FC3F06" w:rsidRDefault="00FC3F06" w:rsidP="00433C5D">
      <w:pPr>
        <w:rPr>
          <w:rFonts w:ascii="Arial" w:hAnsi="Arial" w:cs="Arial"/>
          <w:sz w:val="22"/>
          <w:lang w:val="en-US" w:eastAsia="en-US"/>
        </w:rPr>
      </w:pPr>
      <w:r>
        <w:rPr>
          <w:noProof/>
        </w:rPr>
        <w:drawing>
          <wp:inline distT="0" distB="0" distL="0" distR="0" wp14:anchorId="27497D3B" wp14:editId="18FA59D8">
            <wp:extent cx="6210935" cy="1736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10935" cy="1736725"/>
                    </a:xfrm>
                    <a:prstGeom prst="rect">
                      <a:avLst/>
                    </a:prstGeom>
                  </pic:spPr>
                </pic:pic>
              </a:graphicData>
            </a:graphic>
          </wp:inline>
        </w:drawing>
      </w:r>
    </w:p>
    <w:p w14:paraId="72F43D43" w14:textId="77777777" w:rsidR="00FC3F06" w:rsidRDefault="00FC3F06" w:rsidP="00433C5D">
      <w:pPr>
        <w:rPr>
          <w:rFonts w:ascii="Arial" w:hAnsi="Arial" w:cs="Arial"/>
          <w:sz w:val="22"/>
          <w:lang w:val="en-US" w:eastAsia="en-US"/>
        </w:rPr>
      </w:pPr>
    </w:p>
    <w:p w14:paraId="63AA79FB" w14:textId="3844AB35" w:rsidR="00DB703C" w:rsidRDefault="00FC3F06" w:rsidP="00433C5D">
      <w:pPr>
        <w:rPr>
          <w:rFonts w:ascii="Arial" w:hAnsi="Arial" w:cs="Arial"/>
          <w:sz w:val="22"/>
          <w:lang w:val="en-US" w:eastAsia="en-US"/>
        </w:rPr>
      </w:pPr>
      <w:r>
        <w:rPr>
          <w:rFonts w:ascii="Arial" w:hAnsi="Arial" w:cs="Arial"/>
          <w:sz w:val="22"/>
          <w:lang w:val="en-US" w:eastAsia="en-US"/>
        </w:rPr>
        <w:t>There are</w:t>
      </w:r>
      <w:r w:rsidR="00473796">
        <w:rPr>
          <w:rFonts w:ascii="Arial" w:hAnsi="Arial" w:cs="Arial"/>
          <w:sz w:val="22"/>
          <w:lang w:val="en-US" w:eastAsia="en-US"/>
        </w:rPr>
        <w:t xml:space="preserve"> three </w:t>
      </w:r>
      <w:r w:rsidR="00414AB5">
        <w:rPr>
          <w:rFonts w:ascii="Arial" w:hAnsi="Arial" w:cs="Arial"/>
          <w:sz w:val="22"/>
          <w:lang w:val="en-US" w:eastAsia="en-US"/>
        </w:rPr>
        <w:t>IPv6 address types</w:t>
      </w:r>
      <w:r>
        <w:rPr>
          <w:rFonts w:ascii="Arial" w:hAnsi="Arial" w:cs="Arial"/>
          <w:sz w:val="22"/>
          <w:lang w:val="en-US" w:eastAsia="en-US"/>
        </w:rPr>
        <w:t>, which</w:t>
      </w:r>
      <w:r w:rsidR="00414AB5">
        <w:rPr>
          <w:rFonts w:ascii="Arial" w:hAnsi="Arial" w:cs="Arial"/>
          <w:sz w:val="22"/>
          <w:lang w:val="en-US" w:eastAsia="en-US"/>
        </w:rPr>
        <w:t xml:space="preserve"> are</w:t>
      </w:r>
      <w:r w:rsidR="00E32493">
        <w:rPr>
          <w:rFonts w:ascii="Arial" w:hAnsi="Arial" w:cs="Arial"/>
          <w:sz w:val="22"/>
          <w:lang w:val="en-US" w:eastAsia="en-US"/>
        </w:rPr>
        <w:t>:</w:t>
      </w:r>
      <w:r w:rsidR="00414AB5">
        <w:rPr>
          <w:rFonts w:ascii="Arial" w:hAnsi="Arial" w:cs="Arial"/>
          <w:sz w:val="22"/>
          <w:lang w:val="en-US" w:eastAsia="en-US"/>
        </w:rPr>
        <w:t xml:space="preserve"> </w:t>
      </w:r>
      <w:r w:rsidR="00E32493">
        <w:rPr>
          <w:rFonts w:ascii="Arial" w:hAnsi="Arial" w:cs="Arial"/>
          <w:sz w:val="22"/>
          <w:lang w:val="en-US" w:eastAsia="en-US"/>
        </w:rPr>
        <w:t>Unicast, one</w:t>
      </w:r>
      <w:r w:rsidR="00414AB5">
        <w:rPr>
          <w:rFonts w:ascii="Arial" w:hAnsi="Arial" w:cs="Arial"/>
          <w:sz w:val="22"/>
          <w:lang w:val="en-US" w:eastAsia="en-US"/>
        </w:rPr>
        <w:t xml:space="preserve"> to one</w:t>
      </w:r>
      <w:r w:rsidR="00E32493">
        <w:rPr>
          <w:rFonts w:ascii="Arial" w:hAnsi="Arial" w:cs="Arial"/>
          <w:sz w:val="22"/>
          <w:lang w:val="en-US" w:eastAsia="en-US"/>
        </w:rPr>
        <w:t xml:space="preserve"> communication where the exact IP address of the destination is used for communication and the packets are consequently sent to the corresponding device </w:t>
      </w:r>
      <w:sdt>
        <w:sdtPr>
          <w:rPr>
            <w:rFonts w:ascii="Arial" w:hAnsi="Arial" w:cs="Arial"/>
            <w:sz w:val="22"/>
            <w:lang w:val="en-US" w:eastAsia="en-US"/>
          </w:rPr>
          <w:id w:val="-345552690"/>
          <w:citation/>
        </w:sdtPr>
        <w:sdtEndPr/>
        <w:sdtContent>
          <w:r w:rsidR="00E32493">
            <w:rPr>
              <w:rFonts w:ascii="Arial" w:hAnsi="Arial" w:cs="Arial"/>
              <w:sz w:val="22"/>
              <w:lang w:val="en-US" w:eastAsia="en-US"/>
            </w:rPr>
            <w:fldChar w:fldCharType="begin"/>
          </w:r>
          <w:r w:rsidR="00E32493">
            <w:rPr>
              <w:rFonts w:ascii="Arial" w:hAnsi="Arial" w:cs="Arial"/>
              <w:sz w:val="22"/>
              <w:lang w:eastAsia="en-US"/>
            </w:rPr>
            <w:instrText xml:space="preserve"> CITATION ADh18 \l 2057 </w:instrText>
          </w:r>
          <w:r w:rsidR="00E32493">
            <w:rPr>
              <w:rFonts w:ascii="Arial" w:hAnsi="Arial" w:cs="Arial"/>
              <w:sz w:val="22"/>
              <w:lang w:val="en-US" w:eastAsia="en-US"/>
            </w:rPr>
            <w:fldChar w:fldCharType="separate"/>
          </w:r>
          <w:r w:rsidR="001B7A24" w:rsidRPr="001B7A24">
            <w:rPr>
              <w:rFonts w:ascii="Arial" w:hAnsi="Arial" w:cs="Arial"/>
              <w:noProof/>
              <w:sz w:val="22"/>
              <w:lang w:eastAsia="en-US"/>
            </w:rPr>
            <w:t>[5]</w:t>
          </w:r>
          <w:r w:rsidR="00E32493">
            <w:rPr>
              <w:rFonts w:ascii="Arial" w:hAnsi="Arial" w:cs="Arial"/>
              <w:sz w:val="22"/>
              <w:lang w:val="en-US" w:eastAsia="en-US"/>
            </w:rPr>
            <w:fldChar w:fldCharType="end"/>
          </w:r>
        </w:sdtContent>
      </w:sdt>
      <w:r w:rsidR="00E32493">
        <w:rPr>
          <w:rFonts w:ascii="Arial" w:hAnsi="Arial" w:cs="Arial"/>
          <w:sz w:val="22"/>
          <w:lang w:val="en-US" w:eastAsia="en-US"/>
        </w:rPr>
        <w:t xml:space="preserve">. </w:t>
      </w:r>
      <w:r w:rsidR="00414AB5">
        <w:rPr>
          <w:rFonts w:ascii="Arial" w:hAnsi="Arial" w:cs="Arial"/>
          <w:sz w:val="22"/>
          <w:lang w:val="en-US" w:eastAsia="en-US"/>
        </w:rPr>
        <w:t>; Multicast, one to many</w:t>
      </w:r>
      <w:r>
        <w:rPr>
          <w:rFonts w:ascii="Arial" w:hAnsi="Arial" w:cs="Arial"/>
          <w:sz w:val="22"/>
          <w:lang w:val="en-US" w:eastAsia="en-US"/>
        </w:rPr>
        <w:t xml:space="preserve"> </w:t>
      </w:r>
      <w:r w:rsidR="00E32493">
        <w:rPr>
          <w:rFonts w:ascii="Arial" w:hAnsi="Arial" w:cs="Arial"/>
          <w:sz w:val="22"/>
          <w:lang w:val="en-US" w:eastAsia="en-US"/>
        </w:rPr>
        <w:t xml:space="preserve">where the IPv6 device will send a packet to the multicast IPv6 address and subsequently all subscribers will receive the packet </w:t>
      </w:r>
      <w:sdt>
        <w:sdtPr>
          <w:rPr>
            <w:rFonts w:ascii="Arial" w:hAnsi="Arial" w:cs="Arial"/>
            <w:sz w:val="22"/>
            <w:lang w:val="en-US" w:eastAsia="en-US"/>
          </w:rPr>
          <w:id w:val="1890148518"/>
          <w:citation/>
        </w:sdtPr>
        <w:sdtEndPr/>
        <w:sdtContent>
          <w:r w:rsidR="00E32493">
            <w:rPr>
              <w:rFonts w:ascii="Arial" w:hAnsi="Arial" w:cs="Arial"/>
              <w:sz w:val="22"/>
              <w:lang w:val="en-US" w:eastAsia="en-US"/>
            </w:rPr>
            <w:fldChar w:fldCharType="begin"/>
          </w:r>
          <w:r w:rsidR="00E32493">
            <w:rPr>
              <w:rFonts w:ascii="Arial" w:hAnsi="Arial" w:cs="Arial"/>
              <w:sz w:val="22"/>
              <w:lang w:eastAsia="en-US"/>
            </w:rPr>
            <w:instrText xml:space="preserve"> CITATION ADh18 \l 2057 </w:instrText>
          </w:r>
          <w:r w:rsidR="00E32493">
            <w:rPr>
              <w:rFonts w:ascii="Arial" w:hAnsi="Arial" w:cs="Arial"/>
              <w:sz w:val="22"/>
              <w:lang w:val="en-US" w:eastAsia="en-US"/>
            </w:rPr>
            <w:fldChar w:fldCharType="separate"/>
          </w:r>
          <w:r w:rsidR="001B7A24" w:rsidRPr="001B7A24">
            <w:rPr>
              <w:rFonts w:ascii="Arial" w:hAnsi="Arial" w:cs="Arial"/>
              <w:noProof/>
              <w:sz w:val="22"/>
              <w:lang w:eastAsia="en-US"/>
            </w:rPr>
            <w:t>[5]</w:t>
          </w:r>
          <w:r w:rsidR="00E32493">
            <w:rPr>
              <w:rFonts w:ascii="Arial" w:hAnsi="Arial" w:cs="Arial"/>
              <w:sz w:val="22"/>
              <w:lang w:val="en-US" w:eastAsia="en-US"/>
            </w:rPr>
            <w:fldChar w:fldCharType="end"/>
          </w:r>
        </w:sdtContent>
      </w:sdt>
      <w:r w:rsidR="00A448AA">
        <w:rPr>
          <w:rFonts w:ascii="Arial" w:hAnsi="Arial" w:cs="Arial"/>
          <w:sz w:val="22"/>
          <w:lang w:val="en-US" w:eastAsia="en-US"/>
        </w:rPr>
        <w:t xml:space="preserve">; </w:t>
      </w:r>
      <w:r w:rsidR="00E32493">
        <w:rPr>
          <w:rFonts w:ascii="Arial" w:hAnsi="Arial" w:cs="Arial"/>
          <w:sz w:val="22"/>
          <w:lang w:val="en-US" w:eastAsia="en-US"/>
        </w:rPr>
        <w:t xml:space="preserve">Anycast is a new addressing type part of the IPv6 , where “if any system in the IPv6 network sends the packet to the anycast IPv6 address, the system which has less routing distance and anycast IPv6 address will receive it” </w:t>
      </w:r>
      <w:sdt>
        <w:sdtPr>
          <w:rPr>
            <w:rFonts w:ascii="Arial" w:hAnsi="Arial" w:cs="Arial"/>
            <w:sz w:val="22"/>
            <w:lang w:val="en-US" w:eastAsia="en-US"/>
          </w:rPr>
          <w:id w:val="-1335835110"/>
          <w:citation/>
        </w:sdtPr>
        <w:sdtEndPr/>
        <w:sdtContent>
          <w:r w:rsidR="00E32493">
            <w:rPr>
              <w:rFonts w:ascii="Arial" w:hAnsi="Arial" w:cs="Arial"/>
              <w:sz w:val="22"/>
              <w:lang w:val="en-US" w:eastAsia="en-US"/>
            </w:rPr>
            <w:fldChar w:fldCharType="begin"/>
          </w:r>
          <w:r w:rsidR="00E32493">
            <w:rPr>
              <w:rFonts w:ascii="Arial" w:hAnsi="Arial" w:cs="Arial"/>
              <w:sz w:val="22"/>
              <w:lang w:eastAsia="en-US"/>
            </w:rPr>
            <w:instrText xml:space="preserve"> CITATION ADh18 \l 2057 </w:instrText>
          </w:r>
          <w:r w:rsidR="00E32493">
            <w:rPr>
              <w:rFonts w:ascii="Arial" w:hAnsi="Arial" w:cs="Arial"/>
              <w:sz w:val="22"/>
              <w:lang w:val="en-US" w:eastAsia="en-US"/>
            </w:rPr>
            <w:fldChar w:fldCharType="separate"/>
          </w:r>
          <w:r w:rsidR="001B7A24" w:rsidRPr="001B7A24">
            <w:rPr>
              <w:rFonts w:ascii="Arial" w:hAnsi="Arial" w:cs="Arial"/>
              <w:noProof/>
              <w:sz w:val="22"/>
              <w:lang w:eastAsia="en-US"/>
            </w:rPr>
            <w:t>[5]</w:t>
          </w:r>
          <w:r w:rsidR="00E32493">
            <w:rPr>
              <w:rFonts w:ascii="Arial" w:hAnsi="Arial" w:cs="Arial"/>
              <w:sz w:val="22"/>
              <w:lang w:val="en-US" w:eastAsia="en-US"/>
            </w:rPr>
            <w:fldChar w:fldCharType="end"/>
          </w:r>
        </w:sdtContent>
      </w:sdt>
      <w:r w:rsidR="00E32493">
        <w:rPr>
          <w:rFonts w:ascii="Arial" w:hAnsi="Arial" w:cs="Arial"/>
          <w:sz w:val="22"/>
          <w:lang w:val="en-US" w:eastAsia="en-US"/>
        </w:rPr>
        <w:t xml:space="preserve"> ; </w:t>
      </w:r>
      <w:r w:rsidR="00473796">
        <w:rPr>
          <w:rFonts w:ascii="Arial" w:hAnsi="Arial" w:cs="Arial"/>
          <w:sz w:val="22"/>
          <w:lang w:val="en-US" w:eastAsia="en-US"/>
        </w:rPr>
        <w:t xml:space="preserve"> The broadcast address type previously available in IPv4 is no longer used in IPv6, </w:t>
      </w:r>
      <w:sdt>
        <w:sdtPr>
          <w:rPr>
            <w:rFonts w:ascii="Arial" w:hAnsi="Arial" w:cs="Arial"/>
            <w:sz w:val="22"/>
            <w:lang w:val="en-US" w:eastAsia="en-US"/>
          </w:rPr>
          <w:id w:val="-1818640728"/>
          <w:citation/>
        </w:sdtPr>
        <w:sdtEndPr/>
        <w:sdtContent>
          <w:r w:rsidR="00473796">
            <w:rPr>
              <w:rFonts w:ascii="Arial" w:hAnsi="Arial" w:cs="Arial"/>
              <w:sz w:val="22"/>
              <w:lang w:val="en-US" w:eastAsia="en-US"/>
            </w:rPr>
            <w:fldChar w:fldCharType="begin"/>
          </w:r>
          <w:r w:rsidR="00473796">
            <w:rPr>
              <w:rFonts w:ascii="Arial" w:hAnsi="Arial" w:cs="Arial"/>
              <w:sz w:val="22"/>
              <w:lang w:eastAsia="en-US"/>
            </w:rPr>
            <w:instrText xml:space="preserve"> CITATION Sil06 \l 2057 </w:instrText>
          </w:r>
          <w:r w:rsidR="00473796">
            <w:rPr>
              <w:rFonts w:ascii="Arial" w:hAnsi="Arial" w:cs="Arial"/>
              <w:sz w:val="22"/>
              <w:lang w:val="en-US" w:eastAsia="en-US"/>
            </w:rPr>
            <w:fldChar w:fldCharType="separate"/>
          </w:r>
          <w:r w:rsidR="001B7A24" w:rsidRPr="001B7A24">
            <w:rPr>
              <w:rFonts w:ascii="Arial" w:hAnsi="Arial" w:cs="Arial"/>
              <w:noProof/>
              <w:sz w:val="22"/>
              <w:lang w:eastAsia="en-US"/>
            </w:rPr>
            <w:t>[6]</w:t>
          </w:r>
          <w:r w:rsidR="00473796">
            <w:rPr>
              <w:rFonts w:ascii="Arial" w:hAnsi="Arial" w:cs="Arial"/>
              <w:sz w:val="22"/>
              <w:lang w:val="en-US" w:eastAsia="en-US"/>
            </w:rPr>
            <w:fldChar w:fldCharType="end"/>
          </w:r>
        </w:sdtContent>
      </w:sdt>
      <w:r w:rsidR="00473796">
        <w:rPr>
          <w:rFonts w:ascii="Arial" w:hAnsi="Arial" w:cs="Arial"/>
          <w:sz w:val="22"/>
          <w:lang w:val="en-US" w:eastAsia="en-US"/>
        </w:rPr>
        <w:t xml:space="preserve"> Hagen considers this to be a positive option due to broadcasts causing issues in most networks.</w:t>
      </w:r>
      <w:r w:rsidR="00414AB5">
        <w:rPr>
          <w:rFonts w:ascii="Arial" w:hAnsi="Arial" w:cs="Arial"/>
          <w:sz w:val="22"/>
          <w:lang w:val="en-US" w:eastAsia="en-US"/>
        </w:rPr>
        <w:t xml:space="preserve"> Service providers are allocated IPv6 prefixes from their regional registry whilst consumer users would be allocated their IPv6 address from their service provider</w:t>
      </w:r>
      <w:r w:rsidR="002F74EC">
        <w:rPr>
          <w:rFonts w:ascii="Arial" w:hAnsi="Arial" w:cs="Arial"/>
          <w:sz w:val="22"/>
          <w:lang w:val="en-US" w:eastAsia="en-US"/>
        </w:rPr>
        <w:t xml:space="preserve"> </w:t>
      </w:r>
      <w:sdt>
        <w:sdtPr>
          <w:rPr>
            <w:rFonts w:ascii="Arial" w:hAnsi="Arial" w:cs="Arial"/>
            <w:sz w:val="22"/>
            <w:lang w:val="en-US" w:eastAsia="en-US"/>
          </w:rPr>
          <w:id w:val="-492171792"/>
          <w:citation/>
        </w:sdtPr>
        <w:sdtEndPr/>
        <w:sdtContent>
          <w:r w:rsidR="002F74EC">
            <w:rPr>
              <w:rFonts w:ascii="Arial" w:hAnsi="Arial" w:cs="Arial"/>
              <w:sz w:val="22"/>
              <w:lang w:val="en-US" w:eastAsia="en-US"/>
            </w:rPr>
            <w:fldChar w:fldCharType="begin"/>
          </w:r>
          <w:r w:rsidR="002F74EC">
            <w:rPr>
              <w:rFonts w:ascii="Arial" w:hAnsi="Arial" w:cs="Arial"/>
              <w:sz w:val="22"/>
              <w:lang w:eastAsia="en-US"/>
            </w:rPr>
            <w:instrText xml:space="preserve"> CITATION IPv19 \l 2057 </w:instrText>
          </w:r>
          <w:r w:rsidR="002F74EC">
            <w:rPr>
              <w:rFonts w:ascii="Arial" w:hAnsi="Arial" w:cs="Arial"/>
              <w:sz w:val="22"/>
              <w:lang w:val="en-US" w:eastAsia="en-US"/>
            </w:rPr>
            <w:fldChar w:fldCharType="separate"/>
          </w:r>
          <w:r w:rsidR="001B7A24" w:rsidRPr="001B7A24">
            <w:rPr>
              <w:rFonts w:ascii="Arial" w:hAnsi="Arial" w:cs="Arial"/>
              <w:noProof/>
              <w:sz w:val="22"/>
              <w:lang w:eastAsia="en-US"/>
            </w:rPr>
            <w:t>[7]</w:t>
          </w:r>
          <w:r w:rsidR="002F74EC">
            <w:rPr>
              <w:rFonts w:ascii="Arial" w:hAnsi="Arial" w:cs="Arial"/>
              <w:sz w:val="22"/>
              <w:lang w:val="en-US" w:eastAsia="en-US"/>
            </w:rPr>
            <w:fldChar w:fldCharType="end"/>
          </w:r>
        </w:sdtContent>
      </w:sdt>
      <w:r w:rsidR="00414AB5">
        <w:rPr>
          <w:rFonts w:ascii="Arial" w:hAnsi="Arial" w:cs="Arial"/>
          <w:sz w:val="22"/>
          <w:lang w:val="en-US" w:eastAsia="en-US"/>
        </w:rPr>
        <w:t>.</w:t>
      </w:r>
      <w:r w:rsidR="00FF4BAA">
        <w:rPr>
          <w:rFonts w:ascii="Arial" w:hAnsi="Arial" w:cs="Arial"/>
          <w:sz w:val="22"/>
          <w:lang w:val="en-US" w:eastAsia="en-US"/>
        </w:rPr>
        <w:t xml:space="preserve"> </w:t>
      </w:r>
    </w:p>
    <w:p w14:paraId="1561B551" w14:textId="77777777" w:rsidR="00DE5D71" w:rsidRDefault="00DE5D71" w:rsidP="00433C5D">
      <w:pPr>
        <w:rPr>
          <w:rFonts w:ascii="Arial" w:hAnsi="Arial" w:cs="Arial"/>
          <w:sz w:val="22"/>
          <w:lang w:val="en-US" w:eastAsia="en-US"/>
        </w:rPr>
      </w:pPr>
    </w:p>
    <w:p w14:paraId="407EF690" w14:textId="07194946" w:rsidR="00170F40" w:rsidRDefault="00170F40" w:rsidP="00433C5D">
      <w:pPr>
        <w:rPr>
          <w:rFonts w:ascii="Arial" w:hAnsi="Arial" w:cs="Arial"/>
          <w:sz w:val="22"/>
          <w:lang w:val="en-US" w:eastAsia="en-US"/>
        </w:rPr>
      </w:pPr>
      <w:r>
        <w:rPr>
          <w:rFonts w:ascii="Arial" w:hAnsi="Arial" w:cs="Arial"/>
          <w:sz w:val="22"/>
          <w:lang w:val="en-US" w:eastAsia="en-US"/>
        </w:rPr>
        <w:lastRenderedPageBreak/>
        <w:t>Along with the advantage of the increased addressing range there are other benefits of the IPv6, specified by some sources to include the security being greater than it was in IPv4.</w:t>
      </w:r>
    </w:p>
    <w:p w14:paraId="58232CCC" w14:textId="0B817506" w:rsidR="00170F40" w:rsidRDefault="00170F40" w:rsidP="00170F40">
      <w:pPr>
        <w:rPr>
          <w:rFonts w:ascii="Arial" w:hAnsi="Arial" w:cs="Arial"/>
          <w:sz w:val="22"/>
          <w:lang w:val="en-US" w:eastAsia="en-US"/>
        </w:rPr>
      </w:pPr>
      <w:r>
        <w:rPr>
          <w:rFonts w:ascii="Arial" w:hAnsi="Arial" w:cs="Arial"/>
          <w:sz w:val="22"/>
          <w:lang w:val="en-US" w:eastAsia="en-US"/>
        </w:rPr>
        <w:t>Tri Nguyen, as cited in IPv6</w:t>
      </w:r>
      <w:r w:rsidR="00D96454">
        <w:rPr>
          <w:rFonts w:ascii="Arial" w:hAnsi="Arial" w:cs="Arial"/>
          <w:sz w:val="22"/>
          <w:lang w:val="en-US" w:eastAsia="en-US"/>
        </w:rPr>
        <w:t>: Five</w:t>
      </w:r>
      <w:r>
        <w:rPr>
          <w:rFonts w:ascii="Arial" w:hAnsi="Arial" w:cs="Arial"/>
          <w:sz w:val="22"/>
          <w:lang w:val="en-US" w:eastAsia="en-US"/>
        </w:rPr>
        <w:t xml:space="preserve"> Things you should know about the new protocol </w:t>
      </w:r>
      <w:sdt>
        <w:sdtPr>
          <w:rPr>
            <w:rFonts w:ascii="Arial" w:hAnsi="Arial" w:cs="Arial"/>
            <w:sz w:val="22"/>
            <w:lang w:val="en-US" w:eastAsia="en-US"/>
          </w:rPr>
          <w:id w:val="406111011"/>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Bra12 \l 2057 </w:instrText>
          </w:r>
          <w:r>
            <w:rPr>
              <w:rFonts w:ascii="Arial" w:hAnsi="Arial" w:cs="Arial"/>
              <w:sz w:val="22"/>
              <w:lang w:val="en-US" w:eastAsia="en-US"/>
            </w:rPr>
            <w:fldChar w:fldCharType="separate"/>
          </w:r>
          <w:r w:rsidR="001B7A24" w:rsidRPr="001B7A24">
            <w:rPr>
              <w:rFonts w:ascii="Arial" w:hAnsi="Arial" w:cs="Arial"/>
              <w:noProof/>
              <w:sz w:val="22"/>
              <w:lang w:eastAsia="en-US"/>
            </w:rPr>
            <w:t>[8]</w:t>
          </w:r>
          <w:r>
            <w:rPr>
              <w:rFonts w:ascii="Arial" w:hAnsi="Arial" w:cs="Arial"/>
              <w:sz w:val="22"/>
              <w:lang w:val="en-US" w:eastAsia="en-US"/>
            </w:rPr>
            <w:fldChar w:fldCharType="end"/>
          </w:r>
        </w:sdtContent>
      </w:sdt>
      <w:r>
        <w:rPr>
          <w:rFonts w:ascii="Arial" w:hAnsi="Arial" w:cs="Arial"/>
          <w:sz w:val="22"/>
          <w:lang w:val="en-US" w:eastAsia="en-US"/>
        </w:rPr>
        <w:t>, states that features of the IPv6 protocol makes it more secure than the previous IPv4. This is considered due to increased encryption and techniques used to prevent packet spoofing to protect the authenticity of the IPv6 content Ngugen</w:t>
      </w:r>
      <w:r w:rsidR="00D96454">
        <w:rPr>
          <w:rFonts w:ascii="Arial" w:hAnsi="Arial" w:cs="Arial"/>
          <w:sz w:val="22"/>
          <w:lang w:val="en-US" w:eastAsia="en-US"/>
        </w:rPr>
        <w:t xml:space="preserve">, as cited in IPv6: Five things you should know about the new protocol </w:t>
      </w:r>
      <w:sdt>
        <w:sdtPr>
          <w:rPr>
            <w:rFonts w:ascii="Arial" w:hAnsi="Arial" w:cs="Arial"/>
            <w:sz w:val="22"/>
            <w:lang w:val="en-US" w:eastAsia="en-US"/>
          </w:rPr>
          <w:id w:val="-2053070246"/>
          <w:citation/>
        </w:sdtPr>
        <w:sdtEndPr/>
        <w:sdtContent>
          <w:r w:rsidR="00D96454">
            <w:rPr>
              <w:rFonts w:ascii="Arial" w:hAnsi="Arial" w:cs="Arial"/>
              <w:sz w:val="22"/>
              <w:lang w:val="en-US" w:eastAsia="en-US"/>
            </w:rPr>
            <w:fldChar w:fldCharType="begin"/>
          </w:r>
          <w:r w:rsidR="00D96454">
            <w:rPr>
              <w:rFonts w:ascii="Arial" w:hAnsi="Arial" w:cs="Arial"/>
              <w:sz w:val="22"/>
              <w:lang w:eastAsia="en-US"/>
            </w:rPr>
            <w:instrText xml:space="preserve"> CITATION Bra12 \l 2057 </w:instrText>
          </w:r>
          <w:r w:rsidR="00D96454">
            <w:rPr>
              <w:rFonts w:ascii="Arial" w:hAnsi="Arial" w:cs="Arial"/>
              <w:sz w:val="22"/>
              <w:lang w:val="en-US" w:eastAsia="en-US"/>
            </w:rPr>
            <w:fldChar w:fldCharType="separate"/>
          </w:r>
          <w:r w:rsidR="001B7A24" w:rsidRPr="001B7A24">
            <w:rPr>
              <w:rFonts w:ascii="Arial" w:hAnsi="Arial" w:cs="Arial"/>
              <w:noProof/>
              <w:sz w:val="22"/>
              <w:lang w:eastAsia="en-US"/>
            </w:rPr>
            <w:t>[8]</w:t>
          </w:r>
          <w:r w:rsidR="00D96454">
            <w:rPr>
              <w:rFonts w:ascii="Arial" w:hAnsi="Arial" w:cs="Arial"/>
              <w:sz w:val="22"/>
              <w:lang w:val="en-US" w:eastAsia="en-US"/>
            </w:rPr>
            <w:fldChar w:fldCharType="end"/>
          </w:r>
        </w:sdtContent>
      </w:sdt>
      <w:r w:rsidR="00D96454">
        <w:rPr>
          <w:rFonts w:ascii="Arial" w:hAnsi="Arial" w:cs="Arial"/>
          <w:sz w:val="22"/>
          <w:lang w:val="en-US" w:eastAsia="en-US"/>
        </w:rPr>
        <w:t xml:space="preserve">, </w:t>
      </w:r>
      <w:r>
        <w:rPr>
          <w:rFonts w:ascii="Arial" w:hAnsi="Arial" w:cs="Arial"/>
          <w:sz w:val="22"/>
          <w:lang w:val="en-US" w:eastAsia="en-US"/>
        </w:rPr>
        <w:t xml:space="preserve">adds that IPv6 is better at ensuring that “internet traffic gets to the correct destination without being intercepted” </w:t>
      </w:r>
      <w:sdt>
        <w:sdtPr>
          <w:rPr>
            <w:rFonts w:ascii="Arial" w:hAnsi="Arial" w:cs="Arial"/>
            <w:sz w:val="22"/>
            <w:lang w:val="en-US" w:eastAsia="en-US"/>
          </w:rPr>
          <w:id w:val="-867285369"/>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Bra12 \l 2057 </w:instrText>
          </w:r>
          <w:r>
            <w:rPr>
              <w:rFonts w:ascii="Arial" w:hAnsi="Arial" w:cs="Arial"/>
              <w:sz w:val="22"/>
              <w:lang w:val="en-US" w:eastAsia="en-US"/>
            </w:rPr>
            <w:fldChar w:fldCharType="separate"/>
          </w:r>
          <w:r w:rsidR="001B7A24" w:rsidRPr="001B7A24">
            <w:rPr>
              <w:rFonts w:ascii="Arial" w:hAnsi="Arial" w:cs="Arial"/>
              <w:noProof/>
              <w:sz w:val="22"/>
              <w:lang w:eastAsia="en-US"/>
            </w:rPr>
            <w:t>[8]</w:t>
          </w:r>
          <w:r>
            <w:rPr>
              <w:rFonts w:ascii="Arial" w:hAnsi="Arial" w:cs="Arial"/>
              <w:sz w:val="22"/>
              <w:lang w:val="en-US" w:eastAsia="en-US"/>
            </w:rPr>
            <w:fldChar w:fldCharType="end"/>
          </w:r>
        </w:sdtContent>
      </w:sdt>
      <w:r>
        <w:rPr>
          <w:rFonts w:ascii="Arial" w:hAnsi="Arial" w:cs="Arial"/>
          <w:sz w:val="22"/>
          <w:lang w:val="en-US" w:eastAsia="en-US"/>
        </w:rPr>
        <w:t xml:space="preserve">. Bradley </w:t>
      </w:r>
      <w:sdt>
        <w:sdtPr>
          <w:rPr>
            <w:rFonts w:ascii="Arial" w:hAnsi="Arial" w:cs="Arial"/>
            <w:sz w:val="22"/>
            <w:lang w:val="en-US" w:eastAsia="en-US"/>
          </w:rPr>
          <w:id w:val="1220015264"/>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Bra12 \l 2057 </w:instrText>
          </w:r>
          <w:r>
            <w:rPr>
              <w:rFonts w:ascii="Arial" w:hAnsi="Arial" w:cs="Arial"/>
              <w:sz w:val="22"/>
              <w:lang w:val="en-US" w:eastAsia="en-US"/>
            </w:rPr>
            <w:fldChar w:fldCharType="separate"/>
          </w:r>
          <w:r w:rsidR="001B7A24" w:rsidRPr="001B7A24">
            <w:rPr>
              <w:rFonts w:ascii="Arial" w:hAnsi="Arial" w:cs="Arial"/>
              <w:noProof/>
              <w:sz w:val="22"/>
              <w:lang w:eastAsia="en-US"/>
            </w:rPr>
            <w:t>[8]</w:t>
          </w:r>
          <w:r>
            <w:rPr>
              <w:rFonts w:ascii="Arial" w:hAnsi="Arial" w:cs="Arial"/>
              <w:sz w:val="22"/>
              <w:lang w:val="en-US" w:eastAsia="en-US"/>
            </w:rPr>
            <w:fldChar w:fldCharType="end"/>
          </w:r>
        </w:sdtContent>
      </w:sdt>
      <w:r>
        <w:rPr>
          <w:rFonts w:ascii="Arial" w:hAnsi="Arial" w:cs="Arial"/>
          <w:sz w:val="22"/>
          <w:lang w:val="en-US" w:eastAsia="en-US"/>
        </w:rPr>
        <w:t xml:space="preserve"> states that IPv6 was developed with security in mind. In contradiction to Bradley, DeNardis </w:t>
      </w:r>
      <w:sdt>
        <w:sdtPr>
          <w:rPr>
            <w:rFonts w:ascii="Arial" w:hAnsi="Arial" w:cs="Arial"/>
            <w:sz w:val="22"/>
            <w:lang w:val="en-US" w:eastAsia="en-US"/>
          </w:rPr>
          <w:id w:val="1119339047"/>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Lau06 \l 2057 </w:instrText>
          </w:r>
          <w:r>
            <w:rPr>
              <w:rFonts w:ascii="Arial" w:hAnsi="Arial" w:cs="Arial"/>
              <w:sz w:val="22"/>
              <w:lang w:val="en-US" w:eastAsia="en-US"/>
            </w:rPr>
            <w:fldChar w:fldCharType="separate"/>
          </w:r>
          <w:r w:rsidR="001B7A24" w:rsidRPr="001B7A24">
            <w:rPr>
              <w:rFonts w:ascii="Arial" w:hAnsi="Arial" w:cs="Arial"/>
              <w:noProof/>
              <w:sz w:val="22"/>
              <w:lang w:eastAsia="en-US"/>
            </w:rPr>
            <w:t>[9]</w:t>
          </w:r>
          <w:r>
            <w:rPr>
              <w:rFonts w:ascii="Arial" w:hAnsi="Arial" w:cs="Arial"/>
              <w:sz w:val="22"/>
              <w:lang w:val="en-US" w:eastAsia="en-US"/>
            </w:rPr>
            <w:fldChar w:fldCharType="end"/>
          </w:r>
        </w:sdtContent>
      </w:sdt>
      <w:r>
        <w:rPr>
          <w:rFonts w:ascii="Arial" w:hAnsi="Arial" w:cs="Arial"/>
          <w:sz w:val="22"/>
          <w:lang w:val="en-US" w:eastAsia="en-US"/>
        </w:rPr>
        <w:t xml:space="preserve"> considers </w:t>
      </w:r>
      <w:r w:rsidR="00A8449E">
        <w:rPr>
          <w:rFonts w:ascii="Arial" w:hAnsi="Arial" w:cs="Arial"/>
          <w:sz w:val="22"/>
          <w:lang w:val="en-US" w:eastAsia="en-US"/>
        </w:rPr>
        <w:t xml:space="preserve">however </w:t>
      </w:r>
      <w:r>
        <w:rPr>
          <w:rFonts w:ascii="Arial" w:hAnsi="Arial" w:cs="Arial"/>
          <w:sz w:val="22"/>
          <w:lang w:val="en-US" w:eastAsia="en-US"/>
        </w:rPr>
        <w:t>that any “claims that IPv6 improves security are misleading”, and that these claimants are “under the assumption that a network would be entirely IPv6 end to end.”</w:t>
      </w:r>
      <w:r w:rsidR="000C28A1">
        <w:rPr>
          <w:rFonts w:ascii="Arial" w:hAnsi="Arial" w:cs="Arial"/>
          <w:sz w:val="22"/>
          <w:lang w:val="en-US" w:eastAsia="en-US"/>
        </w:rPr>
        <w:t xml:space="preserve"> Deliberation and thought must </w:t>
      </w:r>
      <w:r w:rsidR="001E7AF0">
        <w:rPr>
          <w:rFonts w:ascii="Arial" w:hAnsi="Arial" w:cs="Arial"/>
          <w:sz w:val="22"/>
          <w:lang w:val="en-US" w:eastAsia="en-US"/>
        </w:rPr>
        <w:t>also</w:t>
      </w:r>
      <w:r w:rsidR="000C28A1">
        <w:rPr>
          <w:rFonts w:ascii="Arial" w:hAnsi="Arial" w:cs="Arial"/>
          <w:sz w:val="22"/>
          <w:lang w:val="en-US" w:eastAsia="en-US"/>
        </w:rPr>
        <w:t xml:space="preserve"> be given to the </w:t>
      </w:r>
      <w:r w:rsidR="001E7AF0">
        <w:rPr>
          <w:rFonts w:ascii="Arial" w:hAnsi="Arial" w:cs="Arial"/>
          <w:sz w:val="22"/>
          <w:lang w:val="en-US" w:eastAsia="en-US"/>
        </w:rPr>
        <w:t>fact</w:t>
      </w:r>
      <w:r w:rsidR="000C28A1">
        <w:rPr>
          <w:rFonts w:ascii="Arial" w:hAnsi="Arial" w:cs="Arial"/>
          <w:sz w:val="22"/>
          <w:lang w:val="en-US" w:eastAsia="en-US"/>
        </w:rPr>
        <w:t xml:space="preserve"> that </w:t>
      </w:r>
      <w:r w:rsidR="001E7AF0">
        <w:rPr>
          <w:rFonts w:ascii="Arial" w:hAnsi="Arial" w:cs="Arial"/>
          <w:sz w:val="22"/>
          <w:lang w:val="en-US" w:eastAsia="en-US"/>
        </w:rPr>
        <w:t>whilst</w:t>
      </w:r>
      <w:r w:rsidR="000C28A1">
        <w:rPr>
          <w:rFonts w:ascii="Arial" w:hAnsi="Arial" w:cs="Arial"/>
          <w:sz w:val="22"/>
          <w:lang w:val="en-US" w:eastAsia="en-US"/>
        </w:rPr>
        <w:t xml:space="preserve"> having a greater number of IP addresses is a benefit to many it will also benefit cyber criminals, they will be able to become difficult to trace due to frequently changing IP addresses and also many existing controls used to blacklist malicious IP address will </w:t>
      </w:r>
      <w:r w:rsidR="001E7AF0">
        <w:rPr>
          <w:rFonts w:ascii="Arial" w:hAnsi="Arial" w:cs="Arial"/>
          <w:sz w:val="22"/>
          <w:lang w:val="en-US" w:eastAsia="en-US"/>
        </w:rPr>
        <w:t xml:space="preserve">no longer be effective </w:t>
      </w:r>
      <w:sdt>
        <w:sdtPr>
          <w:rPr>
            <w:rFonts w:ascii="Arial" w:hAnsi="Arial" w:cs="Arial"/>
            <w:sz w:val="22"/>
            <w:lang w:val="en-US" w:eastAsia="en-US"/>
          </w:rPr>
          <w:id w:val="-353030247"/>
          <w:citation/>
        </w:sdtPr>
        <w:sdtEndPr/>
        <w:sdtContent>
          <w:r w:rsidR="001E7AF0">
            <w:rPr>
              <w:rFonts w:ascii="Arial" w:hAnsi="Arial" w:cs="Arial"/>
              <w:sz w:val="22"/>
              <w:lang w:val="en-US" w:eastAsia="en-US"/>
            </w:rPr>
            <w:fldChar w:fldCharType="begin"/>
          </w:r>
          <w:r w:rsidR="001E7AF0">
            <w:rPr>
              <w:rFonts w:ascii="Arial" w:hAnsi="Arial" w:cs="Arial"/>
              <w:sz w:val="22"/>
              <w:lang w:eastAsia="en-US"/>
            </w:rPr>
            <w:instrText xml:space="preserve"> CITATION War11 \l 2057 </w:instrText>
          </w:r>
          <w:r w:rsidR="001E7AF0">
            <w:rPr>
              <w:rFonts w:ascii="Arial" w:hAnsi="Arial" w:cs="Arial"/>
              <w:sz w:val="22"/>
              <w:lang w:val="en-US" w:eastAsia="en-US"/>
            </w:rPr>
            <w:fldChar w:fldCharType="separate"/>
          </w:r>
          <w:r w:rsidR="001B7A24" w:rsidRPr="001B7A24">
            <w:rPr>
              <w:rFonts w:ascii="Arial" w:hAnsi="Arial" w:cs="Arial"/>
              <w:noProof/>
              <w:sz w:val="22"/>
              <w:lang w:eastAsia="en-US"/>
            </w:rPr>
            <w:t>[10]</w:t>
          </w:r>
          <w:r w:rsidR="001E7AF0">
            <w:rPr>
              <w:rFonts w:ascii="Arial" w:hAnsi="Arial" w:cs="Arial"/>
              <w:sz w:val="22"/>
              <w:lang w:val="en-US" w:eastAsia="en-US"/>
            </w:rPr>
            <w:fldChar w:fldCharType="end"/>
          </w:r>
        </w:sdtContent>
      </w:sdt>
      <w:r w:rsidR="001E7AF0">
        <w:rPr>
          <w:rFonts w:ascii="Arial" w:hAnsi="Arial" w:cs="Arial"/>
          <w:sz w:val="22"/>
          <w:lang w:val="en-US" w:eastAsia="en-US"/>
        </w:rPr>
        <w:t>.</w:t>
      </w:r>
    </w:p>
    <w:p w14:paraId="0C233B15" w14:textId="77777777" w:rsidR="001E7AF0" w:rsidRDefault="001E7AF0" w:rsidP="00170F40">
      <w:pPr>
        <w:rPr>
          <w:rFonts w:ascii="Arial" w:hAnsi="Arial" w:cs="Arial"/>
          <w:sz w:val="22"/>
          <w:lang w:val="en-US" w:eastAsia="en-US"/>
        </w:rPr>
      </w:pPr>
    </w:p>
    <w:p w14:paraId="57541CDC" w14:textId="7EE81180" w:rsidR="00170F40" w:rsidRDefault="00CE7001" w:rsidP="00433C5D">
      <w:pPr>
        <w:rPr>
          <w:rFonts w:ascii="Arial" w:hAnsi="Arial" w:cs="Arial"/>
          <w:sz w:val="22"/>
          <w:lang w:val="en-US" w:eastAsia="en-US"/>
        </w:rPr>
      </w:pPr>
      <w:r>
        <w:rPr>
          <w:rFonts w:ascii="Arial" w:hAnsi="Arial" w:cs="Arial"/>
          <w:sz w:val="22"/>
          <w:lang w:val="en-US" w:eastAsia="en-US"/>
        </w:rPr>
        <w:t>In addition to the</w:t>
      </w:r>
      <w:r w:rsidR="00170F40">
        <w:rPr>
          <w:rFonts w:ascii="Arial" w:hAnsi="Arial" w:cs="Arial"/>
          <w:sz w:val="22"/>
          <w:lang w:val="en-US" w:eastAsia="en-US"/>
        </w:rPr>
        <w:t xml:space="preserve"> security variations IPv6 also allows plug and play</w:t>
      </w:r>
      <w:r w:rsidR="008166AC">
        <w:rPr>
          <w:rFonts w:ascii="Arial" w:hAnsi="Arial" w:cs="Arial"/>
          <w:sz w:val="22"/>
          <w:lang w:val="en-US" w:eastAsia="en-US"/>
        </w:rPr>
        <w:t xml:space="preserve">; if a user has an IPv6 enabled host it will configure automatically to a valid IPv6 address </w:t>
      </w:r>
      <w:sdt>
        <w:sdtPr>
          <w:rPr>
            <w:rFonts w:ascii="Arial" w:hAnsi="Arial" w:cs="Arial"/>
            <w:sz w:val="22"/>
            <w:lang w:val="en-US" w:eastAsia="en-US"/>
          </w:rPr>
          <w:id w:val="1357304124"/>
          <w:citation/>
        </w:sdtPr>
        <w:sdtEndPr/>
        <w:sdtContent>
          <w:r w:rsidR="008166AC">
            <w:rPr>
              <w:rFonts w:ascii="Arial" w:hAnsi="Arial" w:cs="Arial"/>
              <w:sz w:val="22"/>
              <w:lang w:val="en-US" w:eastAsia="en-US"/>
            </w:rPr>
            <w:fldChar w:fldCharType="begin"/>
          </w:r>
          <w:r w:rsidR="008166AC">
            <w:rPr>
              <w:rFonts w:ascii="Arial" w:hAnsi="Arial" w:cs="Arial"/>
              <w:sz w:val="22"/>
              <w:lang w:eastAsia="en-US"/>
            </w:rPr>
            <w:instrText xml:space="preserve">CITATION Sil06 \p 4 \l 2057 </w:instrText>
          </w:r>
          <w:r w:rsidR="008166AC">
            <w:rPr>
              <w:rFonts w:ascii="Arial" w:hAnsi="Arial" w:cs="Arial"/>
              <w:sz w:val="22"/>
              <w:lang w:val="en-US" w:eastAsia="en-US"/>
            </w:rPr>
            <w:fldChar w:fldCharType="separate"/>
          </w:r>
          <w:r w:rsidR="001B7A24" w:rsidRPr="001B7A24">
            <w:rPr>
              <w:rFonts w:ascii="Arial" w:hAnsi="Arial" w:cs="Arial"/>
              <w:noProof/>
              <w:sz w:val="22"/>
              <w:lang w:eastAsia="en-US"/>
            </w:rPr>
            <w:t>[6, p. 4]</w:t>
          </w:r>
          <w:r w:rsidR="008166AC">
            <w:rPr>
              <w:rFonts w:ascii="Arial" w:hAnsi="Arial" w:cs="Arial"/>
              <w:sz w:val="22"/>
              <w:lang w:val="en-US" w:eastAsia="en-US"/>
            </w:rPr>
            <w:fldChar w:fldCharType="end"/>
          </w:r>
        </w:sdtContent>
      </w:sdt>
      <w:r w:rsidR="008166AC">
        <w:rPr>
          <w:rFonts w:ascii="Arial" w:hAnsi="Arial" w:cs="Arial"/>
          <w:sz w:val="22"/>
          <w:lang w:val="en-US" w:eastAsia="en-US"/>
        </w:rPr>
        <w:t>. IPv6 also claims to have an</w:t>
      </w:r>
      <w:r w:rsidR="00170F40">
        <w:rPr>
          <w:rFonts w:ascii="Arial" w:hAnsi="Arial" w:cs="Arial"/>
          <w:sz w:val="22"/>
          <w:lang w:val="en-US" w:eastAsia="en-US"/>
        </w:rPr>
        <w:t xml:space="preserve"> improved adaption of multimedia applications, resulting in technologies such as streaming and conferencing will be more effective </w:t>
      </w:r>
      <w:sdt>
        <w:sdtPr>
          <w:rPr>
            <w:rFonts w:ascii="Arial" w:hAnsi="Arial" w:cs="Arial"/>
            <w:sz w:val="22"/>
            <w:lang w:val="en-US" w:eastAsia="en-US"/>
          </w:rPr>
          <w:id w:val="-1347006932"/>
          <w:citation/>
        </w:sdtPr>
        <w:sdtEndPr/>
        <w:sdtContent>
          <w:r w:rsidR="00170F40">
            <w:rPr>
              <w:rFonts w:ascii="Arial" w:hAnsi="Arial" w:cs="Arial"/>
              <w:sz w:val="22"/>
              <w:lang w:val="en-US" w:eastAsia="en-US"/>
            </w:rPr>
            <w:fldChar w:fldCharType="begin"/>
          </w:r>
          <w:r w:rsidR="00170F40">
            <w:rPr>
              <w:rFonts w:ascii="Arial" w:hAnsi="Arial" w:cs="Arial"/>
              <w:sz w:val="22"/>
              <w:lang w:eastAsia="en-US"/>
            </w:rPr>
            <w:instrText xml:space="preserve"> CITATION Bir00 \l 2057 </w:instrText>
          </w:r>
          <w:r w:rsidR="00170F40">
            <w:rPr>
              <w:rFonts w:ascii="Arial" w:hAnsi="Arial" w:cs="Arial"/>
              <w:sz w:val="22"/>
              <w:lang w:val="en-US" w:eastAsia="en-US"/>
            </w:rPr>
            <w:fldChar w:fldCharType="separate"/>
          </w:r>
          <w:r w:rsidR="001B7A24" w:rsidRPr="001B7A24">
            <w:rPr>
              <w:rFonts w:ascii="Arial" w:hAnsi="Arial" w:cs="Arial"/>
              <w:noProof/>
              <w:sz w:val="22"/>
              <w:lang w:eastAsia="en-US"/>
            </w:rPr>
            <w:t>[11]</w:t>
          </w:r>
          <w:r w:rsidR="00170F40">
            <w:rPr>
              <w:rFonts w:ascii="Arial" w:hAnsi="Arial" w:cs="Arial"/>
              <w:sz w:val="22"/>
              <w:lang w:val="en-US" w:eastAsia="en-US"/>
            </w:rPr>
            <w:fldChar w:fldCharType="end"/>
          </w:r>
        </w:sdtContent>
      </w:sdt>
      <w:r w:rsidR="00170F40">
        <w:rPr>
          <w:rFonts w:ascii="Arial" w:hAnsi="Arial" w:cs="Arial"/>
          <w:sz w:val="22"/>
          <w:lang w:val="en-US" w:eastAsia="en-US"/>
        </w:rPr>
        <w:t>.</w:t>
      </w:r>
      <w:r w:rsidR="00FF4BAA">
        <w:rPr>
          <w:rFonts w:ascii="Arial" w:hAnsi="Arial" w:cs="Arial"/>
          <w:sz w:val="22"/>
          <w:lang w:val="en-US" w:eastAsia="en-US"/>
        </w:rPr>
        <w:t xml:space="preserve"> As a consequence to the increased address capacity provided by IPv6 there is no longer the requirement for Network Address Translation (NAT).</w:t>
      </w:r>
    </w:p>
    <w:p w14:paraId="3057FD89" w14:textId="77777777" w:rsidR="00FF4BAA" w:rsidRDefault="00FF4BAA" w:rsidP="00433C5D">
      <w:pPr>
        <w:rPr>
          <w:rFonts w:ascii="Arial" w:hAnsi="Arial" w:cs="Arial"/>
          <w:sz w:val="22"/>
          <w:lang w:val="en-US" w:eastAsia="en-US"/>
        </w:rPr>
      </w:pPr>
    </w:p>
    <w:p w14:paraId="29AAD66C" w14:textId="30A2576F" w:rsidR="00647A21" w:rsidRDefault="008166AC" w:rsidP="00433C5D">
      <w:pPr>
        <w:rPr>
          <w:rFonts w:ascii="Arial" w:hAnsi="Arial" w:cs="Arial"/>
          <w:sz w:val="22"/>
          <w:lang w:val="en-US" w:eastAsia="en-US"/>
        </w:rPr>
      </w:pPr>
      <w:r>
        <w:rPr>
          <w:rFonts w:ascii="Arial" w:hAnsi="Arial" w:cs="Arial"/>
          <w:sz w:val="22"/>
          <w:lang w:val="en-US" w:eastAsia="en-US"/>
        </w:rPr>
        <w:t xml:space="preserve">IPv6 </w:t>
      </w:r>
      <w:r w:rsidR="00473796">
        <w:rPr>
          <w:rFonts w:ascii="Arial" w:hAnsi="Arial" w:cs="Arial"/>
          <w:sz w:val="22"/>
          <w:lang w:val="en-US" w:eastAsia="en-US"/>
        </w:rPr>
        <w:t xml:space="preserve">has introduced a simplified header, in comparison with IPv4, with this header having a fixed length of 40 bytes. This simplification allows for faster processing </w:t>
      </w:r>
      <w:sdt>
        <w:sdtPr>
          <w:rPr>
            <w:rFonts w:ascii="Arial" w:hAnsi="Arial" w:cs="Arial"/>
            <w:sz w:val="22"/>
            <w:lang w:val="en-US" w:eastAsia="en-US"/>
          </w:rPr>
          <w:id w:val="1862403431"/>
          <w:citation/>
        </w:sdtPr>
        <w:sdtEndPr/>
        <w:sdtContent>
          <w:r w:rsidR="00473796">
            <w:rPr>
              <w:rFonts w:ascii="Arial" w:hAnsi="Arial" w:cs="Arial"/>
              <w:sz w:val="22"/>
              <w:lang w:val="en-US" w:eastAsia="en-US"/>
            </w:rPr>
            <w:fldChar w:fldCharType="begin"/>
          </w:r>
          <w:r w:rsidR="00473796">
            <w:rPr>
              <w:rFonts w:ascii="Arial" w:hAnsi="Arial" w:cs="Arial"/>
              <w:sz w:val="22"/>
              <w:lang w:eastAsia="en-US"/>
            </w:rPr>
            <w:instrText xml:space="preserve">CITATION Sil06 \p 5 \l 2057 </w:instrText>
          </w:r>
          <w:r w:rsidR="00473796">
            <w:rPr>
              <w:rFonts w:ascii="Arial" w:hAnsi="Arial" w:cs="Arial"/>
              <w:sz w:val="22"/>
              <w:lang w:val="en-US" w:eastAsia="en-US"/>
            </w:rPr>
            <w:fldChar w:fldCharType="separate"/>
          </w:r>
          <w:r w:rsidR="001B7A24" w:rsidRPr="001B7A24">
            <w:rPr>
              <w:rFonts w:ascii="Arial" w:hAnsi="Arial" w:cs="Arial"/>
              <w:noProof/>
              <w:sz w:val="22"/>
              <w:lang w:eastAsia="en-US"/>
            </w:rPr>
            <w:t>[6, p. 5]</w:t>
          </w:r>
          <w:r w:rsidR="00473796">
            <w:rPr>
              <w:rFonts w:ascii="Arial" w:hAnsi="Arial" w:cs="Arial"/>
              <w:sz w:val="22"/>
              <w:lang w:val="en-US" w:eastAsia="en-US"/>
            </w:rPr>
            <w:fldChar w:fldCharType="end"/>
          </w:r>
        </w:sdtContent>
      </w:sdt>
      <w:r w:rsidR="00CE7001">
        <w:rPr>
          <w:rFonts w:ascii="Arial" w:hAnsi="Arial" w:cs="Arial"/>
          <w:sz w:val="22"/>
          <w:lang w:val="en-US" w:eastAsia="en-US"/>
        </w:rPr>
        <w:t>. The improved IPv6 header eradicates fields that were rarely used and adds one to better support “real-time traffic”</w:t>
      </w:r>
      <w:sdt>
        <w:sdtPr>
          <w:rPr>
            <w:rFonts w:ascii="Arial" w:hAnsi="Arial" w:cs="Arial"/>
            <w:sz w:val="22"/>
            <w:lang w:val="en-US" w:eastAsia="en-US"/>
          </w:rPr>
          <w:id w:val="1481734370"/>
          <w:citation/>
        </w:sdtPr>
        <w:sdtEndPr/>
        <w:sdtContent>
          <w:r w:rsidR="00350C57">
            <w:rPr>
              <w:rFonts w:ascii="Arial" w:hAnsi="Arial" w:cs="Arial"/>
              <w:sz w:val="22"/>
              <w:lang w:val="en-US" w:eastAsia="en-US"/>
            </w:rPr>
            <w:fldChar w:fldCharType="begin"/>
          </w:r>
          <w:r w:rsidR="00350C57">
            <w:rPr>
              <w:rFonts w:ascii="Arial" w:hAnsi="Arial" w:cs="Arial"/>
              <w:sz w:val="22"/>
              <w:lang w:eastAsia="en-US"/>
            </w:rPr>
            <w:instrText xml:space="preserve"> CITATION understandingipv6 \l 2057 </w:instrText>
          </w:r>
          <w:r w:rsidR="00350C57">
            <w:rPr>
              <w:rFonts w:ascii="Arial" w:hAnsi="Arial" w:cs="Arial"/>
              <w:sz w:val="22"/>
              <w:lang w:val="en-US" w:eastAsia="en-US"/>
            </w:rPr>
            <w:fldChar w:fldCharType="separate"/>
          </w:r>
          <w:r w:rsidR="001B7A24">
            <w:rPr>
              <w:rFonts w:ascii="Arial" w:hAnsi="Arial" w:cs="Arial"/>
              <w:noProof/>
              <w:sz w:val="22"/>
              <w:lang w:eastAsia="en-US"/>
            </w:rPr>
            <w:t xml:space="preserve"> </w:t>
          </w:r>
          <w:r w:rsidR="001B7A24" w:rsidRPr="001B7A24">
            <w:rPr>
              <w:rFonts w:ascii="Arial" w:hAnsi="Arial" w:cs="Arial"/>
              <w:noProof/>
              <w:sz w:val="22"/>
              <w:lang w:eastAsia="en-US"/>
            </w:rPr>
            <w:t>[12]</w:t>
          </w:r>
          <w:r w:rsidR="00350C57">
            <w:rPr>
              <w:rFonts w:ascii="Arial" w:hAnsi="Arial" w:cs="Arial"/>
              <w:sz w:val="22"/>
              <w:lang w:val="en-US" w:eastAsia="en-US"/>
            </w:rPr>
            <w:fldChar w:fldCharType="end"/>
          </w:r>
        </w:sdtContent>
      </w:sdt>
      <w:r w:rsidR="00CE7001">
        <w:rPr>
          <w:rFonts w:ascii="Arial" w:hAnsi="Arial" w:cs="Arial"/>
          <w:sz w:val="22"/>
          <w:lang w:val="en-US" w:eastAsia="en-US"/>
        </w:rPr>
        <w:t xml:space="preserve">. </w:t>
      </w:r>
      <w:r w:rsidR="00FF4BAA">
        <w:rPr>
          <w:rFonts w:ascii="Arial" w:hAnsi="Arial" w:cs="Arial"/>
          <w:sz w:val="22"/>
          <w:lang w:val="en-US" w:eastAsia="en-US"/>
        </w:rPr>
        <w:t xml:space="preserve">The altered IPv6 header structure also includes a more flexible extension header which allows for more inclusions and safeguards any future needs and capabilities </w:t>
      </w:r>
      <w:sdt>
        <w:sdtPr>
          <w:rPr>
            <w:rFonts w:ascii="Arial" w:hAnsi="Arial" w:cs="Arial"/>
            <w:sz w:val="22"/>
            <w:lang w:val="en-US" w:eastAsia="en-US"/>
          </w:rPr>
          <w:id w:val="-758985304"/>
          <w:citation/>
        </w:sdtPr>
        <w:sdtEndPr/>
        <w:sdtContent>
          <w:r w:rsidR="00FF4BAA">
            <w:rPr>
              <w:rFonts w:ascii="Arial" w:hAnsi="Arial" w:cs="Arial"/>
              <w:sz w:val="22"/>
              <w:lang w:val="en-US" w:eastAsia="en-US"/>
            </w:rPr>
            <w:fldChar w:fldCharType="begin"/>
          </w:r>
          <w:r w:rsidR="00FF4BAA">
            <w:rPr>
              <w:rFonts w:ascii="Arial" w:hAnsi="Arial" w:cs="Arial"/>
              <w:sz w:val="22"/>
              <w:lang w:eastAsia="en-US"/>
            </w:rPr>
            <w:instrText xml:space="preserve"> CITATION Top19 \l 2057 </w:instrText>
          </w:r>
          <w:r w:rsidR="00FF4BAA">
            <w:rPr>
              <w:rFonts w:ascii="Arial" w:hAnsi="Arial" w:cs="Arial"/>
              <w:sz w:val="22"/>
              <w:lang w:val="en-US" w:eastAsia="en-US"/>
            </w:rPr>
            <w:fldChar w:fldCharType="separate"/>
          </w:r>
          <w:r w:rsidR="001B7A24" w:rsidRPr="001B7A24">
            <w:rPr>
              <w:rFonts w:ascii="Arial" w:hAnsi="Arial" w:cs="Arial"/>
              <w:noProof/>
              <w:sz w:val="22"/>
              <w:lang w:eastAsia="en-US"/>
            </w:rPr>
            <w:t>[13]</w:t>
          </w:r>
          <w:r w:rsidR="00FF4BAA">
            <w:rPr>
              <w:rFonts w:ascii="Arial" w:hAnsi="Arial" w:cs="Arial"/>
              <w:sz w:val="22"/>
              <w:lang w:val="en-US" w:eastAsia="en-US"/>
            </w:rPr>
            <w:fldChar w:fldCharType="end"/>
          </w:r>
        </w:sdtContent>
      </w:sdt>
      <w:r w:rsidR="00FF4BAA">
        <w:rPr>
          <w:rFonts w:ascii="Arial" w:hAnsi="Arial" w:cs="Arial"/>
          <w:sz w:val="22"/>
          <w:lang w:val="en-US" w:eastAsia="en-US"/>
        </w:rPr>
        <w:t>.</w:t>
      </w:r>
      <w:r w:rsidR="00211528">
        <w:rPr>
          <w:rFonts w:ascii="Arial" w:hAnsi="Arial" w:cs="Arial"/>
          <w:sz w:val="22"/>
          <w:lang w:val="en-US" w:eastAsia="en-US"/>
        </w:rPr>
        <w:t xml:space="preserve"> </w:t>
      </w:r>
    </w:p>
    <w:p w14:paraId="6645531E" w14:textId="77777777" w:rsidR="00647A21" w:rsidRDefault="00647A21" w:rsidP="00433C5D">
      <w:pPr>
        <w:rPr>
          <w:rFonts w:ascii="Arial" w:hAnsi="Arial" w:cs="Arial"/>
          <w:sz w:val="22"/>
          <w:lang w:val="en-US" w:eastAsia="en-US"/>
        </w:rPr>
      </w:pPr>
    </w:p>
    <w:p w14:paraId="182248B3" w14:textId="549FE6BC" w:rsidR="008166AC" w:rsidRDefault="00211528" w:rsidP="00433C5D">
      <w:pPr>
        <w:rPr>
          <w:rFonts w:ascii="Arial" w:hAnsi="Arial" w:cs="Arial"/>
          <w:sz w:val="22"/>
          <w:lang w:val="en-US" w:eastAsia="en-US"/>
        </w:rPr>
      </w:pPr>
      <w:r>
        <w:rPr>
          <w:rFonts w:ascii="Arial" w:hAnsi="Arial" w:cs="Arial"/>
          <w:sz w:val="22"/>
          <w:lang w:val="en-US" w:eastAsia="en-US"/>
        </w:rPr>
        <w:t xml:space="preserve">The table below provides a comparison of the IPv6 and IPv4 addressing elements </w:t>
      </w:r>
      <w:sdt>
        <w:sdtPr>
          <w:rPr>
            <w:rFonts w:ascii="Arial" w:hAnsi="Arial" w:cs="Arial"/>
            <w:sz w:val="22"/>
            <w:lang w:val="en-US" w:eastAsia="en-US"/>
          </w:rPr>
          <w:id w:val="1434477758"/>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ADh18 \l 2057 </w:instrText>
          </w:r>
          <w:r>
            <w:rPr>
              <w:rFonts w:ascii="Arial" w:hAnsi="Arial" w:cs="Arial"/>
              <w:sz w:val="22"/>
              <w:lang w:val="en-US" w:eastAsia="en-US"/>
            </w:rPr>
            <w:fldChar w:fldCharType="separate"/>
          </w:r>
          <w:r w:rsidR="001B7A24" w:rsidRPr="001B7A24">
            <w:rPr>
              <w:rFonts w:ascii="Arial" w:hAnsi="Arial" w:cs="Arial"/>
              <w:noProof/>
              <w:sz w:val="22"/>
              <w:lang w:eastAsia="en-US"/>
            </w:rPr>
            <w:t>[5]</w:t>
          </w:r>
          <w:r>
            <w:rPr>
              <w:rFonts w:ascii="Arial" w:hAnsi="Arial" w:cs="Arial"/>
              <w:sz w:val="22"/>
              <w:lang w:val="en-US" w:eastAsia="en-US"/>
            </w:rPr>
            <w:fldChar w:fldCharType="end"/>
          </w:r>
        </w:sdtContent>
      </w:sdt>
      <w:r>
        <w:rPr>
          <w:rFonts w:ascii="Arial" w:hAnsi="Arial" w:cs="Arial"/>
          <w:sz w:val="22"/>
          <w:lang w:val="en-US" w:eastAsia="en-US"/>
        </w:rPr>
        <w:t>.</w:t>
      </w:r>
    </w:p>
    <w:p w14:paraId="64AF09CD" w14:textId="7EF3F278" w:rsidR="00211528" w:rsidRDefault="00211528" w:rsidP="00433C5D">
      <w:pPr>
        <w:rPr>
          <w:rFonts w:ascii="Arial" w:hAnsi="Arial" w:cs="Arial"/>
          <w:sz w:val="22"/>
          <w:lang w:val="en-US" w:eastAsia="en-US"/>
        </w:rPr>
      </w:pPr>
    </w:p>
    <w:p w14:paraId="6FA9EAAA" w14:textId="48360066" w:rsidR="00211528" w:rsidRDefault="00211528" w:rsidP="00433C5D">
      <w:pPr>
        <w:rPr>
          <w:rFonts w:ascii="Arial" w:hAnsi="Arial" w:cs="Arial"/>
          <w:sz w:val="22"/>
          <w:lang w:val="en-US" w:eastAsia="en-US"/>
        </w:rPr>
      </w:pPr>
      <w:r>
        <w:rPr>
          <w:noProof/>
        </w:rPr>
        <w:drawing>
          <wp:inline distT="0" distB="0" distL="0" distR="0" wp14:anchorId="5ABA2238" wp14:editId="31BF9E07">
            <wp:extent cx="4810125" cy="3886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0125" cy="3886200"/>
                    </a:xfrm>
                    <a:prstGeom prst="rect">
                      <a:avLst/>
                    </a:prstGeom>
                  </pic:spPr>
                </pic:pic>
              </a:graphicData>
            </a:graphic>
          </wp:inline>
        </w:drawing>
      </w:r>
    </w:p>
    <w:p w14:paraId="77B14630" w14:textId="5DFA5FEC" w:rsidR="00E46EB1" w:rsidRDefault="008223F5" w:rsidP="00C3793F">
      <w:pPr>
        <w:rPr>
          <w:rFonts w:ascii="Arial" w:hAnsi="Arial" w:cs="Arial"/>
          <w:sz w:val="22"/>
          <w:lang w:val="en-US" w:eastAsia="en-US"/>
        </w:rPr>
      </w:pPr>
      <w:r>
        <w:rPr>
          <w:rFonts w:ascii="Arial" w:hAnsi="Arial" w:cs="Arial"/>
          <w:sz w:val="22"/>
          <w:lang w:val="en-US" w:eastAsia="en-US"/>
        </w:rPr>
        <w:t xml:space="preserve"> </w:t>
      </w:r>
    </w:p>
    <w:p w14:paraId="0491CEC4" w14:textId="48E2DD46" w:rsidR="008223F5" w:rsidRDefault="008223F5" w:rsidP="00433C5D">
      <w:pPr>
        <w:rPr>
          <w:rFonts w:ascii="Arial" w:hAnsi="Arial" w:cs="Arial"/>
          <w:sz w:val="22"/>
          <w:lang w:val="en-US" w:eastAsia="en-US"/>
        </w:rPr>
      </w:pPr>
    </w:p>
    <w:p w14:paraId="424FB446" w14:textId="2859083C" w:rsidR="008223F5" w:rsidRPr="007B76AF" w:rsidRDefault="00E32149" w:rsidP="00433C5D">
      <w:pPr>
        <w:rPr>
          <w:rFonts w:ascii="Arial" w:hAnsi="Arial" w:cs="Arial"/>
          <w:color w:val="FF0000"/>
          <w:sz w:val="22"/>
          <w:lang w:val="en-US" w:eastAsia="en-US"/>
        </w:rPr>
      </w:pPr>
      <w:r>
        <w:rPr>
          <w:rFonts w:ascii="Arial" w:hAnsi="Arial" w:cs="Arial"/>
          <w:sz w:val="22"/>
          <w:lang w:val="en-US" w:eastAsia="en-US"/>
        </w:rPr>
        <w:lastRenderedPageBreak/>
        <w:t>A</w:t>
      </w:r>
      <w:r w:rsidR="008223F5">
        <w:rPr>
          <w:rFonts w:ascii="Arial" w:hAnsi="Arial" w:cs="Arial"/>
          <w:sz w:val="22"/>
          <w:lang w:val="en-US" w:eastAsia="en-US"/>
        </w:rPr>
        <w:t xml:space="preserve"> difficulty </w:t>
      </w:r>
      <w:r>
        <w:rPr>
          <w:rFonts w:ascii="Arial" w:hAnsi="Arial" w:cs="Arial"/>
          <w:sz w:val="22"/>
          <w:lang w:val="en-US" w:eastAsia="en-US"/>
        </w:rPr>
        <w:t xml:space="preserve">confronted </w:t>
      </w:r>
      <w:r w:rsidR="008223F5">
        <w:rPr>
          <w:rFonts w:ascii="Arial" w:hAnsi="Arial" w:cs="Arial"/>
          <w:sz w:val="22"/>
          <w:lang w:val="en-US" w:eastAsia="en-US"/>
        </w:rPr>
        <w:t>with the implementation of IPv6 is that it is not backward compatible</w:t>
      </w:r>
      <w:r w:rsidR="004B1013">
        <w:rPr>
          <w:rFonts w:ascii="Arial" w:hAnsi="Arial" w:cs="Arial"/>
          <w:sz w:val="22"/>
          <w:lang w:val="en-US" w:eastAsia="en-US"/>
        </w:rPr>
        <w:t xml:space="preserve">; IPv6 only devices would not be able to communicate directly with devices that are IPv4 only </w:t>
      </w:r>
      <w:sdt>
        <w:sdtPr>
          <w:rPr>
            <w:rFonts w:ascii="Arial" w:hAnsi="Arial" w:cs="Arial"/>
            <w:sz w:val="22"/>
            <w:lang w:val="en-US" w:eastAsia="en-US"/>
          </w:rPr>
          <w:id w:val="-1615975000"/>
          <w:citation/>
        </w:sdtPr>
        <w:sdtEndPr/>
        <w:sdtContent>
          <w:r w:rsidR="004B1013">
            <w:rPr>
              <w:rFonts w:ascii="Arial" w:hAnsi="Arial" w:cs="Arial"/>
              <w:sz w:val="22"/>
              <w:lang w:val="en-US" w:eastAsia="en-US"/>
            </w:rPr>
            <w:fldChar w:fldCharType="begin"/>
          </w:r>
          <w:r w:rsidR="004B1013">
            <w:rPr>
              <w:rFonts w:ascii="Arial" w:hAnsi="Arial" w:cs="Arial"/>
              <w:sz w:val="22"/>
              <w:lang w:eastAsia="en-US"/>
            </w:rPr>
            <w:instrText xml:space="preserve">CITATION Per10 \p 40 \l 2057 </w:instrText>
          </w:r>
          <w:r w:rsidR="004B1013">
            <w:rPr>
              <w:rFonts w:ascii="Arial" w:hAnsi="Arial" w:cs="Arial"/>
              <w:sz w:val="22"/>
              <w:lang w:val="en-US" w:eastAsia="en-US"/>
            </w:rPr>
            <w:fldChar w:fldCharType="separate"/>
          </w:r>
          <w:r w:rsidR="001B7A24" w:rsidRPr="001B7A24">
            <w:rPr>
              <w:rFonts w:ascii="Arial" w:hAnsi="Arial" w:cs="Arial"/>
              <w:noProof/>
              <w:sz w:val="22"/>
              <w:lang w:eastAsia="en-US"/>
            </w:rPr>
            <w:t>[1, p. 40]</w:t>
          </w:r>
          <w:r w:rsidR="004B1013">
            <w:rPr>
              <w:rFonts w:ascii="Arial" w:hAnsi="Arial" w:cs="Arial"/>
              <w:sz w:val="22"/>
              <w:lang w:val="en-US" w:eastAsia="en-US"/>
            </w:rPr>
            <w:fldChar w:fldCharType="end"/>
          </w:r>
        </w:sdtContent>
      </w:sdt>
      <w:r w:rsidR="004B1013">
        <w:rPr>
          <w:rFonts w:ascii="Arial" w:hAnsi="Arial" w:cs="Arial"/>
          <w:sz w:val="22"/>
          <w:lang w:val="en-US" w:eastAsia="en-US"/>
        </w:rPr>
        <w:t xml:space="preserve">. </w:t>
      </w:r>
      <w:r w:rsidR="005C0871">
        <w:rPr>
          <w:rFonts w:ascii="Arial" w:hAnsi="Arial" w:cs="Arial"/>
          <w:sz w:val="22"/>
          <w:lang w:val="en-US" w:eastAsia="en-US"/>
        </w:rPr>
        <w:t xml:space="preserve"> Due to this the conversion to IPv6 from IPv4 is considered complex </w:t>
      </w:r>
      <w:sdt>
        <w:sdtPr>
          <w:rPr>
            <w:rFonts w:ascii="Arial" w:hAnsi="Arial" w:cs="Arial"/>
            <w:sz w:val="22"/>
            <w:lang w:val="en-US" w:eastAsia="en-US"/>
          </w:rPr>
          <w:id w:val="371425690"/>
          <w:citation/>
        </w:sdtPr>
        <w:sdtEndPr/>
        <w:sdtContent>
          <w:r w:rsidR="005C0871">
            <w:rPr>
              <w:rFonts w:ascii="Arial" w:hAnsi="Arial" w:cs="Arial"/>
              <w:sz w:val="22"/>
              <w:lang w:val="en-US" w:eastAsia="en-US"/>
            </w:rPr>
            <w:fldChar w:fldCharType="begin"/>
          </w:r>
          <w:r w:rsidR="005C0871">
            <w:rPr>
              <w:rFonts w:ascii="Arial" w:hAnsi="Arial" w:cs="Arial"/>
              <w:sz w:val="22"/>
              <w:lang w:eastAsia="en-US"/>
            </w:rPr>
            <w:instrText xml:space="preserve">CITATION Per10 \p 6 \l 2057 </w:instrText>
          </w:r>
          <w:r w:rsidR="005C0871">
            <w:rPr>
              <w:rFonts w:ascii="Arial" w:hAnsi="Arial" w:cs="Arial"/>
              <w:sz w:val="22"/>
              <w:lang w:val="en-US" w:eastAsia="en-US"/>
            </w:rPr>
            <w:fldChar w:fldCharType="separate"/>
          </w:r>
          <w:r w:rsidR="001B7A24" w:rsidRPr="001B7A24">
            <w:rPr>
              <w:rFonts w:ascii="Arial" w:hAnsi="Arial" w:cs="Arial"/>
              <w:noProof/>
              <w:sz w:val="22"/>
              <w:lang w:eastAsia="en-US"/>
            </w:rPr>
            <w:t>[1, p. 6]</w:t>
          </w:r>
          <w:r w:rsidR="005C0871">
            <w:rPr>
              <w:rFonts w:ascii="Arial" w:hAnsi="Arial" w:cs="Arial"/>
              <w:sz w:val="22"/>
              <w:lang w:val="en-US" w:eastAsia="en-US"/>
            </w:rPr>
            <w:fldChar w:fldCharType="end"/>
          </w:r>
        </w:sdtContent>
      </w:sdt>
      <w:r w:rsidR="005C0871">
        <w:rPr>
          <w:rFonts w:ascii="Arial" w:hAnsi="Arial" w:cs="Arial"/>
          <w:sz w:val="22"/>
          <w:lang w:val="en-US" w:eastAsia="en-US"/>
        </w:rPr>
        <w:t xml:space="preserve"> </w:t>
      </w:r>
      <w:r w:rsidR="00C3793F">
        <w:rPr>
          <w:rFonts w:ascii="Arial" w:hAnsi="Arial" w:cs="Arial"/>
          <w:sz w:val="22"/>
          <w:lang w:val="en-US" w:eastAsia="en-US"/>
        </w:rPr>
        <w:t xml:space="preserve">An important feature to consider however is that IPv6 will coexist with IPv4 with numerous mechanisms in place to support the transition, </w:t>
      </w:r>
      <w:r w:rsidR="00C26826">
        <w:rPr>
          <w:rFonts w:ascii="Arial" w:hAnsi="Arial" w:cs="Arial"/>
          <w:sz w:val="22"/>
          <w:lang w:val="en-US" w:eastAsia="en-US"/>
        </w:rPr>
        <w:t xml:space="preserve">including the tunneling, translation and dual-sack mechanism, </w:t>
      </w:r>
      <w:r w:rsidR="00C3793F">
        <w:rPr>
          <w:rFonts w:ascii="Arial" w:hAnsi="Arial" w:cs="Arial"/>
          <w:sz w:val="22"/>
          <w:lang w:val="en-US" w:eastAsia="en-US"/>
        </w:rPr>
        <w:t xml:space="preserve">however it is considered that some of these mechanisms may prohibit some of the </w:t>
      </w:r>
      <w:r w:rsidR="00C3793F" w:rsidRPr="005E48FB">
        <w:rPr>
          <w:rFonts w:ascii="Arial" w:hAnsi="Arial" w:cs="Arial"/>
          <w:sz w:val="22"/>
          <w:lang w:val="en-US" w:eastAsia="en-US"/>
        </w:rPr>
        <w:t>services offered by IPv6</w:t>
      </w:r>
      <w:sdt>
        <w:sdtPr>
          <w:rPr>
            <w:rFonts w:ascii="Arial" w:hAnsi="Arial" w:cs="Arial"/>
            <w:sz w:val="22"/>
            <w:lang w:val="en-US" w:eastAsia="en-US"/>
          </w:rPr>
          <w:id w:val="1041476690"/>
          <w:citation/>
        </w:sdtPr>
        <w:sdtEndPr/>
        <w:sdtContent>
          <w:r w:rsidR="00C3793F" w:rsidRPr="005E48FB">
            <w:rPr>
              <w:rFonts w:ascii="Arial" w:hAnsi="Arial" w:cs="Arial"/>
              <w:sz w:val="22"/>
              <w:lang w:val="en-US" w:eastAsia="en-US"/>
            </w:rPr>
            <w:fldChar w:fldCharType="begin"/>
          </w:r>
          <w:r w:rsidR="00C3793F" w:rsidRPr="005E48FB">
            <w:rPr>
              <w:rFonts w:ascii="Arial" w:hAnsi="Arial" w:cs="Arial"/>
              <w:sz w:val="22"/>
              <w:lang w:eastAsia="en-US"/>
            </w:rPr>
            <w:instrText xml:space="preserve"> CITATION Met03 \l 2057 </w:instrText>
          </w:r>
          <w:r w:rsidR="00C3793F" w:rsidRPr="005E48FB">
            <w:rPr>
              <w:rFonts w:ascii="Arial" w:hAnsi="Arial" w:cs="Arial"/>
              <w:sz w:val="22"/>
              <w:lang w:val="en-US" w:eastAsia="en-US"/>
            </w:rPr>
            <w:fldChar w:fldCharType="separate"/>
          </w:r>
          <w:r w:rsidR="001B7A24">
            <w:rPr>
              <w:rFonts w:ascii="Arial" w:hAnsi="Arial" w:cs="Arial"/>
              <w:noProof/>
              <w:sz w:val="22"/>
              <w:lang w:eastAsia="en-US"/>
            </w:rPr>
            <w:t xml:space="preserve"> </w:t>
          </w:r>
          <w:r w:rsidR="001B7A24" w:rsidRPr="001B7A24">
            <w:rPr>
              <w:rFonts w:ascii="Arial" w:hAnsi="Arial" w:cs="Arial"/>
              <w:noProof/>
              <w:sz w:val="22"/>
              <w:lang w:eastAsia="en-US"/>
            </w:rPr>
            <w:t>[14]</w:t>
          </w:r>
          <w:r w:rsidR="00C3793F" w:rsidRPr="005E48FB">
            <w:rPr>
              <w:rFonts w:ascii="Arial" w:hAnsi="Arial" w:cs="Arial"/>
              <w:sz w:val="22"/>
              <w:lang w:val="en-US" w:eastAsia="en-US"/>
            </w:rPr>
            <w:fldChar w:fldCharType="end"/>
          </w:r>
        </w:sdtContent>
      </w:sdt>
      <w:r w:rsidR="00C3793F" w:rsidRPr="005E48FB">
        <w:rPr>
          <w:rFonts w:ascii="Arial" w:hAnsi="Arial" w:cs="Arial"/>
          <w:sz w:val="22"/>
          <w:lang w:val="en-US" w:eastAsia="en-US"/>
        </w:rPr>
        <w:t>.</w:t>
      </w:r>
    </w:p>
    <w:p w14:paraId="03B51634" w14:textId="77777777" w:rsidR="00C3793F" w:rsidRDefault="00C3793F" w:rsidP="00C3793F">
      <w:pPr>
        <w:rPr>
          <w:rFonts w:ascii="Arial" w:hAnsi="Arial" w:cs="Arial"/>
          <w:sz w:val="22"/>
          <w:lang w:val="en-US" w:eastAsia="en-US"/>
        </w:rPr>
      </w:pPr>
    </w:p>
    <w:p w14:paraId="5521710D" w14:textId="1024A0DD" w:rsidR="00C3793F" w:rsidRDefault="00642C19" w:rsidP="00C3793F">
      <w:pPr>
        <w:rPr>
          <w:rFonts w:ascii="Arial" w:hAnsi="Arial" w:cs="Arial"/>
          <w:sz w:val="22"/>
          <w:lang w:val="en-US" w:eastAsia="en-US"/>
        </w:rPr>
      </w:pPr>
      <w:r>
        <w:rPr>
          <w:rFonts w:ascii="Arial" w:hAnsi="Arial" w:cs="Arial"/>
          <w:sz w:val="22"/>
          <w:lang w:val="en-US" w:eastAsia="en-US"/>
        </w:rPr>
        <w:t xml:space="preserve">The conversion to IPv6 will take substantial effort and consideration </w:t>
      </w:r>
      <w:sdt>
        <w:sdtPr>
          <w:rPr>
            <w:rFonts w:ascii="Arial" w:hAnsi="Arial" w:cs="Arial"/>
            <w:sz w:val="22"/>
            <w:lang w:val="en-US" w:eastAsia="en-US"/>
          </w:rPr>
          <w:id w:val="-72272653"/>
          <w:citation/>
        </w:sdtPr>
        <w:sdtEndPr/>
        <w:sdtContent>
          <w:r>
            <w:rPr>
              <w:rFonts w:ascii="Arial" w:hAnsi="Arial" w:cs="Arial"/>
              <w:sz w:val="22"/>
              <w:lang w:val="en-US" w:eastAsia="en-US"/>
            </w:rPr>
            <w:fldChar w:fldCharType="begin"/>
          </w:r>
          <w:r>
            <w:rPr>
              <w:rFonts w:ascii="Arial" w:hAnsi="Arial" w:cs="Arial"/>
              <w:sz w:val="22"/>
              <w:lang w:eastAsia="en-US"/>
            </w:rPr>
            <w:instrText xml:space="preserve"> CITATION War11 \l 2057 </w:instrText>
          </w:r>
          <w:r>
            <w:rPr>
              <w:rFonts w:ascii="Arial" w:hAnsi="Arial" w:cs="Arial"/>
              <w:sz w:val="22"/>
              <w:lang w:val="en-US" w:eastAsia="en-US"/>
            </w:rPr>
            <w:fldChar w:fldCharType="separate"/>
          </w:r>
          <w:r w:rsidR="001B7A24" w:rsidRPr="001B7A24">
            <w:rPr>
              <w:rFonts w:ascii="Arial" w:hAnsi="Arial" w:cs="Arial"/>
              <w:noProof/>
              <w:sz w:val="22"/>
              <w:lang w:eastAsia="en-US"/>
            </w:rPr>
            <w:t>[10]</w:t>
          </w:r>
          <w:r>
            <w:rPr>
              <w:rFonts w:ascii="Arial" w:hAnsi="Arial" w:cs="Arial"/>
              <w:sz w:val="22"/>
              <w:lang w:val="en-US" w:eastAsia="en-US"/>
            </w:rPr>
            <w:fldChar w:fldCharType="end"/>
          </w:r>
        </w:sdtContent>
      </w:sdt>
      <w:r>
        <w:rPr>
          <w:rFonts w:ascii="Arial" w:hAnsi="Arial" w:cs="Arial"/>
          <w:sz w:val="22"/>
          <w:lang w:val="en-US" w:eastAsia="en-US"/>
        </w:rPr>
        <w:t xml:space="preserve"> </w:t>
      </w:r>
      <w:r w:rsidR="00691D6B">
        <w:rPr>
          <w:rFonts w:ascii="Arial" w:hAnsi="Arial" w:cs="Arial"/>
          <w:sz w:val="22"/>
          <w:lang w:val="en-US" w:eastAsia="en-US"/>
        </w:rPr>
        <w:t xml:space="preserve">however it is something that all will have to transition too and businesses need to be proactive in their strategies to implement </w:t>
      </w:r>
      <w:sdt>
        <w:sdtPr>
          <w:rPr>
            <w:rFonts w:ascii="Arial" w:hAnsi="Arial" w:cs="Arial"/>
            <w:sz w:val="22"/>
            <w:lang w:val="en-US" w:eastAsia="en-US"/>
          </w:rPr>
          <w:id w:val="-1344014961"/>
          <w:citation/>
        </w:sdtPr>
        <w:sdtEndPr/>
        <w:sdtContent>
          <w:r w:rsidR="00691D6B">
            <w:rPr>
              <w:rFonts w:ascii="Arial" w:hAnsi="Arial" w:cs="Arial"/>
              <w:sz w:val="22"/>
              <w:lang w:val="en-US" w:eastAsia="en-US"/>
            </w:rPr>
            <w:fldChar w:fldCharType="begin"/>
          </w:r>
          <w:r w:rsidR="00691D6B">
            <w:rPr>
              <w:rFonts w:ascii="Arial" w:hAnsi="Arial" w:cs="Arial"/>
              <w:sz w:val="22"/>
              <w:lang w:eastAsia="en-US"/>
            </w:rPr>
            <w:instrText xml:space="preserve"> CITATION War11 \l 2057 </w:instrText>
          </w:r>
          <w:r w:rsidR="00691D6B">
            <w:rPr>
              <w:rFonts w:ascii="Arial" w:hAnsi="Arial" w:cs="Arial"/>
              <w:sz w:val="22"/>
              <w:lang w:val="en-US" w:eastAsia="en-US"/>
            </w:rPr>
            <w:fldChar w:fldCharType="separate"/>
          </w:r>
          <w:r w:rsidR="001B7A24" w:rsidRPr="001B7A24">
            <w:rPr>
              <w:rFonts w:ascii="Arial" w:hAnsi="Arial" w:cs="Arial"/>
              <w:noProof/>
              <w:sz w:val="22"/>
              <w:lang w:eastAsia="en-US"/>
            </w:rPr>
            <w:t>[10]</w:t>
          </w:r>
          <w:r w:rsidR="00691D6B">
            <w:rPr>
              <w:rFonts w:ascii="Arial" w:hAnsi="Arial" w:cs="Arial"/>
              <w:sz w:val="22"/>
              <w:lang w:val="en-US" w:eastAsia="en-US"/>
            </w:rPr>
            <w:fldChar w:fldCharType="end"/>
          </w:r>
        </w:sdtContent>
      </w:sdt>
      <w:r w:rsidR="00691D6B">
        <w:rPr>
          <w:rFonts w:ascii="Arial" w:hAnsi="Arial" w:cs="Arial"/>
          <w:sz w:val="22"/>
          <w:lang w:val="en-US" w:eastAsia="en-US"/>
        </w:rPr>
        <w:t xml:space="preserve">. </w:t>
      </w:r>
      <w:r w:rsidR="00C3793F">
        <w:rPr>
          <w:rFonts w:ascii="Arial" w:hAnsi="Arial" w:cs="Arial"/>
          <w:sz w:val="22"/>
          <w:lang w:val="en-US" w:eastAsia="en-US"/>
        </w:rPr>
        <w:t xml:space="preserve">Perset </w:t>
      </w:r>
      <w:sdt>
        <w:sdtPr>
          <w:rPr>
            <w:rFonts w:ascii="Arial" w:hAnsi="Arial" w:cs="Arial"/>
            <w:sz w:val="22"/>
            <w:lang w:val="en-US" w:eastAsia="en-US"/>
          </w:rPr>
          <w:id w:val="-187759149"/>
          <w:citation/>
        </w:sdtPr>
        <w:sdtEndPr/>
        <w:sdtContent>
          <w:r w:rsidR="00C3793F">
            <w:rPr>
              <w:rFonts w:ascii="Arial" w:hAnsi="Arial" w:cs="Arial"/>
              <w:sz w:val="22"/>
              <w:lang w:val="en-US" w:eastAsia="en-US"/>
            </w:rPr>
            <w:fldChar w:fldCharType="begin"/>
          </w:r>
          <w:r w:rsidR="00C3793F">
            <w:rPr>
              <w:rFonts w:ascii="Arial" w:hAnsi="Arial" w:cs="Arial"/>
              <w:sz w:val="22"/>
              <w:lang w:eastAsia="en-US"/>
            </w:rPr>
            <w:instrText xml:space="preserve">CITATION Per10 \p 5 \l 2057 </w:instrText>
          </w:r>
          <w:r w:rsidR="00C3793F">
            <w:rPr>
              <w:rFonts w:ascii="Arial" w:hAnsi="Arial" w:cs="Arial"/>
              <w:sz w:val="22"/>
              <w:lang w:val="en-US" w:eastAsia="en-US"/>
            </w:rPr>
            <w:fldChar w:fldCharType="separate"/>
          </w:r>
          <w:r w:rsidR="001B7A24" w:rsidRPr="001B7A24">
            <w:rPr>
              <w:rFonts w:ascii="Arial" w:hAnsi="Arial" w:cs="Arial"/>
              <w:noProof/>
              <w:sz w:val="22"/>
              <w:lang w:eastAsia="en-US"/>
            </w:rPr>
            <w:t>[1, p. 5]</w:t>
          </w:r>
          <w:r w:rsidR="00C3793F">
            <w:rPr>
              <w:rFonts w:ascii="Arial" w:hAnsi="Arial" w:cs="Arial"/>
              <w:sz w:val="22"/>
              <w:lang w:val="en-US" w:eastAsia="en-US"/>
            </w:rPr>
            <w:fldChar w:fldCharType="end"/>
          </w:r>
        </w:sdtContent>
      </w:sdt>
      <w:r w:rsidR="00C3793F">
        <w:rPr>
          <w:rFonts w:ascii="Arial" w:hAnsi="Arial" w:cs="Arial"/>
          <w:sz w:val="22"/>
          <w:lang w:val="en-US" w:eastAsia="en-US"/>
        </w:rPr>
        <w:t xml:space="preserve"> considers that “IPv6 is not being deployed sufficiently rapidly to intercept the estimated IPv4 exhaustion date”.</w:t>
      </w:r>
    </w:p>
    <w:p w14:paraId="44AD8347" w14:textId="10EE7556" w:rsidR="00D276AE" w:rsidRDefault="00D276AE" w:rsidP="004A1148">
      <w:pPr>
        <w:rPr>
          <w:rFonts w:ascii="Arial" w:hAnsi="Arial" w:cs="Arial"/>
          <w:b/>
          <w:sz w:val="24"/>
          <w:u w:val="single"/>
        </w:rPr>
      </w:pPr>
    </w:p>
    <w:p w14:paraId="27182BF3" w14:textId="19F73BEC" w:rsidR="00D276AE" w:rsidRDefault="00D276AE" w:rsidP="004A1148">
      <w:pPr>
        <w:rPr>
          <w:rFonts w:ascii="Arial" w:hAnsi="Arial" w:cs="Arial"/>
          <w:b/>
          <w:sz w:val="24"/>
          <w:u w:val="single"/>
        </w:rPr>
      </w:pPr>
    </w:p>
    <w:p w14:paraId="133239D4" w14:textId="6E7B4DB6" w:rsidR="00D276AE" w:rsidRDefault="00D276AE" w:rsidP="004A1148">
      <w:pPr>
        <w:rPr>
          <w:rFonts w:ascii="Arial" w:hAnsi="Arial" w:cs="Arial"/>
          <w:b/>
          <w:sz w:val="24"/>
          <w:u w:val="single"/>
        </w:rPr>
      </w:pPr>
    </w:p>
    <w:p w14:paraId="03D7F715" w14:textId="77777777" w:rsidR="00D276AE" w:rsidRDefault="00D276AE" w:rsidP="004A1148">
      <w:pPr>
        <w:rPr>
          <w:rFonts w:ascii="Arial" w:hAnsi="Arial" w:cs="Arial"/>
          <w:b/>
          <w:sz w:val="24"/>
          <w:u w:val="single"/>
        </w:rPr>
      </w:pPr>
    </w:p>
    <w:p w14:paraId="3B96B89E" w14:textId="2191B16E" w:rsidR="008223F5" w:rsidRDefault="008223F5" w:rsidP="004A1148">
      <w:pPr>
        <w:rPr>
          <w:rFonts w:ascii="Arial" w:hAnsi="Arial" w:cs="Arial"/>
          <w:b/>
          <w:sz w:val="24"/>
          <w:u w:val="single"/>
        </w:rPr>
      </w:pPr>
    </w:p>
    <w:p w14:paraId="4F868518" w14:textId="011B485F"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5824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5D06E6D7" w:rsidR="00C868FA" w:rsidRDefault="00C868FA" w:rsidP="00923A14">
      <w:pPr>
        <w:ind w:left="284"/>
        <w:rPr>
          <w:rFonts w:ascii="Arial" w:hAnsi="Arial" w:cs="Arial"/>
          <w:sz w:val="24"/>
        </w:rPr>
      </w:pPr>
    </w:p>
    <w:p w14:paraId="3287A11C" w14:textId="3C1E3926" w:rsidR="0033182A" w:rsidRDefault="0033182A" w:rsidP="00923A14">
      <w:pPr>
        <w:ind w:left="284"/>
        <w:rPr>
          <w:rFonts w:ascii="Arial" w:hAnsi="Arial" w:cs="Arial"/>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6498E681" w:rsidR="00923A14" w:rsidRPr="004A1148" w:rsidRDefault="00923A14" w:rsidP="00923A14">
      <w:pPr>
        <w:ind w:left="284"/>
        <w:rPr>
          <w:rFonts w:ascii="Arial" w:hAnsi="Arial" w:cs="Arial"/>
          <w:sz w:val="24"/>
        </w:rPr>
      </w:pPr>
      <w:r w:rsidRPr="004A1148">
        <w:rPr>
          <w:rFonts w:ascii="Arial" w:hAnsi="Arial" w:cs="Arial"/>
          <w:sz w:val="24"/>
        </w:rPr>
        <w:t>Subnet A: 12 hosts</w:t>
      </w:r>
      <w:r w:rsidR="004A7D3D" w:rsidRPr="004A1148">
        <w:rPr>
          <w:rFonts w:ascii="Arial" w:hAnsi="Arial" w:cs="Arial"/>
          <w:sz w:val="24"/>
        </w:rPr>
        <w:t xml:space="preserve">       </w:t>
      </w:r>
    </w:p>
    <w:p w14:paraId="1253D399" w14:textId="52EFC9C0" w:rsidR="00923A14" w:rsidRPr="004A1148" w:rsidRDefault="00923A14" w:rsidP="00923A14">
      <w:pPr>
        <w:ind w:left="284"/>
        <w:rPr>
          <w:rFonts w:ascii="Arial" w:hAnsi="Arial" w:cs="Arial"/>
          <w:sz w:val="24"/>
        </w:rPr>
      </w:pPr>
      <w:r w:rsidRPr="004A1148">
        <w:rPr>
          <w:rFonts w:ascii="Arial" w:hAnsi="Arial" w:cs="Arial"/>
          <w:sz w:val="24"/>
        </w:rPr>
        <w:t xml:space="preserve">Subnet B: 60 hosts  </w:t>
      </w:r>
    </w:p>
    <w:p w14:paraId="541BAFAD" w14:textId="380AD6A8" w:rsidR="004A7D3D" w:rsidRPr="004A1148" w:rsidRDefault="004A7D3D" w:rsidP="00923A14">
      <w:pPr>
        <w:ind w:left="284"/>
        <w:rPr>
          <w:rFonts w:ascii="Arial" w:hAnsi="Arial" w:cs="Arial"/>
          <w:sz w:val="24"/>
        </w:rPr>
      </w:pPr>
      <w:r w:rsidRPr="004A1148">
        <w:rPr>
          <w:rFonts w:ascii="Arial" w:hAnsi="Arial" w:cs="Arial"/>
          <w:sz w:val="24"/>
        </w:rPr>
        <w:t>Subnet C: 120 hosts</w:t>
      </w:r>
    </w:p>
    <w:p w14:paraId="6D5E6372" w14:textId="6D396297" w:rsidR="004A7D3D" w:rsidRPr="004A1148" w:rsidRDefault="004A7D3D" w:rsidP="00923A14">
      <w:pPr>
        <w:ind w:left="284"/>
        <w:rPr>
          <w:rFonts w:ascii="Arial" w:hAnsi="Arial" w:cs="Arial"/>
          <w:sz w:val="24"/>
        </w:rPr>
      </w:pPr>
      <w:r w:rsidRPr="004A1148">
        <w:rPr>
          <w:rFonts w:ascii="Arial" w:hAnsi="Arial" w:cs="Arial"/>
          <w:sz w:val="24"/>
        </w:rPr>
        <w:t>Subnet D: 45 hosts</w:t>
      </w:r>
    </w:p>
    <w:p w14:paraId="4D88227B" w14:textId="6B489D36" w:rsidR="004A7D3D" w:rsidRPr="004A1148" w:rsidRDefault="004A7D3D" w:rsidP="00923A14">
      <w:pPr>
        <w:ind w:left="284"/>
        <w:rPr>
          <w:rFonts w:ascii="Arial" w:hAnsi="Arial" w:cs="Arial"/>
          <w:sz w:val="24"/>
        </w:rPr>
      </w:pPr>
      <w:r w:rsidRPr="004A1148">
        <w:rPr>
          <w:rFonts w:ascii="Arial" w:hAnsi="Arial" w:cs="Arial"/>
          <w:sz w:val="24"/>
        </w:rPr>
        <w:t>Subnet E: 6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2"/>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204278" w:rsidRPr="004A1148" w14:paraId="387F2699" w14:textId="77777777" w:rsidTr="000D7F6F">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ADA543" w14:textId="77777777" w:rsidR="00204278" w:rsidRPr="004A1148" w:rsidRDefault="00204278" w:rsidP="000D7F6F">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DA9E465" w14:textId="77777777" w:rsidR="00204278" w:rsidRPr="004A1148" w:rsidRDefault="00204278" w:rsidP="000D7F6F">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9AB9D21" w14:textId="77777777" w:rsidR="00204278" w:rsidRPr="004A1148" w:rsidRDefault="00204278" w:rsidP="000D7F6F">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7B7DBCB" w14:textId="77777777" w:rsidR="00204278" w:rsidRPr="004A1148" w:rsidRDefault="00204278" w:rsidP="000D7F6F">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77EEA9" w14:textId="77777777" w:rsidR="00204278" w:rsidRPr="004A1148" w:rsidRDefault="00204278" w:rsidP="000D7F6F">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0BA328" w14:textId="77777777" w:rsidR="00204278" w:rsidRPr="004A1148" w:rsidRDefault="00204278" w:rsidP="000D7F6F">
            <w:pPr>
              <w:pStyle w:val="TableHeading"/>
              <w:ind w:left="284"/>
              <w:rPr>
                <w:rFonts w:cs="Arial"/>
              </w:rPr>
            </w:pPr>
            <w:r w:rsidRPr="004A1148">
              <w:rPr>
                <w:rFonts w:cs="Arial"/>
              </w:rPr>
              <w:t>Broadcast Address</w:t>
            </w:r>
          </w:p>
        </w:tc>
      </w:tr>
      <w:tr w:rsidR="00204278" w:rsidRPr="004A1148" w14:paraId="714C9647" w14:textId="77777777" w:rsidTr="000D7F6F">
        <w:trPr>
          <w:cantSplit/>
          <w:trHeight w:val="510"/>
          <w:jc w:val="center"/>
        </w:trPr>
        <w:tc>
          <w:tcPr>
            <w:tcW w:w="1412" w:type="dxa"/>
            <w:vAlign w:val="bottom"/>
          </w:tcPr>
          <w:p w14:paraId="00F8992C" w14:textId="77777777" w:rsidR="00204278" w:rsidRPr="004A1148" w:rsidRDefault="00204278" w:rsidP="000D7F6F">
            <w:pPr>
              <w:pStyle w:val="TableText"/>
              <w:ind w:left="284"/>
              <w:rPr>
                <w:rFonts w:cs="Arial"/>
              </w:rPr>
            </w:pPr>
            <w:r>
              <w:rPr>
                <w:rFonts w:cs="Arial"/>
              </w:rPr>
              <w:t>F (180)</w:t>
            </w:r>
          </w:p>
        </w:tc>
        <w:tc>
          <w:tcPr>
            <w:tcW w:w="2561" w:type="dxa"/>
            <w:vAlign w:val="bottom"/>
          </w:tcPr>
          <w:p w14:paraId="5C18DB70" w14:textId="77777777" w:rsidR="00204278" w:rsidRPr="004A1148" w:rsidRDefault="00204278" w:rsidP="000D7F6F">
            <w:pPr>
              <w:pStyle w:val="TableText"/>
              <w:rPr>
                <w:rFonts w:cs="Arial"/>
              </w:rPr>
            </w:pPr>
            <w:r>
              <w:rPr>
                <w:rFonts w:cs="Arial"/>
              </w:rPr>
              <w:t>172.16.2.0</w:t>
            </w:r>
          </w:p>
        </w:tc>
        <w:tc>
          <w:tcPr>
            <w:tcW w:w="2552" w:type="dxa"/>
          </w:tcPr>
          <w:p w14:paraId="40A74935" w14:textId="77777777" w:rsidR="00204278" w:rsidRPr="004A1148" w:rsidRDefault="00204278" w:rsidP="000D7F6F">
            <w:pPr>
              <w:pStyle w:val="TableText"/>
              <w:rPr>
                <w:rFonts w:cs="Arial"/>
              </w:rPr>
            </w:pPr>
            <w:r>
              <w:rPr>
                <w:rFonts w:cs="Arial"/>
              </w:rPr>
              <w:t>255.255.255.0</w:t>
            </w:r>
          </w:p>
        </w:tc>
        <w:tc>
          <w:tcPr>
            <w:tcW w:w="2724" w:type="dxa"/>
            <w:vAlign w:val="bottom"/>
          </w:tcPr>
          <w:p w14:paraId="6CB03C4F" w14:textId="77777777" w:rsidR="00204278" w:rsidRPr="004A1148" w:rsidRDefault="00204278" w:rsidP="000D7F6F">
            <w:pPr>
              <w:pStyle w:val="TableText"/>
              <w:rPr>
                <w:rFonts w:cs="Arial"/>
              </w:rPr>
            </w:pPr>
            <w:r>
              <w:rPr>
                <w:rFonts w:cs="Arial"/>
              </w:rPr>
              <w:t>172.16.2.1</w:t>
            </w:r>
          </w:p>
        </w:tc>
        <w:tc>
          <w:tcPr>
            <w:tcW w:w="2922" w:type="dxa"/>
            <w:vAlign w:val="bottom"/>
          </w:tcPr>
          <w:p w14:paraId="40069C88" w14:textId="77777777" w:rsidR="00204278" w:rsidRPr="004A1148" w:rsidRDefault="00204278" w:rsidP="000D7F6F">
            <w:pPr>
              <w:pStyle w:val="TableText"/>
              <w:rPr>
                <w:rFonts w:cs="Arial"/>
              </w:rPr>
            </w:pPr>
            <w:r>
              <w:rPr>
                <w:rFonts w:cs="Arial"/>
              </w:rPr>
              <w:t>172.16.2.254</w:t>
            </w:r>
          </w:p>
        </w:tc>
        <w:tc>
          <w:tcPr>
            <w:tcW w:w="2905" w:type="dxa"/>
            <w:vAlign w:val="bottom"/>
          </w:tcPr>
          <w:p w14:paraId="58AFF4BB" w14:textId="77777777" w:rsidR="00204278" w:rsidRPr="004A1148" w:rsidRDefault="00204278" w:rsidP="000D7F6F">
            <w:pPr>
              <w:pStyle w:val="TableText"/>
              <w:ind w:left="284"/>
              <w:rPr>
                <w:rFonts w:cs="Arial"/>
              </w:rPr>
            </w:pPr>
            <w:r>
              <w:rPr>
                <w:rFonts w:cs="Arial"/>
              </w:rPr>
              <w:t>172.16.2.255</w:t>
            </w:r>
          </w:p>
        </w:tc>
      </w:tr>
      <w:tr w:rsidR="00204278" w:rsidRPr="004A1148" w14:paraId="0F673190" w14:textId="77777777" w:rsidTr="000D7F6F">
        <w:trPr>
          <w:cantSplit/>
          <w:trHeight w:val="510"/>
          <w:jc w:val="center"/>
        </w:trPr>
        <w:tc>
          <w:tcPr>
            <w:tcW w:w="1412" w:type="dxa"/>
            <w:vAlign w:val="bottom"/>
          </w:tcPr>
          <w:p w14:paraId="222E14A9" w14:textId="77777777" w:rsidR="00204278" w:rsidRPr="004A1148" w:rsidRDefault="00204278" w:rsidP="000D7F6F">
            <w:pPr>
              <w:pStyle w:val="TableText"/>
              <w:ind w:left="284"/>
              <w:rPr>
                <w:rFonts w:cs="Arial"/>
              </w:rPr>
            </w:pPr>
            <w:r>
              <w:rPr>
                <w:rFonts w:cs="Arial"/>
              </w:rPr>
              <w:t>C (120)</w:t>
            </w:r>
          </w:p>
        </w:tc>
        <w:tc>
          <w:tcPr>
            <w:tcW w:w="2561" w:type="dxa"/>
            <w:vAlign w:val="bottom"/>
          </w:tcPr>
          <w:p w14:paraId="5CDB5C67" w14:textId="77777777" w:rsidR="00204278" w:rsidRPr="004A1148" w:rsidRDefault="00204278" w:rsidP="000D7F6F">
            <w:pPr>
              <w:pStyle w:val="TableText"/>
              <w:rPr>
                <w:rFonts w:cs="Arial"/>
              </w:rPr>
            </w:pPr>
            <w:r>
              <w:rPr>
                <w:rFonts w:cs="Arial"/>
              </w:rPr>
              <w:t>172.16.3.0</w:t>
            </w:r>
          </w:p>
        </w:tc>
        <w:tc>
          <w:tcPr>
            <w:tcW w:w="2552" w:type="dxa"/>
          </w:tcPr>
          <w:p w14:paraId="6674C06B" w14:textId="77777777" w:rsidR="00204278" w:rsidRPr="004A1148" w:rsidRDefault="00204278" w:rsidP="000D7F6F">
            <w:pPr>
              <w:pStyle w:val="TableText"/>
              <w:rPr>
                <w:rFonts w:cs="Arial"/>
              </w:rPr>
            </w:pPr>
            <w:r>
              <w:rPr>
                <w:rFonts w:cs="Arial"/>
              </w:rPr>
              <w:t>255.255.255.128</w:t>
            </w:r>
          </w:p>
        </w:tc>
        <w:tc>
          <w:tcPr>
            <w:tcW w:w="2724" w:type="dxa"/>
            <w:vAlign w:val="bottom"/>
          </w:tcPr>
          <w:p w14:paraId="2806C361" w14:textId="77777777" w:rsidR="00204278" w:rsidRPr="004A1148" w:rsidRDefault="00204278" w:rsidP="000D7F6F">
            <w:pPr>
              <w:pStyle w:val="TableText"/>
              <w:rPr>
                <w:rFonts w:cs="Arial"/>
              </w:rPr>
            </w:pPr>
            <w:r>
              <w:rPr>
                <w:rFonts w:cs="Arial"/>
              </w:rPr>
              <w:t>172.16.3.1</w:t>
            </w:r>
          </w:p>
        </w:tc>
        <w:tc>
          <w:tcPr>
            <w:tcW w:w="2922" w:type="dxa"/>
            <w:vAlign w:val="bottom"/>
          </w:tcPr>
          <w:p w14:paraId="26823968" w14:textId="77777777" w:rsidR="00204278" w:rsidRPr="004A1148" w:rsidRDefault="00204278" w:rsidP="000D7F6F">
            <w:pPr>
              <w:pStyle w:val="TableText"/>
              <w:rPr>
                <w:rFonts w:cs="Arial"/>
              </w:rPr>
            </w:pPr>
            <w:r>
              <w:rPr>
                <w:rFonts w:cs="Arial"/>
              </w:rPr>
              <w:t>172.16.2.126</w:t>
            </w:r>
          </w:p>
        </w:tc>
        <w:tc>
          <w:tcPr>
            <w:tcW w:w="2905" w:type="dxa"/>
            <w:vAlign w:val="bottom"/>
          </w:tcPr>
          <w:p w14:paraId="6CE10419" w14:textId="77777777" w:rsidR="00204278" w:rsidRPr="004A1148" w:rsidRDefault="00204278" w:rsidP="000D7F6F">
            <w:pPr>
              <w:pStyle w:val="TableText"/>
              <w:ind w:left="284"/>
              <w:rPr>
                <w:rFonts w:cs="Arial"/>
              </w:rPr>
            </w:pPr>
            <w:r>
              <w:rPr>
                <w:rFonts w:cs="Arial"/>
              </w:rPr>
              <w:t>172.16.3.127</w:t>
            </w:r>
          </w:p>
        </w:tc>
      </w:tr>
      <w:tr w:rsidR="00204278" w:rsidRPr="004A1148" w14:paraId="0D52602B" w14:textId="77777777" w:rsidTr="000D7F6F">
        <w:trPr>
          <w:cantSplit/>
          <w:trHeight w:val="510"/>
          <w:jc w:val="center"/>
        </w:trPr>
        <w:tc>
          <w:tcPr>
            <w:tcW w:w="1412" w:type="dxa"/>
            <w:vAlign w:val="bottom"/>
          </w:tcPr>
          <w:p w14:paraId="04E52C2B" w14:textId="77777777" w:rsidR="00204278" w:rsidRPr="004A1148" w:rsidRDefault="00204278" w:rsidP="000D7F6F">
            <w:pPr>
              <w:pStyle w:val="TableText"/>
              <w:ind w:left="284"/>
              <w:rPr>
                <w:rFonts w:cs="Arial"/>
              </w:rPr>
            </w:pPr>
            <w:r>
              <w:rPr>
                <w:rFonts w:cs="Arial"/>
              </w:rPr>
              <w:t>B (60)</w:t>
            </w:r>
          </w:p>
        </w:tc>
        <w:tc>
          <w:tcPr>
            <w:tcW w:w="2561" w:type="dxa"/>
            <w:vAlign w:val="bottom"/>
          </w:tcPr>
          <w:p w14:paraId="66DC32B4" w14:textId="77777777" w:rsidR="00204278" w:rsidRPr="004A1148" w:rsidRDefault="00204278" w:rsidP="000D7F6F">
            <w:pPr>
              <w:pStyle w:val="TableText"/>
              <w:rPr>
                <w:rFonts w:cs="Arial"/>
              </w:rPr>
            </w:pPr>
            <w:r>
              <w:rPr>
                <w:rFonts w:cs="Arial"/>
              </w:rPr>
              <w:t>172.16.3.128</w:t>
            </w:r>
          </w:p>
        </w:tc>
        <w:tc>
          <w:tcPr>
            <w:tcW w:w="2552" w:type="dxa"/>
          </w:tcPr>
          <w:p w14:paraId="28920F5D" w14:textId="77777777" w:rsidR="00204278" w:rsidRPr="004A1148" w:rsidRDefault="00204278" w:rsidP="000D7F6F">
            <w:pPr>
              <w:pStyle w:val="TableText"/>
              <w:rPr>
                <w:rFonts w:cs="Arial"/>
              </w:rPr>
            </w:pPr>
            <w:r>
              <w:rPr>
                <w:rFonts w:cs="Arial"/>
              </w:rPr>
              <w:t>255.255.255.192</w:t>
            </w:r>
          </w:p>
        </w:tc>
        <w:tc>
          <w:tcPr>
            <w:tcW w:w="2724" w:type="dxa"/>
            <w:vAlign w:val="bottom"/>
          </w:tcPr>
          <w:p w14:paraId="066432D0" w14:textId="77777777" w:rsidR="00204278" w:rsidRPr="004A1148" w:rsidRDefault="00204278" w:rsidP="000D7F6F">
            <w:pPr>
              <w:pStyle w:val="TableText"/>
              <w:rPr>
                <w:rFonts w:cs="Arial"/>
              </w:rPr>
            </w:pPr>
            <w:r>
              <w:rPr>
                <w:rFonts w:cs="Arial"/>
              </w:rPr>
              <w:t>172.16.3.129</w:t>
            </w:r>
          </w:p>
        </w:tc>
        <w:tc>
          <w:tcPr>
            <w:tcW w:w="2922" w:type="dxa"/>
            <w:vAlign w:val="bottom"/>
          </w:tcPr>
          <w:p w14:paraId="4CFE08BD" w14:textId="77777777" w:rsidR="00204278" w:rsidRPr="004A1148" w:rsidRDefault="00204278" w:rsidP="000D7F6F">
            <w:pPr>
              <w:pStyle w:val="TableText"/>
              <w:rPr>
                <w:rFonts w:cs="Arial"/>
              </w:rPr>
            </w:pPr>
            <w:r>
              <w:rPr>
                <w:rFonts w:cs="Arial"/>
              </w:rPr>
              <w:t>172.16.3.190</w:t>
            </w:r>
          </w:p>
        </w:tc>
        <w:tc>
          <w:tcPr>
            <w:tcW w:w="2905" w:type="dxa"/>
            <w:vAlign w:val="bottom"/>
          </w:tcPr>
          <w:p w14:paraId="48A216D2" w14:textId="77777777" w:rsidR="00204278" w:rsidRPr="004A1148" w:rsidRDefault="00204278" w:rsidP="000D7F6F">
            <w:pPr>
              <w:pStyle w:val="TableText"/>
              <w:ind w:left="284"/>
              <w:rPr>
                <w:rFonts w:cs="Arial"/>
              </w:rPr>
            </w:pPr>
            <w:r>
              <w:rPr>
                <w:rFonts w:cs="Arial"/>
              </w:rPr>
              <w:t>172.16.3.191</w:t>
            </w:r>
          </w:p>
        </w:tc>
      </w:tr>
      <w:tr w:rsidR="00204278" w:rsidRPr="004A1148" w14:paraId="71057CA8" w14:textId="77777777" w:rsidTr="000D7F6F">
        <w:trPr>
          <w:cantSplit/>
          <w:trHeight w:val="510"/>
          <w:jc w:val="center"/>
        </w:trPr>
        <w:tc>
          <w:tcPr>
            <w:tcW w:w="1412" w:type="dxa"/>
            <w:vAlign w:val="bottom"/>
          </w:tcPr>
          <w:p w14:paraId="2C3FF7FC" w14:textId="77777777" w:rsidR="00204278" w:rsidRPr="004A1148" w:rsidRDefault="00204278" w:rsidP="000D7F6F">
            <w:pPr>
              <w:pStyle w:val="TableText"/>
              <w:ind w:left="284"/>
              <w:rPr>
                <w:rFonts w:cs="Arial"/>
              </w:rPr>
            </w:pPr>
            <w:r>
              <w:rPr>
                <w:rFonts w:cs="Arial"/>
              </w:rPr>
              <w:t>D (45)</w:t>
            </w:r>
          </w:p>
        </w:tc>
        <w:tc>
          <w:tcPr>
            <w:tcW w:w="2561" w:type="dxa"/>
            <w:vAlign w:val="bottom"/>
          </w:tcPr>
          <w:p w14:paraId="2D195863" w14:textId="77777777" w:rsidR="00204278" w:rsidRPr="004A1148" w:rsidRDefault="00204278" w:rsidP="000D7F6F">
            <w:pPr>
              <w:pStyle w:val="TableText"/>
              <w:rPr>
                <w:rFonts w:cs="Arial"/>
              </w:rPr>
            </w:pPr>
            <w:r>
              <w:rPr>
                <w:rFonts w:cs="Arial"/>
              </w:rPr>
              <w:t>172.16.3.192</w:t>
            </w:r>
          </w:p>
        </w:tc>
        <w:tc>
          <w:tcPr>
            <w:tcW w:w="2552" w:type="dxa"/>
          </w:tcPr>
          <w:p w14:paraId="40609FA3" w14:textId="77777777" w:rsidR="00204278" w:rsidRPr="004A1148" w:rsidRDefault="00204278" w:rsidP="000D7F6F">
            <w:pPr>
              <w:pStyle w:val="TableText"/>
              <w:rPr>
                <w:rFonts w:cs="Arial"/>
              </w:rPr>
            </w:pPr>
            <w:r>
              <w:rPr>
                <w:rFonts w:cs="Arial"/>
              </w:rPr>
              <w:t>255.255.255.192</w:t>
            </w:r>
          </w:p>
        </w:tc>
        <w:tc>
          <w:tcPr>
            <w:tcW w:w="2724" w:type="dxa"/>
            <w:vAlign w:val="bottom"/>
          </w:tcPr>
          <w:p w14:paraId="55D9099A" w14:textId="77777777" w:rsidR="00204278" w:rsidRPr="004A1148" w:rsidRDefault="00204278" w:rsidP="000D7F6F">
            <w:pPr>
              <w:pStyle w:val="TableText"/>
              <w:rPr>
                <w:rFonts w:cs="Arial"/>
              </w:rPr>
            </w:pPr>
            <w:r>
              <w:rPr>
                <w:rFonts w:cs="Arial"/>
              </w:rPr>
              <w:t>172.16.3.193</w:t>
            </w:r>
          </w:p>
        </w:tc>
        <w:tc>
          <w:tcPr>
            <w:tcW w:w="2922" w:type="dxa"/>
            <w:vAlign w:val="bottom"/>
          </w:tcPr>
          <w:p w14:paraId="02524D8A" w14:textId="77777777" w:rsidR="00204278" w:rsidRPr="004A1148" w:rsidRDefault="00204278" w:rsidP="000D7F6F">
            <w:pPr>
              <w:pStyle w:val="TableText"/>
              <w:rPr>
                <w:rFonts w:cs="Arial"/>
              </w:rPr>
            </w:pPr>
            <w:r>
              <w:rPr>
                <w:rFonts w:cs="Arial"/>
              </w:rPr>
              <w:t>172.16.3.254</w:t>
            </w:r>
          </w:p>
        </w:tc>
        <w:tc>
          <w:tcPr>
            <w:tcW w:w="2905" w:type="dxa"/>
            <w:vAlign w:val="bottom"/>
          </w:tcPr>
          <w:p w14:paraId="2A754C86" w14:textId="77777777" w:rsidR="00204278" w:rsidRPr="004A1148" w:rsidRDefault="00204278" w:rsidP="000D7F6F">
            <w:pPr>
              <w:pStyle w:val="TableText"/>
              <w:ind w:left="284"/>
              <w:rPr>
                <w:rFonts w:cs="Arial"/>
              </w:rPr>
            </w:pPr>
            <w:r>
              <w:rPr>
                <w:rFonts w:cs="Arial"/>
              </w:rPr>
              <w:t>172.16.3.255</w:t>
            </w:r>
          </w:p>
        </w:tc>
      </w:tr>
      <w:tr w:rsidR="00204278" w:rsidRPr="004A1148" w14:paraId="4A1F3588" w14:textId="77777777" w:rsidTr="000D7F6F">
        <w:trPr>
          <w:cantSplit/>
          <w:trHeight w:val="510"/>
          <w:jc w:val="center"/>
        </w:trPr>
        <w:tc>
          <w:tcPr>
            <w:tcW w:w="1412" w:type="dxa"/>
            <w:vAlign w:val="bottom"/>
          </w:tcPr>
          <w:p w14:paraId="7A8C30EA" w14:textId="77777777" w:rsidR="00204278" w:rsidRPr="004A1148" w:rsidRDefault="00204278" w:rsidP="000D7F6F">
            <w:pPr>
              <w:pStyle w:val="TableText"/>
              <w:ind w:left="284"/>
              <w:rPr>
                <w:rFonts w:cs="Arial"/>
              </w:rPr>
            </w:pPr>
            <w:r>
              <w:rPr>
                <w:rFonts w:cs="Arial"/>
              </w:rPr>
              <w:t>A (12)</w:t>
            </w:r>
          </w:p>
        </w:tc>
        <w:tc>
          <w:tcPr>
            <w:tcW w:w="2561" w:type="dxa"/>
            <w:vAlign w:val="bottom"/>
          </w:tcPr>
          <w:p w14:paraId="6F3D72D2" w14:textId="77777777" w:rsidR="00204278" w:rsidRPr="004A1148" w:rsidRDefault="00204278" w:rsidP="000D7F6F">
            <w:pPr>
              <w:pStyle w:val="TableText"/>
              <w:rPr>
                <w:rFonts w:cs="Arial"/>
              </w:rPr>
            </w:pPr>
            <w:r>
              <w:rPr>
                <w:rFonts w:cs="Arial"/>
              </w:rPr>
              <w:t>172.16.4.0</w:t>
            </w:r>
          </w:p>
        </w:tc>
        <w:tc>
          <w:tcPr>
            <w:tcW w:w="2552" w:type="dxa"/>
          </w:tcPr>
          <w:p w14:paraId="236ADF32" w14:textId="77777777" w:rsidR="00204278" w:rsidRPr="004A1148" w:rsidRDefault="00204278" w:rsidP="000D7F6F">
            <w:pPr>
              <w:pStyle w:val="TableText"/>
              <w:rPr>
                <w:rFonts w:cs="Arial"/>
              </w:rPr>
            </w:pPr>
            <w:r>
              <w:rPr>
                <w:rFonts w:cs="Arial"/>
              </w:rPr>
              <w:t>255.255.255.240</w:t>
            </w:r>
          </w:p>
        </w:tc>
        <w:tc>
          <w:tcPr>
            <w:tcW w:w="2724" w:type="dxa"/>
            <w:vAlign w:val="bottom"/>
          </w:tcPr>
          <w:p w14:paraId="56015336" w14:textId="77777777" w:rsidR="00204278" w:rsidRPr="004A1148" w:rsidRDefault="00204278" w:rsidP="000D7F6F">
            <w:pPr>
              <w:pStyle w:val="TableText"/>
              <w:rPr>
                <w:rFonts w:cs="Arial"/>
              </w:rPr>
            </w:pPr>
            <w:r>
              <w:rPr>
                <w:rFonts w:cs="Arial"/>
              </w:rPr>
              <w:t>172.16.4.1</w:t>
            </w:r>
          </w:p>
        </w:tc>
        <w:tc>
          <w:tcPr>
            <w:tcW w:w="2922" w:type="dxa"/>
            <w:vAlign w:val="bottom"/>
          </w:tcPr>
          <w:p w14:paraId="0BE2147D" w14:textId="77777777" w:rsidR="00204278" w:rsidRPr="004A1148" w:rsidRDefault="00204278" w:rsidP="000D7F6F">
            <w:pPr>
              <w:pStyle w:val="TableText"/>
              <w:rPr>
                <w:rFonts w:cs="Arial"/>
              </w:rPr>
            </w:pPr>
            <w:r>
              <w:rPr>
                <w:rFonts w:cs="Arial"/>
              </w:rPr>
              <w:t>172.16.4.14</w:t>
            </w:r>
          </w:p>
        </w:tc>
        <w:tc>
          <w:tcPr>
            <w:tcW w:w="2905" w:type="dxa"/>
            <w:vAlign w:val="bottom"/>
          </w:tcPr>
          <w:p w14:paraId="7B38B907" w14:textId="77777777" w:rsidR="00204278" w:rsidRPr="004A1148" w:rsidRDefault="00204278" w:rsidP="000D7F6F">
            <w:pPr>
              <w:pStyle w:val="TableText"/>
              <w:ind w:left="284"/>
              <w:rPr>
                <w:rFonts w:cs="Arial"/>
              </w:rPr>
            </w:pPr>
            <w:r>
              <w:rPr>
                <w:rFonts w:cs="Arial"/>
              </w:rPr>
              <w:t>172.16.4.15</w:t>
            </w:r>
          </w:p>
        </w:tc>
      </w:tr>
      <w:tr w:rsidR="00204278" w:rsidRPr="004A1148" w14:paraId="3F52487B" w14:textId="77777777" w:rsidTr="000D7F6F">
        <w:trPr>
          <w:cantSplit/>
          <w:trHeight w:val="510"/>
          <w:jc w:val="center"/>
        </w:trPr>
        <w:tc>
          <w:tcPr>
            <w:tcW w:w="1412" w:type="dxa"/>
            <w:vAlign w:val="bottom"/>
          </w:tcPr>
          <w:p w14:paraId="2A558324" w14:textId="77777777" w:rsidR="00204278" w:rsidRPr="004A1148" w:rsidRDefault="00204278" w:rsidP="000D7F6F">
            <w:pPr>
              <w:pStyle w:val="TableText"/>
              <w:ind w:left="284"/>
              <w:rPr>
                <w:rFonts w:cs="Arial"/>
              </w:rPr>
            </w:pPr>
            <w:r>
              <w:rPr>
                <w:rFonts w:cs="Arial"/>
              </w:rPr>
              <w:t>E (6)</w:t>
            </w:r>
          </w:p>
        </w:tc>
        <w:tc>
          <w:tcPr>
            <w:tcW w:w="2561" w:type="dxa"/>
            <w:vAlign w:val="bottom"/>
          </w:tcPr>
          <w:p w14:paraId="2D94C2A9" w14:textId="77777777" w:rsidR="00204278" w:rsidRPr="004A1148" w:rsidRDefault="00204278" w:rsidP="000D7F6F">
            <w:pPr>
              <w:pStyle w:val="TableText"/>
              <w:rPr>
                <w:rFonts w:cs="Arial"/>
              </w:rPr>
            </w:pPr>
            <w:r>
              <w:rPr>
                <w:rFonts w:cs="Arial"/>
              </w:rPr>
              <w:t>172.16.4.16</w:t>
            </w:r>
          </w:p>
        </w:tc>
        <w:tc>
          <w:tcPr>
            <w:tcW w:w="2552" w:type="dxa"/>
          </w:tcPr>
          <w:p w14:paraId="3EFCAB48" w14:textId="77777777" w:rsidR="00204278" w:rsidRPr="004A1148" w:rsidRDefault="00204278" w:rsidP="000D7F6F">
            <w:pPr>
              <w:pStyle w:val="TableText"/>
              <w:rPr>
                <w:rFonts w:cs="Arial"/>
              </w:rPr>
            </w:pPr>
            <w:r>
              <w:rPr>
                <w:rFonts w:cs="Arial"/>
              </w:rPr>
              <w:t>255.255.255.248</w:t>
            </w:r>
          </w:p>
        </w:tc>
        <w:tc>
          <w:tcPr>
            <w:tcW w:w="2724" w:type="dxa"/>
            <w:vAlign w:val="bottom"/>
          </w:tcPr>
          <w:p w14:paraId="7E43B37B" w14:textId="77777777" w:rsidR="00204278" w:rsidRPr="004A1148" w:rsidRDefault="00204278" w:rsidP="000D7F6F">
            <w:pPr>
              <w:pStyle w:val="TableText"/>
              <w:rPr>
                <w:rFonts w:cs="Arial"/>
              </w:rPr>
            </w:pPr>
            <w:r>
              <w:rPr>
                <w:rFonts w:cs="Arial"/>
              </w:rPr>
              <w:t>172.16.4.17</w:t>
            </w:r>
          </w:p>
        </w:tc>
        <w:tc>
          <w:tcPr>
            <w:tcW w:w="2922" w:type="dxa"/>
            <w:vAlign w:val="bottom"/>
          </w:tcPr>
          <w:p w14:paraId="06497D15" w14:textId="77777777" w:rsidR="00204278" w:rsidRPr="004A1148" w:rsidRDefault="00204278" w:rsidP="000D7F6F">
            <w:pPr>
              <w:pStyle w:val="TableText"/>
              <w:rPr>
                <w:rFonts w:cs="Arial"/>
              </w:rPr>
            </w:pPr>
            <w:r>
              <w:rPr>
                <w:rFonts w:cs="Arial"/>
              </w:rPr>
              <w:t>172.16.4.22</w:t>
            </w:r>
          </w:p>
        </w:tc>
        <w:tc>
          <w:tcPr>
            <w:tcW w:w="2905" w:type="dxa"/>
            <w:vAlign w:val="bottom"/>
          </w:tcPr>
          <w:p w14:paraId="4C504ACC" w14:textId="77777777" w:rsidR="00204278" w:rsidRPr="004A1148" w:rsidRDefault="00204278" w:rsidP="000D7F6F">
            <w:pPr>
              <w:pStyle w:val="TableText"/>
              <w:ind w:left="284"/>
              <w:rPr>
                <w:rFonts w:cs="Arial"/>
              </w:rPr>
            </w:pPr>
            <w:r>
              <w:rPr>
                <w:rFonts w:cs="Arial"/>
              </w:rPr>
              <w:t>172.16.4.23</w:t>
            </w:r>
          </w:p>
        </w:tc>
      </w:tr>
      <w:tr w:rsidR="00204278" w:rsidRPr="004A1148" w14:paraId="6EC63FF3" w14:textId="77777777" w:rsidTr="000D7F6F">
        <w:trPr>
          <w:cantSplit/>
          <w:trHeight w:val="510"/>
          <w:jc w:val="center"/>
        </w:trPr>
        <w:tc>
          <w:tcPr>
            <w:tcW w:w="1412" w:type="dxa"/>
            <w:vAlign w:val="bottom"/>
          </w:tcPr>
          <w:p w14:paraId="52B35E64" w14:textId="77777777" w:rsidR="00204278" w:rsidRPr="004A1148" w:rsidRDefault="00204278" w:rsidP="000D7F6F">
            <w:pPr>
              <w:pStyle w:val="TableText"/>
              <w:ind w:left="284"/>
              <w:rPr>
                <w:rFonts w:cs="Arial"/>
              </w:rPr>
            </w:pPr>
            <w:r>
              <w:rPr>
                <w:rFonts w:cs="Arial"/>
              </w:rPr>
              <w:t>Serial Link 1</w:t>
            </w:r>
          </w:p>
        </w:tc>
        <w:tc>
          <w:tcPr>
            <w:tcW w:w="2561" w:type="dxa"/>
            <w:vAlign w:val="bottom"/>
          </w:tcPr>
          <w:p w14:paraId="4638F5A6" w14:textId="77777777" w:rsidR="00204278" w:rsidRPr="004A1148" w:rsidRDefault="00204278" w:rsidP="000D7F6F">
            <w:pPr>
              <w:pStyle w:val="TableText"/>
              <w:rPr>
                <w:rFonts w:cs="Arial"/>
              </w:rPr>
            </w:pPr>
            <w:r>
              <w:rPr>
                <w:rFonts w:cs="Arial"/>
              </w:rPr>
              <w:t>172.16.4.24</w:t>
            </w:r>
          </w:p>
        </w:tc>
        <w:tc>
          <w:tcPr>
            <w:tcW w:w="2552" w:type="dxa"/>
          </w:tcPr>
          <w:p w14:paraId="1234BA8C" w14:textId="77777777" w:rsidR="00204278" w:rsidRPr="004A1148" w:rsidRDefault="00204278" w:rsidP="000D7F6F">
            <w:pPr>
              <w:pStyle w:val="TableText"/>
              <w:rPr>
                <w:rFonts w:cs="Arial"/>
              </w:rPr>
            </w:pPr>
            <w:r>
              <w:rPr>
                <w:rFonts w:cs="Arial"/>
              </w:rPr>
              <w:t>255.255.255.252</w:t>
            </w:r>
          </w:p>
        </w:tc>
        <w:tc>
          <w:tcPr>
            <w:tcW w:w="2724" w:type="dxa"/>
            <w:vAlign w:val="bottom"/>
          </w:tcPr>
          <w:p w14:paraId="0BE54D27" w14:textId="77777777" w:rsidR="00204278" w:rsidRPr="004A1148" w:rsidRDefault="00204278" w:rsidP="000D7F6F">
            <w:pPr>
              <w:pStyle w:val="TableText"/>
              <w:rPr>
                <w:rFonts w:cs="Arial"/>
              </w:rPr>
            </w:pPr>
            <w:r>
              <w:rPr>
                <w:rFonts w:cs="Arial"/>
              </w:rPr>
              <w:t>172.16.4.25</w:t>
            </w:r>
          </w:p>
        </w:tc>
        <w:tc>
          <w:tcPr>
            <w:tcW w:w="2922" w:type="dxa"/>
            <w:vAlign w:val="bottom"/>
          </w:tcPr>
          <w:p w14:paraId="76CD7ECC" w14:textId="77777777" w:rsidR="00204278" w:rsidRPr="004A1148" w:rsidRDefault="00204278" w:rsidP="000D7F6F">
            <w:pPr>
              <w:pStyle w:val="TableText"/>
              <w:rPr>
                <w:rFonts w:cs="Arial"/>
              </w:rPr>
            </w:pPr>
            <w:r>
              <w:rPr>
                <w:rFonts w:cs="Arial"/>
              </w:rPr>
              <w:t>172.16.4.26</w:t>
            </w:r>
          </w:p>
        </w:tc>
        <w:tc>
          <w:tcPr>
            <w:tcW w:w="2905" w:type="dxa"/>
            <w:vAlign w:val="bottom"/>
          </w:tcPr>
          <w:p w14:paraId="448649B3" w14:textId="77777777" w:rsidR="00204278" w:rsidRPr="004A1148" w:rsidRDefault="00204278" w:rsidP="000D7F6F">
            <w:pPr>
              <w:pStyle w:val="TableText"/>
              <w:ind w:left="284"/>
              <w:rPr>
                <w:rFonts w:cs="Arial"/>
              </w:rPr>
            </w:pPr>
            <w:r>
              <w:rPr>
                <w:rFonts w:cs="Arial"/>
              </w:rPr>
              <w:t>172.16.4.27</w:t>
            </w:r>
          </w:p>
        </w:tc>
      </w:tr>
      <w:tr w:rsidR="00204278" w:rsidRPr="004A1148" w14:paraId="46E54A0C" w14:textId="77777777" w:rsidTr="000D7F6F">
        <w:trPr>
          <w:cantSplit/>
          <w:trHeight w:val="510"/>
          <w:jc w:val="center"/>
        </w:trPr>
        <w:tc>
          <w:tcPr>
            <w:tcW w:w="1412" w:type="dxa"/>
            <w:vAlign w:val="bottom"/>
          </w:tcPr>
          <w:p w14:paraId="46904B02" w14:textId="77777777" w:rsidR="00204278" w:rsidRPr="004A1148" w:rsidRDefault="00204278" w:rsidP="000D7F6F">
            <w:pPr>
              <w:pStyle w:val="TableText"/>
              <w:ind w:left="284"/>
              <w:rPr>
                <w:rFonts w:cs="Arial"/>
              </w:rPr>
            </w:pPr>
            <w:r>
              <w:rPr>
                <w:rFonts w:cs="Arial"/>
              </w:rPr>
              <w:t>Serial Link 2</w:t>
            </w:r>
          </w:p>
        </w:tc>
        <w:tc>
          <w:tcPr>
            <w:tcW w:w="2561" w:type="dxa"/>
            <w:vAlign w:val="bottom"/>
          </w:tcPr>
          <w:p w14:paraId="289A5DC6" w14:textId="77777777" w:rsidR="00204278" w:rsidRPr="004A1148" w:rsidRDefault="00204278" w:rsidP="000D7F6F">
            <w:pPr>
              <w:pStyle w:val="TableText"/>
              <w:rPr>
                <w:rFonts w:cs="Arial"/>
              </w:rPr>
            </w:pPr>
            <w:r>
              <w:rPr>
                <w:rFonts w:cs="Arial"/>
              </w:rPr>
              <w:t>172.16.4.28</w:t>
            </w:r>
          </w:p>
        </w:tc>
        <w:tc>
          <w:tcPr>
            <w:tcW w:w="2552" w:type="dxa"/>
          </w:tcPr>
          <w:p w14:paraId="450C4ACC" w14:textId="77777777" w:rsidR="00204278" w:rsidRPr="004A1148" w:rsidRDefault="00204278" w:rsidP="000D7F6F">
            <w:pPr>
              <w:pStyle w:val="TableText"/>
              <w:rPr>
                <w:rFonts w:cs="Arial"/>
              </w:rPr>
            </w:pPr>
            <w:r>
              <w:rPr>
                <w:rFonts w:cs="Arial"/>
              </w:rPr>
              <w:t>255.255.255.252</w:t>
            </w:r>
          </w:p>
        </w:tc>
        <w:tc>
          <w:tcPr>
            <w:tcW w:w="2724" w:type="dxa"/>
            <w:vAlign w:val="bottom"/>
          </w:tcPr>
          <w:p w14:paraId="039E5419" w14:textId="77777777" w:rsidR="00204278" w:rsidRPr="004A1148" w:rsidRDefault="00204278" w:rsidP="000D7F6F">
            <w:pPr>
              <w:pStyle w:val="TableText"/>
              <w:rPr>
                <w:rFonts w:cs="Arial"/>
              </w:rPr>
            </w:pPr>
            <w:r>
              <w:rPr>
                <w:rFonts w:cs="Arial"/>
              </w:rPr>
              <w:t>172.16.4.29</w:t>
            </w:r>
          </w:p>
        </w:tc>
        <w:tc>
          <w:tcPr>
            <w:tcW w:w="2922" w:type="dxa"/>
            <w:vAlign w:val="bottom"/>
          </w:tcPr>
          <w:p w14:paraId="6C0CEA58" w14:textId="77777777" w:rsidR="00204278" w:rsidRPr="004A1148" w:rsidRDefault="00204278" w:rsidP="000D7F6F">
            <w:pPr>
              <w:pStyle w:val="TableText"/>
              <w:rPr>
                <w:rFonts w:cs="Arial"/>
              </w:rPr>
            </w:pPr>
            <w:r>
              <w:rPr>
                <w:rFonts w:cs="Arial"/>
              </w:rPr>
              <w:t>172.16.4.30</w:t>
            </w:r>
          </w:p>
        </w:tc>
        <w:tc>
          <w:tcPr>
            <w:tcW w:w="2905" w:type="dxa"/>
            <w:vAlign w:val="bottom"/>
          </w:tcPr>
          <w:p w14:paraId="468712B3" w14:textId="77777777" w:rsidR="00204278" w:rsidRPr="004A1148" w:rsidRDefault="00204278" w:rsidP="000D7F6F">
            <w:pPr>
              <w:pStyle w:val="TableText"/>
              <w:ind w:left="284"/>
              <w:rPr>
                <w:rFonts w:cs="Arial"/>
              </w:rPr>
            </w:pPr>
            <w:r>
              <w:rPr>
                <w:rFonts w:cs="Arial"/>
              </w:rPr>
              <w:t>172.16.4.31</w:t>
            </w:r>
          </w:p>
        </w:tc>
      </w:tr>
      <w:tr w:rsidR="00204278" w:rsidRPr="004A1148" w14:paraId="735EDBAB" w14:textId="77777777" w:rsidTr="000D7F6F">
        <w:trPr>
          <w:cantSplit/>
          <w:trHeight w:val="510"/>
          <w:jc w:val="center"/>
        </w:trPr>
        <w:tc>
          <w:tcPr>
            <w:tcW w:w="1412" w:type="dxa"/>
            <w:vAlign w:val="bottom"/>
          </w:tcPr>
          <w:p w14:paraId="65569336" w14:textId="77777777" w:rsidR="00204278" w:rsidRPr="004A1148" w:rsidRDefault="00204278" w:rsidP="000D7F6F">
            <w:pPr>
              <w:pStyle w:val="TableText"/>
              <w:ind w:left="284"/>
              <w:rPr>
                <w:rFonts w:cs="Arial"/>
              </w:rPr>
            </w:pPr>
          </w:p>
        </w:tc>
        <w:tc>
          <w:tcPr>
            <w:tcW w:w="2561" w:type="dxa"/>
            <w:vAlign w:val="bottom"/>
          </w:tcPr>
          <w:p w14:paraId="455A6B30" w14:textId="77777777" w:rsidR="00204278" w:rsidRPr="004A1148" w:rsidRDefault="00204278" w:rsidP="000D7F6F">
            <w:pPr>
              <w:pStyle w:val="TableText"/>
              <w:rPr>
                <w:rFonts w:cs="Arial"/>
              </w:rPr>
            </w:pPr>
          </w:p>
        </w:tc>
        <w:tc>
          <w:tcPr>
            <w:tcW w:w="2552" w:type="dxa"/>
          </w:tcPr>
          <w:p w14:paraId="38CEF1D8" w14:textId="77777777" w:rsidR="00204278" w:rsidRPr="004A1148" w:rsidRDefault="00204278" w:rsidP="000D7F6F">
            <w:pPr>
              <w:pStyle w:val="TableText"/>
              <w:rPr>
                <w:rFonts w:cs="Arial"/>
              </w:rPr>
            </w:pPr>
          </w:p>
        </w:tc>
        <w:tc>
          <w:tcPr>
            <w:tcW w:w="2724" w:type="dxa"/>
            <w:vAlign w:val="bottom"/>
          </w:tcPr>
          <w:p w14:paraId="7620CA66" w14:textId="77777777" w:rsidR="00204278" w:rsidRPr="004A1148" w:rsidRDefault="00204278" w:rsidP="000D7F6F">
            <w:pPr>
              <w:pStyle w:val="TableText"/>
              <w:rPr>
                <w:rFonts w:cs="Arial"/>
              </w:rPr>
            </w:pPr>
          </w:p>
        </w:tc>
        <w:tc>
          <w:tcPr>
            <w:tcW w:w="2922" w:type="dxa"/>
            <w:vAlign w:val="bottom"/>
          </w:tcPr>
          <w:p w14:paraId="6301B093" w14:textId="77777777" w:rsidR="00204278" w:rsidRPr="004A1148" w:rsidRDefault="00204278" w:rsidP="000D7F6F">
            <w:pPr>
              <w:pStyle w:val="TableText"/>
              <w:rPr>
                <w:rFonts w:cs="Arial"/>
              </w:rPr>
            </w:pPr>
          </w:p>
        </w:tc>
        <w:tc>
          <w:tcPr>
            <w:tcW w:w="2905" w:type="dxa"/>
            <w:vAlign w:val="bottom"/>
          </w:tcPr>
          <w:p w14:paraId="52DFEB9E" w14:textId="77777777" w:rsidR="00204278" w:rsidRPr="004A1148" w:rsidRDefault="00204278" w:rsidP="000D7F6F">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sdt>
      <w:sdtPr>
        <w:rPr>
          <w:b w:val="0"/>
          <w:sz w:val="20"/>
        </w:rPr>
        <w:id w:val="1330244135"/>
        <w:docPartObj>
          <w:docPartGallery w:val="Bibliographies"/>
          <w:docPartUnique/>
        </w:docPartObj>
      </w:sdtPr>
      <w:sdtEndPr/>
      <w:sdtContent>
        <w:p w14:paraId="764207D5" w14:textId="03CE97DD" w:rsidR="008223F5" w:rsidRDefault="008223F5">
          <w:pPr>
            <w:pStyle w:val="Heading1"/>
          </w:pPr>
          <w:r>
            <w:t>References</w:t>
          </w:r>
        </w:p>
        <w:sdt>
          <w:sdtPr>
            <w:id w:val="-573587230"/>
            <w:bibliography/>
          </w:sdtPr>
          <w:sdtEndPr/>
          <w:sdtContent>
            <w:p w14:paraId="279499D6" w14:textId="77777777" w:rsidR="001B7A24" w:rsidRDefault="008223F5">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9462"/>
              </w:tblGrid>
              <w:tr w:rsidR="001B7A24" w14:paraId="451ED5BC" w14:textId="77777777">
                <w:trPr>
                  <w:divId w:val="1011373467"/>
                  <w:tblCellSpacing w:w="15" w:type="dxa"/>
                </w:trPr>
                <w:tc>
                  <w:tcPr>
                    <w:tcW w:w="50" w:type="pct"/>
                    <w:hideMark/>
                  </w:tcPr>
                  <w:p w14:paraId="4B48F8DB" w14:textId="045E0FE6" w:rsidR="001B7A24" w:rsidRDefault="001B7A24">
                    <w:pPr>
                      <w:pStyle w:val="Bibliography"/>
                      <w:rPr>
                        <w:noProof/>
                        <w:sz w:val="24"/>
                        <w:szCs w:val="24"/>
                      </w:rPr>
                    </w:pPr>
                    <w:r>
                      <w:rPr>
                        <w:noProof/>
                      </w:rPr>
                      <w:t xml:space="preserve">[1] </w:t>
                    </w:r>
                  </w:p>
                </w:tc>
                <w:tc>
                  <w:tcPr>
                    <w:tcW w:w="0" w:type="auto"/>
                    <w:hideMark/>
                  </w:tcPr>
                  <w:p w14:paraId="497FC113" w14:textId="77777777" w:rsidR="001B7A24" w:rsidRDefault="001B7A24">
                    <w:pPr>
                      <w:pStyle w:val="Bibliography"/>
                      <w:rPr>
                        <w:noProof/>
                      </w:rPr>
                    </w:pPr>
                    <w:r>
                      <w:rPr>
                        <w:noProof/>
                      </w:rPr>
                      <w:t>K. Perset, “Internet Addressing: Measuring Deployment of IPV6,” OECD Digital Economy Papers, Paris, 2010.</w:t>
                    </w:r>
                  </w:p>
                </w:tc>
              </w:tr>
              <w:tr w:rsidR="001B7A24" w14:paraId="6B86CA88" w14:textId="77777777">
                <w:trPr>
                  <w:divId w:val="1011373467"/>
                  <w:tblCellSpacing w:w="15" w:type="dxa"/>
                </w:trPr>
                <w:tc>
                  <w:tcPr>
                    <w:tcW w:w="50" w:type="pct"/>
                    <w:hideMark/>
                  </w:tcPr>
                  <w:p w14:paraId="4AFA7359" w14:textId="77777777" w:rsidR="001B7A24" w:rsidRDefault="001B7A24">
                    <w:pPr>
                      <w:pStyle w:val="Bibliography"/>
                      <w:rPr>
                        <w:noProof/>
                      </w:rPr>
                    </w:pPr>
                    <w:r>
                      <w:rPr>
                        <w:noProof/>
                      </w:rPr>
                      <w:t xml:space="preserve">[2] </w:t>
                    </w:r>
                  </w:p>
                </w:tc>
                <w:tc>
                  <w:tcPr>
                    <w:tcW w:w="0" w:type="auto"/>
                    <w:hideMark/>
                  </w:tcPr>
                  <w:p w14:paraId="0528064F" w14:textId="77777777" w:rsidR="001B7A24" w:rsidRDefault="001B7A24">
                    <w:pPr>
                      <w:pStyle w:val="Bibliography"/>
                      <w:rPr>
                        <w:noProof/>
                      </w:rPr>
                    </w:pPr>
                    <w:r>
                      <w:rPr>
                        <w:noProof/>
                      </w:rPr>
                      <w:t xml:space="preserve">V. Jain, D. Tiwari, S. Singh and S. Sharma, “Impact of IPv4, IPv6 and Dual Stack Interface over Wireless Networks,” </w:t>
                    </w:r>
                    <w:r>
                      <w:rPr>
                        <w:i/>
                        <w:iCs/>
                        <w:noProof/>
                      </w:rPr>
                      <w:t xml:space="preserve">International Journal of Computer Network and Information Security, </w:t>
                    </w:r>
                    <w:r>
                      <w:rPr>
                        <w:noProof/>
                      </w:rPr>
                      <w:t xml:space="preserve">vol. 10, no. 4, 2018. </w:t>
                    </w:r>
                  </w:p>
                </w:tc>
              </w:tr>
              <w:tr w:rsidR="001B7A24" w14:paraId="40D49E07" w14:textId="77777777">
                <w:trPr>
                  <w:divId w:val="1011373467"/>
                  <w:tblCellSpacing w:w="15" w:type="dxa"/>
                </w:trPr>
                <w:tc>
                  <w:tcPr>
                    <w:tcW w:w="50" w:type="pct"/>
                    <w:hideMark/>
                  </w:tcPr>
                  <w:p w14:paraId="2D14A856" w14:textId="77777777" w:rsidR="001B7A24" w:rsidRDefault="001B7A24">
                    <w:pPr>
                      <w:pStyle w:val="Bibliography"/>
                      <w:rPr>
                        <w:noProof/>
                      </w:rPr>
                    </w:pPr>
                    <w:r>
                      <w:rPr>
                        <w:noProof/>
                      </w:rPr>
                      <w:t xml:space="preserve">[3] </w:t>
                    </w:r>
                  </w:p>
                </w:tc>
                <w:tc>
                  <w:tcPr>
                    <w:tcW w:w="0" w:type="auto"/>
                    <w:hideMark/>
                  </w:tcPr>
                  <w:p w14:paraId="0C8AB87F" w14:textId="77777777" w:rsidR="001B7A24" w:rsidRDefault="001B7A24">
                    <w:pPr>
                      <w:pStyle w:val="Bibliography"/>
                      <w:rPr>
                        <w:noProof/>
                      </w:rPr>
                    </w:pPr>
                    <w:r>
                      <w:rPr>
                        <w:i/>
                        <w:iCs/>
                        <w:noProof/>
                      </w:rPr>
                      <w:t xml:space="preserve">IPv4 Imminent Depletion, </w:t>
                    </w:r>
                    <w:r>
                      <w:rPr>
                        <w:noProof/>
                      </w:rPr>
                      <w:t xml:space="preserve">Los Angeles: Anthem Media Group, 2011. </w:t>
                    </w:r>
                  </w:p>
                </w:tc>
              </w:tr>
              <w:tr w:rsidR="001B7A24" w14:paraId="7E7D51D9" w14:textId="77777777">
                <w:trPr>
                  <w:divId w:val="1011373467"/>
                  <w:tblCellSpacing w:w="15" w:type="dxa"/>
                </w:trPr>
                <w:tc>
                  <w:tcPr>
                    <w:tcW w:w="50" w:type="pct"/>
                    <w:hideMark/>
                  </w:tcPr>
                  <w:p w14:paraId="37BF4DBB" w14:textId="77777777" w:rsidR="001B7A24" w:rsidRDefault="001B7A24">
                    <w:pPr>
                      <w:pStyle w:val="Bibliography"/>
                      <w:rPr>
                        <w:noProof/>
                      </w:rPr>
                    </w:pPr>
                    <w:r>
                      <w:rPr>
                        <w:noProof/>
                      </w:rPr>
                      <w:t xml:space="preserve">[4] </w:t>
                    </w:r>
                  </w:p>
                </w:tc>
                <w:tc>
                  <w:tcPr>
                    <w:tcW w:w="0" w:type="auto"/>
                    <w:hideMark/>
                  </w:tcPr>
                  <w:p w14:paraId="4115DAF2" w14:textId="77777777" w:rsidR="001B7A24" w:rsidRDefault="001B7A24">
                    <w:pPr>
                      <w:pStyle w:val="Bibliography"/>
                      <w:rPr>
                        <w:noProof/>
                      </w:rPr>
                    </w:pPr>
                    <w:r>
                      <w:rPr>
                        <w:noProof/>
                      </w:rPr>
                      <w:t>“IPv6 addressing and Basic Connectivity,” [Online]. Available: https://www.cisco.com/c/en/us/td/docs/ios-xml/ios/ipv6_basic/configuration/xe-3s/ip6b-xe-3s-book/ip6-add-basic-conn-xe.pdf. [Accessed 05 July 2019].</w:t>
                    </w:r>
                  </w:p>
                </w:tc>
              </w:tr>
              <w:tr w:rsidR="001B7A24" w14:paraId="596017CA" w14:textId="77777777">
                <w:trPr>
                  <w:divId w:val="1011373467"/>
                  <w:tblCellSpacing w:w="15" w:type="dxa"/>
                </w:trPr>
                <w:tc>
                  <w:tcPr>
                    <w:tcW w:w="50" w:type="pct"/>
                    <w:hideMark/>
                  </w:tcPr>
                  <w:p w14:paraId="28B9ED2A" w14:textId="77777777" w:rsidR="001B7A24" w:rsidRDefault="001B7A24">
                    <w:pPr>
                      <w:pStyle w:val="Bibliography"/>
                      <w:rPr>
                        <w:noProof/>
                      </w:rPr>
                    </w:pPr>
                    <w:r>
                      <w:rPr>
                        <w:noProof/>
                      </w:rPr>
                      <w:t xml:space="preserve">[5] </w:t>
                    </w:r>
                  </w:p>
                </w:tc>
                <w:tc>
                  <w:tcPr>
                    <w:tcW w:w="0" w:type="auto"/>
                    <w:hideMark/>
                  </w:tcPr>
                  <w:p w14:paraId="7FCC3D7E" w14:textId="77777777" w:rsidR="001B7A24" w:rsidRDefault="001B7A24">
                    <w:pPr>
                      <w:pStyle w:val="Bibliography"/>
                      <w:rPr>
                        <w:noProof/>
                      </w:rPr>
                    </w:pPr>
                    <w:r>
                      <w:rPr>
                        <w:noProof/>
                      </w:rPr>
                      <w:t xml:space="preserve">A. Dhanapal and P. Nithyanandam, “An overview of the IPv6 Addressing scheme,” </w:t>
                    </w:r>
                    <w:r>
                      <w:rPr>
                        <w:i/>
                        <w:iCs/>
                        <w:noProof/>
                      </w:rPr>
                      <w:t xml:space="preserve">International Journal of Mathematics, Game Theory, and Algebra, </w:t>
                    </w:r>
                    <w:r>
                      <w:rPr>
                        <w:noProof/>
                      </w:rPr>
                      <w:t xml:space="preserve">vol. 27, no. 1, pp. 81-92, 2018. </w:t>
                    </w:r>
                  </w:p>
                </w:tc>
              </w:tr>
              <w:tr w:rsidR="001B7A24" w14:paraId="723528EF" w14:textId="77777777">
                <w:trPr>
                  <w:divId w:val="1011373467"/>
                  <w:tblCellSpacing w:w="15" w:type="dxa"/>
                </w:trPr>
                <w:tc>
                  <w:tcPr>
                    <w:tcW w:w="50" w:type="pct"/>
                    <w:hideMark/>
                  </w:tcPr>
                  <w:p w14:paraId="567D7487" w14:textId="77777777" w:rsidR="001B7A24" w:rsidRDefault="001B7A24">
                    <w:pPr>
                      <w:pStyle w:val="Bibliography"/>
                      <w:rPr>
                        <w:noProof/>
                      </w:rPr>
                    </w:pPr>
                    <w:r>
                      <w:rPr>
                        <w:noProof/>
                      </w:rPr>
                      <w:t xml:space="preserve">[6] </w:t>
                    </w:r>
                  </w:p>
                </w:tc>
                <w:tc>
                  <w:tcPr>
                    <w:tcW w:w="0" w:type="auto"/>
                    <w:hideMark/>
                  </w:tcPr>
                  <w:p w14:paraId="25EC3836" w14:textId="77777777" w:rsidR="001B7A24" w:rsidRDefault="001B7A24">
                    <w:pPr>
                      <w:pStyle w:val="Bibliography"/>
                      <w:rPr>
                        <w:noProof/>
                      </w:rPr>
                    </w:pPr>
                    <w:r>
                      <w:rPr>
                        <w:noProof/>
                      </w:rPr>
                      <w:t xml:space="preserve">S. Hagen, IPv6 Essentials, Second Edition, O'Reilly Media, 2006. </w:t>
                    </w:r>
                  </w:p>
                </w:tc>
              </w:tr>
              <w:tr w:rsidR="001B7A24" w14:paraId="22AA1AF6" w14:textId="77777777">
                <w:trPr>
                  <w:divId w:val="1011373467"/>
                  <w:tblCellSpacing w:w="15" w:type="dxa"/>
                </w:trPr>
                <w:tc>
                  <w:tcPr>
                    <w:tcW w:w="50" w:type="pct"/>
                    <w:hideMark/>
                  </w:tcPr>
                  <w:p w14:paraId="7C70574D" w14:textId="77777777" w:rsidR="001B7A24" w:rsidRDefault="001B7A24">
                    <w:pPr>
                      <w:pStyle w:val="Bibliography"/>
                      <w:rPr>
                        <w:noProof/>
                      </w:rPr>
                    </w:pPr>
                    <w:r>
                      <w:rPr>
                        <w:noProof/>
                      </w:rPr>
                      <w:t xml:space="preserve">[7] </w:t>
                    </w:r>
                  </w:p>
                </w:tc>
                <w:tc>
                  <w:tcPr>
                    <w:tcW w:w="0" w:type="auto"/>
                    <w:hideMark/>
                  </w:tcPr>
                  <w:p w14:paraId="7CD21630" w14:textId="77777777" w:rsidR="001B7A24" w:rsidRDefault="001B7A24">
                    <w:pPr>
                      <w:pStyle w:val="Bibliography"/>
                      <w:rPr>
                        <w:noProof/>
                      </w:rPr>
                    </w:pPr>
                    <w:r>
                      <w:rPr>
                        <w:noProof/>
                      </w:rPr>
                      <w:t>“IPv6 Addressing,” [Online]. Available: https://www.cisco.com/en/US/technologies/tk648/tk872/technologies_white_paper0900aecd8026003d.pdf. [Accessed 05 July 2019].</w:t>
                    </w:r>
                  </w:p>
                </w:tc>
              </w:tr>
              <w:tr w:rsidR="001B7A24" w14:paraId="4CE43BE1" w14:textId="77777777">
                <w:trPr>
                  <w:divId w:val="1011373467"/>
                  <w:tblCellSpacing w:w="15" w:type="dxa"/>
                </w:trPr>
                <w:tc>
                  <w:tcPr>
                    <w:tcW w:w="50" w:type="pct"/>
                    <w:hideMark/>
                  </w:tcPr>
                  <w:p w14:paraId="72D91C04" w14:textId="77777777" w:rsidR="001B7A24" w:rsidRDefault="001B7A24">
                    <w:pPr>
                      <w:pStyle w:val="Bibliography"/>
                      <w:rPr>
                        <w:noProof/>
                      </w:rPr>
                    </w:pPr>
                    <w:r>
                      <w:rPr>
                        <w:noProof/>
                      </w:rPr>
                      <w:t xml:space="preserve">[8] </w:t>
                    </w:r>
                  </w:p>
                </w:tc>
                <w:tc>
                  <w:tcPr>
                    <w:tcW w:w="0" w:type="auto"/>
                    <w:hideMark/>
                  </w:tcPr>
                  <w:p w14:paraId="0E14BEB1" w14:textId="77777777" w:rsidR="001B7A24" w:rsidRDefault="001B7A24">
                    <w:pPr>
                      <w:pStyle w:val="Bibliography"/>
                      <w:rPr>
                        <w:noProof/>
                      </w:rPr>
                    </w:pPr>
                    <w:r>
                      <w:rPr>
                        <w:noProof/>
                      </w:rPr>
                      <w:t xml:space="preserve">T. Bradley, “IPv6: Five Things You Should Know About the New Protocol.,” </w:t>
                    </w:r>
                    <w:r>
                      <w:rPr>
                        <w:i/>
                        <w:iCs/>
                        <w:noProof/>
                      </w:rPr>
                      <w:t xml:space="preserve">PC World, </w:t>
                    </w:r>
                    <w:r>
                      <w:rPr>
                        <w:noProof/>
                      </w:rPr>
                      <w:t xml:space="preserve">vol. 30, no. 9, p. 34, September 2012. </w:t>
                    </w:r>
                  </w:p>
                </w:tc>
              </w:tr>
              <w:tr w:rsidR="001B7A24" w14:paraId="61FAA804" w14:textId="77777777">
                <w:trPr>
                  <w:divId w:val="1011373467"/>
                  <w:tblCellSpacing w:w="15" w:type="dxa"/>
                </w:trPr>
                <w:tc>
                  <w:tcPr>
                    <w:tcW w:w="50" w:type="pct"/>
                    <w:hideMark/>
                  </w:tcPr>
                  <w:p w14:paraId="6ADA0DB0" w14:textId="77777777" w:rsidR="001B7A24" w:rsidRDefault="001B7A24">
                    <w:pPr>
                      <w:pStyle w:val="Bibliography"/>
                      <w:rPr>
                        <w:noProof/>
                      </w:rPr>
                    </w:pPr>
                    <w:r>
                      <w:rPr>
                        <w:noProof/>
                      </w:rPr>
                      <w:t xml:space="preserve">[9] </w:t>
                    </w:r>
                  </w:p>
                </w:tc>
                <w:tc>
                  <w:tcPr>
                    <w:tcW w:w="0" w:type="auto"/>
                    <w:hideMark/>
                  </w:tcPr>
                  <w:p w14:paraId="4A4C08CE" w14:textId="77777777" w:rsidR="001B7A24" w:rsidRDefault="001B7A24">
                    <w:pPr>
                      <w:pStyle w:val="Bibliography"/>
                      <w:rPr>
                        <w:noProof/>
                      </w:rPr>
                    </w:pPr>
                    <w:r>
                      <w:rPr>
                        <w:noProof/>
                      </w:rPr>
                      <w:t xml:space="preserve">L. DeNardis, “Questioning IPv6 Security,” </w:t>
                    </w:r>
                    <w:r>
                      <w:rPr>
                        <w:i/>
                        <w:iCs/>
                        <w:noProof/>
                      </w:rPr>
                      <w:t xml:space="preserve">Business Communications Review, </w:t>
                    </w:r>
                    <w:r>
                      <w:rPr>
                        <w:noProof/>
                      </w:rPr>
                      <w:t xml:space="preserve">vol. 36, no. 7, pp. 51-53, July 2006. </w:t>
                    </w:r>
                  </w:p>
                </w:tc>
              </w:tr>
              <w:tr w:rsidR="001B7A24" w14:paraId="5B673AD9" w14:textId="77777777">
                <w:trPr>
                  <w:divId w:val="1011373467"/>
                  <w:tblCellSpacing w:w="15" w:type="dxa"/>
                </w:trPr>
                <w:tc>
                  <w:tcPr>
                    <w:tcW w:w="50" w:type="pct"/>
                    <w:hideMark/>
                  </w:tcPr>
                  <w:p w14:paraId="680C91D8" w14:textId="77777777" w:rsidR="001B7A24" w:rsidRDefault="001B7A24">
                    <w:pPr>
                      <w:pStyle w:val="Bibliography"/>
                      <w:rPr>
                        <w:noProof/>
                      </w:rPr>
                    </w:pPr>
                    <w:r>
                      <w:rPr>
                        <w:noProof/>
                      </w:rPr>
                      <w:t xml:space="preserve">[10] </w:t>
                    </w:r>
                  </w:p>
                </w:tc>
                <w:tc>
                  <w:tcPr>
                    <w:tcW w:w="0" w:type="auto"/>
                    <w:hideMark/>
                  </w:tcPr>
                  <w:p w14:paraId="4543F6FE" w14:textId="77777777" w:rsidR="001B7A24" w:rsidRDefault="001B7A24">
                    <w:pPr>
                      <w:pStyle w:val="Bibliography"/>
                      <w:rPr>
                        <w:noProof/>
                      </w:rPr>
                    </w:pPr>
                    <w:r>
                      <w:rPr>
                        <w:noProof/>
                      </w:rPr>
                      <w:t xml:space="preserve">W. Ashford, “How to avoid the hazards of IPv6,” </w:t>
                    </w:r>
                    <w:r>
                      <w:rPr>
                        <w:i/>
                        <w:iCs/>
                        <w:noProof/>
                      </w:rPr>
                      <w:t xml:space="preserve">Computer Weekly, </w:t>
                    </w:r>
                    <w:r>
                      <w:rPr>
                        <w:noProof/>
                      </w:rPr>
                      <w:t xml:space="preserve">pp. 14-16, 23 August 2011. </w:t>
                    </w:r>
                  </w:p>
                </w:tc>
              </w:tr>
              <w:tr w:rsidR="001B7A24" w14:paraId="53ABD847" w14:textId="77777777">
                <w:trPr>
                  <w:divId w:val="1011373467"/>
                  <w:tblCellSpacing w:w="15" w:type="dxa"/>
                </w:trPr>
                <w:tc>
                  <w:tcPr>
                    <w:tcW w:w="50" w:type="pct"/>
                    <w:hideMark/>
                  </w:tcPr>
                  <w:p w14:paraId="2249891A" w14:textId="77777777" w:rsidR="001B7A24" w:rsidRDefault="001B7A24">
                    <w:pPr>
                      <w:pStyle w:val="Bibliography"/>
                      <w:rPr>
                        <w:noProof/>
                      </w:rPr>
                    </w:pPr>
                    <w:r>
                      <w:rPr>
                        <w:noProof/>
                      </w:rPr>
                      <w:t xml:space="preserve">[11] </w:t>
                    </w:r>
                  </w:p>
                </w:tc>
                <w:tc>
                  <w:tcPr>
                    <w:tcW w:w="0" w:type="auto"/>
                    <w:hideMark/>
                  </w:tcPr>
                  <w:p w14:paraId="7A1D5DFE" w14:textId="77777777" w:rsidR="001B7A24" w:rsidRDefault="001B7A24">
                    <w:pPr>
                      <w:pStyle w:val="Bibliography"/>
                      <w:rPr>
                        <w:noProof/>
                      </w:rPr>
                    </w:pPr>
                    <w:r>
                      <w:rPr>
                        <w:noProof/>
                      </w:rPr>
                      <w:t xml:space="preserve">D. Bird, “IPV6,” </w:t>
                    </w:r>
                    <w:r>
                      <w:rPr>
                        <w:i/>
                        <w:iCs/>
                        <w:noProof/>
                      </w:rPr>
                      <w:t xml:space="preserve">Inside NetWare, </w:t>
                    </w:r>
                    <w:r>
                      <w:rPr>
                        <w:noProof/>
                      </w:rPr>
                      <w:t xml:space="preserve">vol. 9, no. 4, pp. 18-19, April 2000. </w:t>
                    </w:r>
                  </w:p>
                </w:tc>
              </w:tr>
              <w:tr w:rsidR="001B7A24" w14:paraId="6B7F31A1" w14:textId="77777777">
                <w:trPr>
                  <w:divId w:val="1011373467"/>
                  <w:tblCellSpacing w:w="15" w:type="dxa"/>
                </w:trPr>
                <w:tc>
                  <w:tcPr>
                    <w:tcW w:w="50" w:type="pct"/>
                    <w:hideMark/>
                  </w:tcPr>
                  <w:p w14:paraId="0294F124" w14:textId="77777777" w:rsidR="001B7A24" w:rsidRDefault="001B7A24">
                    <w:pPr>
                      <w:pStyle w:val="Bibliography"/>
                      <w:rPr>
                        <w:noProof/>
                      </w:rPr>
                    </w:pPr>
                    <w:r>
                      <w:rPr>
                        <w:noProof/>
                      </w:rPr>
                      <w:t xml:space="preserve">[12] </w:t>
                    </w:r>
                  </w:p>
                </w:tc>
                <w:tc>
                  <w:tcPr>
                    <w:tcW w:w="0" w:type="auto"/>
                    <w:hideMark/>
                  </w:tcPr>
                  <w:p w14:paraId="26F3A149" w14:textId="77777777" w:rsidR="001B7A24" w:rsidRDefault="001B7A24">
                    <w:pPr>
                      <w:pStyle w:val="Bibliography"/>
                      <w:rPr>
                        <w:noProof/>
                      </w:rPr>
                    </w:pPr>
                    <w:r>
                      <w:rPr>
                        <w:noProof/>
                      </w:rPr>
                      <w:t xml:space="preserve">J. Davies, Understanding IPv6, 3 ed., Pearson Education, 2012. </w:t>
                    </w:r>
                  </w:p>
                </w:tc>
              </w:tr>
              <w:tr w:rsidR="001B7A24" w14:paraId="023E81E7" w14:textId="77777777">
                <w:trPr>
                  <w:divId w:val="1011373467"/>
                  <w:tblCellSpacing w:w="15" w:type="dxa"/>
                </w:trPr>
                <w:tc>
                  <w:tcPr>
                    <w:tcW w:w="50" w:type="pct"/>
                    <w:hideMark/>
                  </w:tcPr>
                  <w:p w14:paraId="099FE29B" w14:textId="77777777" w:rsidR="001B7A24" w:rsidRDefault="001B7A24">
                    <w:pPr>
                      <w:pStyle w:val="Bibliography"/>
                      <w:rPr>
                        <w:noProof/>
                      </w:rPr>
                    </w:pPr>
                    <w:r>
                      <w:rPr>
                        <w:noProof/>
                      </w:rPr>
                      <w:t xml:space="preserve">[13] </w:t>
                    </w:r>
                  </w:p>
                </w:tc>
                <w:tc>
                  <w:tcPr>
                    <w:tcW w:w="0" w:type="auto"/>
                    <w:hideMark/>
                  </w:tcPr>
                  <w:p w14:paraId="55C50430" w14:textId="77777777" w:rsidR="001B7A24" w:rsidRDefault="001B7A24">
                    <w:pPr>
                      <w:pStyle w:val="Bibliography"/>
                      <w:rPr>
                        <w:noProof/>
                      </w:rPr>
                    </w:pPr>
                    <w:r>
                      <w:rPr>
                        <w:noProof/>
                      </w:rPr>
                      <w:t>“Top 10 features that make IPv6 better than IPv4,” [Online]. Available: https://www.ipv6.com/general/top-10-features-that-make-ipv6-greater-than-ipv4/4/. [Accessed 05 July 2019].</w:t>
                    </w:r>
                  </w:p>
                </w:tc>
              </w:tr>
              <w:tr w:rsidR="001B7A24" w14:paraId="63C93E16" w14:textId="77777777">
                <w:trPr>
                  <w:divId w:val="1011373467"/>
                  <w:tblCellSpacing w:w="15" w:type="dxa"/>
                </w:trPr>
                <w:tc>
                  <w:tcPr>
                    <w:tcW w:w="50" w:type="pct"/>
                    <w:hideMark/>
                  </w:tcPr>
                  <w:p w14:paraId="330A33F1" w14:textId="77777777" w:rsidR="001B7A24" w:rsidRDefault="001B7A24">
                    <w:pPr>
                      <w:pStyle w:val="Bibliography"/>
                      <w:rPr>
                        <w:noProof/>
                      </w:rPr>
                    </w:pPr>
                    <w:r>
                      <w:rPr>
                        <w:noProof/>
                      </w:rPr>
                      <w:t xml:space="preserve">[14] </w:t>
                    </w:r>
                  </w:p>
                </w:tc>
                <w:tc>
                  <w:tcPr>
                    <w:tcW w:w="0" w:type="auto"/>
                    <w:hideMark/>
                  </w:tcPr>
                  <w:p w14:paraId="297760CC" w14:textId="77777777" w:rsidR="001B7A24" w:rsidRDefault="001B7A24">
                    <w:pPr>
                      <w:pStyle w:val="Bibliography"/>
                      <w:rPr>
                        <w:noProof/>
                      </w:rPr>
                    </w:pPr>
                    <w:r>
                      <w:rPr>
                        <w:noProof/>
                      </w:rPr>
                      <w:t xml:space="preserve">M. Olsen and S. Anonsen, </w:t>
                    </w:r>
                    <w:r>
                      <w:rPr>
                        <w:i/>
                        <w:iCs/>
                        <w:noProof/>
                      </w:rPr>
                      <w:t xml:space="preserve">IPv6 : prospects and problems : a technical and management investigation into the deployment of IPv6, </w:t>
                    </w:r>
                    <w:r>
                      <w:rPr>
                        <w:noProof/>
                      </w:rPr>
                      <w:t xml:space="preserve">Agder University College, 2003. </w:t>
                    </w:r>
                  </w:p>
                </w:tc>
              </w:tr>
            </w:tbl>
            <w:p w14:paraId="3A5FB2E0" w14:textId="77777777" w:rsidR="001B7A24" w:rsidRDefault="001B7A24">
              <w:pPr>
                <w:divId w:val="1011373467"/>
                <w:rPr>
                  <w:noProof/>
                </w:rPr>
              </w:pPr>
            </w:p>
            <w:p w14:paraId="5E336E56" w14:textId="347B934C" w:rsidR="008223F5" w:rsidRDefault="008223F5">
              <w:r>
                <w:rPr>
                  <w:b/>
                  <w:bCs/>
                  <w:noProof/>
                </w:rPr>
                <w:fldChar w:fldCharType="end"/>
              </w:r>
            </w:p>
          </w:sdtContent>
        </w:sdt>
      </w:sdtContent>
    </w:sdt>
    <w:p w14:paraId="46804FC5" w14:textId="77777777" w:rsidR="006D5DA8" w:rsidRPr="004A1148" w:rsidRDefault="006D5DA8" w:rsidP="00751CB8">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2BD4C" w14:textId="77777777" w:rsidR="0076345E" w:rsidRDefault="0076345E">
      <w:r>
        <w:separator/>
      </w:r>
    </w:p>
  </w:endnote>
  <w:endnote w:type="continuationSeparator" w:id="0">
    <w:p w14:paraId="7E92E2F2" w14:textId="77777777" w:rsidR="0076345E" w:rsidRDefault="00763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8B282" w14:textId="7BF0C512"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BA7854">
      <w:rPr>
        <w:rFonts w:ascii="Arial" w:hAnsi="Arial" w:cs="Arial"/>
        <w:b/>
        <w:i/>
        <w:noProof/>
        <w:lang w:val="en-US"/>
      </w:rPr>
      <w:t>2</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BA7854">
      <w:rPr>
        <w:rFonts w:ascii="Arial" w:hAnsi="Arial" w:cs="Arial"/>
        <w:b/>
        <w:i/>
        <w:noProof/>
        <w:lang w:val="en-US"/>
      </w:rPr>
      <w:t>5</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CE6ED" w14:textId="77777777" w:rsidR="0076345E" w:rsidRDefault="0076345E">
      <w:r>
        <w:separator/>
      </w:r>
    </w:p>
  </w:footnote>
  <w:footnote w:type="continuationSeparator" w:id="0">
    <w:p w14:paraId="34B90CD9" w14:textId="77777777" w:rsidR="0076345E" w:rsidRDefault="007634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856"/>
    <w:rsid w:val="000067AC"/>
    <w:rsid w:val="000116D4"/>
    <w:rsid w:val="00012CAC"/>
    <w:rsid w:val="00025A26"/>
    <w:rsid w:val="00026699"/>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28A1"/>
    <w:rsid w:val="000C580E"/>
    <w:rsid w:val="000C6402"/>
    <w:rsid w:val="000D0320"/>
    <w:rsid w:val="000D4093"/>
    <w:rsid w:val="000E16ED"/>
    <w:rsid w:val="000E1F8C"/>
    <w:rsid w:val="000E23B9"/>
    <w:rsid w:val="000E4053"/>
    <w:rsid w:val="000E413A"/>
    <w:rsid w:val="000E7283"/>
    <w:rsid w:val="000F5AA3"/>
    <w:rsid w:val="000F7019"/>
    <w:rsid w:val="000F7F90"/>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2E1F"/>
    <w:rsid w:val="00165B1E"/>
    <w:rsid w:val="00170256"/>
    <w:rsid w:val="00170F40"/>
    <w:rsid w:val="00175630"/>
    <w:rsid w:val="00184D78"/>
    <w:rsid w:val="001851D5"/>
    <w:rsid w:val="00191FA0"/>
    <w:rsid w:val="00192350"/>
    <w:rsid w:val="00193A5F"/>
    <w:rsid w:val="001A0CC5"/>
    <w:rsid w:val="001A2951"/>
    <w:rsid w:val="001B261D"/>
    <w:rsid w:val="001B52F9"/>
    <w:rsid w:val="001B5F45"/>
    <w:rsid w:val="001B7944"/>
    <w:rsid w:val="001B7A24"/>
    <w:rsid w:val="001C410A"/>
    <w:rsid w:val="001C4DDD"/>
    <w:rsid w:val="001D1232"/>
    <w:rsid w:val="001D6B27"/>
    <w:rsid w:val="001E1050"/>
    <w:rsid w:val="001E1E1F"/>
    <w:rsid w:val="001E3595"/>
    <w:rsid w:val="001E4988"/>
    <w:rsid w:val="001E4F4F"/>
    <w:rsid w:val="001E57C1"/>
    <w:rsid w:val="001E7AF0"/>
    <w:rsid w:val="001F07EF"/>
    <w:rsid w:val="001F16E4"/>
    <w:rsid w:val="001F2F29"/>
    <w:rsid w:val="001F6D7A"/>
    <w:rsid w:val="00203569"/>
    <w:rsid w:val="00204278"/>
    <w:rsid w:val="0020694C"/>
    <w:rsid w:val="00211528"/>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0334"/>
    <w:rsid w:val="002C17D7"/>
    <w:rsid w:val="002C6040"/>
    <w:rsid w:val="002C70F7"/>
    <w:rsid w:val="002D5B3F"/>
    <w:rsid w:val="002E272E"/>
    <w:rsid w:val="002E4123"/>
    <w:rsid w:val="002F5778"/>
    <w:rsid w:val="002F74EC"/>
    <w:rsid w:val="00303DB7"/>
    <w:rsid w:val="003114DE"/>
    <w:rsid w:val="003207AF"/>
    <w:rsid w:val="00326476"/>
    <w:rsid w:val="0033182A"/>
    <w:rsid w:val="003370E7"/>
    <w:rsid w:val="003473C9"/>
    <w:rsid w:val="00350C57"/>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86E"/>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4AB5"/>
    <w:rsid w:val="0041579B"/>
    <w:rsid w:val="004169E5"/>
    <w:rsid w:val="004238FD"/>
    <w:rsid w:val="00426244"/>
    <w:rsid w:val="0043006A"/>
    <w:rsid w:val="00433C30"/>
    <w:rsid w:val="00433C5D"/>
    <w:rsid w:val="00434843"/>
    <w:rsid w:val="0045098D"/>
    <w:rsid w:val="00460A84"/>
    <w:rsid w:val="00461A33"/>
    <w:rsid w:val="00463272"/>
    <w:rsid w:val="00465E73"/>
    <w:rsid w:val="00465F88"/>
    <w:rsid w:val="00472C32"/>
    <w:rsid w:val="00473796"/>
    <w:rsid w:val="00476E49"/>
    <w:rsid w:val="004808A2"/>
    <w:rsid w:val="00480EC0"/>
    <w:rsid w:val="004978D5"/>
    <w:rsid w:val="004A1148"/>
    <w:rsid w:val="004A33AD"/>
    <w:rsid w:val="004A7D3D"/>
    <w:rsid w:val="004B1013"/>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C0871"/>
    <w:rsid w:val="005D1D58"/>
    <w:rsid w:val="005D4035"/>
    <w:rsid w:val="005E11AB"/>
    <w:rsid w:val="005E316F"/>
    <w:rsid w:val="005E48FB"/>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2C19"/>
    <w:rsid w:val="00646476"/>
    <w:rsid w:val="00647183"/>
    <w:rsid w:val="00647A21"/>
    <w:rsid w:val="006506D9"/>
    <w:rsid w:val="00654CB0"/>
    <w:rsid w:val="00655C96"/>
    <w:rsid w:val="00657619"/>
    <w:rsid w:val="00660989"/>
    <w:rsid w:val="00660BD7"/>
    <w:rsid w:val="00661D6F"/>
    <w:rsid w:val="00664C9C"/>
    <w:rsid w:val="00665859"/>
    <w:rsid w:val="006674F2"/>
    <w:rsid w:val="006768A9"/>
    <w:rsid w:val="00684E3C"/>
    <w:rsid w:val="00685637"/>
    <w:rsid w:val="006907D2"/>
    <w:rsid w:val="00691D6B"/>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3D09"/>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F91"/>
    <w:rsid w:val="007919F0"/>
    <w:rsid w:val="00792A2A"/>
    <w:rsid w:val="007A0717"/>
    <w:rsid w:val="007A0994"/>
    <w:rsid w:val="007A4950"/>
    <w:rsid w:val="007B0E70"/>
    <w:rsid w:val="007B1BD0"/>
    <w:rsid w:val="007B5081"/>
    <w:rsid w:val="007B58FD"/>
    <w:rsid w:val="007B76AF"/>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042E"/>
    <w:rsid w:val="00812373"/>
    <w:rsid w:val="00813620"/>
    <w:rsid w:val="00813B5E"/>
    <w:rsid w:val="008163EB"/>
    <w:rsid w:val="008166AC"/>
    <w:rsid w:val="00816DB5"/>
    <w:rsid w:val="008223F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97D0B"/>
    <w:rsid w:val="008A0E5F"/>
    <w:rsid w:val="008B02F5"/>
    <w:rsid w:val="008B43E7"/>
    <w:rsid w:val="008B653B"/>
    <w:rsid w:val="008B7721"/>
    <w:rsid w:val="008C182C"/>
    <w:rsid w:val="008D2272"/>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16"/>
    <w:rsid w:val="00911A75"/>
    <w:rsid w:val="00917B08"/>
    <w:rsid w:val="009208AC"/>
    <w:rsid w:val="00921744"/>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1865"/>
    <w:rsid w:val="00A153E4"/>
    <w:rsid w:val="00A1663B"/>
    <w:rsid w:val="00A16F86"/>
    <w:rsid w:val="00A21D1A"/>
    <w:rsid w:val="00A23CC7"/>
    <w:rsid w:val="00A254A1"/>
    <w:rsid w:val="00A25BEB"/>
    <w:rsid w:val="00A35592"/>
    <w:rsid w:val="00A4036F"/>
    <w:rsid w:val="00A41D1A"/>
    <w:rsid w:val="00A423BB"/>
    <w:rsid w:val="00A43A8C"/>
    <w:rsid w:val="00A448AA"/>
    <w:rsid w:val="00A44AFA"/>
    <w:rsid w:val="00A455B5"/>
    <w:rsid w:val="00A45782"/>
    <w:rsid w:val="00A4641A"/>
    <w:rsid w:val="00A4641C"/>
    <w:rsid w:val="00A503DC"/>
    <w:rsid w:val="00A5153F"/>
    <w:rsid w:val="00A54AE5"/>
    <w:rsid w:val="00A560DE"/>
    <w:rsid w:val="00A624B7"/>
    <w:rsid w:val="00A634FD"/>
    <w:rsid w:val="00A6727F"/>
    <w:rsid w:val="00A8449E"/>
    <w:rsid w:val="00A868FF"/>
    <w:rsid w:val="00A90238"/>
    <w:rsid w:val="00A9421D"/>
    <w:rsid w:val="00A944A0"/>
    <w:rsid w:val="00A96D02"/>
    <w:rsid w:val="00AA28B4"/>
    <w:rsid w:val="00AA34EC"/>
    <w:rsid w:val="00AA49CC"/>
    <w:rsid w:val="00AB1FD7"/>
    <w:rsid w:val="00AB236A"/>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AF69E2"/>
    <w:rsid w:val="00B004E6"/>
    <w:rsid w:val="00B00906"/>
    <w:rsid w:val="00B00E19"/>
    <w:rsid w:val="00B11607"/>
    <w:rsid w:val="00B14884"/>
    <w:rsid w:val="00B22A4E"/>
    <w:rsid w:val="00B26CEF"/>
    <w:rsid w:val="00B305F0"/>
    <w:rsid w:val="00B31BD5"/>
    <w:rsid w:val="00B3417F"/>
    <w:rsid w:val="00B356A3"/>
    <w:rsid w:val="00B36462"/>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A7854"/>
    <w:rsid w:val="00BB2C97"/>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26826"/>
    <w:rsid w:val="00C319EB"/>
    <w:rsid w:val="00C324AE"/>
    <w:rsid w:val="00C3574B"/>
    <w:rsid w:val="00C37189"/>
    <w:rsid w:val="00C3793F"/>
    <w:rsid w:val="00C40BC6"/>
    <w:rsid w:val="00C431A6"/>
    <w:rsid w:val="00C46149"/>
    <w:rsid w:val="00C50DC2"/>
    <w:rsid w:val="00C519BA"/>
    <w:rsid w:val="00C66B33"/>
    <w:rsid w:val="00C75DF8"/>
    <w:rsid w:val="00C7673E"/>
    <w:rsid w:val="00C803C6"/>
    <w:rsid w:val="00C80527"/>
    <w:rsid w:val="00C82D8F"/>
    <w:rsid w:val="00C868FA"/>
    <w:rsid w:val="00C92323"/>
    <w:rsid w:val="00C92B52"/>
    <w:rsid w:val="00C93A58"/>
    <w:rsid w:val="00C93B79"/>
    <w:rsid w:val="00C93BCB"/>
    <w:rsid w:val="00C94B3B"/>
    <w:rsid w:val="00CA0B03"/>
    <w:rsid w:val="00CA4153"/>
    <w:rsid w:val="00CB7BA1"/>
    <w:rsid w:val="00CC3E10"/>
    <w:rsid w:val="00CD01C2"/>
    <w:rsid w:val="00CD670B"/>
    <w:rsid w:val="00CE0E43"/>
    <w:rsid w:val="00CE3C9B"/>
    <w:rsid w:val="00CE65AB"/>
    <w:rsid w:val="00CE7001"/>
    <w:rsid w:val="00CF0772"/>
    <w:rsid w:val="00CF22C3"/>
    <w:rsid w:val="00CF2B64"/>
    <w:rsid w:val="00CF3CEE"/>
    <w:rsid w:val="00CF4266"/>
    <w:rsid w:val="00CF4570"/>
    <w:rsid w:val="00D039EC"/>
    <w:rsid w:val="00D049CD"/>
    <w:rsid w:val="00D05E50"/>
    <w:rsid w:val="00D213FB"/>
    <w:rsid w:val="00D235D2"/>
    <w:rsid w:val="00D241F1"/>
    <w:rsid w:val="00D276AE"/>
    <w:rsid w:val="00D32F6A"/>
    <w:rsid w:val="00D41E0F"/>
    <w:rsid w:val="00D44E65"/>
    <w:rsid w:val="00D51730"/>
    <w:rsid w:val="00D55D61"/>
    <w:rsid w:val="00D70285"/>
    <w:rsid w:val="00D7295D"/>
    <w:rsid w:val="00D75CBA"/>
    <w:rsid w:val="00D809BB"/>
    <w:rsid w:val="00D86DDE"/>
    <w:rsid w:val="00D9332B"/>
    <w:rsid w:val="00D9537F"/>
    <w:rsid w:val="00D96454"/>
    <w:rsid w:val="00D977F3"/>
    <w:rsid w:val="00DA5E19"/>
    <w:rsid w:val="00DB116D"/>
    <w:rsid w:val="00DB5C98"/>
    <w:rsid w:val="00DB703C"/>
    <w:rsid w:val="00DC1854"/>
    <w:rsid w:val="00DC2DE6"/>
    <w:rsid w:val="00DC4B5F"/>
    <w:rsid w:val="00DD17CC"/>
    <w:rsid w:val="00DE3AB8"/>
    <w:rsid w:val="00DE3AC0"/>
    <w:rsid w:val="00DE44DF"/>
    <w:rsid w:val="00DE5D71"/>
    <w:rsid w:val="00DF0FEC"/>
    <w:rsid w:val="00DF3B17"/>
    <w:rsid w:val="00DF4BAC"/>
    <w:rsid w:val="00DF53DB"/>
    <w:rsid w:val="00E020C0"/>
    <w:rsid w:val="00E02173"/>
    <w:rsid w:val="00E05047"/>
    <w:rsid w:val="00E068B8"/>
    <w:rsid w:val="00E107DB"/>
    <w:rsid w:val="00E14B56"/>
    <w:rsid w:val="00E21272"/>
    <w:rsid w:val="00E230E0"/>
    <w:rsid w:val="00E30128"/>
    <w:rsid w:val="00E32149"/>
    <w:rsid w:val="00E32493"/>
    <w:rsid w:val="00E42D50"/>
    <w:rsid w:val="00E46EB1"/>
    <w:rsid w:val="00E47ACF"/>
    <w:rsid w:val="00E51AAC"/>
    <w:rsid w:val="00E52A80"/>
    <w:rsid w:val="00E539D7"/>
    <w:rsid w:val="00E62184"/>
    <w:rsid w:val="00E6406E"/>
    <w:rsid w:val="00E66CC0"/>
    <w:rsid w:val="00E67885"/>
    <w:rsid w:val="00E7050F"/>
    <w:rsid w:val="00E72F65"/>
    <w:rsid w:val="00E7760B"/>
    <w:rsid w:val="00E85CCF"/>
    <w:rsid w:val="00E94963"/>
    <w:rsid w:val="00E959F2"/>
    <w:rsid w:val="00E95F50"/>
    <w:rsid w:val="00EA0E09"/>
    <w:rsid w:val="00EA2479"/>
    <w:rsid w:val="00EB0EB8"/>
    <w:rsid w:val="00EB257B"/>
    <w:rsid w:val="00EB3C38"/>
    <w:rsid w:val="00EC79B3"/>
    <w:rsid w:val="00ED6D68"/>
    <w:rsid w:val="00ED7E47"/>
    <w:rsid w:val="00EE08D3"/>
    <w:rsid w:val="00EE0A93"/>
    <w:rsid w:val="00EE1463"/>
    <w:rsid w:val="00EE2207"/>
    <w:rsid w:val="00EE2AC4"/>
    <w:rsid w:val="00EE3132"/>
    <w:rsid w:val="00EE3D9D"/>
    <w:rsid w:val="00EE7714"/>
    <w:rsid w:val="00EF4321"/>
    <w:rsid w:val="00EF618D"/>
    <w:rsid w:val="00EF7B53"/>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3F06"/>
    <w:rsid w:val="00FC631C"/>
    <w:rsid w:val="00FD4AFF"/>
    <w:rsid w:val="00FF264C"/>
    <w:rsid w:val="00FF3071"/>
    <w:rsid w:val="00FF4BA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Heading1Char">
    <w:name w:val="Heading 1 Char"/>
    <w:basedOn w:val="DefaultParagraphFont"/>
    <w:link w:val="Heading1"/>
    <w:uiPriority w:val="9"/>
    <w:rsid w:val="008223F5"/>
    <w:rPr>
      <w:b/>
      <w:sz w:val="36"/>
      <w:shd w:val="pct15" w:color="auto" w:fill="auto"/>
      <w:lang w:eastAsia="en-GB"/>
    </w:rPr>
  </w:style>
  <w:style w:type="paragraph" w:styleId="Bibliography">
    <w:name w:val="Bibliography"/>
    <w:basedOn w:val="Normal"/>
    <w:next w:val="Normal"/>
    <w:uiPriority w:val="37"/>
    <w:unhideWhenUsed/>
    <w:rsid w:val="008223F5"/>
  </w:style>
  <w:style w:type="paragraph" w:styleId="FootnoteText">
    <w:name w:val="footnote text"/>
    <w:basedOn w:val="Normal"/>
    <w:link w:val="FootnoteTextChar"/>
    <w:semiHidden/>
    <w:unhideWhenUsed/>
    <w:rsid w:val="00E32493"/>
  </w:style>
  <w:style w:type="character" w:customStyle="1" w:styleId="FootnoteTextChar">
    <w:name w:val="Footnote Text Char"/>
    <w:basedOn w:val="DefaultParagraphFont"/>
    <w:link w:val="FootnoteText"/>
    <w:semiHidden/>
    <w:rsid w:val="00E32493"/>
    <w:rPr>
      <w:lang w:eastAsia="en-GB"/>
    </w:rPr>
  </w:style>
  <w:style w:type="character" w:styleId="FootnoteReference">
    <w:name w:val="footnote reference"/>
    <w:basedOn w:val="DefaultParagraphFont"/>
    <w:semiHidden/>
    <w:unhideWhenUsed/>
    <w:rsid w:val="00E324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287">
      <w:bodyDiv w:val="1"/>
      <w:marLeft w:val="0"/>
      <w:marRight w:val="0"/>
      <w:marTop w:val="0"/>
      <w:marBottom w:val="0"/>
      <w:divBdr>
        <w:top w:val="none" w:sz="0" w:space="0" w:color="auto"/>
        <w:left w:val="none" w:sz="0" w:space="0" w:color="auto"/>
        <w:bottom w:val="none" w:sz="0" w:space="0" w:color="auto"/>
        <w:right w:val="none" w:sz="0" w:space="0" w:color="auto"/>
      </w:divBdr>
    </w:div>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22902430">
      <w:bodyDiv w:val="1"/>
      <w:marLeft w:val="0"/>
      <w:marRight w:val="0"/>
      <w:marTop w:val="0"/>
      <w:marBottom w:val="0"/>
      <w:divBdr>
        <w:top w:val="none" w:sz="0" w:space="0" w:color="auto"/>
        <w:left w:val="none" w:sz="0" w:space="0" w:color="auto"/>
        <w:bottom w:val="none" w:sz="0" w:space="0" w:color="auto"/>
        <w:right w:val="none" w:sz="0" w:space="0" w:color="auto"/>
      </w:divBdr>
    </w:div>
    <w:div w:id="26805923">
      <w:bodyDiv w:val="1"/>
      <w:marLeft w:val="0"/>
      <w:marRight w:val="0"/>
      <w:marTop w:val="0"/>
      <w:marBottom w:val="0"/>
      <w:divBdr>
        <w:top w:val="none" w:sz="0" w:space="0" w:color="auto"/>
        <w:left w:val="none" w:sz="0" w:space="0" w:color="auto"/>
        <w:bottom w:val="none" w:sz="0" w:space="0" w:color="auto"/>
        <w:right w:val="none" w:sz="0" w:space="0" w:color="auto"/>
      </w:divBdr>
    </w:div>
    <w:div w:id="38750351">
      <w:bodyDiv w:val="1"/>
      <w:marLeft w:val="0"/>
      <w:marRight w:val="0"/>
      <w:marTop w:val="0"/>
      <w:marBottom w:val="0"/>
      <w:divBdr>
        <w:top w:val="none" w:sz="0" w:space="0" w:color="auto"/>
        <w:left w:val="none" w:sz="0" w:space="0" w:color="auto"/>
        <w:bottom w:val="none" w:sz="0" w:space="0" w:color="auto"/>
        <w:right w:val="none" w:sz="0" w:space="0" w:color="auto"/>
      </w:divBdr>
    </w:div>
    <w:div w:id="45951696">
      <w:bodyDiv w:val="1"/>
      <w:marLeft w:val="0"/>
      <w:marRight w:val="0"/>
      <w:marTop w:val="0"/>
      <w:marBottom w:val="0"/>
      <w:divBdr>
        <w:top w:val="none" w:sz="0" w:space="0" w:color="auto"/>
        <w:left w:val="none" w:sz="0" w:space="0" w:color="auto"/>
        <w:bottom w:val="none" w:sz="0" w:space="0" w:color="auto"/>
        <w:right w:val="none" w:sz="0" w:space="0" w:color="auto"/>
      </w:divBdr>
      <w:divsChild>
        <w:div w:id="314994852">
          <w:marLeft w:val="0"/>
          <w:marRight w:val="0"/>
          <w:marTop w:val="0"/>
          <w:marBottom w:val="0"/>
          <w:divBdr>
            <w:top w:val="none" w:sz="0" w:space="0" w:color="auto"/>
            <w:left w:val="none" w:sz="0" w:space="0" w:color="auto"/>
            <w:bottom w:val="none" w:sz="0" w:space="0" w:color="auto"/>
            <w:right w:val="none" w:sz="0" w:space="0" w:color="auto"/>
          </w:divBdr>
        </w:div>
        <w:div w:id="1921743888">
          <w:marLeft w:val="0"/>
          <w:marRight w:val="0"/>
          <w:marTop w:val="0"/>
          <w:marBottom w:val="0"/>
          <w:divBdr>
            <w:top w:val="none" w:sz="0" w:space="0" w:color="auto"/>
            <w:left w:val="none" w:sz="0" w:space="0" w:color="auto"/>
            <w:bottom w:val="none" w:sz="0" w:space="0" w:color="auto"/>
            <w:right w:val="none" w:sz="0" w:space="0" w:color="auto"/>
          </w:divBdr>
        </w:div>
        <w:div w:id="431436522">
          <w:marLeft w:val="0"/>
          <w:marRight w:val="0"/>
          <w:marTop w:val="0"/>
          <w:marBottom w:val="0"/>
          <w:divBdr>
            <w:top w:val="none" w:sz="0" w:space="0" w:color="auto"/>
            <w:left w:val="none" w:sz="0" w:space="0" w:color="auto"/>
            <w:bottom w:val="single" w:sz="6" w:space="0" w:color="000000"/>
            <w:right w:val="none" w:sz="0" w:space="0" w:color="auto"/>
          </w:divBdr>
          <w:divsChild>
            <w:div w:id="496462325">
              <w:marLeft w:val="0"/>
              <w:marRight w:val="0"/>
              <w:marTop w:val="0"/>
              <w:marBottom w:val="0"/>
              <w:divBdr>
                <w:top w:val="none" w:sz="0" w:space="0" w:color="auto"/>
                <w:left w:val="none" w:sz="0" w:space="0" w:color="auto"/>
                <w:bottom w:val="none" w:sz="0" w:space="0" w:color="auto"/>
                <w:right w:val="none" w:sz="0" w:space="0" w:color="auto"/>
              </w:divBdr>
            </w:div>
            <w:div w:id="322466084">
              <w:marLeft w:val="0"/>
              <w:marRight w:val="0"/>
              <w:marTop w:val="0"/>
              <w:marBottom w:val="0"/>
              <w:divBdr>
                <w:top w:val="none" w:sz="0" w:space="0" w:color="auto"/>
                <w:left w:val="none" w:sz="0" w:space="0" w:color="auto"/>
                <w:bottom w:val="none" w:sz="0" w:space="0" w:color="auto"/>
                <w:right w:val="none" w:sz="0" w:space="0" w:color="auto"/>
              </w:divBdr>
            </w:div>
          </w:divsChild>
        </w:div>
        <w:div w:id="1673020457">
          <w:marLeft w:val="0"/>
          <w:marRight w:val="0"/>
          <w:marTop w:val="0"/>
          <w:marBottom w:val="0"/>
          <w:divBdr>
            <w:top w:val="none" w:sz="0" w:space="0" w:color="auto"/>
            <w:left w:val="none" w:sz="0" w:space="0" w:color="auto"/>
            <w:bottom w:val="none" w:sz="0" w:space="0" w:color="auto"/>
            <w:right w:val="none" w:sz="0" w:space="0" w:color="auto"/>
          </w:divBdr>
          <w:divsChild>
            <w:div w:id="133045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2575">
      <w:bodyDiv w:val="1"/>
      <w:marLeft w:val="0"/>
      <w:marRight w:val="0"/>
      <w:marTop w:val="0"/>
      <w:marBottom w:val="0"/>
      <w:divBdr>
        <w:top w:val="none" w:sz="0" w:space="0" w:color="auto"/>
        <w:left w:val="none" w:sz="0" w:space="0" w:color="auto"/>
        <w:bottom w:val="none" w:sz="0" w:space="0" w:color="auto"/>
        <w:right w:val="none" w:sz="0" w:space="0" w:color="auto"/>
      </w:divBdr>
    </w:div>
    <w:div w:id="51656106">
      <w:bodyDiv w:val="1"/>
      <w:marLeft w:val="0"/>
      <w:marRight w:val="0"/>
      <w:marTop w:val="0"/>
      <w:marBottom w:val="0"/>
      <w:divBdr>
        <w:top w:val="none" w:sz="0" w:space="0" w:color="auto"/>
        <w:left w:val="none" w:sz="0" w:space="0" w:color="auto"/>
        <w:bottom w:val="none" w:sz="0" w:space="0" w:color="auto"/>
        <w:right w:val="none" w:sz="0" w:space="0" w:color="auto"/>
      </w:divBdr>
    </w:div>
    <w:div w:id="52892929">
      <w:bodyDiv w:val="1"/>
      <w:marLeft w:val="0"/>
      <w:marRight w:val="0"/>
      <w:marTop w:val="0"/>
      <w:marBottom w:val="0"/>
      <w:divBdr>
        <w:top w:val="none" w:sz="0" w:space="0" w:color="auto"/>
        <w:left w:val="none" w:sz="0" w:space="0" w:color="auto"/>
        <w:bottom w:val="none" w:sz="0" w:space="0" w:color="auto"/>
        <w:right w:val="none" w:sz="0" w:space="0" w:color="auto"/>
      </w:divBdr>
    </w:div>
    <w:div w:id="60519765">
      <w:bodyDiv w:val="1"/>
      <w:marLeft w:val="0"/>
      <w:marRight w:val="0"/>
      <w:marTop w:val="0"/>
      <w:marBottom w:val="0"/>
      <w:divBdr>
        <w:top w:val="none" w:sz="0" w:space="0" w:color="auto"/>
        <w:left w:val="none" w:sz="0" w:space="0" w:color="auto"/>
        <w:bottom w:val="none" w:sz="0" w:space="0" w:color="auto"/>
        <w:right w:val="none" w:sz="0" w:space="0" w:color="auto"/>
      </w:divBdr>
    </w:div>
    <w:div w:id="70658285">
      <w:bodyDiv w:val="1"/>
      <w:marLeft w:val="0"/>
      <w:marRight w:val="0"/>
      <w:marTop w:val="0"/>
      <w:marBottom w:val="0"/>
      <w:divBdr>
        <w:top w:val="none" w:sz="0" w:space="0" w:color="auto"/>
        <w:left w:val="none" w:sz="0" w:space="0" w:color="auto"/>
        <w:bottom w:val="none" w:sz="0" w:space="0" w:color="auto"/>
        <w:right w:val="none" w:sz="0" w:space="0" w:color="auto"/>
      </w:divBdr>
    </w:div>
    <w:div w:id="71584791">
      <w:bodyDiv w:val="1"/>
      <w:marLeft w:val="0"/>
      <w:marRight w:val="0"/>
      <w:marTop w:val="0"/>
      <w:marBottom w:val="0"/>
      <w:divBdr>
        <w:top w:val="none" w:sz="0" w:space="0" w:color="auto"/>
        <w:left w:val="none" w:sz="0" w:space="0" w:color="auto"/>
        <w:bottom w:val="none" w:sz="0" w:space="0" w:color="auto"/>
        <w:right w:val="none" w:sz="0" w:space="0" w:color="auto"/>
      </w:divBdr>
    </w:div>
    <w:div w:id="78672096">
      <w:bodyDiv w:val="1"/>
      <w:marLeft w:val="0"/>
      <w:marRight w:val="0"/>
      <w:marTop w:val="0"/>
      <w:marBottom w:val="0"/>
      <w:divBdr>
        <w:top w:val="none" w:sz="0" w:space="0" w:color="auto"/>
        <w:left w:val="none" w:sz="0" w:space="0" w:color="auto"/>
        <w:bottom w:val="none" w:sz="0" w:space="0" w:color="auto"/>
        <w:right w:val="none" w:sz="0" w:space="0" w:color="auto"/>
      </w:divBdr>
    </w:div>
    <w:div w:id="81225558">
      <w:bodyDiv w:val="1"/>
      <w:marLeft w:val="0"/>
      <w:marRight w:val="0"/>
      <w:marTop w:val="0"/>
      <w:marBottom w:val="0"/>
      <w:divBdr>
        <w:top w:val="none" w:sz="0" w:space="0" w:color="auto"/>
        <w:left w:val="none" w:sz="0" w:space="0" w:color="auto"/>
        <w:bottom w:val="none" w:sz="0" w:space="0" w:color="auto"/>
        <w:right w:val="none" w:sz="0" w:space="0" w:color="auto"/>
      </w:divBdr>
    </w:div>
    <w:div w:id="81996958">
      <w:bodyDiv w:val="1"/>
      <w:marLeft w:val="0"/>
      <w:marRight w:val="0"/>
      <w:marTop w:val="0"/>
      <w:marBottom w:val="0"/>
      <w:divBdr>
        <w:top w:val="none" w:sz="0" w:space="0" w:color="auto"/>
        <w:left w:val="none" w:sz="0" w:space="0" w:color="auto"/>
        <w:bottom w:val="none" w:sz="0" w:space="0" w:color="auto"/>
        <w:right w:val="none" w:sz="0" w:space="0" w:color="auto"/>
      </w:divBdr>
    </w:div>
    <w:div w:id="89815631">
      <w:bodyDiv w:val="1"/>
      <w:marLeft w:val="0"/>
      <w:marRight w:val="0"/>
      <w:marTop w:val="0"/>
      <w:marBottom w:val="0"/>
      <w:divBdr>
        <w:top w:val="none" w:sz="0" w:space="0" w:color="auto"/>
        <w:left w:val="none" w:sz="0" w:space="0" w:color="auto"/>
        <w:bottom w:val="none" w:sz="0" w:space="0" w:color="auto"/>
        <w:right w:val="none" w:sz="0" w:space="0" w:color="auto"/>
      </w:divBdr>
    </w:div>
    <w:div w:id="92941000">
      <w:bodyDiv w:val="1"/>
      <w:marLeft w:val="0"/>
      <w:marRight w:val="0"/>
      <w:marTop w:val="0"/>
      <w:marBottom w:val="0"/>
      <w:divBdr>
        <w:top w:val="none" w:sz="0" w:space="0" w:color="auto"/>
        <w:left w:val="none" w:sz="0" w:space="0" w:color="auto"/>
        <w:bottom w:val="none" w:sz="0" w:space="0" w:color="auto"/>
        <w:right w:val="none" w:sz="0" w:space="0" w:color="auto"/>
      </w:divBdr>
    </w:div>
    <w:div w:id="100340313">
      <w:bodyDiv w:val="1"/>
      <w:marLeft w:val="0"/>
      <w:marRight w:val="0"/>
      <w:marTop w:val="0"/>
      <w:marBottom w:val="0"/>
      <w:divBdr>
        <w:top w:val="none" w:sz="0" w:space="0" w:color="auto"/>
        <w:left w:val="none" w:sz="0" w:space="0" w:color="auto"/>
        <w:bottom w:val="none" w:sz="0" w:space="0" w:color="auto"/>
        <w:right w:val="none" w:sz="0" w:space="0" w:color="auto"/>
      </w:divBdr>
    </w:div>
    <w:div w:id="101001544">
      <w:bodyDiv w:val="1"/>
      <w:marLeft w:val="0"/>
      <w:marRight w:val="0"/>
      <w:marTop w:val="0"/>
      <w:marBottom w:val="0"/>
      <w:divBdr>
        <w:top w:val="none" w:sz="0" w:space="0" w:color="auto"/>
        <w:left w:val="none" w:sz="0" w:space="0" w:color="auto"/>
        <w:bottom w:val="none" w:sz="0" w:space="0" w:color="auto"/>
        <w:right w:val="none" w:sz="0" w:space="0" w:color="auto"/>
      </w:divBdr>
    </w:div>
    <w:div w:id="101189095">
      <w:bodyDiv w:val="1"/>
      <w:marLeft w:val="0"/>
      <w:marRight w:val="0"/>
      <w:marTop w:val="0"/>
      <w:marBottom w:val="0"/>
      <w:divBdr>
        <w:top w:val="none" w:sz="0" w:space="0" w:color="auto"/>
        <w:left w:val="none" w:sz="0" w:space="0" w:color="auto"/>
        <w:bottom w:val="none" w:sz="0" w:space="0" w:color="auto"/>
        <w:right w:val="none" w:sz="0" w:space="0" w:color="auto"/>
      </w:divBdr>
    </w:div>
    <w:div w:id="102697269">
      <w:bodyDiv w:val="1"/>
      <w:marLeft w:val="0"/>
      <w:marRight w:val="0"/>
      <w:marTop w:val="0"/>
      <w:marBottom w:val="0"/>
      <w:divBdr>
        <w:top w:val="none" w:sz="0" w:space="0" w:color="auto"/>
        <w:left w:val="none" w:sz="0" w:space="0" w:color="auto"/>
        <w:bottom w:val="none" w:sz="0" w:space="0" w:color="auto"/>
        <w:right w:val="none" w:sz="0" w:space="0" w:color="auto"/>
      </w:divBdr>
    </w:div>
    <w:div w:id="108470560">
      <w:bodyDiv w:val="1"/>
      <w:marLeft w:val="0"/>
      <w:marRight w:val="0"/>
      <w:marTop w:val="0"/>
      <w:marBottom w:val="0"/>
      <w:divBdr>
        <w:top w:val="none" w:sz="0" w:space="0" w:color="auto"/>
        <w:left w:val="none" w:sz="0" w:space="0" w:color="auto"/>
        <w:bottom w:val="none" w:sz="0" w:space="0" w:color="auto"/>
        <w:right w:val="none" w:sz="0" w:space="0" w:color="auto"/>
      </w:divBdr>
    </w:div>
    <w:div w:id="108939837">
      <w:bodyDiv w:val="1"/>
      <w:marLeft w:val="0"/>
      <w:marRight w:val="0"/>
      <w:marTop w:val="0"/>
      <w:marBottom w:val="0"/>
      <w:divBdr>
        <w:top w:val="none" w:sz="0" w:space="0" w:color="auto"/>
        <w:left w:val="none" w:sz="0" w:space="0" w:color="auto"/>
        <w:bottom w:val="none" w:sz="0" w:space="0" w:color="auto"/>
        <w:right w:val="none" w:sz="0" w:space="0" w:color="auto"/>
      </w:divBdr>
    </w:div>
    <w:div w:id="118649621">
      <w:bodyDiv w:val="1"/>
      <w:marLeft w:val="0"/>
      <w:marRight w:val="0"/>
      <w:marTop w:val="0"/>
      <w:marBottom w:val="0"/>
      <w:divBdr>
        <w:top w:val="none" w:sz="0" w:space="0" w:color="auto"/>
        <w:left w:val="none" w:sz="0" w:space="0" w:color="auto"/>
        <w:bottom w:val="none" w:sz="0" w:space="0" w:color="auto"/>
        <w:right w:val="none" w:sz="0" w:space="0" w:color="auto"/>
      </w:divBdr>
    </w:div>
    <w:div w:id="128138136">
      <w:bodyDiv w:val="1"/>
      <w:marLeft w:val="0"/>
      <w:marRight w:val="0"/>
      <w:marTop w:val="0"/>
      <w:marBottom w:val="0"/>
      <w:divBdr>
        <w:top w:val="none" w:sz="0" w:space="0" w:color="auto"/>
        <w:left w:val="none" w:sz="0" w:space="0" w:color="auto"/>
        <w:bottom w:val="none" w:sz="0" w:space="0" w:color="auto"/>
        <w:right w:val="none" w:sz="0" w:space="0" w:color="auto"/>
      </w:divBdr>
    </w:div>
    <w:div w:id="140729468">
      <w:bodyDiv w:val="1"/>
      <w:marLeft w:val="0"/>
      <w:marRight w:val="0"/>
      <w:marTop w:val="0"/>
      <w:marBottom w:val="0"/>
      <w:divBdr>
        <w:top w:val="none" w:sz="0" w:space="0" w:color="auto"/>
        <w:left w:val="none" w:sz="0" w:space="0" w:color="auto"/>
        <w:bottom w:val="none" w:sz="0" w:space="0" w:color="auto"/>
        <w:right w:val="none" w:sz="0" w:space="0" w:color="auto"/>
      </w:divBdr>
    </w:div>
    <w:div w:id="147480663">
      <w:bodyDiv w:val="1"/>
      <w:marLeft w:val="0"/>
      <w:marRight w:val="0"/>
      <w:marTop w:val="0"/>
      <w:marBottom w:val="0"/>
      <w:divBdr>
        <w:top w:val="none" w:sz="0" w:space="0" w:color="auto"/>
        <w:left w:val="none" w:sz="0" w:space="0" w:color="auto"/>
        <w:bottom w:val="none" w:sz="0" w:space="0" w:color="auto"/>
        <w:right w:val="none" w:sz="0" w:space="0" w:color="auto"/>
      </w:divBdr>
    </w:div>
    <w:div w:id="155651356">
      <w:bodyDiv w:val="1"/>
      <w:marLeft w:val="0"/>
      <w:marRight w:val="0"/>
      <w:marTop w:val="0"/>
      <w:marBottom w:val="0"/>
      <w:divBdr>
        <w:top w:val="none" w:sz="0" w:space="0" w:color="auto"/>
        <w:left w:val="none" w:sz="0" w:space="0" w:color="auto"/>
        <w:bottom w:val="none" w:sz="0" w:space="0" w:color="auto"/>
        <w:right w:val="none" w:sz="0" w:space="0" w:color="auto"/>
      </w:divBdr>
    </w:div>
    <w:div w:id="160003862">
      <w:bodyDiv w:val="1"/>
      <w:marLeft w:val="0"/>
      <w:marRight w:val="0"/>
      <w:marTop w:val="0"/>
      <w:marBottom w:val="0"/>
      <w:divBdr>
        <w:top w:val="none" w:sz="0" w:space="0" w:color="auto"/>
        <w:left w:val="none" w:sz="0" w:space="0" w:color="auto"/>
        <w:bottom w:val="none" w:sz="0" w:space="0" w:color="auto"/>
        <w:right w:val="none" w:sz="0" w:space="0" w:color="auto"/>
      </w:divBdr>
    </w:div>
    <w:div w:id="174540627">
      <w:bodyDiv w:val="1"/>
      <w:marLeft w:val="0"/>
      <w:marRight w:val="0"/>
      <w:marTop w:val="0"/>
      <w:marBottom w:val="0"/>
      <w:divBdr>
        <w:top w:val="none" w:sz="0" w:space="0" w:color="auto"/>
        <w:left w:val="none" w:sz="0" w:space="0" w:color="auto"/>
        <w:bottom w:val="none" w:sz="0" w:space="0" w:color="auto"/>
        <w:right w:val="none" w:sz="0" w:space="0" w:color="auto"/>
      </w:divBdr>
    </w:div>
    <w:div w:id="181171562">
      <w:bodyDiv w:val="1"/>
      <w:marLeft w:val="0"/>
      <w:marRight w:val="0"/>
      <w:marTop w:val="0"/>
      <w:marBottom w:val="0"/>
      <w:divBdr>
        <w:top w:val="none" w:sz="0" w:space="0" w:color="auto"/>
        <w:left w:val="none" w:sz="0" w:space="0" w:color="auto"/>
        <w:bottom w:val="none" w:sz="0" w:space="0" w:color="auto"/>
        <w:right w:val="none" w:sz="0" w:space="0" w:color="auto"/>
      </w:divBdr>
    </w:div>
    <w:div w:id="199130352">
      <w:bodyDiv w:val="1"/>
      <w:marLeft w:val="0"/>
      <w:marRight w:val="0"/>
      <w:marTop w:val="0"/>
      <w:marBottom w:val="0"/>
      <w:divBdr>
        <w:top w:val="none" w:sz="0" w:space="0" w:color="auto"/>
        <w:left w:val="none" w:sz="0" w:space="0" w:color="auto"/>
        <w:bottom w:val="none" w:sz="0" w:space="0" w:color="auto"/>
        <w:right w:val="none" w:sz="0" w:space="0" w:color="auto"/>
      </w:divBdr>
    </w:div>
    <w:div w:id="200899981">
      <w:bodyDiv w:val="1"/>
      <w:marLeft w:val="0"/>
      <w:marRight w:val="0"/>
      <w:marTop w:val="0"/>
      <w:marBottom w:val="0"/>
      <w:divBdr>
        <w:top w:val="none" w:sz="0" w:space="0" w:color="auto"/>
        <w:left w:val="none" w:sz="0" w:space="0" w:color="auto"/>
        <w:bottom w:val="none" w:sz="0" w:space="0" w:color="auto"/>
        <w:right w:val="none" w:sz="0" w:space="0" w:color="auto"/>
      </w:divBdr>
    </w:div>
    <w:div w:id="203905262">
      <w:bodyDiv w:val="1"/>
      <w:marLeft w:val="0"/>
      <w:marRight w:val="0"/>
      <w:marTop w:val="0"/>
      <w:marBottom w:val="0"/>
      <w:divBdr>
        <w:top w:val="none" w:sz="0" w:space="0" w:color="auto"/>
        <w:left w:val="none" w:sz="0" w:space="0" w:color="auto"/>
        <w:bottom w:val="none" w:sz="0" w:space="0" w:color="auto"/>
        <w:right w:val="none" w:sz="0" w:space="0" w:color="auto"/>
      </w:divBdr>
    </w:div>
    <w:div w:id="211623462">
      <w:bodyDiv w:val="1"/>
      <w:marLeft w:val="0"/>
      <w:marRight w:val="0"/>
      <w:marTop w:val="0"/>
      <w:marBottom w:val="0"/>
      <w:divBdr>
        <w:top w:val="none" w:sz="0" w:space="0" w:color="auto"/>
        <w:left w:val="none" w:sz="0" w:space="0" w:color="auto"/>
        <w:bottom w:val="none" w:sz="0" w:space="0" w:color="auto"/>
        <w:right w:val="none" w:sz="0" w:space="0" w:color="auto"/>
      </w:divBdr>
    </w:div>
    <w:div w:id="212350561">
      <w:bodyDiv w:val="1"/>
      <w:marLeft w:val="0"/>
      <w:marRight w:val="0"/>
      <w:marTop w:val="0"/>
      <w:marBottom w:val="0"/>
      <w:divBdr>
        <w:top w:val="none" w:sz="0" w:space="0" w:color="auto"/>
        <w:left w:val="none" w:sz="0" w:space="0" w:color="auto"/>
        <w:bottom w:val="none" w:sz="0" w:space="0" w:color="auto"/>
        <w:right w:val="none" w:sz="0" w:space="0" w:color="auto"/>
      </w:divBdr>
    </w:div>
    <w:div w:id="223570390">
      <w:bodyDiv w:val="1"/>
      <w:marLeft w:val="0"/>
      <w:marRight w:val="0"/>
      <w:marTop w:val="0"/>
      <w:marBottom w:val="0"/>
      <w:divBdr>
        <w:top w:val="none" w:sz="0" w:space="0" w:color="auto"/>
        <w:left w:val="none" w:sz="0" w:space="0" w:color="auto"/>
        <w:bottom w:val="none" w:sz="0" w:space="0" w:color="auto"/>
        <w:right w:val="none" w:sz="0" w:space="0" w:color="auto"/>
      </w:divBdr>
    </w:div>
    <w:div w:id="223637712">
      <w:bodyDiv w:val="1"/>
      <w:marLeft w:val="0"/>
      <w:marRight w:val="0"/>
      <w:marTop w:val="0"/>
      <w:marBottom w:val="0"/>
      <w:divBdr>
        <w:top w:val="none" w:sz="0" w:space="0" w:color="auto"/>
        <w:left w:val="none" w:sz="0" w:space="0" w:color="auto"/>
        <w:bottom w:val="none" w:sz="0" w:space="0" w:color="auto"/>
        <w:right w:val="none" w:sz="0" w:space="0" w:color="auto"/>
      </w:divBdr>
    </w:div>
    <w:div w:id="224412522">
      <w:bodyDiv w:val="1"/>
      <w:marLeft w:val="0"/>
      <w:marRight w:val="0"/>
      <w:marTop w:val="0"/>
      <w:marBottom w:val="0"/>
      <w:divBdr>
        <w:top w:val="none" w:sz="0" w:space="0" w:color="auto"/>
        <w:left w:val="none" w:sz="0" w:space="0" w:color="auto"/>
        <w:bottom w:val="none" w:sz="0" w:space="0" w:color="auto"/>
        <w:right w:val="none" w:sz="0" w:space="0" w:color="auto"/>
      </w:divBdr>
    </w:div>
    <w:div w:id="224609336">
      <w:bodyDiv w:val="1"/>
      <w:marLeft w:val="0"/>
      <w:marRight w:val="0"/>
      <w:marTop w:val="0"/>
      <w:marBottom w:val="0"/>
      <w:divBdr>
        <w:top w:val="none" w:sz="0" w:space="0" w:color="auto"/>
        <w:left w:val="none" w:sz="0" w:space="0" w:color="auto"/>
        <w:bottom w:val="none" w:sz="0" w:space="0" w:color="auto"/>
        <w:right w:val="none" w:sz="0" w:space="0" w:color="auto"/>
      </w:divBdr>
    </w:div>
    <w:div w:id="227303967">
      <w:bodyDiv w:val="1"/>
      <w:marLeft w:val="0"/>
      <w:marRight w:val="0"/>
      <w:marTop w:val="0"/>
      <w:marBottom w:val="0"/>
      <w:divBdr>
        <w:top w:val="none" w:sz="0" w:space="0" w:color="auto"/>
        <w:left w:val="none" w:sz="0" w:space="0" w:color="auto"/>
        <w:bottom w:val="none" w:sz="0" w:space="0" w:color="auto"/>
        <w:right w:val="none" w:sz="0" w:space="0" w:color="auto"/>
      </w:divBdr>
    </w:div>
    <w:div w:id="238950259">
      <w:bodyDiv w:val="1"/>
      <w:marLeft w:val="0"/>
      <w:marRight w:val="0"/>
      <w:marTop w:val="0"/>
      <w:marBottom w:val="0"/>
      <w:divBdr>
        <w:top w:val="none" w:sz="0" w:space="0" w:color="auto"/>
        <w:left w:val="none" w:sz="0" w:space="0" w:color="auto"/>
        <w:bottom w:val="none" w:sz="0" w:space="0" w:color="auto"/>
        <w:right w:val="none" w:sz="0" w:space="0" w:color="auto"/>
      </w:divBdr>
    </w:div>
    <w:div w:id="239948514">
      <w:bodyDiv w:val="1"/>
      <w:marLeft w:val="0"/>
      <w:marRight w:val="0"/>
      <w:marTop w:val="0"/>
      <w:marBottom w:val="0"/>
      <w:divBdr>
        <w:top w:val="none" w:sz="0" w:space="0" w:color="auto"/>
        <w:left w:val="none" w:sz="0" w:space="0" w:color="auto"/>
        <w:bottom w:val="none" w:sz="0" w:space="0" w:color="auto"/>
        <w:right w:val="none" w:sz="0" w:space="0" w:color="auto"/>
      </w:divBdr>
    </w:div>
    <w:div w:id="241574738">
      <w:bodyDiv w:val="1"/>
      <w:marLeft w:val="0"/>
      <w:marRight w:val="0"/>
      <w:marTop w:val="0"/>
      <w:marBottom w:val="0"/>
      <w:divBdr>
        <w:top w:val="none" w:sz="0" w:space="0" w:color="auto"/>
        <w:left w:val="none" w:sz="0" w:space="0" w:color="auto"/>
        <w:bottom w:val="none" w:sz="0" w:space="0" w:color="auto"/>
        <w:right w:val="none" w:sz="0" w:space="0" w:color="auto"/>
      </w:divBdr>
    </w:div>
    <w:div w:id="252514324">
      <w:bodyDiv w:val="1"/>
      <w:marLeft w:val="0"/>
      <w:marRight w:val="0"/>
      <w:marTop w:val="0"/>
      <w:marBottom w:val="0"/>
      <w:divBdr>
        <w:top w:val="none" w:sz="0" w:space="0" w:color="auto"/>
        <w:left w:val="none" w:sz="0" w:space="0" w:color="auto"/>
        <w:bottom w:val="none" w:sz="0" w:space="0" w:color="auto"/>
        <w:right w:val="none" w:sz="0" w:space="0" w:color="auto"/>
      </w:divBdr>
    </w:div>
    <w:div w:id="258297247">
      <w:bodyDiv w:val="1"/>
      <w:marLeft w:val="0"/>
      <w:marRight w:val="0"/>
      <w:marTop w:val="0"/>
      <w:marBottom w:val="0"/>
      <w:divBdr>
        <w:top w:val="none" w:sz="0" w:space="0" w:color="auto"/>
        <w:left w:val="none" w:sz="0" w:space="0" w:color="auto"/>
        <w:bottom w:val="none" w:sz="0" w:space="0" w:color="auto"/>
        <w:right w:val="none" w:sz="0" w:space="0" w:color="auto"/>
      </w:divBdr>
    </w:div>
    <w:div w:id="264963730">
      <w:bodyDiv w:val="1"/>
      <w:marLeft w:val="0"/>
      <w:marRight w:val="0"/>
      <w:marTop w:val="0"/>
      <w:marBottom w:val="0"/>
      <w:divBdr>
        <w:top w:val="none" w:sz="0" w:space="0" w:color="auto"/>
        <w:left w:val="none" w:sz="0" w:space="0" w:color="auto"/>
        <w:bottom w:val="none" w:sz="0" w:space="0" w:color="auto"/>
        <w:right w:val="none" w:sz="0" w:space="0" w:color="auto"/>
      </w:divBdr>
    </w:div>
    <w:div w:id="268045055">
      <w:bodyDiv w:val="1"/>
      <w:marLeft w:val="0"/>
      <w:marRight w:val="0"/>
      <w:marTop w:val="0"/>
      <w:marBottom w:val="0"/>
      <w:divBdr>
        <w:top w:val="none" w:sz="0" w:space="0" w:color="auto"/>
        <w:left w:val="none" w:sz="0" w:space="0" w:color="auto"/>
        <w:bottom w:val="none" w:sz="0" w:space="0" w:color="auto"/>
        <w:right w:val="none" w:sz="0" w:space="0" w:color="auto"/>
      </w:divBdr>
    </w:div>
    <w:div w:id="273559550">
      <w:bodyDiv w:val="1"/>
      <w:marLeft w:val="0"/>
      <w:marRight w:val="0"/>
      <w:marTop w:val="0"/>
      <w:marBottom w:val="0"/>
      <w:divBdr>
        <w:top w:val="none" w:sz="0" w:space="0" w:color="auto"/>
        <w:left w:val="none" w:sz="0" w:space="0" w:color="auto"/>
        <w:bottom w:val="none" w:sz="0" w:space="0" w:color="auto"/>
        <w:right w:val="none" w:sz="0" w:space="0" w:color="auto"/>
      </w:divBdr>
    </w:div>
    <w:div w:id="278219492">
      <w:bodyDiv w:val="1"/>
      <w:marLeft w:val="0"/>
      <w:marRight w:val="0"/>
      <w:marTop w:val="0"/>
      <w:marBottom w:val="0"/>
      <w:divBdr>
        <w:top w:val="none" w:sz="0" w:space="0" w:color="auto"/>
        <w:left w:val="none" w:sz="0" w:space="0" w:color="auto"/>
        <w:bottom w:val="none" w:sz="0" w:space="0" w:color="auto"/>
        <w:right w:val="none" w:sz="0" w:space="0" w:color="auto"/>
      </w:divBdr>
    </w:div>
    <w:div w:id="279726042">
      <w:bodyDiv w:val="1"/>
      <w:marLeft w:val="0"/>
      <w:marRight w:val="0"/>
      <w:marTop w:val="0"/>
      <w:marBottom w:val="0"/>
      <w:divBdr>
        <w:top w:val="none" w:sz="0" w:space="0" w:color="auto"/>
        <w:left w:val="none" w:sz="0" w:space="0" w:color="auto"/>
        <w:bottom w:val="none" w:sz="0" w:space="0" w:color="auto"/>
        <w:right w:val="none" w:sz="0" w:space="0" w:color="auto"/>
      </w:divBdr>
    </w:div>
    <w:div w:id="296644195">
      <w:bodyDiv w:val="1"/>
      <w:marLeft w:val="0"/>
      <w:marRight w:val="0"/>
      <w:marTop w:val="0"/>
      <w:marBottom w:val="0"/>
      <w:divBdr>
        <w:top w:val="none" w:sz="0" w:space="0" w:color="auto"/>
        <w:left w:val="none" w:sz="0" w:space="0" w:color="auto"/>
        <w:bottom w:val="none" w:sz="0" w:space="0" w:color="auto"/>
        <w:right w:val="none" w:sz="0" w:space="0" w:color="auto"/>
      </w:divBdr>
    </w:div>
    <w:div w:id="301737587">
      <w:bodyDiv w:val="1"/>
      <w:marLeft w:val="0"/>
      <w:marRight w:val="0"/>
      <w:marTop w:val="0"/>
      <w:marBottom w:val="0"/>
      <w:divBdr>
        <w:top w:val="none" w:sz="0" w:space="0" w:color="auto"/>
        <w:left w:val="none" w:sz="0" w:space="0" w:color="auto"/>
        <w:bottom w:val="none" w:sz="0" w:space="0" w:color="auto"/>
        <w:right w:val="none" w:sz="0" w:space="0" w:color="auto"/>
      </w:divBdr>
    </w:div>
    <w:div w:id="312221328">
      <w:bodyDiv w:val="1"/>
      <w:marLeft w:val="0"/>
      <w:marRight w:val="0"/>
      <w:marTop w:val="0"/>
      <w:marBottom w:val="0"/>
      <w:divBdr>
        <w:top w:val="none" w:sz="0" w:space="0" w:color="auto"/>
        <w:left w:val="none" w:sz="0" w:space="0" w:color="auto"/>
        <w:bottom w:val="none" w:sz="0" w:space="0" w:color="auto"/>
        <w:right w:val="none" w:sz="0" w:space="0" w:color="auto"/>
      </w:divBdr>
    </w:div>
    <w:div w:id="321010801">
      <w:bodyDiv w:val="1"/>
      <w:marLeft w:val="0"/>
      <w:marRight w:val="0"/>
      <w:marTop w:val="0"/>
      <w:marBottom w:val="0"/>
      <w:divBdr>
        <w:top w:val="none" w:sz="0" w:space="0" w:color="auto"/>
        <w:left w:val="none" w:sz="0" w:space="0" w:color="auto"/>
        <w:bottom w:val="none" w:sz="0" w:space="0" w:color="auto"/>
        <w:right w:val="none" w:sz="0" w:space="0" w:color="auto"/>
      </w:divBdr>
    </w:div>
    <w:div w:id="336345731">
      <w:bodyDiv w:val="1"/>
      <w:marLeft w:val="0"/>
      <w:marRight w:val="0"/>
      <w:marTop w:val="0"/>
      <w:marBottom w:val="0"/>
      <w:divBdr>
        <w:top w:val="none" w:sz="0" w:space="0" w:color="auto"/>
        <w:left w:val="none" w:sz="0" w:space="0" w:color="auto"/>
        <w:bottom w:val="none" w:sz="0" w:space="0" w:color="auto"/>
        <w:right w:val="none" w:sz="0" w:space="0" w:color="auto"/>
      </w:divBdr>
    </w:div>
    <w:div w:id="347869841">
      <w:bodyDiv w:val="1"/>
      <w:marLeft w:val="0"/>
      <w:marRight w:val="0"/>
      <w:marTop w:val="0"/>
      <w:marBottom w:val="0"/>
      <w:divBdr>
        <w:top w:val="none" w:sz="0" w:space="0" w:color="auto"/>
        <w:left w:val="none" w:sz="0" w:space="0" w:color="auto"/>
        <w:bottom w:val="none" w:sz="0" w:space="0" w:color="auto"/>
        <w:right w:val="none" w:sz="0" w:space="0" w:color="auto"/>
      </w:divBdr>
    </w:div>
    <w:div w:id="349649734">
      <w:bodyDiv w:val="1"/>
      <w:marLeft w:val="0"/>
      <w:marRight w:val="0"/>
      <w:marTop w:val="0"/>
      <w:marBottom w:val="0"/>
      <w:divBdr>
        <w:top w:val="none" w:sz="0" w:space="0" w:color="auto"/>
        <w:left w:val="none" w:sz="0" w:space="0" w:color="auto"/>
        <w:bottom w:val="none" w:sz="0" w:space="0" w:color="auto"/>
        <w:right w:val="none" w:sz="0" w:space="0" w:color="auto"/>
      </w:divBdr>
    </w:div>
    <w:div w:id="357127240">
      <w:bodyDiv w:val="1"/>
      <w:marLeft w:val="0"/>
      <w:marRight w:val="0"/>
      <w:marTop w:val="0"/>
      <w:marBottom w:val="0"/>
      <w:divBdr>
        <w:top w:val="none" w:sz="0" w:space="0" w:color="auto"/>
        <w:left w:val="none" w:sz="0" w:space="0" w:color="auto"/>
        <w:bottom w:val="none" w:sz="0" w:space="0" w:color="auto"/>
        <w:right w:val="none" w:sz="0" w:space="0" w:color="auto"/>
      </w:divBdr>
    </w:div>
    <w:div w:id="359552115">
      <w:bodyDiv w:val="1"/>
      <w:marLeft w:val="0"/>
      <w:marRight w:val="0"/>
      <w:marTop w:val="0"/>
      <w:marBottom w:val="0"/>
      <w:divBdr>
        <w:top w:val="none" w:sz="0" w:space="0" w:color="auto"/>
        <w:left w:val="none" w:sz="0" w:space="0" w:color="auto"/>
        <w:bottom w:val="none" w:sz="0" w:space="0" w:color="auto"/>
        <w:right w:val="none" w:sz="0" w:space="0" w:color="auto"/>
      </w:divBdr>
    </w:div>
    <w:div w:id="363285556">
      <w:bodyDiv w:val="1"/>
      <w:marLeft w:val="0"/>
      <w:marRight w:val="0"/>
      <w:marTop w:val="0"/>
      <w:marBottom w:val="0"/>
      <w:divBdr>
        <w:top w:val="none" w:sz="0" w:space="0" w:color="auto"/>
        <w:left w:val="none" w:sz="0" w:space="0" w:color="auto"/>
        <w:bottom w:val="none" w:sz="0" w:space="0" w:color="auto"/>
        <w:right w:val="none" w:sz="0" w:space="0" w:color="auto"/>
      </w:divBdr>
    </w:div>
    <w:div w:id="376785377">
      <w:bodyDiv w:val="1"/>
      <w:marLeft w:val="0"/>
      <w:marRight w:val="0"/>
      <w:marTop w:val="0"/>
      <w:marBottom w:val="0"/>
      <w:divBdr>
        <w:top w:val="none" w:sz="0" w:space="0" w:color="auto"/>
        <w:left w:val="none" w:sz="0" w:space="0" w:color="auto"/>
        <w:bottom w:val="none" w:sz="0" w:space="0" w:color="auto"/>
        <w:right w:val="none" w:sz="0" w:space="0" w:color="auto"/>
      </w:divBdr>
    </w:div>
    <w:div w:id="377438890">
      <w:bodyDiv w:val="1"/>
      <w:marLeft w:val="0"/>
      <w:marRight w:val="0"/>
      <w:marTop w:val="0"/>
      <w:marBottom w:val="0"/>
      <w:divBdr>
        <w:top w:val="none" w:sz="0" w:space="0" w:color="auto"/>
        <w:left w:val="none" w:sz="0" w:space="0" w:color="auto"/>
        <w:bottom w:val="none" w:sz="0" w:space="0" w:color="auto"/>
        <w:right w:val="none" w:sz="0" w:space="0" w:color="auto"/>
      </w:divBdr>
    </w:div>
    <w:div w:id="385221784">
      <w:bodyDiv w:val="1"/>
      <w:marLeft w:val="0"/>
      <w:marRight w:val="0"/>
      <w:marTop w:val="0"/>
      <w:marBottom w:val="0"/>
      <w:divBdr>
        <w:top w:val="none" w:sz="0" w:space="0" w:color="auto"/>
        <w:left w:val="none" w:sz="0" w:space="0" w:color="auto"/>
        <w:bottom w:val="none" w:sz="0" w:space="0" w:color="auto"/>
        <w:right w:val="none" w:sz="0" w:space="0" w:color="auto"/>
      </w:divBdr>
    </w:div>
    <w:div w:id="386299954">
      <w:bodyDiv w:val="1"/>
      <w:marLeft w:val="0"/>
      <w:marRight w:val="0"/>
      <w:marTop w:val="0"/>
      <w:marBottom w:val="0"/>
      <w:divBdr>
        <w:top w:val="none" w:sz="0" w:space="0" w:color="auto"/>
        <w:left w:val="none" w:sz="0" w:space="0" w:color="auto"/>
        <w:bottom w:val="none" w:sz="0" w:space="0" w:color="auto"/>
        <w:right w:val="none" w:sz="0" w:space="0" w:color="auto"/>
      </w:divBdr>
    </w:div>
    <w:div w:id="390159890">
      <w:bodyDiv w:val="1"/>
      <w:marLeft w:val="0"/>
      <w:marRight w:val="0"/>
      <w:marTop w:val="0"/>
      <w:marBottom w:val="0"/>
      <w:divBdr>
        <w:top w:val="none" w:sz="0" w:space="0" w:color="auto"/>
        <w:left w:val="none" w:sz="0" w:space="0" w:color="auto"/>
        <w:bottom w:val="none" w:sz="0" w:space="0" w:color="auto"/>
        <w:right w:val="none" w:sz="0" w:space="0" w:color="auto"/>
      </w:divBdr>
    </w:div>
    <w:div w:id="410153426">
      <w:bodyDiv w:val="1"/>
      <w:marLeft w:val="0"/>
      <w:marRight w:val="0"/>
      <w:marTop w:val="0"/>
      <w:marBottom w:val="0"/>
      <w:divBdr>
        <w:top w:val="none" w:sz="0" w:space="0" w:color="auto"/>
        <w:left w:val="none" w:sz="0" w:space="0" w:color="auto"/>
        <w:bottom w:val="none" w:sz="0" w:space="0" w:color="auto"/>
        <w:right w:val="none" w:sz="0" w:space="0" w:color="auto"/>
      </w:divBdr>
    </w:div>
    <w:div w:id="411663005">
      <w:bodyDiv w:val="1"/>
      <w:marLeft w:val="0"/>
      <w:marRight w:val="0"/>
      <w:marTop w:val="0"/>
      <w:marBottom w:val="0"/>
      <w:divBdr>
        <w:top w:val="none" w:sz="0" w:space="0" w:color="auto"/>
        <w:left w:val="none" w:sz="0" w:space="0" w:color="auto"/>
        <w:bottom w:val="none" w:sz="0" w:space="0" w:color="auto"/>
        <w:right w:val="none" w:sz="0" w:space="0" w:color="auto"/>
      </w:divBdr>
    </w:div>
    <w:div w:id="412119629">
      <w:bodyDiv w:val="1"/>
      <w:marLeft w:val="0"/>
      <w:marRight w:val="0"/>
      <w:marTop w:val="0"/>
      <w:marBottom w:val="0"/>
      <w:divBdr>
        <w:top w:val="none" w:sz="0" w:space="0" w:color="auto"/>
        <w:left w:val="none" w:sz="0" w:space="0" w:color="auto"/>
        <w:bottom w:val="none" w:sz="0" w:space="0" w:color="auto"/>
        <w:right w:val="none" w:sz="0" w:space="0" w:color="auto"/>
      </w:divBdr>
    </w:div>
    <w:div w:id="421878608">
      <w:bodyDiv w:val="1"/>
      <w:marLeft w:val="0"/>
      <w:marRight w:val="0"/>
      <w:marTop w:val="0"/>
      <w:marBottom w:val="0"/>
      <w:divBdr>
        <w:top w:val="none" w:sz="0" w:space="0" w:color="auto"/>
        <w:left w:val="none" w:sz="0" w:space="0" w:color="auto"/>
        <w:bottom w:val="none" w:sz="0" w:space="0" w:color="auto"/>
        <w:right w:val="none" w:sz="0" w:space="0" w:color="auto"/>
      </w:divBdr>
    </w:div>
    <w:div w:id="431323394">
      <w:bodyDiv w:val="1"/>
      <w:marLeft w:val="0"/>
      <w:marRight w:val="0"/>
      <w:marTop w:val="0"/>
      <w:marBottom w:val="0"/>
      <w:divBdr>
        <w:top w:val="none" w:sz="0" w:space="0" w:color="auto"/>
        <w:left w:val="none" w:sz="0" w:space="0" w:color="auto"/>
        <w:bottom w:val="none" w:sz="0" w:space="0" w:color="auto"/>
        <w:right w:val="none" w:sz="0" w:space="0" w:color="auto"/>
      </w:divBdr>
    </w:div>
    <w:div w:id="439422994">
      <w:bodyDiv w:val="1"/>
      <w:marLeft w:val="0"/>
      <w:marRight w:val="0"/>
      <w:marTop w:val="0"/>
      <w:marBottom w:val="0"/>
      <w:divBdr>
        <w:top w:val="none" w:sz="0" w:space="0" w:color="auto"/>
        <w:left w:val="none" w:sz="0" w:space="0" w:color="auto"/>
        <w:bottom w:val="none" w:sz="0" w:space="0" w:color="auto"/>
        <w:right w:val="none" w:sz="0" w:space="0" w:color="auto"/>
      </w:divBdr>
    </w:div>
    <w:div w:id="453210985">
      <w:bodyDiv w:val="1"/>
      <w:marLeft w:val="0"/>
      <w:marRight w:val="0"/>
      <w:marTop w:val="0"/>
      <w:marBottom w:val="0"/>
      <w:divBdr>
        <w:top w:val="none" w:sz="0" w:space="0" w:color="auto"/>
        <w:left w:val="none" w:sz="0" w:space="0" w:color="auto"/>
        <w:bottom w:val="none" w:sz="0" w:space="0" w:color="auto"/>
        <w:right w:val="none" w:sz="0" w:space="0" w:color="auto"/>
      </w:divBdr>
    </w:div>
    <w:div w:id="453333874">
      <w:bodyDiv w:val="1"/>
      <w:marLeft w:val="0"/>
      <w:marRight w:val="0"/>
      <w:marTop w:val="0"/>
      <w:marBottom w:val="0"/>
      <w:divBdr>
        <w:top w:val="none" w:sz="0" w:space="0" w:color="auto"/>
        <w:left w:val="none" w:sz="0" w:space="0" w:color="auto"/>
        <w:bottom w:val="none" w:sz="0" w:space="0" w:color="auto"/>
        <w:right w:val="none" w:sz="0" w:space="0" w:color="auto"/>
      </w:divBdr>
    </w:div>
    <w:div w:id="454373354">
      <w:bodyDiv w:val="1"/>
      <w:marLeft w:val="0"/>
      <w:marRight w:val="0"/>
      <w:marTop w:val="0"/>
      <w:marBottom w:val="0"/>
      <w:divBdr>
        <w:top w:val="none" w:sz="0" w:space="0" w:color="auto"/>
        <w:left w:val="none" w:sz="0" w:space="0" w:color="auto"/>
        <w:bottom w:val="none" w:sz="0" w:space="0" w:color="auto"/>
        <w:right w:val="none" w:sz="0" w:space="0" w:color="auto"/>
      </w:divBdr>
    </w:div>
    <w:div w:id="459803516">
      <w:bodyDiv w:val="1"/>
      <w:marLeft w:val="0"/>
      <w:marRight w:val="0"/>
      <w:marTop w:val="0"/>
      <w:marBottom w:val="0"/>
      <w:divBdr>
        <w:top w:val="none" w:sz="0" w:space="0" w:color="auto"/>
        <w:left w:val="none" w:sz="0" w:space="0" w:color="auto"/>
        <w:bottom w:val="none" w:sz="0" w:space="0" w:color="auto"/>
        <w:right w:val="none" w:sz="0" w:space="0" w:color="auto"/>
      </w:divBdr>
    </w:div>
    <w:div w:id="487594246">
      <w:bodyDiv w:val="1"/>
      <w:marLeft w:val="0"/>
      <w:marRight w:val="0"/>
      <w:marTop w:val="0"/>
      <w:marBottom w:val="0"/>
      <w:divBdr>
        <w:top w:val="none" w:sz="0" w:space="0" w:color="auto"/>
        <w:left w:val="none" w:sz="0" w:space="0" w:color="auto"/>
        <w:bottom w:val="none" w:sz="0" w:space="0" w:color="auto"/>
        <w:right w:val="none" w:sz="0" w:space="0" w:color="auto"/>
      </w:divBdr>
    </w:div>
    <w:div w:id="491718445">
      <w:bodyDiv w:val="1"/>
      <w:marLeft w:val="0"/>
      <w:marRight w:val="0"/>
      <w:marTop w:val="0"/>
      <w:marBottom w:val="0"/>
      <w:divBdr>
        <w:top w:val="none" w:sz="0" w:space="0" w:color="auto"/>
        <w:left w:val="none" w:sz="0" w:space="0" w:color="auto"/>
        <w:bottom w:val="none" w:sz="0" w:space="0" w:color="auto"/>
        <w:right w:val="none" w:sz="0" w:space="0" w:color="auto"/>
      </w:divBdr>
    </w:div>
    <w:div w:id="495851212">
      <w:bodyDiv w:val="1"/>
      <w:marLeft w:val="0"/>
      <w:marRight w:val="0"/>
      <w:marTop w:val="0"/>
      <w:marBottom w:val="0"/>
      <w:divBdr>
        <w:top w:val="none" w:sz="0" w:space="0" w:color="auto"/>
        <w:left w:val="none" w:sz="0" w:space="0" w:color="auto"/>
        <w:bottom w:val="none" w:sz="0" w:space="0" w:color="auto"/>
        <w:right w:val="none" w:sz="0" w:space="0" w:color="auto"/>
      </w:divBdr>
    </w:div>
    <w:div w:id="500315338">
      <w:bodyDiv w:val="1"/>
      <w:marLeft w:val="0"/>
      <w:marRight w:val="0"/>
      <w:marTop w:val="0"/>
      <w:marBottom w:val="0"/>
      <w:divBdr>
        <w:top w:val="none" w:sz="0" w:space="0" w:color="auto"/>
        <w:left w:val="none" w:sz="0" w:space="0" w:color="auto"/>
        <w:bottom w:val="none" w:sz="0" w:space="0" w:color="auto"/>
        <w:right w:val="none" w:sz="0" w:space="0" w:color="auto"/>
      </w:divBdr>
    </w:div>
    <w:div w:id="506292330">
      <w:bodyDiv w:val="1"/>
      <w:marLeft w:val="0"/>
      <w:marRight w:val="0"/>
      <w:marTop w:val="0"/>
      <w:marBottom w:val="0"/>
      <w:divBdr>
        <w:top w:val="none" w:sz="0" w:space="0" w:color="auto"/>
        <w:left w:val="none" w:sz="0" w:space="0" w:color="auto"/>
        <w:bottom w:val="none" w:sz="0" w:space="0" w:color="auto"/>
        <w:right w:val="none" w:sz="0" w:space="0" w:color="auto"/>
      </w:divBdr>
    </w:div>
    <w:div w:id="511843795">
      <w:bodyDiv w:val="1"/>
      <w:marLeft w:val="0"/>
      <w:marRight w:val="0"/>
      <w:marTop w:val="0"/>
      <w:marBottom w:val="0"/>
      <w:divBdr>
        <w:top w:val="none" w:sz="0" w:space="0" w:color="auto"/>
        <w:left w:val="none" w:sz="0" w:space="0" w:color="auto"/>
        <w:bottom w:val="none" w:sz="0" w:space="0" w:color="auto"/>
        <w:right w:val="none" w:sz="0" w:space="0" w:color="auto"/>
      </w:divBdr>
    </w:div>
    <w:div w:id="516848028">
      <w:bodyDiv w:val="1"/>
      <w:marLeft w:val="0"/>
      <w:marRight w:val="0"/>
      <w:marTop w:val="0"/>
      <w:marBottom w:val="0"/>
      <w:divBdr>
        <w:top w:val="none" w:sz="0" w:space="0" w:color="auto"/>
        <w:left w:val="none" w:sz="0" w:space="0" w:color="auto"/>
        <w:bottom w:val="none" w:sz="0" w:space="0" w:color="auto"/>
        <w:right w:val="none" w:sz="0" w:space="0" w:color="auto"/>
      </w:divBdr>
    </w:div>
    <w:div w:id="521284920">
      <w:bodyDiv w:val="1"/>
      <w:marLeft w:val="0"/>
      <w:marRight w:val="0"/>
      <w:marTop w:val="0"/>
      <w:marBottom w:val="0"/>
      <w:divBdr>
        <w:top w:val="none" w:sz="0" w:space="0" w:color="auto"/>
        <w:left w:val="none" w:sz="0" w:space="0" w:color="auto"/>
        <w:bottom w:val="none" w:sz="0" w:space="0" w:color="auto"/>
        <w:right w:val="none" w:sz="0" w:space="0" w:color="auto"/>
      </w:divBdr>
    </w:div>
    <w:div w:id="534005318">
      <w:bodyDiv w:val="1"/>
      <w:marLeft w:val="0"/>
      <w:marRight w:val="0"/>
      <w:marTop w:val="0"/>
      <w:marBottom w:val="0"/>
      <w:divBdr>
        <w:top w:val="none" w:sz="0" w:space="0" w:color="auto"/>
        <w:left w:val="none" w:sz="0" w:space="0" w:color="auto"/>
        <w:bottom w:val="none" w:sz="0" w:space="0" w:color="auto"/>
        <w:right w:val="none" w:sz="0" w:space="0" w:color="auto"/>
      </w:divBdr>
    </w:div>
    <w:div w:id="541331750">
      <w:bodyDiv w:val="1"/>
      <w:marLeft w:val="0"/>
      <w:marRight w:val="0"/>
      <w:marTop w:val="0"/>
      <w:marBottom w:val="0"/>
      <w:divBdr>
        <w:top w:val="none" w:sz="0" w:space="0" w:color="auto"/>
        <w:left w:val="none" w:sz="0" w:space="0" w:color="auto"/>
        <w:bottom w:val="none" w:sz="0" w:space="0" w:color="auto"/>
        <w:right w:val="none" w:sz="0" w:space="0" w:color="auto"/>
      </w:divBdr>
    </w:div>
    <w:div w:id="550075074">
      <w:bodyDiv w:val="1"/>
      <w:marLeft w:val="0"/>
      <w:marRight w:val="0"/>
      <w:marTop w:val="0"/>
      <w:marBottom w:val="0"/>
      <w:divBdr>
        <w:top w:val="none" w:sz="0" w:space="0" w:color="auto"/>
        <w:left w:val="none" w:sz="0" w:space="0" w:color="auto"/>
        <w:bottom w:val="none" w:sz="0" w:space="0" w:color="auto"/>
        <w:right w:val="none" w:sz="0" w:space="0" w:color="auto"/>
      </w:divBdr>
    </w:div>
    <w:div w:id="554464076">
      <w:bodyDiv w:val="1"/>
      <w:marLeft w:val="0"/>
      <w:marRight w:val="0"/>
      <w:marTop w:val="0"/>
      <w:marBottom w:val="0"/>
      <w:divBdr>
        <w:top w:val="none" w:sz="0" w:space="0" w:color="auto"/>
        <w:left w:val="none" w:sz="0" w:space="0" w:color="auto"/>
        <w:bottom w:val="none" w:sz="0" w:space="0" w:color="auto"/>
        <w:right w:val="none" w:sz="0" w:space="0" w:color="auto"/>
      </w:divBdr>
    </w:div>
    <w:div w:id="558172169">
      <w:bodyDiv w:val="1"/>
      <w:marLeft w:val="0"/>
      <w:marRight w:val="0"/>
      <w:marTop w:val="0"/>
      <w:marBottom w:val="0"/>
      <w:divBdr>
        <w:top w:val="none" w:sz="0" w:space="0" w:color="auto"/>
        <w:left w:val="none" w:sz="0" w:space="0" w:color="auto"/>
        <w:bottom w:val="none" w:sz="0" w:space="0" w:color="auto"/>
        <w:right w:val="none" w:sz="0" w:space="0" w:color="auto"/>
      </w:divBdr>
    </w:div>
    <w:div w:id="563758499">
      <w:bodyDiv w:val="1"/>
      <w:marLeft w:val="0"/>
      <w:marRight w:val="0"/>
      <w:marTop w:val="0"/>
      <w:marBottom w:val="0"/>
      <w:divBdr>
        <w:top w:val="none" w:sz="0" w:space="0" w:color="auto"/>
        <w:left w:val="none" w:sz="0" w:space="0" w:color="auto"/>
        <w:bottom w:val="none" w:sz="0" w:space="0" w:color="auto"/>
        <w:right w:val="none" w:sz="0" w:space="0" w:color="auto"/>
      </w:divBdr>
    </w:div>
    <w:div w:id="564727099">
      <w:bodyDiv w:val="1"/>
      <w:marLeft w:val="0"/>
      <w:marRight w:val="0"/>
      <w:marTop w:val="0"/>
      <w:marBottom w:val="0"/>
      <w:divBdr>
        <w:top w:val="none" w:sz="0" w:space="0" w:color="auto"/>
        <w:left w:val="none" w:sz="0" w:space="0" w:color="auto"/>
        <w:bottom w:val="none" w:sz="0" w:space="0" w:color="auto"/>
        <w:right w:val="none" w:sz="0" w:space="0" w:color="auto"/>
      </w:divBdr>
    </w:div>
    <w:div w:id="567300798">
      <w:bodyDiv w:val="1"/>
      <w:marLeft w:val="0"/>
      <w:marRight w:val="0"/>
      <w:marTop w:val="0"/>
      <w:marBottom w:val="0"/>
      <w:divBdr>
        <w:top w:val="none" w:sz="0" w:space="0" w:color="auto"/>
        <w:left w:val="none" w:sz="0" w:space="0" w:color="auto"/>
        <w:bottom w:val="none" w:sz="0" w:space="0" w:color="auto"/>
        <w:right w:val="none" w:sz="0" w:space="0" w:color="auto"/>
      </w:divBdr>
    </w:div>
    <w:div w:id="575434920">
      <w:bodyDiv w:val="1"/>
      <w:marLeft w:val="0"/>
      <w:marRight w:val="0"/>
      <w:marTop w:val="0"/>
      <w:marBottom w:val="0"/>
      <w:divBdr>
        <w:top w:val="none" w:sz="0" w:space="0" w:color="auto"/>
        <w:left w:val="none" w:sz="0" w:space="0" w:color="auto"/>
        <w:bottom w:val="none" w:sz="0" w:space="0" w:color="auto"/>
        <w:right w:val="none" w:sz="0" w:space="0" w:color="auto"/>
      </w:divBdr>
    </w:div>
    <w:div w:id="580989827">
      <w:bodyDiv w:val="1"/>
      <w:marLeft w:val="0"/>
      <w:marRight w:val="0"/>
      <w:marTop w:val="0"/>
      <w:marBottom w:val="0"/>
      <w:divBdr>
        <w:top w:val="none" w:sz="0" w:space="0" w:color="auto"/>
        <w:left w:val="none" w:sz="0" w:space="0" w:color="auto"/>
        <w:bottom w:val="none" w:sz="0" w:space="0" w:color="auto"/>
        <w:right w:val="none" w:sz="0" w:space="0" w:color="auto"/>
      </w:divBdr>
    </w:div>
    <w:div w:id="584150033">
      <w:bodyDiv w:val="1"/>
      <w:marLeft w:val="0"/>
      <w:marRight w:val="0"/>
      <w:marTop w:val="0"/>
      <w:marBottom w:val="0"/>
      <w:divBdr>
        <w:top w:val="none" w:sz="0" w:space="0" w:color="auto"/>
        <w:left w:val="none" w:sz="0" w:space="0" w:color="auto"/>
        <w:bottom w:val="none" w:sz="0" w:space="0" w:color="auto"/>
        <w:right w:val="none" w:sz="0" w:space="0" w:color="auto"/>
      </w:divBdr>
    </w:div>
    <w:div w:id="586230939">
      <w:bodyDiv w:val="1"/>
      <w:marLeft w:val="0"/>
      <w:marRight w:val="0"/>
      <w:marTop w:val="0"/>
      <w:marBottom w:val="0"/>
      <w:divBdr>
        <w:top w:val="none" w:sz="0" w:space="0" w:color="auto"/>
        <w:left w:val="none" w:sz="0" w:space="0" w:color="auto"/>
        <w:bottom w:val="none" w:sz="0" w:space="0" w:color="auto"/>
        <w:right w:val="none" w:sz="0" w:space="0" w:color="auto"/>
      </w:divBdr>
    </w:div>
    <w:div w:id="588078803">
      <w:bodyDiv w:val="1"/>
      <w:marLeft w:val="0"/>
      <w:marRight w:val="0"/>
      <w:marTop w:val="0"/>
      <w:marBottom w:val="0"/>
      <w:divBdr>
        <w:top w:val="none" w:sz="0" w:space="0" w:color="auto"/>
        <w:left w:val="none" w:sz="0" w:space="0" w:color="auto"/>
        <w:bottom w:val="none" w:sz="0" w:space="0" w:color="auto"/>
        <w:right w:val="none" w:sz="0" w:space="0" w:color="auto"/>
      </w:divBdr>
    </w:div>
    <w:div w:id="599029201">
      <w:bodyDiv w:val="1"/>
      <w:marLeft w:val="0"/>
      <w:marRight w:val="0"/>
      <w:marTop w:val="0"/>
      <w:marBottom w:val="0"/>
      <w:divBdr>
        <w:top w:val="none" w:sz="0" w:space="0" w:color="auto"/>
        <w:left w:val="none" w:sz="0" w:space="0" w:color="auto"/>
        <w:bottom w:val="none" w:sz="0" w:space="0" w:color="auto"/>
        <w:right w:val="none" w:sz="0" w:space="0" w:color="auto"/>
      </w:divBdr>
    </w:div>
    <w:div w:id="599217883">
      <w:bodyDiv w:val="1"/>
      <w:marLeft w:val="0"/>
      <w:marRight w:val="0"/>
      <w:marTop w:val="0"/>
      <w:marBottom w:val="0"/>
      <w:divBdr>
        <w:top w:val="none" w:sz="0" w:space="0" w:color="auto"/>
        <w:left w:val="none" w:sz="0" w:space="0" w:color="auto"/>
        <w:bottom w:val="none" w:sz="0" w:space="0" w:color="auto"/>
        <w:right w:val="none" w:sz="0" w:space="0" w:color="auto"/>
      </w:divBdr>
    </w:div>
    <w:div w:id="613093348">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20304557">
      <w:bodyDiv w:val="1"/>
      <w:marLeft w:val="0"/>
      <w:marRight w:val="0"/>
      <w:marTop w:val="0"/>
      <w:marBottom w:val="0"/>
      <w:divBdr>
        <w:top w:val="none" w:sz="0" w:space="0" w:color="auto"/>
        <w:left w:val="none" w:sz="0" w:space="0" w:color="auto"/>
        <w:bottom w:val="none" w:sz="0" w:space="0" w:color="auto"/>
        <w:right w:val="none" w:sz="0" w:space="0" w:color="auto"/>
      </w:divBdr>
    </w:div>
    <w:div w:id="626737514">
      <w:bodyDiv w:val="1"/>
      <w:marLeft w:val="0"/>
      <w:marRight w:val="0"/>
      <w:marTop w:val="0"/>
      <w:marBottom w:val="0"/>
      <w:divBdr>
        <w:top w:val="none" w:sz="0" w:space="0" w:color="auto"/>
        <w:left w:val="none" w:sz="0" w:space="0" w:color="auto"/>
        <w:bottom w:val="none" w:sz="0" w:space="0" w:color="auto"/>
        <w:right w:val="none" w:sz="0" w:space="0" w:color="auto"/>
      </w:divBdr>
    </w:div>
    <w:div w:id="626932911">
      <w:bodyDiv w:val="1"/>
      <w:marLeft w:val="0"/>
      <w:marRight w:val="0"/>
      <w:marTop w:val="0"/>
      <w:marBottom w:val="0"/>
      <w:divBdr>
        <w:top w:val="none" w:sz="0" w:space="0" w:color="auto"/>
        <w:left w:val="none" w:sz="0" w:space="0" w:color="auto"/>
        <w:bottom w:val="none" w:sz="0" w:space="0" w:color="auto"/>
        <w:right w:val="none" w:sz="0" w:space="0" w:color="auto"/>
      </w:divBdr>
    </w:div>
    <w:div w:id="631592644">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41466788">
      <w:bodyDiv w:val="1"/>
      <w:marLeft w:val="0"/>
      <w:marRight w:val="0"/>
      <w:marTop w:val="0"/>
      <w:marBottom w:val="0"/>
      <w:divBdr>
        <w:top w:val="none" w:sz="0" w:space="0" w:color="auto"/>
        <w:left w:val="none" w:sz="0" w:space="0" w:color="auto"/>
        <w:bottom w:val="none" w:sz="0" w:space="0" w:color="auto"/>
        <w:right w:val="none" w:sz="0" w:space="0" w:color="auto"/>
      </w:divBdr>
    </w:div>
    <w:div w:id="643582062">
      <w:bodyDiv w:val="1"/>
      <w:marLeft w:val="0"/>
      <w:marRight w:val="0"/>
      <w:marTop w:val="0"/>
      <w:marBottom w:val="0"/>
      <w:divBdr>
        <w:top w:val="none" w:sz="0" w:space="0" w:color="auto"/>
        <w:left w:val="none" w:sz="0" w:space="0" w:color="auto"/>
        <w:bottom w:val="none" w:sz="0" w:space="0" w:color="auto"/>
        <w:right w:val="none" w:sz="0" w:space="0" w:color="auto"/>
      </w:divBdr>
    </w:div>
    <w:div w:id="647634439">
      <w:bodyDiv w:val="1"/>
      <w:marLeft w:val="0"/>
      <w:marRight w:val="0"/>
      <w:marTop w:val="0"/>
      <w:marBottom w:val="0"/>
      <w:divBdr>
        <w:top w:val="none" w:sz="0" w:space="0" w:color="auto"/>
        <w:left w:val="none" w:sz="0" w:space="0" w:color="auto"/>
        <w:bottom w:val="none" w:sz="0" w:space="0" w:color="auto"/>
        <w:right w:val="none" w:sz="0" w:space="0" w:color="auto"/>
      </w:divBdr>
    </w:div>
    <w:div w:id="661007181">
      <w:bodyDiv w:val="1"/>
      <w:marLeft w:val="0"/>
      <w:marRight w:val="0"/>
      <w:marTop w:val="0"/>
      <w:marBottom w:val="0"/>
      <w:divBdr>
        <w:top w:val="none" w:sz="0" w:space="0" w:color="auto"/>
        <w:left w:val="none" w:sz="0" w:space="0" w:color="auto"/>
        <w:bottom w:val="none" w:sz="0" w:space="0" w:color="auto"/>
        <w:right w:val="none" w:sz="0" w:space="0" w:color="auto"/>
      </w:divBdr>
    </w:div>
    <w:div w:id="663123172">
      <w:bodyDiv w:val="1"/>
      <w:marLeft w:val="0"/>
      <w:marRight w:val="0"/>
      <w:marTop w:val="0"/>
      <w:marBottom w:val="0"/>
      <w:divBdr>
        <w:top w:val="none" w:sz="0" w:space="0" w:color="auto"/>
        <w:left w:val="none" w:sz="0" w:space="0" w:color="auto"/>
        <w:bottom w:val="none" w:sz="0" w:space="0" w:color="auto"/>
        <w:right w:val="none" w:sz="0" w:space="0" w:color="auto"/>
      </w:divBdr>
    </w:div>
    <w:div w:id="676885178">
      <w:bodyDiv w:val="1"/>
      <w:marLeft w:val="0"/>
      <w:marRight w:val="0"/>
      <w:marTop w:val="0"/>
      <w:marBottom w:val="0"/>
      <w:divBdr>
        <w:top w:val="none" w:sz="0" w:space="0" w:color="auto"/>
        <w:left w:val="none" w:sz="0" w:space="0" w:color="auto"/>
        <w:bottom w:val="none" w:sz="0" w:space="0" w:color="auto"/>
        <w:right w:val="none" w:sz="0" w:space="0" w:color="auto"/>
      </w:divBdr>
    </w:div>
    <w:div w:id="678049066">
      <w:bodyDiv w:val="1"/>
      <w:marLeft w:val="0"/>
      <w:marRight w:val="0"/>
      <w:marTop w:val="0"/>
      <w:marBottom w:val="0"/>
      <w:divBdr>
        <w:top w:val="none" w:sz="0" w:space="0" w:color="auto"/>
        <w:left w:val="none" w:sz="0" w:space="0" w:color="auto"/>
        <w:bottom w:val="none" w:sz="0" w:space="0" w:color="auto"/>
        <w:right w:val="none" w:sz="0" w:space="0" w:color="auto"/>
      </w:divBdr>
    </w:div>
    <w:div w:id="684092005">
      <w:bodyDiv w:val="1"/>
      <w:marLeft w:val="0"/>
      <w:marRight w:val="0"/>
      <w:marTop w:val="0"/>
      <w:marBottom w:val="0"/>
      <w:divBdr>
        <w:top w:val="none" w:sz="0" w:space="0" w:color="auto"/>
        <w:left w:val="none" w:sz="0" w:space="0" w:color="auto"/>
        <w:bottom w:val="none" w:sz="0" w:space="0" w:color="auto"/>
        <w:right w:val="none" w:sz="0" w:space="0" w:color="auto"/>
      </w:divBdr>
    </w:div>
    <w:div w:id="686248712">
      <w:bodyDiv w:val="1"/>
      <w:marLeft w:val="0"/>
      <w:marRight w:val="0"/>
      <w:marTop w:val="0"/>
      <w:marBottom w:val="0"/>
      <w:divBdr>
        <w:top w:val="none" w:sz="0" w:space="0" w:color="auto"/>
        <w:left w:val="none" w:sz="0" w:space="0" w:color="auto"/>
        <w:bottom w:val="none" w:sz="0" w:space="0" w:color="auto"/>
        <w:right w:val="none" w:sz="0" w:space="0" w:color="auto"/>
      </w:divBdr>
    </w:div>
    <w:div w:id="687485480">
      <w:bodyDiv w:val="1"/>
      <w:marLeft w:val="0"/>
      <w:marRight w:val="0"/>
      <w:marTop w:val="0"/>
      <w:marBottom w:val="0"/>
      <w:divBdr>
        <w:top w:val="none" w:sz="0" w:space="0" w:color="auto"/>
        <w:left w:val="none" w:sz="0" w:space="0" w:color="auto"/>
        <w:bottom w:val="none" w:sz="0" w:space="0" w:color="auto"/>
        <w:right w:val="none" w:sz="0" w:space="0" w:color="auto"/>
      </w:divBdr>
    </w:div>
    <w:div w:id="689644773">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694500934">
      <w:bodyDiv w:val="1"/>
      <w:marLeft w:val="0"/>
      <w:marRight w:val="0"/>
      <w:marTop w:val="0"/>
      <w:marBottom w:val="0"/>
      <w:divBdr>
        <w:top w:val="none" w:sz="0" w:space="0" w:color="auto"/>
        <w:left w:val="none" w:sz="0" w:space="0" w:color="auto"/>
        <w:bottom w:val="none" w:sz="0" w:space="0" w:color="auto"/>
        <w:right w:val="none" w:sz="0" w:space="0" w:color="auto"/>
      </w:divBdr>
    </w:div>
    <w:div w:id="700208258">
      <w:bodyDiv w:val="1"/>
      <w:marLeft w:val="0"/>
      <w:marRight w:val="0"/>
      <w:marTop w:val="0"/>
      <w:marBottom w:val="0"/>
      <w:divBdr>
        <w:top w:val="none" w:sz="0" w:space="0" w:color="auto"/>
        <w:left w:val="none" w:sz="0" w:space="0" w:color="auto"/>
        <w:bottom w:val="none" w:sz="0" w:space="0" w:color="auto"/>
        <w:right w:val="none" w:sz="0" w:space="0" w:color="auto"/>
      </w:divBdr>
    </w:div>
    <w:div w:id="710809032">
      <w:bodyDiv w:val="1"/>
      <w:marLeft w:val="0"/>
      <w:marRight w:val="0"/>
      <w:marTop w:val="0"/>
      <w:marBottom w:val="0"/>
      <w:divBdr>
        <w:top w:val="none" w:sz="0" w:space="0" w:color="auto"/>
        <w:left w:val="none" w:sz="0" w:space="0" w:color="auto"/>
        <w:bottom w:val="none" w:sz="0" w:space="0" w:color="auto"/>
        <w:right w:val="none" w:sz="0" w:space="0" w:color="auto"/>
      </w:divBdr>
    </w:div>
    <w:div w:id="713964090">
      <w:bodyDiv w:val="1"/>
      <w:marLeft w:val="0"/>
      <w:marRight w:val="0"/>
      <w:marTop w:val="0"/>
      <w:marBottom w:val="0"/>
      <w:divBdr>
        <w:top w:val="none" w:sz="0" w:space="0" w:color="auto"/>
        <w:left w:val="none" w:sz="0" w:space="0" w:color="auto"/>
        <w:bottom w:val="none" w:sz="0" w:space="0" w:color="auto"/>
        <w:right w:val="none" w:sz="0" w:space="0" w:color="auto"/>
      </w:divBdr>
    </w:div>
    <w:div w:id="716198908">
      <w:bodyDiv w:val="1"/>
      <w:marLeft w:val="0"/>
      <w:marRight w:val="0"/>
      <w:marTop w:val="0"/>
      <w:marBottom w:val="0"/>
      <w:divBdr>
        <w:top w:val="none" w:sz="0" w:space="0" w:color="auto"/>
        <w:left w:val="none" w:sz="0" w:space="0" w:color="auto"/>
        <w:bottom w:val="none" w:sz="0" w:space="0" w:color="auto"/>
        <w:right w:val="none" w:sz="0" w:space="0" w:color="auto"/>
      </w:divBdr>
    </w:div>
    <w:div w:id="718282031">
      <w:bodyDiv w:val="1"/>
      <w:marLeft w:val="0"/>
      <w:marRight w:val="0"/>
      <w:marTop w:val="0"/>
      <w:marBottom w:val="0"/>
      <w:divBdr>
        <w:top w:val="none" w:sz="0" w:space="0" w:color="auto"/>
        <w:left w:val="none" w:sz="0" w:space="0" w:color="auto"/>
        <w:bottom w:val="none" w:sz="0" w:space="0" w:color="auto"/>
        <w:right w:val="none" w:sz="0" w:space="0" w:color="auto"/>
      </w:divBdr>
    </w:div>
    <w:div w:id="724572999">
      <w:bodyDiv w:val="1"/>
      <w:marLeft w:val="0"/>
      <w:marRight w:val="0"/>
      <w:marTop w:val="0"/>
      <w:marBottom w:val="0"/>
      <w:divBdr>
        <w:top w:val="none" w:sz="0" w:space="0" w:color="auto"/>
        <w:left w:val="none" w:sz="0" w:space="0" w:color="auto"/>
        <w:bottom w:val="none" w:sz="0" w:space="0" w:color="auto"/>
        <w:right w:val="none" w:sz="0" w:space="0" w:color="auto"/>
      </w:divBdr>
    </w:div>
    <w:div w:id="736898392">
      <w:bodyDiv w:val="1"/>
      <w:marLeft w:val="0"/>
      <w:marRight w:val="0"/>
      <w:marTop w:val="0"/>
      <w:marBottom w:val="0"/>
      <w:divBdr>
        <w:top w:val="none" w:sz="0" w:space="0" w:color="auto"/>
        <w:left w:val="none" w:sz="0" w:space="0" w:color="auto"/>
        <w:bottom w:val="none" w:sz="0" w:space="0" w:color="auto"/>
        <w:right w:val="none" w:sz="0" w:space="0" w:color="auto"/>
      </w:divBdr>
    </w:div>
    <w:div w:id="744572040">
      <w:bodyDiv w:val="1"/>
      <w:marLeft w:val="0"/>
      <w:marRight w:val="0"/>
      <w:marTop w:val="0"/>
      <w:marBottom w:val="0"/>
      <w:divBdr>
        <w:top w:val="none" w:sz="0" w:space="0" w:color="auto"/>
        <w:left w:val="none" w:sz="0" w:space="0" w:color="auto"/>
        <w:bottom w:val="none" w:sz="0" w:space="0" w:color="auto"/>
        <w:right w:val="none" w:sz="0" w:space="0" w:color="auto"/>
      </w:divBdr>
    </w:div>
    <w:div w:id="745420976">
      <w:bodyDiv w:val="1"/>
      <w:marLeft w:val="0"/>
      <w:marRight w:val="0"/>
      <w:marTop w:val="0"/>
      <w:marBottom w:val="0"/>
      <w:divBdr>
        <w:top w:val="none" w:sz="0" w:space="0" w:color="auto"/>
        <w:left w:val="none" w:sz="0" w:space="0" w:color="auto"/>
        <w:bottom w:val="none" w:sz="0" w:space="0" w:color="auto"/>
        <w:right w:val="none" w:sz="0" w:space="0" w:color="auto"/>
      </w:divBdr>
    </w:div>
    <w:div w:id="753742878">
      <w:bodyDiv w:val="1"/>
      <w:marLeft w:val="0"/>
      <w:marRight w:val="0"/>
      <w:marTop w:val="0"/>
      <w:marBottom w:val="0"/>
      <w:divBdr>
        <w:top w:val="none" w:sz="0" w:space="0" w:color="auto"/>
        <w:left w:val="none" w:sz="0" w:space="0" w:color="auto"/>
        <w:bottom w:val="none" w:sz="0" w:space="0" w:color="auto"/>
        <w:right w:val="none" w:sz="0" w:space="0" w:color="auto"/>
      </w:divBdr>
    </w:div>
    <w:div w:id="757991297">
      <w:bodyDiv w:val="1"/>
      <w:marLeft w:val="0"/>
      <w:marRight w:val="0"/>
      <w:marTop w:val="0"/>
      <w:marBottom w:val="0"/>
      <w:divBdr>
        <w:top w:val="none" w:sz="0" w:space="0" w:color="auto"/>
        <w:left w:val="none" w:sz="0" w:space="0" w:color="auto"/>
        <w:bottom w:val="none" w:sz="0" w:space="0" w:color="auto"/>
        <w:right w:val="none" w:sz="0" w:space="0" w:color="auto"/>
      </w:divBdr>
    </w:div>
    <w:div w:id="766390146">
      <w:bodyDiv w:val="1"/>
      <w:marLeft w:val="0"/>
      <w:marRight w:val="0"/>
      <w:marTop w:val="0"/>
      <w:marBottom w:val="0"/>
      <w:divBdr>
        <w:top w:val="none" w:sz="0" w:space="0" w:color="auto"/>
        <w:left w:val="none" w:sz="0" w:space="0" w:color="auto"/>
        <w:bottom w:val="none" w:sz="0" w:space="0" w:color="auto"/>
        <w:right w:val="none" w:sz="0" w:space="0" w:color="auto"/>
      </w:divBdr>
    </w:div>
    <w:div w:id="770247441">
      <w:bodyDiv w:val="1"/>
      <w:marLeft w:val="0"/>
      <w:marRight w:val="0"/>
      <w:marTop w:val="0"/>
      <w:marBottom w:val="0"/>
      <w:divBdr>
        <w:top w:val="none" w:sz="0" w:space="0" w:color="auto"/>
        <w:left w:val="none" w:sz="0" w:space="0" w:color="auto"/>
        <w:bottom w:val="none" w:sz="0" w:space="0" w:color="auto"/>
        <w:right w:val="none" w:sz="0" w:space="0" w:color="auto"/>
      </w:divBdr>
    </w:div>
    <w:div w:id="772555333">
      <w:bodyDiv w:val="1"/>
      <w:marLeft w:val="0"/>
      <w:marRight w:val="0"/>
      <w:marTop w:val="0"/>
      <w:marBottom w:val="0"/>
      <w:divBdr>
        <w:top w:val="none" w:sz="0" w:space="0" w:color="auto"/>
        <w:left w:val="none" w:sz="0" w:space="0" w:color="auto"/>
        <w:bottom w:val="none" w:sz="0" w:space="0" w:color="auto"/>
        <w:right w:val="none" w:sz="0" w:space="0" w:color="auto"/>
      </w:divBdr>
    </w:div>
    <w:div w:id="783622507">
      <w:bodyDiv w:val="1"/>
      <w:marLeft w:val="0"/>
      <w:marRight w:val="0"/>
      <w:marTop w:val="0"/>
      <w:marBottom w:val="0"/>
      <w:divBdr>
        <w:top w:val="none" w:sz="0" w:space="0" w:color="auto"/>
        <w:left w:val="none" w:sz="0" w:space="0" w:color="auto"/>
        <w:bottom w:val="none" w:sz="0" w:space="0" w:color="auto"/>
        <w:right w:val="none" w:sz="0" w:space="0" w:color="auto"/>
      </w:divBdr>
    </w:div>
    <w:div w:id="789085282">
      <w:bodyDiv w:val="1"/>
      <w:marLeft w:val="0"/>
      <w:marRight w:val="0"/>
      <w:marTop w:val="0"/>
      <w:marBottom w:val="0"/>
      <w:divBdr>
        <w:top w:val="none" w:sz="0" w:space="0" w:color="auto"/>
        <w:left w:val="none" w:sz="0" w:space="0" w:color="auto"/>
        <w:bottom w:val="none" w:sz="0" w:space="0" w:color="auto"/>
        <w:right w:val="none" w:sz="0" w:space="0" w:color="auto"/>
      </w:divBdr>
    </w:div>
    <w:div w:id="803042166">
      <w:bodyDiv w:val="1"/>
      <w:marLeft w:val="0"/>
      <w:marRight w:val="0"/>
      <w:marTop w:val="0"/>
      <w:marBottom w:val="0"/>
      <w:divBdr>
        <w:top w:val="none" w:sz="0" w:space="0" w:color="auto"/>
        <w:left w:val="none" w:sz="0" w:space="0" w:color="auto"/>
        <w:bottom w:val="none" w:sz="0" w:space="0" w:color="auto"/>
        <w:right w:val="none" w:sz="0" w:space="0" w:color="auto"/>
      </w:divBdr>
    </w:div>
    <w:div w:id="821118144">
      <w:bodyDiv w:val="1"/>
      <w:marLeft w:val="0"/>
      <w:marRight w:val="0"/>
      <w:marTop w:val="0"/>
      <w:marBottom w:val="0"/>
      <w:divBdr>
        <w:top w:val="none" w:sz="0" w:space="0" w:color="auto"/>
        <w:left w:val="none" w:sz="0" w:space="0" w:color="auto"/>
        <w:bottom w:val="none" w:sz="0" w:space="0" w:color="auto"/>
        <w:right w:val="none" w:sz="0" w:space="0" w:color="auto"/>
      </w:divBdr>
    </w:div>
    <w:div w:id="821776921">
      <w:bodyDiv w:val="1"/>
      <w:marLeft w:val="0"/>
      <w:marRight w:val="0"/>
      <w:marTop w:val="0"/>
      <w:marBottom w:val="0"/>
      <w:divBdr>
        <w:top w:val="none" w:sz="0" w:space="0" w:color="auto"/>
        <w:left w:val="none" w:sz="0" w:space="0" w:color="auto"/>
        <w:bottom w:val="none" w:sz="0" w:space="0" w:color="auto"/>
        <w:right w:val="none" w:sz="0" w:space="0" w:color="auto"/>
      </w:divBdr>
    </w:div>
    <w:div w:id="827600610">
      <w:bodyDiv w:val="1"/>
      <w:marLeft w:val="0"/>
      <w:marRight w:val="0"/>
      <w:marTop w:val="0"/>
      <w:marBottom w:val="0"/>
      <w:divBdr>
        <w:top w:val="none" w:sz="0" w:space="0" w:color="auto"/>
        <w:left w:val="none" w:sz="0" w:space="0" w:color="auto"/>
        <w:bottom w:val="none" w:sz="0" w:space="0" w:color="auto"/>
        <w:right w:val="none" w:sz="0" w:space="0" w:color="auto"/>
      </w:divBdr>
    </w:div>
    <w:div w:id="831603710">
      <w:bodyDiv w:val="1"/>
      <w:marLeft w:val="0"/>
      <w:marRight w:val="0"/>
      <w:marTop w:val="0"/>
      <w:marBottom w:val="0"/>
      <w:divBdr>
        <w:top w:val="none" w:sz="0" w:space="0" w:color="auto"/>
        <w:left w:val="none" w:sz="0" w:space="0" w:color="auto"/>
        <w:bottom w:val="none" w:sz="0" w:space="0" w:color="auto"/>
        <w:right w:val="none" w:sz="0" w:space="0" w:color="auto"/>
      </w:divBdr>
    </w:div>
    <w:div w:id="831915530">
      <w:bodyDiv w:val="1"/>
      <w:marLeft w:val="0"/>
      <w:marRight w:val="0"/>
      <w:marTop w:val="0"/>
      <w:marBottom w:val="0"/>
      <w:divBdr>
        <w:top w:val="none" w:sz="0" w:space="0" w:color="auto"/>
        <w:left w:val="none" w:sz="0" w:space="0" w:color="auto"/>
        <w:bottom w:val="none" w:sz="0" w:space="0" w:color="auto"/>
        <w:right w:val="none" w:sz="0" w:space="0" w:color="auto"/>
      </w:divBdr>
    </w:div>
    <w:div w:id="833489499">
      <w:bodyDiv w:val="1"/>
      <w:marLeft w:val="0"/>
      <w:marRight w:val="0"/>
      <w:marTop w:val="0"/>
      <w:marBottom w:val="0"/>
      <w:divBdr>
        <w:top w:val="none" w:sz="0" w:space="0" w:color="auto"/>
        <w:left w:val="none" w:sz="0" w:space="0" w:color="auto"/>
        <w:bottom w:val="none" w:sz="0" w:space="0" w:color="auto"/>
        <w:right w:val="none" w:sz="0" w:space="0" w:color="auto"/>
      </w:divBdr>
    </w:div>
    <w:div w:id="841049280">
      <w:bodyDiv w:val="1"/>
      <w:marLeft w:val="0"/>
      <w:marRight w:val="0"/>
      <w:marTop w:val="0"/>
      <w:marBottom w:val="0"/>
      <w:divBdr>
        <w:top w:val="none" w:sz="0" w:space="0" w:color="auto"/>
        <w:left w:val="none" w:sz="0" w:space="0" w:color="auto"/>
        <w:bottom w:val="none" w:sz="0" w:space="0" w:color="auto"/>
        <w:right w:val="none" w:sz="0" w:space="0" w:color="auto"/>
      </w:divBdr>
    </w:div>
    <w:div w:id="846866537">
      <w:bodyDiv w:val="1"/>
      <w:marLeft w:val="0"/>
      <w:marRight w:val="0"/>
      <w:marTop w:val="0"/>
      <w:marBottom w:val="0"/>
      <w:divBdr>
        <w:top w:val="none" w:sz="0" w:space="0" w:color="auto"/>
        <w:left w:val="none" w:sz="0" w:space="0" w:color="auto"/>
        <w:bottom w:val="none" w:sz="0" w:space="0" w:color="auto"/>
        <w:right w:val="none" w:sz="0" w:space="0" w:color="auto"/>
      </w:divBdr>
    </w:div>
    <w:div w:id="848060575">
      <w:bodyDiv w:val="1"/>
      <w:marLeft w:val="0"/>
      <w:marRight w:val="0"/>
      <w:marTop w:val="0"/>
      <w:marBottom w:val="0"/>
      <w:divBdr>
        <w:top w:val="none" w:sz="0" w:space="0" w:color="auto"/>
        <w:left w:val="none" w:sz="0" w:space="0" w:color="auto"/>
        <w:bottom w:val="none" w:sz="0" w:space="0" w:color="auto"/>
        <w:right w:val="none" w:sz="0" w:space="0" w:color="auto"/>
      </w:divBdr>
    </w:div>
    <w:div w:id="849104978">
      <w:bodyDiv w:val="1"/>
      <w:marLeft w:val="0"/>
      <w:marRight w:val="0"/>
      <w:marTop w:val="0"/>
      <w:marBottom w:val="0"/>
      <w:divBdr>
        <w:top w:val="none" w:sz="0" w:space="0" w:color="auto"/>
        <w:left w:val="none" w:sz="0" w:space="0" w:color="auto"/>
        <w:bottom w:val="none" w:sz="0" w:space="0" w:color="auto"/>
        <w:right w:val="none" w:sz="0" w:space="0" w:color="auto"/>
      </w:divBdr>
    </w:div>
    <w:div w:id="855732974">
      <w:bodyDiv w:val="1"/>
      <w:marLeft w:val="0"/>
      <w:marRight w:val="0"/>
      <w:marTop w:val="0"/>
      <w:marBottom w:val="0"/>
      <w:divBdr>
        <w:top w:val="none" w:sz="0" w:space="0" w:color="auto"/>
        <w:left w:val="none" w:sz="0" w:space="0" w:color="auto"/>
        <w:bottom w:val="none" w:sz="0" w:space="0" w:color="auto"/>
        <w:right w:val="none" w:sz="0" w:space="0" w:color="auto"/>
      </w:divBdr>
    </w:div>
    <w:div w:id="864976763">
      <w:bodyDiv w:val="1"/>
      <w:marLeft w:val="0"/>
      <w:marRight w:val="0"/>
      <w:marTop w:val="0"/>
      <w:marBottom w:val="0"/>
      <w:divBdr>
        <w:top w:val="none" w:sz="0" w:space="0" w:color="auto"/>
        <w:left w:val="none" w:sz="0" w:space="0" w:color="auto"/>
        <w:bottom w:val="none" w:sz="0" w:space="0" w:color="auto"/>
        <w:right w:val="none" w:sz="0" w:space="0" w:color="auto"/>
      </w:divBdr>
    </w:div>
    <w:div w:id="865993916">
      <w:bodyDiv w:val="1"/>
      <w:marLeft w:val="0"/>
      <w:marRight w:val="0"/>
      <w:marTop w:val="0"/>
      <w:marBottom w:val="0"/>
      <w:divBdr>
        <w:top w:val="none" w:sz="0" w:space="0" w:color="auto"/>
        <w:left w:val="none" w:sz="0" w:space="0" w:color="auto"/>
        <w:bottom w:val="none" w:sz="0" w:space="0" w:color="auto"/>
        <w:right w:val="none" w:sz="0" w:space="0" w:color="auto"/>
      </w:divBdr>
    </w:div>
    <w:div w:id="890844985">
      <w:bodyDiv w:val="1"/>
      <w:marLeft w:val="0"/>
      <w:marRight w:val="0"/>
      <w:marTop w:val="0"/>
      <w:marBottom w:val="0"/>
      <w:divBdr>
        <w:top w:val="none" w:sz="0" w:space="0" w:color="auto"/>
        <w:left w:val="none" w:sz="0" w:space="0" w:color="auto"/>
        <w:bottom w:val="none" w:sz="0" w:space="0" w:color="auto"/>
        <w:right w:val="none" w:sz="0" w:space="0" w:color="auto"/>
      </w:divBdr>
    </w:div>
    <w:div w:id="899557041">
      <w:bodyDiv w:val="1"/>
      <w:marLeft w:val="0"/>
      <w:marRight w:val="0"/>
      <w:marTop w:val="0"/>
      <w:marBottom w:val="0"/>
      <w:divBdr>
        <w:top w:val="none" w:sz="0" w:space="0" w:color="auto"/>
        <w:left w:val="none" w:sz="0" w:space="0" w:color="auto"/>
        <w:bottom w:val="none" w:sz="0" w:space="0" w:color="auto"/>
        <w:right w:val="none" w:sz="0" w:space="0" w:color="auto"/>
      </w:divBdr>
    </w:div>
    <w:div w:id="904686864">
      <w:bodyDiv w:val="1"/>
      <w:marLeft w:val="0"/>
      <w:marRight w:val="0"/>
      <w:marTop w:val="0"/>
      <w:marBottom w:val="0"/>
      <w:divBdr>
        <w:top w:val="none" w:sz="0" w:space="0" w:color="auto"/>
        <w:left w:val="none" w:sz="0" w:space="0" w:color="auto"/>
        <w:bottom w:val="none" w:sz="0" w:space="0" w:color="auto"/>
        <w:right w:val="none" w:sz="0" w:space="0" w:color="auto"/>
      </w:divBdr>
    </w:div>
    <w:div w:id="905844292">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15935578">
      <w:bodyDiv w:val="1"/>
      <w:marLeft w:val="0"/>
      <w:marRight w:val="0"/>
      <w:marTop w:val="0"/>
      <w:marBottom w:val="0"/>
      <w:divBdr>
        <w:top w:val="none" w:sz="0" w:space="0" w:color="auto"/>
        <w:left w:val="none" w:sz="0" w:space="0" w:color="auto"/>
        <w:bottom w:val="none" w:sz="0" w:space="0" w:color="auto"/>
        <w:right w:val="none" w:sz="0" w:space="0" w:color="auto"/>
      </w:divBdr>
    </w:div>
    <w:div w:id="922109019">
      <w:bodyDiv w:val="1"/>
      <w:marLeft w:val="0"/>
      <w:marRight w:val="0"/>
      <w:marTop w:val="0"/>
      <w:marBottom w:val="0"/>
      <w:divBdr>
        <w:top w:val="none" w:sz="0" w:space="0" w:color="auto"/>
        <w:left w:val="none" w:sz="0" w:space="0" w:color="auto"/>
        <w:bottom w:val="none" w:sz="0" w:space="0" w:color="auto"/>
        <w:right w:val="none" w:sz="0" w:space="0" w:color="auto"/>
      </w:divBdr>
    </w:div>
    <w:div w:id="923681900">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35017124">
      <w:bodyDiv w:val="1"/>
      <w:marLeft w:val="0"/>
      <w:marRight w:val="0"/>
      <w:marTop w:val="0"/>
      <w:marBottom w:val="0"/>
      <w:divBdr>
        <w:top w:val="none" w:sz="0" w:space="0" w:color="auto"/>
        <w:left w:val="none" w:sz="0" w:space="0" w:color="auto"/>
        <w:bottom w:val="none" w:sz="0" w:space="0" w:color="auto"/>
        <w:right w:val="none" w:sz="0" w:space="0" w:color="auto"/>
      </w:divBdr>
    </w:div>
    <w:div w:id="941379678">
      <w:bodyDiv w:val="1"/>
      <w:marLeft w:val="0"/>
      <w:marRight w:val="0"/>
      <w:marTop w:val="0"/>
      <w:marBottom w:val="0"/>
      <w:divBdr>
        <w:top w:val="none" w:sz="0" w:space="0" w:color="auto"/>
        <w:left w:val="none" w:sz="0" w:space="0" w:color="auto"/>
        <w:bottom w:val="none" w:sz="0" w:space="0" w:color="auto"/>
        <w:right w:val="none" w:sz="0" w:space="0" w:color="auto"/>
      </w:divBdr>
    </w:div>
    <w:div w:id="945037962">
      <w:bodyDiv w:val="1"/>
      <w:marLeft w:val="0"/>
      <w:marRight w:val="0"/>
      <w:marTop w:val="0"/>
      <w:marBottom w:val="0"/>
      <w:divBdr>
        <w:top w:val="none" w:sz="0" w:space="0" w:color="auto"/>
        <w:left w:val="none" w:sz="0" w:space="0" w:color="auto"/>
        <w:bottom w:val="none" w:sz="0" w:space="0" w:color="auto"/>
        <w:right w:val="none" w:sz="0" w:space="0" w:color="auto"/>
      </w:divBdr>
    </w:div>
    <w:div w:id="955133927">
      <w:bodyDiv w:val="1"/>
      <w:marLeft w:val="0"/>
      <w:marRight w:val="0"/>
      <w:marTop w:val="0"/>
      <w:marBottom w:val="0"/>
      <w:divBdr>
        <w:top w:val="none" w:sz="0" w:space="0" w:color="auto"/>
        <w:left w:val="none" w:sz="0" w:space="0" w:color="auto"/>
        <w:bottom w:val="none" w:sz="0" w:space="0" w:color="auto"/>
        <w:right w:val="none" w:sz="0" w:space="0" w:color="auto"/>
      </w:divBdr>
    </w:div>
    <w:div w:id="955720970">
      <w:bodyDiv w:val="1"/>
      <w:marLeft w:val="0"/>
      <w:marRight w:val="0"/>
      <w:marTop w:val="0"/>
      <w:marBottom w:val="0"/>
      <w:divBdr>
        <w:top w:val="none" w:sz="0" w:space="0" w:color="auto"/>
        <w:left w:val="none" w:sz="0" w:space="0" w:color="auto"/>
        <w:bottom w:val="none" w:sz="0" w:space="0" w:color="auto"/>
        <w:right w:val="none" w:sz="0" w:space="0" w:color="auto"/>
      </w:divBdr>
    </w:div>
    <w:div w:id="968172745">
      <w:bodyDiv w:val="1"/>
      <w:marLeft w:val="0"/>
      <w:marRight w:val="0"/>
      <w:marTop w:val="0"/>
      <w:marBottom w:val="0"/>
      <w:divBdr>
        <w:top w:val="none" w:sz="0" w:space="0" w:color="auto"/>
        <w:left w:val="none" w:sz="0" w:space="0" w:color="auto"/>
        <w:bottom w:val="none" w:sz="0" w:space="0" w:color="auto"/>
        <w:right w:val="none" w:sz="0" w:space="0" w:color="auto"/>
      </w:divBdr>
    </w:div>
    <w:div w:id="973608403">
      <w:bodyDiv w:val="1"/>
      <w:marLeft w:val="0"/>
      <w:marRight w:val="0"/>
      <w:marTop w:val="0"/>
      <w:marBottom w:val="0"/>
      <w:divBdr>
        <w:top w:val="none" w:sz="0" w:space="0" w:color="auto"/>
        <w:left w:val="none" w:sz="0" w:space="0" w:color="auto"/>
        <w:bottom w:val="none" w:sz="0" w:space="0" w:color="auto"/>
        <w:right w:val="none" w:sz="0" w:space="0" w:color="auto"/>
      </w:divBdr>
    </w:div>
    <w:div w:id="978343585">
      <w:bodyDiv w:val="1"/>
      <w:marLeft w:val="0"/>
      <w:marRight w:val="0"/>
      <w:marTop w:val="0"/>
      <w:marBottom w:val="0"/>
      <w:divBdr>
        <w:top w:val="none" w:sz="0" w:space="0" w:color="auto"/>
        <w:left w:val="none" w:sz="0" w:space="0" w:color="auto"/>
        <w:bottom w:val="none" w:sz="0" w:space="0" w:color="auto"/>
        <w:right w:val="none" w:sz="0" w:space="0" w:color="auto"/>
      </w:divBdr>
    </w:div>
    <w:div w:id="986864578">
      <w:bodyDiv w:val="1"/>
      <w:marLeft w:val="0"/>
      <w:marRight w:val="0"/>
      <w:marTop w:val="0"/>
      <w:marBottom w:val="0"/>
      <w:divBdr>
        <w:top w:val="none" w:sz="0" w:space="0" w:color="auto"/>
        <w:left w:val="none" w:sz="0" w:space="0" w:color="auto"/>
        <w:bottom w:val="none" w:sz="0" w:space="0" w:color="auto"/>
        <w:right w:val="none" w:sz="0" w:space="0" w:color="auto"/>
      </w:divBdr>
    </w:div>
    <w:div w:id="995567810">
      <w:bodyDiv w:val="1"/>
      <w:marLeft w:val="0"/>
      <w:marRight w:val="0"/>
      <w:marTop w:val="0"/>
      <w:marBottom w:val="0"/>
      <w:divBdr>
        <w:top w:val="none" w:sz="0" w:space="0" w:color="auto"/>
        <w:left w:val="none" w:sz="0" w:space="0" w:color="auto"/>
        <w:bottom w:val="none" w:sz="0" w:space="0" w:color="auto"/>
        <w:right w:val="none" w:sz="0" w:space="0" w:color="auto"/>
      </w:divBdr>
    </w:div>
    <w:div w:id="996112327">
      <w:bodyDiv w:val="1"/>
      <w:marLeft w:val="0"/>
      <w:marRight w:val="0"/>
      <w:marTop w:val="0"/>
      <w:marBottom w:val="0"/>
      <w:divBdr>
        <w:top w:val="none" w:sz="0" w:space="0" w:color="auto"/>
        <w:left w:val="none" w:sz="0" w:space="0" w:color="auto"/>
        <w:bottom w:val="none" w:sz="0" w:space="0" w:color="auto"/>
        <w:right w:val="none" w:sz="0" w:space="0" w:color="auto"/>
      </w:divBdr>
    </w:div>
    <w:div w:id="998726120">
      <w:bodyDiv w:val="1"/>
      <w:marLeft w:val="0"/>
      <w:marRight w:val="0"/>
      <w:marTop w:val="0"/>
      <w:marBottom w:val="0"/>
      <w:divBdr>
        <w:top w:val="none" w:sz="0" w:space="0" w:color="auto"/>
        <w:left w:val="none" w:sz="0" w:space="0" w:color="auto"/>
        <w:bottom w:val="none" w:sz="0" w:space="0" w:color="auto"/>
        <w:right w:val="none" w:sz="0" w:space="0" w:color="auto"/>
      </w:divBdr>
    </w:div>
    <w:div w:id="1002319380">
      <w:bodyDiv w:val="1"/>
      <w:marLeft w:val="0"/>
      <w:marRight w:val="0"/>
      <w:marTop w:val="0"/>
      <w:marBottom w:val="0"/>
      <w:divBdr>
        <w:top w:val="none" w:sz="0" w:space="0" w:color="auto"/>
        <w:left w:val="none" w:sz="0" w:space="0" w:color="auto"/>
        <w:bottom w:val="none" w:sz="0" w:space="0" w:color="auto"/>
        <w:right w:val="none" w:sz="0" w:space="0" w:color="auto"/>
      </w:divBdr>
    </w:div>
    <w:div w:id="1007252410">
      <w:bodyDiv w:val="1"/>
      <w:marLeft w:val="0"/>
      <w:marRight w:val="0"/>
      <w:marTop w:val="0"/>
      <w:marBottom w:val="0"/>
      <w:divBdr>
        <w:top w:val="none" w:sz="0" w:space="0" w:color="auto"/>
        <w:left w:val="none" w:sz="0" w:space="0" w:color="auto"/>
        <w:bottom w:val="none" w:sz="0" w:space="0" w:color="auto"/>
        <w:right w:val="none" w:sz="0" w:space="0" w:color="auto"/>
      </w:divBdr>
    </w:div>
    <w:div w:id="1011373467">
      <w:bodyDiv w:val="1"/>
      <w:marLeft w:val="0"/>
      <w:marRight w:val="0"/>
      <w:marTop w:val="0"/>
      <w:marBottom w:val="0"/>
      <w:divBdr>
        <w:top w:val="none" w:sz="0" w:space="0" w:color="auto"/>
        <w:left w:val="none" w:sz="0" w:space="0" w:color="auto"/>
        <w:bottom w:val="none" w:sz="0" w:space="0" w:color="auto"/>
        <w:right w:val="none" w:sz="0" w:space="0" w:color="auto"/>
      </w:divBdr>
    </w:div>
    <w:div w:id="1023631581">
      <w:bodyDiv w:val="1"/>
      <w:marLeft w:val="0"/>
      <w:marRight w:val="0"/>
      <w:marTop w:val="0"/>
      <w:marBottom w:val="0"/>
      <w:divBdr>
        <w:top w:val="none" w:sz="0" w:space="0" w:color="auto"/>
        <w:left w:val="none" w:sz="0" w:space="0" w:color="auto"/>
        <w:bottom w:val="none" w:sz="0" w:space="0" w:color="auto"/>
        <w:right w:val="none" w:sz="0" w:space="0" w:color="auto"/>
      </w:divBdr>
    </w:div>
    <w:div w:id="1023703942">
      <w:bodyDiv w:val="1"/>
      <w:marLeft w:val="0"/>
      <w:marRight w:val="0"/>
      <w:marTop w:val="0"/>
      <w:marBottom w:val="0"/>
      <w:divBdr>
        <w:top w:val="none" w:sz="0" w:space="0" w:color="auto"/>
        <w:left w:val="none" w:sz="0" w:space="0" w:color="auto"/>
        <w:bottom w:val="none" w:sz="0" w:space="0" w:color="auto"/>
        <w:right w:val="none" w:sz="0" w:space="0" w:color="auto"/>
      </w:divBdr>
    </w:div>
    <w:div w:id="1029993385">
      <w:bodyDiv w:val="1"/>
      <w:marLeft w:val="0"/>
      <w:marRight w:val="0"/>
      <w:marTop w:val="0"/>
      <w:marBottom w:val="0"/>
      <w:divBdr>
        <w:top w:val="none" w:sz="0" w:space="0" w:color="auto"/>
        <w:left w:val="none" w:sz="0" w:space="0" w:color="auto"/>
        <w:bottom w:val="none" w:sz="0" w:space="0" w:color="auto"/>
        <w:right w:val="none" w:sz="0" w:space="0" w:color="auto"/>
      </w:divBdr>
    </w:div>
    <w:div w:id="1035228810">
      <w:bodyDiv w:val="1"/>
      <w:marLeft w:val="0"/>
      <w:marRight w:val="0"/>
      <w:marTop w:val="0"/>
      <w:marBottom w:val="0"/>
      <w:divBdr>
        <w:top w:val="none" w:sz="0" w:space="0" w:color="auto"/>
        <w:left w:val="none" w:sz="0" w:space="0" w:color="auto"/>
        <w:bottom w:val="none" w:sz="0" w:space="0" w:color="auto"/>
        <w:right w:val="none" w:sz="0" w:space="0" w:color="auto"/>
      </w:divBdr>
    </w:div>
    <w:div w:id="1037197666">
      <w:bodyDiv w:val="1"/>
      <w:marLeft w:val="0"/>
      <w:marRight w:val="0"/>
      <w:marTop w:val="0"/>
      <w:marBottom w:val="0"/>
      <w:divBdr>
        <w:top w:val="none" w:sz="0" w:space="0" w:color="auto"/>
        <w:left w:val="none" w:sz="0" w:space="0" w:color="auto"/>
        <w:bottom w:val="none" w:sz="0" w:space="0" w:color="auto"/>
        <w:right w:val="none" w:sz="0" w:space="0" w:color="auto"/>
      </w:divBdr>
    </w:div>
    <w:div w:id="1038968186">
      <w:bodyDiv w:val="1"/>
      <w:marLeft w:val="0"/>
      <w:marRight w:val="0"/>
      <w:marTop w:val="0"/>
      <w:marBottom w:val="0"/>
      <w:divBdr>
        <w:top w:val="none" w:sz="0" w:space="0" w:color="auto"/>
        <w:left w:val="none" w:sz="0" w:space="0" w:color="auto"/>
        <w:bottom w:val="none" w:sz="0" w:space="0" w:color="auto"/>
        <w:right w:val="none" w:sz="0" w:space="0" w:color="auto"/>
      </w:divBdr>
    </w:div>
    <w:div w:id="1047296661">
      <w:bodyDiv w:val="1"/>
      <w:marLeft w:val="0"/>
      <w:marRight w:val="0"/>
      <w:marTop w:val="0"/>
      <w:marBottom w:val="0"/>
      <w:divBdr>
        <w:top w:val="none" w:sz="0" w:space="0" w:color="auto"/>
        <w:left w:val="none" w:sz="0" w:space="0" w:color="auto"/>
        <w:bottom w:val="none" w:sz="0" w:space="0" w:color="auto"/>
        <w:right w:val="none" w:sz="0" w:space="0" w:color="auto"/>
      </w:divBdr>
    </w:div>
    <w:div w:id="1053886651">
      <w:bodyDiv w:val="1"/>
      <w:marLeft w:val="0"/>
      <w:marRight w:val="0"/>
      <w:marTop w:val="0"/>
      <w:marBottom w:val="0"/>
      <w:divBdr>
        <w:top w:val="none" w:sz="0" w:space="0" w:color="auto"/>
        <w:left w:val="none" w:sz="0" w:space="0" w:color="auto"/>
        <w:bottom w:val="none" w:sz="0" w:space="0" w:color="auto"/>
        <w:right w:val="none" w:sz="0" w:space="0" w:color="auto"/>
      </w:divBdr>
    </w:div>
    <w:div w:id="1070007129">
      <w:bodyDiv w:val="1"/>
      <w:marLeft w:val="0"/>
      <w:marRight w:val="0"/>
      <w:marTop w:val="0"/>
      <w:marBottom w:val="0"/>
      <w:divBdr>
        <w:top w:val="none" w:sz="0" w:space="0" w:color="auto"/>
        <w:left w:val="none" w:sz="0" w:space="0" w:color="auto"/>
        <w:bottom w:val="none" w:sz="0" w:space="0" w:color="auto"/>
        <w:right w:val="none" w:sz="0" w:space="0" w:color="auto"/>
      </w:divBdr>
    </w:div>
    <w:div w:id="1081101187">
      <w:bodyDiv w:val="1"/>
      <w:marLeft w:val="0"/>
      <w:marRight w:val="0"/>
      <w:marTop w:val="0"/>
      <w:marBottom w:val="0"/>
      <w:divBdr>
        <w:top w:val="none" w:sz="0" w:space="0" w:color="auto"/>
        <w:left w:val="none" w:sz="0" w:space="0" w:color="auto"/>
        <w:bottom w:val="none" w:sz="0" w:space="0" w:color="auto"/>
        <w:right w:val="none" w:sz="0" w:space="0" w:color="auto"/>
      </w:divBdr>
    </w:div>
    <w:div w:id="1081368913">
      <w:bodyDiv w:val="1"/>
      <w:marLeft w:val="0"/>
      <w:marRight w:val="0"/>
      <w:marTop w:val="0"/>
      <w:marBottom w:val="0"/>
      <w:divBdr>
        <w:top w:val="none" w:sz="0" w:space="0" w:color="auto"/>
        <w:left w:val="none" w:sz="0" w:space="0" w:color="auto"/>
        <w:bottom w:val="none" w:sz="0" w:space="0" w:color="auto"/>
        <w:right w:val="none" w:sz="0" w:space="0" w:color="auto"/>
      </w:divBdr>
    </w:div>
    <w:div w:id="1085496617">
      <w:bodyDiv w:val="1"/>
      <w:marLeft w:val="0"/>
      <w:marRight w:val="0"/>
      <w:marTop w:val="0"/>
      <w:marBottom w:val="0"/>
      <w:divBdr>
        <w:top w:val="none" w:sz="0" w:space="0" w:color="auto"/>
        <w:left w:val="none" w:sz="0" w:space="0" w:color="auto"/>
        <w:bottom w:val="none" w:sz="0" w:space="0" w:color="auto"/>
        <w:right w:val="none" w:sz="0" w:space="0" w:color="auto"/>
      </w:divBdr>
    </w:div>
    <w:div w:id="1085689265">
      <w:bodyDiv w:val="1"/>
      <w:marLeft w:val="0"/>
      <w:marRight w:val="0"/>
      <w:marTop w:val="0"/>
      <w:marBottom w:val="0"/>
      <w:divBdr>
        <w:top w:val="none" w:sz="0" w:space="0" w:color="auto"/>
        <w:left w:val="none" w:sz="0" w:space="0" w:color="auto"/>
        <w:bottom w:val="none" w:sz="0" w:space="0" w:color="auto"/>
        <w:right w:val="none" w:sz="0" w:space="0" w:color="auto"/>
      </w:divBdr>
    </w:div>
    <w:div w:id="1088815272">
      <w:bodyDiv w:val="1"/>
      <w:marLeft w:val="0"/>
      <w:marRight w:val="0"/>
      <w:marTop w:val="0"/>
      <w:marBottom w:val="0"/>
      <w:divBdr>
        <w:top w:val="none" w:sz="0" w:space="0" w:color="auto"/>
        <w:left w:val="none" w:sz="0" w:space="0" w:color="auto"/>
        <w:bottom w:val="none" w:sz="0" w:space="0" w:color="auto"/>
        <w:right w:val="none" w:sz="0" w:space="0" w:color="auto"/>
      </w:divBdr>
    </w:div>
    <w:div w:id="1113790472">
      <w:bodyDiv w:val="1"/>
      <w:marLeft w:val="0"/>
      <w:marRight w:val="0"/>
      <w:marTop w:val="0"/>
      <w:marBottom w:val="0"/>
      <w:divBdr>
        <w:top w:val="none" w:sz="0" w:space="0" w:color="auto"/>
        <w:left w:val="none" w:sz="0" w:space="0" w:color="auto"/>
        <w:bottom w:val="none" w:sz="0" w:space="0" w:color="auto"/>
        <w:right w:val="none" w:sz="0" w:space="0" w:color="auto"/>
      </w:divBdr>
    </w:div>
    <w:div w:id="1114444650">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23427332">
      <w:bodyDiv w:val="1"/>
      <w:marLeft w:val="0"/>
      <w:marRight w:val="0"/>
      <w:marTop w:val="0"/>
      <w:marBottom w:val="0"/>
      <w:divBdr>
        <w:top w:val="none" w:sz="0" w:space="0" w:color="auto"/>
        <w:left w:val="none" w:sz="0" w:space="0" w:color="auto"/>
        <w:bottom w:val="none" w:sz="0" w:space="0" w:color="auto"/>
        <w:right w:val="none" w:sz="0" w:space="0" w:color="auto"/>
      </w:divBdr>
    </w:div>
    <w:div w:id="1125003852">
      <w:bodyDiv w:val="1"/>
      <w:marLeft w:val="0"/>
      <w:marRight w:val="0"/>
      <w:marTop w:val="0"/>
      <w:marBottom w:val="0"/>
      <w:divBdr>
        <w:top w:val="none" w:sz="0" w:space="0" w:color="auto"/>
        <w:left w:val="none" w:sz="0" w:space="0" w:color="auto"/>
        <w:bottom w:val="none" w:sz="0" w:space="0" w:color="auto"/>
        <w:right w:val="none" w:sz="0" w:space="0" w:color="auto"/>
      </w:divBdr>
    </w:div>
    <w:div w:id="1134837112">
      <w:bodyDiv w:val="1"/>
      <w:marLeft w:val="0"/>
      <w:marRight w:val="0"/>
      <w:marTop w:val="0"/>
      <w:marBottom w:val="0"/>
      <w:divBdr>
        <w:top w:val="none" w:sz="0" w:space="0" w:color="auto"/>
        <w:left w:val="none" w:sz="0" w:space="0" w:color="auto"/>
        <w:bottom w:val="none" w:sz="0" w:space="0" w:color="auto"/>
        <w:right w:val="none" w:sz="0" w:space="0" w:color="auto"/>
      </w:divBdr>
    </w:div>
    <w:div w:id="1135565738">
      <w:bodyDiv w:val="1"/>
      <w:marLeft w:val="0"/>
      <w:marRight w:val="0"/>
      <w:marTop w:val="0"/>
      <w:marBottom w:val="0"/>
      <w:divBdr>
        <w:top w:val="none" w:sz="0" w:space="0" w:color="auto"/>
        <w:left w:val="none" w:sz="0" w:space="0" w:color="auto"/>
        <w:bottom w:val="none" w:sz="0" w:space="0" w:color="auto"/>
        <w:right w:val="none" w:sz="0" w:space="0" w:color="auto"/>
      </w:divBdr>
    </w:div>
    <w:div w:id="1166744563">
      <w:bodyDiv w:val="1"/>
      <w:marLeft w:val="0"/>
      <w:marRight w:val="0"/>
      <w:marTop w:val="0"/>
      <w:marBottom w:val="0"/>
      <w:divBdr>
        <w:top w:val="none" w:sz="0" w:space="0" w:color="auto"/>
        <w:left w:val="none" w:sz="0" w:space="0" w:color="auto"/>
        <w:bottom w:val="none" w:sz="0" w:space="0" w:color="auto"/>
        <w:right w:val="none" w:sz="0" w:space="0" w:color="auto"/>
      </w:divBdr>
    </w:div>
    <w:div w:id="1167982866">
      <w:bodyDiv w:val="1"/>
      <w:marLeft w:val="0"/>
      <w:marRight w:val="0"/>
      <w:marTop w:val="0"/>
      <w:marBottom w:val="0"/>
      <w:divBdr>
        <w:top w:val="none" w:sz="0" w:space="0" w:color="auto"/>
        <w:left w:val="none" w:sz="0" w:space="0" w:color="auto"/>
        <w:bottom w:val="none" w:sz="0" w:space="0" w:color="auto"/>
        <w:right w:val="none" w:sz="0" w:space="0" w:color="auto"/>
      </w:divBdr>
    </w:div>
    <w:div w:id="1172990616">
      <w:bodyDiv w:val="1"/>
      <w:marLeft w:val="0"/>
      <w:marRight w:val="0"/>
      <w:marTop w:val="0"/>
      <w:marBottom w:val="0"/>
      <w:divBdr>
        <w:top w:val="none" w:sz="0" w:space="0" w:color="auto"/>
        <w:left w:val="none" w:sz="0" w:space="0" w:color="auto"/>
        <w:bottom w:val="none" w:sz="0" w:space="0" w:color="auto"/>
        <w:right w:val="none" w:sz="0" w:space="0" w:color="auto"/>
      </w:divBdr>
    </w:div>
    <w:div w:id="1181820423">
      <w:bodyDiv w:val="1"/>
      <w:marLeft w:val="0"/>
      <w:marRight w:val="0"/>
      <w:marTop w:val="0"/>
      <w:marBottom w:val="0"/>
      <w:divBdr>
        <w:top w:val="none" w:sz="0" w:space="0" w:color="auto"/>
        <w:left w:val="none" w:sz="0" w:space="0" w:color="auto"/>
        <w:bottom w:val="none" w:sz="0" w:space="0" w:color="auto"/>
        <w:right w:val="none" w:sz="0" w:space="0" w:color="auto"/>
      </w:divBdr>
    </w:div>
    <w:div w:id="1182742273">
      <w:bodyDiv w:val="1"/>
      <w:marLeft w:val="0"/>
      <w:marRight w:val="0"/>
      <w:marTop w:val="0"/>
      <w:marBottom w:val="0"/>
      <w:divBdr>
        <w:top w:val="none" w:sz="0" w:space="0" w:color="auto"/>
        <w:left w:val="none" w:sz="0" w:space="0" w:color="auto"/>
        <w:bottom w:val="none" w:sz="0" w:space="0" w:color="auto"/>
        <w:right w:val="none" w:sz="0" w:space="0" w:color="auto"/>
      </w:divBdr>
    </w:div>
    <w:div w:id="1192188751">
      <w:bodyDiv w:val="1"/>
      <w:marLeft w:val="0"/>
      <w:marRight w:val="0"/>
      <w:marTop w:val="0"/>
      <w:marBottom w:val="0"/>
      <w:divBdr>
        <w:top w:val="none" w:sz="0" w:space="0" w:color="auto"/>
        <w:left w:val="none" w:sz="0" w:space="0" w:color="auto"/>
        <w:bottom w:val="none" w:sz="0" w:space="0" w:color="auto"/>
        <w:right w:val="none" w:sz="0" w:space="0" w:color="auto"/>
      </w:divBdr>
    </w:div>
    <w:div w:id="1201017158">
      <w:bodyDiv w:val="1"/>
      <w:marLeft w:val="0"/>
      <w:marRight w:val="0"/>
      <w:marTop w:val="0"/>
      <w:marBottom w:val="0"/>
      <w:divBdr>
        <w:top w:val="none" w:sz="0" w:space="0" w:color="auto"/>
        <w:left w:val="none" w:sz="0" w:space="0" w:color="auto"/>
        <w:bottom w:val="none" w:sz="0" w:space="0" w:color="auto"/>
        <w:right w:val="none" w:sz="0" w:space="0" w:color="auto"/>
      </w:divBdr>
    </w:div>
    <w:div w:id="1207134991">
      <w:bodyDiv w:val="1"/>
      <w:marLeft w:val="0"/>
      <w:marRight w:val="0"/>
      <w:marTop w:val="0"/>
      <w:marBottom w:val="0"/>
      <w:divBdr>
        <w:top w:val="none" w:sz="0" w:space="0" w:color="auto"/>
        <w:left w:val="none" w:sz="0" w:space="0" w:color="auto"/>
        <w:bottom w:val="none" w:sz="0" w:space="0" w:color="auto"/>
        <w:right w:val="none" w:sz="0" w:space="0" w:color="auto"/>
      </w:divBdr>
    </w:div>
    <w:div w:id="1220482192">
      <w:bodyDiv w:val="1"/>
      <w:marLeft w:val="0"/>
      <w:marRight w:val="0"/>
      <w:marTop w:val="0"/>
      <w:marBottom w:val="0"/>
      <w:divBdr>
        <w:top w:val="none" w:sz="0" w:space="0" w:color="auto"/>
        <w:left w:val="none" w:sz="0" w:space="0" w:color="auto"/>
        <w:bottom w:val="none" w:sz="0" w:space="0" w:color="auto"/>
        <w:right w:val="none" w:sz="0" w:space="0" w:color="auto"/>
      </w:divBdr>
    </w:div>
    <w:div w:id="1223058502">
      <w:bodyDiv w:val="1"/>
      <w:marLeft w:val="0"/>
      <w:marRight w:val="0"/>
      <w:marTop w:val="0"/>
      <w:marBottom w:val="0"/>
      <w:divBdr>
        <w:top w:val="none" w:sz="0" w:space="0" w:color="auto"/>
        <w:left w:val="none" w:sz="0" w:space="0" w:color="auto"/>
        <w:bottom w:val="none" w:sz="0" w:space="0" w:color="auto"/>
        <w:right w:val="none" w:sz="0" w:space="0" w:color="auto"/>
      </w:divBdr>
    </w:div>
    <w:div w:id="1225947812">
      <w:bodyDiv w:val="1"/>
      <w:marLeft w:val="0"/>
      <w:marRight w:val="0"/>
      <w:marTop w:val="0"/>
      <w:marBottom w:val="0"/>
      <w:divBdr>
        <w:top w:val="none" w:sz="0" w:space="0" w:color="auto"/>
        <w:left w:val="none" w:sz="0" w:space="0" w:color="auto"/>
        <w:bottom w:val="none" w:sz="0" w:space="0" w:color="auto"/>
        <w:right w:val="none" w:sz="0" w:space="0" w:color="auto"/>
      </w:divBdr>
    </w:div>
    <w:div w:id="1230850209">
      <w:bodyDiv w:val="1"/>
      <w:marLeft w:val="0"/>
      <w:marRight w:val="0"/>
      <w:marTop w:val="0"/>
      <w:marBottom w:val="0"/>
      <w:divBdr>
        <w:top w:val="none" w:sz="0" w:space="0" w:color="auto"/>
        <w:left w:val="none" w:sz="0" w:space="0" w:color="auto"/>
        <w:bottom w:val="none" w:sz="0" w:space="0" w:color="auto"/>
        <w:right w:val="none" w:sz="0" w:space="0" w:color="auto"/>
      </w:divBdr>
    </w:div>
    <w:div w:id="1235119990">
      <w:bodyDiv w:val="1"/>
      <w:marLeft w:val="0"/>
      <w:marRight w:val="0"/>
      <w:marTop w:val="0"/>
      <w:marBottom w:val="0"/>
      <w:divBdr>
        <w:top w:val="none" w:sz="0" w:space="0" w:color="auto"/>
        <w:left w:val="none" w:sz="0" w:space="0" w:color="auto"/>
        <w:bottom w:val="none" w:sz="0" w:space="0" w:color="auto"/>
        <w:right w:val="none" w:sz="0" w:space="0" w:color="auto"/>
      </w:divBdr>
    </w:div>
    <w:div w:id="1238785113">
      <w:bodyDiv w:val="1"/>
      <w:marLeft w:val="0"/>
      <w:marRight w:val="0"/>
      <w:marTop w:val="0"/>
      <w:marBottom w:val="0"/>
      <w:divBdr>
        <w:top w:val="none" w:sz="0" w:space="0" w:color="auto"/>
        <w:left w:val="none" w:sz="0" w:space="0" w:color="auto"/>
        <w:bottom w:val="none" w:sz="0" w:space="0" w:color="auto"/>
        <w:right w:val="none" w:sz="0" w:space="0" w:color="auto"/>
      </w:divBdr>
    </w:div>
    <w:div w:id="1244339393">
      <w:bodyDiv w:val="1"/>
      <w:marLeft w:val="0"/>
      <w:marRight w:val="0"/>
      <w:marTop w:val="0"/>
      <w:marBottom w:val="0"/>
      <w:divBdr>
        <w:top w:val="none" w:sz="0" w:space="0" w:color="auto"/>
        <w:left w:val="none" w:sz="0" w:space="0" w:color="auto"/>
        <w:bottom w:val="none" w:sz="0" w:space="0" w:color="auto"/>
        <w:right w:val="none" w:sz="0" w:space="0" w:color="auto"/>
      </w:divBdr>
    </w:div>
    <w:div w:id="1244488960">
      <w:bodyDiv w:val="1"/>
      <w:marLeft w:val="0"/>
      <w:marRight w:val="0"/>
      <w:marTop w:val="0"/>
      <w:marBottom w:val="0"/>
      <w:divBdr>
        <w:top w:val="none" w:sz="0" w:space="0" w:color="auto"/>
        <w:left w:val="none" w:sz="0" w:space="0" w:color="auto"/>
        <w:bottom w:val="none" w:sz="0" w:space="0" w:color="auto"/>
        <w:right w:val="none" w:sz="0" w:space="0" w:color="auto"/>
      </w:divBdr>
    </w:div>
    <w:div w:id="1245528491">
      <w:bodyDiv w:val="1"/>
      <w:marLeft w:val="0"/>
      <w:marRight w:val="0"/>
      <w:marTop w:val="0"/>
      <w:marBottom w:val="0"/>
      <w:divBdr>
        <w:top w:val="none" w:sz="0" w:space="0" w:color="auto"/>
        <w:left w:val="none" w:sz="0" w:space="0" w:color="auto"/>
        <w:bottom w:val="none" w:sz="0" w:space="0" w:color="auto"/>
        <w:right w:val="none" w:sz="0" w:space="0" w:color="auto"/>
      </w:divBdr>
    </w:div>
    <w:div w:id="1246037795">
      <w:bodyDiv w:val="1"/>
      <w:marLeft w:val="0"/>
      <w:marRight w:val="0"/>
      <w:marTop w:val="0"/>
      <w:marBottom w:val="0"/>
      <w:divBdr>
        <w:top w:val="none" w:sz="0" w:space="0" w:color="auto"/>
        <w:left w:val="none" w:sz="0" w:space="0" w:color="auto"/>
        <w:bottom w:val="none" w:sz="0" w:space="0" w:color="auto"/>
        <w:right w:val="none" w:sz="0" w:space="0" w:color="auto"/>
      </w:divBdr>
    </w:div>
    <w:div w:id="1246261347">
      <w:bodyDiv w:val="1"/>
      <w:marLeft w:val="0"/>
      <w:marRight w:val="0"/>
      <w:marTop w:val="0"/>
      <w:marBottom w:val="0"/>
      <w:divBdr>
        <w:top w:val="none" w:sz="0" w:space="0" w:color="auto"/>
        <w:left w:val="none" w:sz="0" w:space="0" w:color="auto"/>
        <w:bottom w:val="none" w:sz="0" w:space="0" w:color="auto"/>
        <w:right w:val="none" w:sz="0" w:space="0" w:color="auto"/>
      </w:divBdr>
    </w:div>
    <w:div w:id="1250889511">
      <w:bodyDiv w:val="1"/>
      <w:marLeft w:val="0"/>
      <w:marRight w:val="0"/>
      <w:marTop w:val="0"/>
      <w:marBottom w:val="0"/>
      <w:divBdr>
        <w:top w:val="none" w:sz="0" w:space="0" w:color="auto"/>
        <w:left w:val="none" w:sz="0" w:space="0" w:color="auto"/>
        <w:bottom w:val="none" w:sz="0" w:space="0" w:color="auto"/>
        <w:right w:val="none" w:sz="0" w:space="0" w:color="auto"/>
      </w:divBdr>
    </w:div>
    <w:div w:id="1263954365">
      <w:bodyDiv w:val="1"/>
      <w:marLeft w:val="0"/>
      <w:marRight w:val="0"/>
      <w:marTop w:val="0"/>
      <w:marBottom w:val="0"/>
      <w:divBdr>
        <w:top w:val="none" w:sz="0" w:space="0" w:color="auto"/>
        <w:left w:val="none" w:sz="0" w:space="0" w:color="auto"/>
        <w:bottom w:val="none" w:sz="0" w:space="0" w:color="auto"/>
        <w:right w:val="none" w:sz="0" w:space="0" w:color="auto"/>
      </w:divBdr>
    </w:div>
    <w:div w:id="1269266578">
      <w:bodyDiv w:val="1"/>
      <w:marLeft w:val="0"/>
      <w:marRight w:val="0"/>
      <w:marTop w:val="0"/>
      <w:marBottom w:val="0"/>
      <w:divBdr>
        <w:top w:val="none" w:sz="0" w:space="0" w:color="auto"/>
        <w:left w:val="none" w:sz="0" w:space="0" w:color="auto"/>
        <w:bottom w:val="none" w:sz="0" w:space="0" w:color="auto"/>
        <w:right w:val="none" w:sz="0" w:space="0" w:color="auto"/>
      </w:divBdr>
    </w:div>
    <w:div w:id="1287544113">
      <w:bodyDiv w:val="1"/>
      <w:marLeft w:val="0"/>
      <w:marRight w:val="0"/>
      <w:marTop w:val="0"/>
      <w:marBottom w:val="0"/>
      <w:divBdr>
        <w:top w:val="none" w:sz="0" w:space="0" w:color="auto"/>
        <w:left w:val="none" w:sz="0" w:space="0" w:color="auto"/>
        <w:bottom w:val="none" w:sz="0" w:space="0" w:color="auto"/>
        <w:right w:val="none" w:sz="0" w:space="0" w:color="auto"/>
      </w:divBdr>
    </w:div>
    <w:div w:id="1288002441">
      <w:bodyDiv w:val="1"/>
      <w:marLeft w:val="0"/>
      <w:marRight w:val="0"/>
      <w:marTop w:val="0"/>
      <w:marBottom w:val="0"/>
      <w:divBdr>
        <w:top w:val="none" w:sz="0" w:space="0" w:color="auto"/>
        <w:left w:val="none" w:sz="0" w:space="0" w:color="auto"/>
        <w:bottom w:val="none" w:sz="0" w:space="0" w:color="auto"/>
        <w:right w:val="none" w:sz="0" w:space="0" w:color="auto"/>
      </w:divBdr>
    </w:div>
    <w:div w:id="1291787432">
      <w:bodyDiv w:val="1"/>
      <w:marLeft w:val="0"/>
      <w:marRight w:val="0"/>
      <w:marTop w:val="0"/>
      <w:marBottom w:val="0"/>
      <w:divBdr>
        <w:top w:val="none" w:sz="0" w:space="0" w:color="auto"/>
        <w:left w:val="none" w:sz="0" w:space="0" w:color="auto"/>
        <w:bottom w:val="none" w:sz="0" w:space="0" w:color="auto"/>
        <w:right w:val="none" w:sz="0" w:space="0" w:color="auto"/>
      </w:divBdr>
    </w:div>
    <w:div w:id="1293368122">
      <w:bodyDiv w:val="1"/>
      <w:marLeft w:val="0"/>
      <w:marRight w:val="0"/>
      <w:marTop w:val="0"/>
      <w:marBottom w:val="0"/>
      <w:divBdr>
        <w:top w:val="none" w:sz="0" w:space="0" w:color="auto"/>
        <w:left w:val="none" w:sz="0" w:space="0" w:color="auto"/>
        <w:bottom w:val="none" w:sz="0" w:space="0" w:color="auto"/>
        <w:right w:val="none" w:sz="0" w:space="0" w:color="auto"/>
      </w:divBdr>
    </w:div>
    <w:div w:id="1300496726">
      <w:bodyDiv w:val="1"/>
      <w:marLeft w:val="0"/>
      <w:marRight w:val="0"/>
      <w:marTop w:val="0"/>
      <w:marBottom w:val="0"/>
      <w:divBdr>
        <w:top w:val="none" w:sz="0" w:space="0" w:color="auto"/>
        <w:left w:val="none" w:sz="0" w:space="0" w:color="auto"/>
        <w:bottom w:val="none" w:sz="0" w:space="0" w:color="auto"/>
        <w:right w:val="none" w:sz="0" w:space="0" w:color="auto"/>
      </w:divBdr>
    </w:div>
    <w:div w:id="1300959323">
      <w:bodyDiv w:val="1"/>
      <w:marLeft w:val="0"/>
      <w:marRight w:val="0"/>
      <w:marTop w:val="0"/>
      <w:marBottom w:val="0"/>
      <w:divBdr>
        <w:top w:val="none" w:sz="0" w:space="0" w:color="auto"/>
        <w:left w:val="none" w:sz="0" w:space="0" w:color="auto"/>
        <w:bottom w:val="none" w:sz="0" w:space="0" w:color="auto"/>
        <w:right w:val="none" w:sz="0" w:space="0" w:color="auto"/>
      </w:divBdr>
    </w:div>
    <w:div w:id="1304119011">
      <w:bodyDiv w:val="1"/>
      <w:marLeft w:val="0"/>
      <w:marRight w:val="0"/>
      <w:marTop w:val="0"/>
      <w:marBottom w:val="0"/>
      <w:divBdr>
        <w:top w:val="none" w:sz="0" w:space="0" w:color="auto"/>
        <w:left w:val="none" w:sz="0" w:space="0" w:color="auto"/>
        <w:bottom w:val="none" w:sz="0" w:space="0" w:color="auto"/>
        <w:right w:val="none" w:sz="0" w:space="0" w:color="auto"/>
      </w:divBdr>
    </w:div>
    <w:div w:id="1310094026">
      <w:bodyDiv w:val="1"/>
      <w:marLeft w:val="0"/>
      <w:marRight w:val="0"/>
      <w:marTop w:val="0"/>
      <w:marBottom w:val="0"/>
      <w:divBdr>
        <w:top w:val="none" w:sz="0" w:space="0" w:color="auto"/>
        <w:left w:val="none" w:sz="0" w:space="0" w:color="auto"/>
        <w:bottom w:val="none" w:sz="0" w:space="0" w:color="auto"/>
        <w:right w:val="none" w:sz="0" w:space="0" w:color="auto"/>
      </w:divBdr>
    </w:div>
    <w:div w:id="1311860674">
      <w:bodyDiv w:val="1"/>
      <w:marLeft w:val="0"/>
      <w:marRight w:val="0"/>
      <w:marTop w:val="0"/>
      <w:marBottom w:val="0"/>
      <w:divBdr>
        <w:top w:val="none" w:sz="0" w:space="0" w:color="auto"/>
        <w:left w:val="none" w:sz="0" w:space="0" w:color="auto"/>
        <w:bottom w:val="none" w:sz="0" w:space="0" w:color="auto"/>
        <w:right w:val="none" w:sz="0" w:space="0" w:color="auto"/>
      </w:divBdr>
    </w:div>
    <w:div w:id="1314868000">
      <w:bodyDiv w:val="1"/>
      <w:marLeft w:val="0"/>
      <w:marRight w:val="0"/>
      <w:marTop w:val="0"/>
      <w:marBottom w:val="0"/>
      <w:divBdr>
        <w:top w:val="none" w:sz="0" w:space="0" w:color="auto"/>
        <w:left w:val="none" w:sz="0" w:space="0" w:color="auto"/>
        <w:bottom w:val="none" w:sz="0" w:space="0" w:color="auto"/>
        <w:right w:val="none" w:sz="0" w:space="0" w:color="auto"/>
      </w:divBdr>
    </w:div>
    <w:div w:id="1318848596">
      <w:bodyDiv w:val="1"/>
      <w:marLeft w:val="0"/>
      <w:marRight w:val="0"/>
      <w:marTop w:val="0"/>
      <w:marBottom w:val="0"/>
      <w:divBdr>
        <w:top w:val="none" w:sz="0" w:space="0" w:color="auto"/>
        <w:left w:val="none" w:sz="0" w:space="0" w:color="auto"/>
        <w:bottom w:val="none" w:sz="0" w:space="0" w:color="auto"/>
        <w:right w:val="none" w:sz="0" w:space="0" w:color="auto"/>
      </w:divBdr>
    </w:div>
    <w:div w:id="1321500044">
      <w:bodyDiv w:val="1"/>
      <w:marLeft w:val="0"/>
      <w:marRight w:val="0"/>
      <w:marTop w:val="0"/>
      <w:marBottom w:val="0"/>
      <w:divBdr>
        <w:top w:val="none" w:sz="0" w:space="0" w:color="auto"/>
        <w:left w:val="none" w:sz="0" w:space="0" w:color="auto"/>
        <w:bottom w:val="none" w:sz="0" w:space="0" w:color="auto"/>
        <w:right w:val="none" w:sz="0" w:space="0" w:color="auto"/>
      </w:divBdr>
    </w:div>
    <w:div w:id="1325360466">
      <w:bodyDiv w:val="1"/>
      <w:marLeft w:val="0"/>
      <w:marRight w:val="0"/>
      <w:marTop w:val="0"/>
      <w:marBottom w:val="0"/>
      <w:divBdr>
        <w:top w:val="none" w:sz="0" w:space="0" w:color="auto"/>
        <w:left w:val="none" w:sz="0" w:space="0" w:color="auto"/>
        <w:bottom w:val="none" w:sz="0" w:space="0" w:color="auto"/>
        <w:right w:val="none" w:sz="0" w:space="0" w:color="auto"/>
      </w:divBdr>
    </w:div>
    <w:div w:id="1327174242">
      <w:bodyDiv w:val="1"/>
      <w:marLeft w:val="0"/>
      <w:marRight w:val="0"/>
      <w:marTop w:val="0"/>
      <w:marBottom w:val="0"/>
      <w:divBdr>
        <w:top w:val="none" w:sz="0" w:space="0" w:color="auto"/>
        <w:left w:val="none" w:sz="0" w:space="0" w:color="auto"/>
        <w:bottom w:val="none" w:sz="0" w:space="0" w:color="auto"/>
        <w:right w:val="none" w:sz="0" w:space="0" w:color="auto"/>
      </w:divBdr>
    </w:div>
    <w:div w:id="1330597971">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35378873">
      <w:bodyDiv w:val="1"/>
      <w:marLeft w:val="0"/>
      <w:marRight w:val="0"/>
      <w:marTop w:val="0"/>
      <w:marBottom w:val="0"/>
      <w:divBdr>
        <w:top w:val="none" w:sz="0" w:space="0" w:color="auto"/>
        <w:left w:val="none" w:sz="0" w:space="0" w:color="auto"/>
        <w:bottom w:val="none" w:sz="0" w:space="0" w:color="auto"/>
        <w:right w:val="none" w:sz="0" w:space="0" w:color="auto"/>
      </w:divBdr>
    </w:div>
    <w:div w:id="1335453990">
      <w:bodyDiv w:val="1"/>
      <w:marLeft w:val="0"/>
      <w:marRight w:val="0"/>
      <w:marTop w:val="0"/>
      <w:marBottom w:val="0"/>
      <w:divBdr>
        <w:top w:val="none" w:sz="0" w:space="0" w:color="auto"/>
        <w:left w:val="none" w:sz="0" w:space="0" w:color="auto"/>
        <w:bottom w:val="none" w:sz="0" w:space="0" w:color="auto"/>
        <w:right w:val="none" w:sz="0" w:space="0" w:color="auto"/>
      </w:divBdr>
    </w:div>
    <w:div w:id="1336883248">
      <w:bodyDiv w:val="1"/>
      <w:marLeft w:val="0"/>
      <w:marRight w:val="0"/>
      <w:marTop w:val="0"/>
      <w:marBottom w:val="0"/>
      <w:divBdr>
        <w:top w:val="none" w:sz="0" w:space="0" w:color="auto"/>
        <w:left w:val="none" w:sz="0" w:space="0" w:color="auto"/>
        <w:bottom w:val="none" w:sz="0" w:space="0" w:color="auto"/>
        <w:right w:val="none" w:sz="0" w:space="0" w:color="auto"/>
      </w:divBdr>
    </w:div>
    <w:div w:id="1345016326">
      <w:bodyDiv w:val="1"/>
      <w:marLeft w:val="0"/>
      <w:marRight w:val="0"/>
      <w:marTop w:val="0"/>
      <w:marBottom w:val="0"/>
      <w:divBdr>
        <w:top w:val="none" w:sz="0" w:space="0" w:color="auto"/>
        <w:left w:val="none" w:sz="0" w:space="0" w:color="auto"/>
        <w:bottom w:val="none" w:sz="0" w:space="0" w:color="auto"/>
        <w:right w:val="none" w:sz="0" w:space="0" w:color="auto"/>
      </w:divBdr>
    </w:div>
    <w:div w:id="1345128330">
      <w:bodyDiv w:val="1"/>
      <w:marLeft w:val="0"/>
      <w:marRight w:val="0"/>
      <w:marTop w:val="0"/>
      <w:marBottom w:val="0"/>
      <w:divBdr>
        <w:top w:val="none" w:sz="0" w:space="0" w:color="auto"/>
        <w:left w:val="none" w:sz="0" w:space="0" w:color="auto"/>
        <w:bottom w:val="none" w:sz="0" w:space="0" w:color="auto"/>
        <w:right w:val="none" w:sz="0" w:space="0" w:color="auto"/>
      </w:divBdr>
    </w:div>
    <w:div w:id="1350832118">
      <w:bodyDiv w:val="1"/>
      <w:marLeft w:val="0"/>
      <w:marRight w:val="0"/>
      <w:marTop w:val="0"/>
      <w:marBottom w:val="0"/>
      <w:divBdr>
        <w:top w:val="none" w:sz="0" w:space="0" w:color="auto"/>
        <w:left w:val="none" w:sz="0" w:space="0" w:color="auto"/>
        <w:bottom w:val="none" w:sz="0" w:space="0" w:color="auto"/>
        <w:right w:val="none" w:sz="0" w:space="0" w:color="auto"/>
      </w:divBdr>
    </w:div>
    <w:div w:id="1365208950">
      <w:bodyDiv w:val="1"/>
      <w:marLeft w:val="0"/>
      <w:marRight w:val="0"/>
      <w:marTop w:val="0"/>
      <w:marBottom w:val="0"/>
      <w:divBdr>
        <w:top w:val="none" w:sz="0" w:space="0" w:color="auto"/>
        <w:left w:val="none" w:sz="0" w:space="0" w:color="auto"/>
        <w:bottom w:val="none" w:sz="0" w:space="0" w:color="auto"/>
        <w:right w:val="none" w:sz="0" w:space="0" w:color="auto"/>
      </w:divBdr>
    </w:div>
    <w:div w:id="1401556477">
      <w:bodyDiv w:val="1"/>
      <w:marLeft w:val="0"/>
      <w:marRight w:val="0"/>
      <w:marTop w:val="0"/>
      <w:marBottom w:val="0"/>
      <w:divBdr>
        <w:top w:val="none" w:sz="0" w:space="0" w:color="auto"/>
        <w:left w:val="none" w:sz="0" w:space="0" w:color="auto"/>
        <w:bottom w:val="none" w:sz="0" w:space="0" w:color="auto"/>
        <w:right w:val="none" w:sz="0" w:space="0" w:color="auto"/>
      </w:divBdr>
    </w:div>
    <w:div w:id="1412655679">
      <w:bodyDiv w:val="1"/>
      <w:marLeft w:val="0"/>
      <w:marRight w:val="0"/>
      <w:marTop w:val="0"/>
      <w:marBottom w:val="0"/>
      <w:divBdr>
        <w:top w:val="none" w:sz="0" w:space="0" w:color="auto"/>
        <w:left w:val="none" w:sz="0" w:space="0" w:color="auto"/>
        <w:bottom w:val="none" w:sz="0" w:space="0" w:color="auto"/>
        <w:right w:val="none" w:sz="0" w:space="0" w:color="auto"/>
      </w:divBdr>
    </w:div>
    <w:div w:id="1424257791">
      <w:bodyDiv w:val="1"/>
      <w:marLeft w:val="0"/>
      <w:marRight w:val="0"/>
      <w:marTop w:val="0"/>
      <w:marBottom w:val="0"/>
      <w:divBdr>
        <w:top w:val="none" w:sz="0" w:space="0" w:color="auto"/>
        <w:left w:val="none" w:sz="0" w:space="0" w:color="auto"/>
        <w:bottom w:val="none" w:sz="0" w:space="0" w:color="auto"/>
        <w:right w:val="none" w:sz="0" w:space="0" w:color="auto"/>
      </w:divBdr>
    </w:div>
    <w:div w:id="1426147116">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30589141">
      <w:bodyDiv w:val="1"/>
      <w:marLeft w:val="0"/>
      <w:marRight w:val="0"/>
      <w:marTop w:val="0"/>
      <w:marBottom w:val="0"/>
      <w:divBdr>
        <w:top w:val="none" w:sz="0" w:space="0" w:color="auto"/>
        <w:left w:val="none" w:sz="0" w:space="0" w:color="auto"/>
        <w:bottom w:val="none" w:sz="0" w:space="0" w:color="auto"/>
        <w:right w:val="none" w:sz="0" w:space="0" w:color="auto"/>
      </w:divBdr>
    </w:div>
    <w:div w:id="1433237312">
      <w:bodyDiv w:val="1"/>
      <w:marLeft w:val="0"/>
      <w:marRight w:val="0"/>
      <w:marTop w:val="0"/>
      <w:marBottom w:val="0"/>
      <w:divBdr>
        <w:top w:val="none" w:sz="0" w:space="0" w:color="auto"/>
        <w:left w:val="none" w:sz="0" w:space="0" w:color="auto"/>
        <w:bottom w:val="none" w:sz="0" w:space="0" w:color="auto"/>
        <w:right w:val="none" w:sz="0" w:space="0" w:color="auto"/>
      </w:divBdr>
    </w:div>
    <w:div w:id="1443695101">
      <w:bodyDiv w:val="1"/>
      <w:marLeft w:val="0"/>
      <w:marRight w:val="0"/>
      <w:marTop w:val="0"/>
      <w:marBottom w:val="0"/>
      <w:divBdr>
        <w:top w:val="none" w:sz="0" w:space="0" w:color="auto"/>
        <w:left w:val="none" w:sz="0" w:space="0" w:color="auto"/>
        <w:bottom w:val="none" w:sz="0" w:space="0" w:color="auto"/>
        <w:right w:val="none" w:sz="0" w:space="0" w:color="auto"/>
      </w:divBdr>
    </w:div>
    <w:div w:id="1449006236">
      <w:bodyDiv w:val="1"/>
      <w:marLeft w:val="0"/>
      <w:marRight w:val="0"/>
      <w:marTop w:val="0"/>
      <w:marBottom w:val="0"/>
      <w:divBdr>
        <w:top w:val="none" w:sz="0" w:space="0" w:color="auto"/>
        <w:left w:val="none" w:sz="0" w:space="0" w:color="auto"/>
        <w:bottom w:val="none" w:sz="0" w:space="0" w:color="auto"/>
        <w:right w:val="none" w:sz="0" w:space="0" w:color="auto"/>
      </w:divBdr>
    </w:div>
    <w:div w:id="1450658895">
      <w:bodyDiv w:val="1"/>
      <w:marLeft w:val="0"/>
      <w:marRight w:val="0"/>
      <w:marTop w:val="0"/>
      <w:marBottom w:val="0"/>
      <w:divBdr>
        <w:top w:val="none" w:sz="0" w:space="0" w:color="auto"/>
        <w:left w:val="none" w:sz="0" w:space="0" w:color="auto"/>
        <w:bottom w:val="none" w:sz="0" w:space="0" w:color="auto"/>
        <w:right w:val="none" w:sz="0" w:space="0" w:color="auto"/>
      </w:divBdr>
    </w:div>
    <w:div w:id="1458404287">
      <w:bodyDiv w:val="1"/>
      <w:marLeft w:val="0"/>
      <w:marRight w:val="0"/>
      <w:marTop w:val="0"/>
      <w:marBottom w:val="0"/>
      <w:divBdr>
        <w:top w:val="none" w:sz="0" w:space="0" w:color="auto"/>
        <w:left w:val="none" w:sz="0" w:space="0" w:color="auto"/>
        <w:bottom w:val="none" w:sz="0" w:space="0" w:color="auto"/>
        <w:right w:val="none" w:sz="0" w:space="0" w:color="auto"/>
      </w:divBdr>
      <w:divsChild>
        <w:div w:id="1934632780">
          <w:marLeft w:val="0"/>
          <w:marRight w:val="0"/>
          <w:marTop w:val="0"/>
          <w:marBottom w:val="0"/>
          <w:divBdr>
            <w:top w:val="none" w:sz="0" w:space="0" w:color="auto"/>
            <w:left w:val="none" w:sz="0" w:space="0" w:color="auto"/>
            <w:bottom w:val="none" w:sz="0" w:space="0" w:color="auto"/>
            <w:right w:val="none" w:sz="0" w:space="0" w:color="auto"/>
          </w:divBdr>
        </w:div>
        <w:div w:id="279920454">
          <w:marLeft w:val="0"/>
          <w:marRight w:val="0"/>
          <w:marTop w:val="0"/>
          <w:marBottom w:val="0"/>
          <w:divBdr>
            <w:top w:val="none" w:sz="0" w:space="0" w:color="auto"/>
            <w:left w:val="none" w:sz="0" w:space="0" w:color="auto"/>
            <w:bottom w:val="none" w:sz="0" w:space="0" w:color="auto"/>
            <w:right w:val="none" w:sz="0" w:space="0" w:color="auto"/>
          </w:divBdr>
        </w:div>
        <w:div w:id="894780653">
          <w:marLeft w:val="0"/>
          <w:marRight w:val="0"/>
          <w:marTop w:val="0"/>
          <w:marBottom w:val="0"/>
          <w:divBdr>
            <w:top w:val="none" w:sz="0" w:space="0" w:color="auto"/>
            <w:left w:val="none" w:sz="0" w:space="0" w:color="auto"/>
            <w:bottom w:val="single" w:sz="6" w:space="0" w:color="000000"/>
            <w:right w:val="none" w:sz="0" w:space="0" w:color="auto"/>
          </w:divBdr>
          <w:divsChild>
            <w:div w:id="2025278100">
              <w:marLeft w:val="0"/>
              <w:marRight w:val="0"/>
              <w:marTop w:val="0"/>
              <w:marBottom w:val="0"/>
              <w:divBdr>
                <w:top w:val="none" w:sz="0" w:space="0" w:color="auto"/>
                <w:left w:val="none" w:sz="0" w:space="0" w:color="auto"/>
                <w:bottom w:val="none" w:sz="0" w:space="0" w:color="auto"/>
                <w:right w:val="none" w:sz="0" w:space="0" w:color="auto"/>
              </w:divBdr>
            </w:div>
            <w:div w:id="673805218">
              <w:marLeft w:val="0"/>
              <w:marRight w:val="0"/>
              <w:marTop w:val="0"/>
              <w:marBottom w:val="0"/>
              <w:divBdr>
                <w:top w:val="none" w:sz="0" w:space="0" w:color="auto"/>
                <w:left w:val="none" w:sz="0" w:space="0" w:color="auto"/>
                <w:bottom w:val="none" w:sz="0" w:space="0" w:color="auto"/>
                <w:right w:val="none" w:sz="0" w:space="0" w:color="auto"/>
              </w:divBdr>
            </w:div>
          </w:divsChild>
        </w:div>
        <w:div w:id="486560376">
          <w:marLeft w:val="0"/>
          <w:marRight w:val="0"/>
          <w:marTop w:val="0"/>
          <w:marBottom w:val="0"/>
          <w:divBdr>
            <w:top w:val="none" w:sz="0" w:space="0" w:color="auto"/>
            <w:left w:val="none" w:sz="0" w:space="0" w:color="auto"/>
            <w:bottom w:val="none" w:sz="0" w:space="0" w:color="auto"/>
            <w:right w:val="none" w:sz="0" w:space="0" w:color="auto"/>
          </w:divBdr>
          <w:divsChild>
            <w:div w:id="156653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88353">
      <w:bodyDiv w:val="1"/>
      <w:marLeft w:val="0"/>
      <w:marRight w:val="0"/>
      <w:marTop w:val="0"/>
      <w:marBottom w:val="0"/>
      <w:divBdr>
        <w:top w:val="none" w:sz="0" w:space="0" w:color="auto"/>
        <w:left w:val="none" w:sz="0" w:space="0" w:color="auto"/>
        <w:bottom w:val="none" w:sz="0" w:space="0" w:color="auto"/>
        <w:right w:val="none" w:sz="0" w:space="0" w:color="auto"/>
      </w:divBdr>
    </w:div>
    <w:div w:id="1461072665">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63617904">
      <w:bodyDiv w:val="1"/>
      <w:marLeft w:val="0"/>
      <w:marRight w:val="0"/>
      <w:marTop w:val="0"/>
      <w:marBottom w:val="0"/>
      <w:divBdr>
        <w:top w:val="none" w:sz="0" w:space="0" w:color="auto"/>
        <w:left w:val="none" w:sz="0" w:space="0" w:color="auto"/>
        <w:bottom w:val="none" w:sz="0" w:space="0" w:color="auto"/>
        <w:right w:val="none" w:sz="0" w:space="0" w:color="auto"/>
      </w:divBdr>
    </w:div>
    <w:div w:id="1464807108">
      <w:bodyDiv w:val="1"/>
      <w:marLeft w:val="0"/>
      <w:marRight w:val="0"/>
      <w:marTop w:val="0"/>
      <w:marBottom w:val="0"/>
      <w:divBdr>
        <w:top w:val="none" w:sz="0" w:space="0" w:color="auto"/>
        <w:left w:val="none" w:sz="0" w:space="0" w:color="auto"/>
        <w:bottom w:val="none" w:sz="0" w:space="0" w:color="auto"/>
        <w:right w:val="none" w:sz="0" w:space="0" w:color="auto"/>
      </w:divBdr>
    </w:div>
    <w:div w:id="1478574035">
      <w:bodyDiv w:val="1"/>
      <w:marLeft w:val="0"/>
      <w:marRight w:val="0"/>
      <w:marTop w:val="0"/>
      <w:marBottom w:val="0"/>
      <w:divBdr>
        <w:top w:val="none" w:sz="0" w:space="0" w:color="auto"/>
        <w:left w:val="none" w:sz="0" w:space="0" w:color="auto"/>
        <w:bottom w:val="none" w:sz="0" w:space="0" w:color="auto"/>
        <w:right w:val="none" w:sz="0" w:space="0" w:color="auto"/>
      </w:divBdr>
    </w:div>
    <w:div w:id="1490318714">
      <w:bodyDiv w:val="1"/>
      <w:marLeft w:val="0"/>
      <w:marRight w:val="0"/>
      <w:marTop w:val="0"/>
      <w:marBottom w:val="0"/>
      <w:divBdr>
        <w:top w:val="none" w:sz="0" w:space="0" w:color="auto"/>
        <w:left w:val="none" w:sz="0" w:space="0" w:color="auto"/>
        <w:bottom w:val="none" w:sz="0" w:space="0" w:color="auto"/>
        <w:right w:val="none" w:sz="0" w:space="0" w:color="auto"/>
      </w:divBdr>
    </w:div>
    <w:div w:id="1505824276">
      <w:bodyDiv w:val="1"/>
      <w:marLeft w:val="0"/>
      <w:marRight w:val="0"/>
      <w:marTop w:val="0"/>
      <w:marBottom w:val="0"/>
      <w:divBdr>
        <w:top w:val="none" w:sz="0" w:space="0" w:color="auto"/>
        <w:left w:val="none" w:sz="0" w:space="0" w:color="auto"/>
        <w:bottom w:val="none" w:sz="0" w:space="0" w:color="auto"/>
        <w:right w:val="none" w:sz="0" w:space="0" w:color="auto"/>
      </w:divBdr>
    </w:div>
    <w:div w:id="1515724700">
      <w:bodyDiv w:val="1"/>
      <w:marLeft w:val="0"/>
      <w:marRight w:val="0"/>
      <w:marTop w:val="0"/>
      <w:marBottom w:val="0"/>
      <w:divBdr>
        <w:top w:val="none" w:sz="0" w:space="0" w:color="auto"/>
        <w:left w:val="none" w:sz="0" w:space="0" w:color="auto"/>
        <w:bottom w:val="none" w:sz="0" w:space="0" w:color="auto"/>
        <w:right w:val="none" w:sz="0" w:space="0" w:color="auto"/>
      </w:divBdr>
    </w:div>
    <w:div w:id="1526866745">
      <w:bodyDiv w:val="1"/>
      <w:marLeft w:val="0"/>
      <w:marRight w:val="0"/>
      <w:marTop w:val="0"/>
      <w:marBottom w:val="0"/>
      <w:divBdr>
        <w:top w:val="none" w:sz="0" w:space="0" w:color="auto"/>
        <w:left w:val="none" w:sz="0" w:space="0" w:color="auto"/>
        <w:bottom w:val="none" w:sz="0" w:space="0" w:color="auto"/>
        <w:right w:val="none" w:sz="0" w:space="0" w:color="auto"/>
      </w:divBdr>
    </w:div>
    <w:div w:id="1538397867">
      <w:bodyDiv w:val="1"/>
      <w:marLeft w:val="0"/>
      <w:marRight w:val="0"/>
      <w:marTop w:val="0"/>
      <w:marBottom w:val="0"/>
      <w:divBdr>
        <w:top w:val="none" w:sz="0" w:space="0" w:color="auto"/>
        <w:left w:val="none" w:sz="0" w:space="0" w:color="auto"/>
        <w:bottom w:val="none" w:sz="0" w:space="0" w:color="auto"/>
        <w:right w:val="none" w:sz="0" w:space="0" w:color="auto"/>
      </w:divBdr>
    </w:div>
    <w:div w:id="1547764751">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67253703">
      <w:bodyDiv w:val="1"/>
      <w:marLeft w:val="0"/>
      <w:marRight w:val="0"/>
      <w:marTop w:val="0"/>
      <w:marBottom w:val="0"/>
      <w:divBdr>
        <w:top w:val="none" w:sz="0" w:space="0" w:color="auto"/>
        <w:left w:val="none" w:sz="0" w:space="0" w:color="auto"/>
        <w:bottom w:val="none" w:sz="0" w:space="0" w:color="auto"/>
        <w:right w:val="none" w:sz="0" w:space="0" w:color="auto"/>
      </w:divBdr>
    </w:div>
    <w:div w:id="1584532992">
      <w:bodyDiv w:val="1"/>
      <w:marLeft w:val="0"/>
      <w:marRight w:val="0"/>
      <w:marTop w:val="0"/>
      <w:marBottom w:val="0"/>
      <w:divBdr>
        <w:top w:val="none" w:sz="0" w:space="0" w:color="auto"/>
        <w:left w:val="none" w:sz="0" w:space="0" w:color="auto"/>
        <w:bottom w:val="none" w:sz="0" w:space="0" w:color="auto"/>
        <w:right w:val="none" w:sz="0" w:space="0" w:color="auto"/>
      </w:divBdr>
    </w:div>
    <w:div w:id="1589266669">
      <w:bodyDiv w:val="1"/>
      <w:marLeft w:val="0"/>
      <w:marRight w:val="0"/>
      <w:marTop w:val="0"/>
      <w:marBottom w:val="0"/>
      <w:divBdr>
        <w:top w:val="none" w:sz="0" w:space="0" w:color="auto"/>
        <w:left w:val="none" w:sz="0" w:space="0" w:color="auto"/>
        <w:bottom w:val="none" w:sz="0" w:space="0" w:color="auto"/>
        <w:right w:val="none" w:sz="0" w:space="0" w:color="auto"/>
      </w:divBdr>
    </w:div>
    <w:div w:id="1598364974">
      <w:bodyDiv w:val="1"/>
      <w:marLeft w:val="0"/>
      <w:marRight w:val="0"/>
      <w:marTop w:val="0"/>
      <w:marBottom w:val="0"/>
      <w:divBdr>
        <w:top w:val="none" w:sz="0" w:space="0" w:color="auto"/>
        <w:left w:val="none" w:sz="0" w:space="0" w:color="auto"/>
        <w:bottom w:val="none" w:sz="0" w:space="0" w:color="auto"/>
        <w:right w:val="none" w:sz="0" w:space="0" w:color="auto"/>
      </w:divBdr>
    </w:div>
    <w:div w:id="1600412784">
      <w:bodyDiv w:val="1"/>
      <w:marLeft w:val="0"/>
      <w:marRight w:val="0"/>
      <w:marTop w:val="0"/>
      <w:marBottom w:val="0"/>
      <w:divBdr>
        <w:top w:val="none" w:sz="0" w:space="0" w:color="auto"/>
        <w:left w:val="none" w:sz="0" w:space="0" w:color="auto"/>
        <w:bottom w:val="none" w:sz="0" w:space="0" w:color="auto"/>
        <w:right w:val="none" w:sz="0" w:space="0" w:color="auto"/>
      </w:divBdr>
    </w:div>
    <w:div w:id="1605263008">
      <w:bodyDiv w:val="1"/>
      <w:marLeft w:val="0"/>
      <w:marRight w:val="0"/>
      <w:marTop w:val="0"/>
      <w:marBottom w:val="0"/>
      <w:divBdr>
        <w:top w:val="none" w:sz="0" w:space="0" w:color="auto"/>
        <w:left w:val="none" w:sz="0" w:space="0" w:color="auto"/>
        <w:bottom w:val="none" w:sz="0" w:space="0" w:color="auto"/>
        <w:right w:val="none" w:sz="0" w:space="0" w:color="auto"/>
      </w:divBdr>
    </w:div>
    <w:div w:id="1605533291">
      <w:bodyDiv w:val="1"/>
      <w:marLeft w:val="0"/>
      <w:marRight w:val="0"/>
      <w:marTop w:val="0"/>
      <w:marBottom w:val="0"/>
      <w:divBdr>
        <w:top w:val="none" w:sz="0" w:space="0" w:color="auto"/>
        <w:left w:val="none" w:sz="0" w:space="0" w:color="auto"/>
        <w:bottom w:val="none" w:sz="0" w:space="0" w:color="auto"/>
        <w:right w:val="none" w:sz="0" w:space="0" w:color="auto"/>
      </w:divBdr>
    </w:div>
    <w:div w:id="1606960793">
      <w:bodyDiv w:val="1"/>
      <w:marLeft w:val="0"/>
      <w:marRight w:val="0"/>
      <w:marTop w:val="0"/>
      <w:marBottom w:val="0"/>
      <w:divBdr>
        <w:top w:val="none" w:sz="0" w:space="0" w:color="auto"/>
        <w:left w:val="none" w:sz="0" w:space="0" w:color="auto"/>
        <w:bottom w:val="none" w:sz="0" w:space="0" w:color="auto"/>
        <w:right w:val="none" w:sz="0" w:space="0" w:color="auto"/>
      </w:divBdr>
    </w:div>
    <w:div w:id="1611622335">
      <w:bodyDiv w:val="1"/>
      <w:marLeft w:val="0"/>
      <w:marRight w:val="0"/>
      <w:marTop w:val="0"/>
      <w:marBottom w:val="0"/>
      <w:divBdr>
        <w:top w:val="none" w:sz="0" w:space="0" w:color="auto"/>
        <w:left w:val="none" w:sz="0" w:space="0" w:color="auto"/>
        <w:bottom w:val="none" w:sz="0" w:space="0" w:color="auto"/>
        <w:right w:val="none" w:sz="0" w:space="0" w:color="auto"/>
      </w:divBdr>
    </w:div>
    <w:div w:id="1612319312">
      <w:bodyDiv w:val="1"/>
      <w:marLeft w:val="0"/>
      <w:marRight w:val="0"/>
      <w:marTop w:val="0"/>
      <w:marBottom w:val="0"/>
      <w:divBdr>
        <w:top w:val="none" w:sz="0" w:space="0" w:color="auto"/>
        <w:left w:val="none" w:sz="0" w:space="0" w:color="auto"/>
        <w:bottom w:val="none" w:sz="0" w:space="0" w:color="auto"/>
        <w:right w:val="none" w:sz="0" w:space="0" w:color="auto"/>
      </w:divBdr>
    </w:div>
    <w:div w:id="1620449154">
      <w:bodyDiv w:val="1"/>
      <w:marLeft w:val="0"/>
      <w:marRight w:val="0"/>
      <w:marTop w:val="0"/>
      <w:marBottom w:val="0"/>
      <w:divBdr>
        <w:top w:val="none" w:sz="0" w:space="0" w:color="auto"/>
        <w:left w:val="none" w:sz="0" w:space="0" w:color="auto"/>
        <w:bottom w:val="none" w:sz="0" w:space="0" w:color="auto"/>
        <w:right w:val="none" w:sz="0" w:space="0" w:color="auto"/>
      </w:divBdr>
    </w:div>
    <w:div w:id="1632975948">
      <w:bodyDiv w:val="1"/>
      <w:marLeft w:val="0"/>
      <w:marRight w:val="0"/>
      <w:marTop w:val="0"/>
      <w:marBottom w:val="0"/>
      <w:divBdr>
        <w:top w:val="none" w:sz="0" w:space="0" w:color="auto"/>
        <w:left w:val="none" w:sz="0" w:space="0" w:color="auto"/>
        <w:bottom w:val="none" w:sz="0" w:space="0" w:color="auto"/>
        <w:right w:val="none" w:sz="0" w:space="0" w:color="auto"/>
      </w:divBdr>
    </w:div>
    <w:div w:id="1638411293">
      <w:bodyDiv w:val="1"/>
      <w:marLeft w:val="0"/>
      <w:marRight w:val="0"/>
      <w:marTop w:val="0"/>
      <w:marBottom w:val="0"/>
      <w:divBdr>
        <w:top w:val="none" w:sz="0" w:space="0" w:color="auto"/>
        <w:left w:val="none" w:sz="0" w:space="0" w:color="auto"/>
        <w:bottom w:val="none" w:sz="0" w:space="0" w:color="auto"/>
        <w:right w:val="none" w:sz="0" w:space="0" w:color="auto"/>
      </w:divBdr>
    </w:div>
    <w:div w:id="1656908434">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65428744">
      <w:bodyDiv w:val="1"/>
      <w:marLeft w:val="0"/>
      <w:marRight w:val="0"/>
      <w:marTop w:val="0"/>
      <w:marBottom w:val="0"/>
      <w:divBdr>
        <w:top w:val="none" w:sz="0" w:space="0" w:color="auto"/>
        <w:left w:val="none" w:sz="0" w:space="0" w:color="auto"/>
        <w:bottom w:val="none" w:sz="0" w:space="0" w:color="auto"/>
        <w:right w:val="none" w:sz="0" w:space="0" w:color="auto"/>
      </w:divBdr>
    </w:div>
    <w:div w:id="1665553123">
      <w:bodyDiv w:val="1"/>
      <w:marLeft w:val="0"/>
      <w:marRight w:val="0"/>
      <w:marTop w:val="0"/>
      <w:marBottom w:val="0"/>
      <w:divBdr>
        <w:top w:val="none" w:sz="0" w:space="0" w:color="auto"/>
        <w:left w:val="none" w:sz="0" w:space="0" w:color="auto"/>
        <w:bottom w:val="none" w:sz="0" w:space="0" w:color="auto"/>
        <w:right w:val="none" w:sz="0" w:space="0" w:color="auto"/>
      </w:divBdr>
    </w:div>
    <w:div w:id="1667590262">
      <w:bodyDiv w:val="1"/>
      <w:marLeft w:val="0"/>
      <w:marRight w:val="0"/>
      <w:marTop w:val="0"/>
      <w:marBottom w:val="0"/>
      <w:divBdr>
        <w:top w:val="none" w:sz="0" w:space="0" w:color="auto"/>
        <w:left w:val="none" w:sz="0" w:space="0" w:color="auto"/>
        <w:bottom w:val="none" w:sz="0" w:space="0" w:color="auto"/>
        <w:right w:val="none" w:sz="0" w:space="0" w:color="auto"/>
      </w:divBdr>
    </w:div>
    <w:div w:id="1668093105">
      <w:bodyDiv w:val="1"/>
      <w:marLeft w:val="0"/>
      <w:marRight w:val="0"/>
      <w:marTop w:val="0"/>
      <w:marBottom w:val="0"/>
      <w:divBdr>
        <w:top w:val="none" w:sz="0" w:space="0" w:color="auto"/>
        <w:left w:val="none" w:sz="0" w:space="0" w:color="auto"/>
        <w:bottom w:val="none" w:sz="0" w:space="0" w:color="auto"/>
        <w:right w:val="none" w:sz="0" w:space="0" w:color="auto"/>
      </w:divBdr>
    </w:div>
    <w:div w:id="1672757386">
      <w:bodyDiv w:val="1"/>
      <w:marLeft w:val="0"/>
      <w:marRight w:val="0"/>
      <w:marTop w:val="0"/>
      <w:marBottom w:val="0"/>
      <w:divBdr>
        <w:top w:val="none" w:sz="0" w:space="0" w:color="auto"/>
        <w:left w:val="none" w:sz="0" w:space="0" w:color="auto"/>
        <w:bottom w:val="none" w:sz="0" w:space="0" w:color="auto"/>
        <w:right w:val="none" w:sz="0" w:space="0" w:color="auto"/>
      </w:divBdr>
    </w:div>
    <w:div w:id="1678119052">
      <w:bodyDiv w:val="1"/>
      <w:marLeft w:val="0"/>
      <w:marRight w:val="0"/>
      <w:marTop w:val="0"/>
      <w:marBottom w:val="0"/>
      <w:divBdr>
        <w:top w:val="none" w:sz="0" w:space="0" w:color="auto"/>
        <w:left w:val="none" w:sz="0" w:space="0" w:color="auto"/>
        <w:bottom w:val="none" w:sz="0" w:space="0" w:color="auto"/>
        <w:right w:val="none" w:sz="0" w:space="0" w:color="auto"/>
      </w:divBdr>
    </w:div>
    <w:div w:id="1682732511">
      <w:bodyDiv w:val="1"/>
      <w:marLeft w:val="0"/>
      <w:marRight w:val="0"/>
      <w:marTop w:val="0"/>
      <w:marBottom w:val="0"/>
      <w:divBdr>
        <w:top w:val="none" w:sz="0" w:space="0" w:color="auto"/>
        <w:left w:val="none" w:sz="0" w:space="0" w:color="auto"/>
        <w:bottom w:val="none" w:sz="0" w:space="0" w:color="auto"/>
        <w:right w:val="none" w:sz="0" w:space="0" w:color="auto"/>
      </w:divBdr>
    </w:div>
    <w:div w:id="1684236359">
      <w:bodyDiv w:val="1"/>
      <w:marLeft w:val="0"/>
      <w:marRight w:val="0"/>
      <w:marTop w:val="0"/>
      <w:marBottom w:val="0"/>
      <w:divBdr>
        <w:top w:val="none" w:sz="0" w:space="0" w:color="auto"/>
        <w:left w:val="none" w:sz="0" w:space="0" w:color="auto"/>
        <w:bottom w:val="none" w:sz="0" w:space="0" w:color="auto"/>
        <w:right w:val="none" w:sz="0" w:space="0" w:color="auto"/>
      </w:divBdr>
    </w:div>
    <w:div w:id="1689288421">
      <w:bodyDiv w:val="1"/>
      <w:marLeft w:val="0"/>
      <w:marRight w:val="0"/>
      <w:marTop w:val="0"/>
      <w:marBottom w:val="0"/>
      <w:divBdr>
        <w:top w:val="none" w:sz="0" w:space="0" w:color="auto"/>
        <w:left w:val="none" w:sz="0" w:space="0" w:color="auto"/>
        <w:bottom w:val="none" w:sz="0" w:space="0" w:color="auto"/>
        <w:right w:val="none" w:sz="0" w:space="0" w:color="auto"/>
      </w:divBdr>
    </w:div>
    <w:div w:id="1690831983">
      <w:bodyDiv w:val="1"/>
      <w:marLeft w:val="0"/>
      <w:marRight w:val="0"/>
      <w:marTop w:val="0"/>
      <w:marBottom w:val="0"/>
      <w:divBdr>
        <w:top w:val="none" w:sz="0" w:space="0" w:color="auto"/>
        <w:left w:val="none" w:sz="0" w:space="0" w:color="auto"/>
        <w:bottom w:val="none" w:sz="0" w:space="0" w:color="auto"/>
        <w:right w:val="none" w:sz="0" w:space="0" w:color="auto"/>
      </w:divBdr>
    </w:div>
    <w:div w:id="1696617578">
      <w:bodyDiv w:val="1"/>
      <w:marLeft w:val="0"/>
      <w:marRight w:val="0"/>
      <w:marTop w:val="0"/>
      <w:marBottom w:val="0"/>
      <w:divBdr>
        <w:top w:val="none" w:sz="0" w:space="0" w:color="auto"/>
        <w:left w:val="none" w:sz="0" w:space="0" w:color="auto"/>
        <w:bottom w:val="none" w:sz="0" w:space="0" w:color="auto"/>
        <w:right w:val="none" w:sz="0" w:space="0" w:color="auto"/>
      </w:divBdr>
    </w:div>
    <w:div w:id="1705865552">
      <w:bodyDiv w:val="1"/>
      <w:marLeft w:val="0"/>
      <w:marRight w:val="0"/>
      <w:marTop w:val="0"/>
      <w:marBottom w:val="0"/>
      <w:divBdr>
        <w:top w:val="none" w:sz="0" w:space="0" w:color="auto"/>
        <w:left w:val="none" w:sz="0" w:space="0" w:color="auto"/>
        <w:bottom w:val="none" w:sz="0" w:space="0" w:color="auto"/>
        <w:right w:val="none" w:sz="0" w:space="0" w:color="auto"/>
      </w:divBdr>
    </w:div>
    <w:div w:id="1708025544">
      <w:bodyDiv w:val="1"/>
      <w:marLeft w:val="0"/>
      <w:marRight w:val="0"/>
      <w:marTop w:val="0"/>
      <w:marBottom w:val="0"/>
      <w:divBdr>
        <w:top w:val="none" w:sz="0" w:space="0" w:color="auto"/>
        <w:left w:val="none" w:sz="0" w:space="0" w:color="auto"/>
        <w:bottom w:val="none" w:sz="0" w:space="0" w:color="auto"/>
        <w:right w:val="none" w:sz="0" w:space="0" w:color="auto"/>
      </w:divBdr>
    </w:div>
    <w:div w:id="1716001628">
      <w:bodyDiv w:val="1"/>
      <w:marLeft w:val="0"/>
      <w:marRight w:val="0"/>
      <w:marTop w:val="0"/>
      <w:marBottom w:val="0"/>
      <w:divBdr>
        <w:top w:val="none" w:sz="0" w:space="0" w:color="auto"/>
        <w:left w:val="none" w:sz="0" w:space="0" w:color="auto"/>
        <w:bottom w:val="none" w:sz="0" w:space="0" w:color="auto"/>
        <w:right w:val="none" w:sz="0" w:space="0" w:color="auto"/>
      </w:divBdr>
    </w:div>
    <w:div w:id="1716463673">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30229183">
      <w:bodyDiv w:val="1"/>
      <w:marLeft w:val="0"/>
      <w:marRight w:val="0"/>
      <w:marTop w:val="0"/>
      <w:marBottom w:val="0"/>
      <w:divBdr>
        <w:top w:val="none" w:sz="0" w:space="0" w:color="auto"/>
        <w:left w:val="none" w:sz="0" w:space="0" w:color="auto"/>
        <w:bottom w:val="none" w:sz="0" w:space="0" w:color="auto"/>
        <w:right w:val="none" w:sz="0" w:space="0" w:color="auto"/>
      </w:divBdr>
    </w:div>
    <w:div w:id="1748108318">
      <w:bodyDiv w:val="1"/>
      <w:marLeft w:val="0"/>
      <w:marRight w:val="0"/>
      <w:marTop w:val="0"/>
      <w:marBottom w:val="0"/>
      <w:divBdr>
        <w:top w:val="none" w:sz="0" w:space="0" w:color="auto"/>
        <w:left w:val="none" w:sz="0" w:space="0" w:color="auto"/>
        <w:bottom w:val="none" w:sz="0" w:space="0" w:color="auto"/>
        <w:right w:val="none" w:sz="0" w:space="0" w:color="auto"/>
      </w:divBdr>
    </w:div>
    <w:div w:id="1750694090">
      <w:bodyDiv w:val="1"/>
      <w:marLeft w:val="0"/>
      <w:marRight w:val="0"/>
      <w:marTop w:val="0"/>
      <w:marBottom w:val="0"/>
      <w:divBdr>
        <w:top w:val="none" w:sz="0" w:space="0" w:color="auto"/>
        <w:left w:val="none" w:sz="0" w:space="0" w:color="auto"/>
        <w:bottom w:val="none" w:sz="0" w:space="0" w:color="auto"/>
        <w:right w:val="none" w:sz="0" w:space="0" w:color="auto"/>
      </w:divBdr>
    </w:div>
    <w:div w:id="1754623578">
      <w:bodyDiv w:val="1"/>
      <w:marLeft w:val="0"/>
      <w:marRight w:val="0"/>
      <w:marTop w:val="0"/>
      <w:marBottom w:val="0"/>
      <w:divBdr>
        <w:top w:val="none" w:sz="0" w:space="0" w:color="auto"/>
        <w:left w:val="none" w:sz="0" w:space="0" w:color="auto"/>
        <w:bottom w:val="none" w:sz="0" w:space="0" w:color="auto"/>
        <w:right w:val="none" w:sz="0" w:space="0" w:color="auto"/>
      </w:divBdr>
    </w:div>
    <w:div w:id="1763260236">
      <w:bodyDiv w:val="1"/>
      <w:marLeft w:val="0"/>
      <w:marRight w:val="0"/>
      <w:marTop w:val="0"/>
      <w:marBottom w:val="0"/>
      <w:divBdr>
        <w:top w:val="none" w:sz="0" w:space="0" w:color="auto"/>
        <w:left w:val="none" w:sz="0" w:space="0" w:color="auto"/>
        <w:bottom w:val="none" w:sz="0" w:space="0" w:color="auto"/>
        <w:right w:val="none" w:sz="0" w:space="0" w:color="auto"/>
      </w:divBdr>
    </w:div>
    <w:div w:id="1768035414">
      <w:bodyDiv w:val="1"/>
      <w:marLeft w:val="0"/>
      <w:marRight w:val="0"/>
      <w:marTop w:val="0"/>
      <w:marBottom w:val="0"/>
      <w:divBdr>
        <w:top w:val="none" w:sz="0" w:space="0" w:color="auto"/>
        <w:left w:val="none" w:sz="0" w:space="0" w:color="auto"/>
        <w:bottom w:val="none" w:sz="0" w:space="0" w:color="auto"/>
        <w:right w:val="none" w:sz="0" w:space="0" w:color="auto"/>
      </w:divBdr>
    </w:div>
    <w:div w:id="1771046332">
      <w:bodyDiv w:val="1"/>
      <w:marLeft w:val="0"/>
      <w:marRight w:val="0"/>
      <w:marTop w:val="0"/>
      <w:marBottom w:val="0"/>
      <w:divBdr>
        <w:top w:val="none" w:sz="0" w:space="0" w:color="auto"/>
        <w:left w:val="none" w:sz="0" w:space="0" w:color="auto"/>
        <w:bottom w:val="none" w:sz="0" w:space="0" w:color="auto"/>
        <w:right w:val="none" w:sz="0" w:space="0" w:color="auto"/>
      </w:divBdr>
    </w:div>
    <w:div w:id="1773161129">
      <w:bodyDiv w:val="1"/>
      <w:marLeft w:val="0"/>
      <w:marRight w:val="0"/>
      <w:marTop w:val="0"/>
      <w:marBottom w:val="0"/>
      <w:divBdr>
        <w:top w:val="none" w:sz="0" w:space="0" w:color="auto"/>
        <w:left w:val="none" w:sz="0" w:space="0" w:color="auto"/>
        <w:bottom w:val="none" w:sz="0" w:space="0" w:color="auto"/>
        <w:right w:val="none" w:sz="0" w:space="0" w:color="auto"/>
      </w:divBdr>
    </w:div>
    <w:div w:id="1778332957">
      <w:bodyDiv w:val="1"/>
      <w:marLeft w:val="0"/>
      <w:marRight w:val="0"/>
      <w:marTop w:val="0"/>
      <w:marBottom w:val="0"/>
      <w:divBdr>
        <w:top w:val="none" w:sz="0" w:space="0" w:color="auto"/>
        <w:left w:val="none" w:sz="0" w:space="0" w:color="auto"/>
        <w:bottom w:val="none" w:sz="0" w:space="0" w:color="auto"/>
        <w:right w:val="none" w:sz="0" w:space="0" w:color="auto"/>
      </w:divBdr>
    </w:div>
    <w:div w:id="1780250335">
      <w:bodyDiv w:val="1"/>
      <w:marLeft w:val="0"/>
      <w:marRight w:val="0"/>
      <w:marTop w:val="0"/>
      <w:marBottom w:val="0"/>
      <w:divBdr>
        <w:top w:val="none" w:sz="0" w:space="0" w:color="auto"/>
        <w:left w:val="none" w:sz="0" w:space="0" w:color="auto"/>
        <w:bottom w:val="none" w:sz="0" w:space="0" w:color="auto"/>
        <w:right w:val="none" w:sz="0" w:space="0" w:color="auto"/>
      </w:divBdr>
    </w:div>
    <w:div w:id="1781219721">
      <w:bodyDiv w:val="1"/>
      <w:marLeft w:val="0"/>
      <w:marRight w:val="0"/>
      <w:marTop w:val="0"/>
      <w:marBottom w:val="0"/>
      <w:divBdr>
        <w:top w:val="none" w:sz="0" w:space="0" w:color="auto"/>
        <w:left w:val="none" w:sz="0" w:space="0" w:color="auto"/>
        <w:bottom w:val="none" w:sz="0" w:space="0" w:color="auto"/>
        <w:right w:val="none" w:sz="0" w:space="0" w:color="auto"/>
      </w:divBdr>
    </w:div>
    <w:div w:id="1788040736">
      <w:bodyDiv w:val="1"/>
      <w:marLeft w:val="0"/>
      <w:marRight w:val="0"/>
      <w:marTop w:val="0"/>
      <w:marBottom w:val="0"/>
      <w:divBdr>
        <w:top w:val="none" w:sz="0" w:space="0" w:color="auto"/>
        <w:left w:val="none" w:sz="0" w:space="0" w:color="auto"/>
        <w:bottom w:val="none" w:sz="0" w:space="0" w:color="auto"/>
        <w:right w:val="none" w:sz="0" w:space="0" w:color="auto"/>
      </w:divBdr>
    </w:div>
    <w:div w:id="1791317495">
      <w:bodyDiv w:val="1"/>
      <w:marLeft w:val="0"/>
      <w:marRight w:val="0"/>
      <w:marTop w:val="0"/>
      <w:marBottom w:val="0"/>
      <w:divBdr>
        <w:top w:val="none" w:sz="0" w:space="0" w:color="auto"/>
        <w:left w:val="none" w:sz="0" w:space="0" w:color="auto"/>
        <w:bottom w:val="none" w:sz="0" w:space="0" w:color="auto"/>
        <w:right w:val="none" w:sz="0" w:space="0" w:color="auto"/>
      </w:divBdr>
    </w:div>
    <w:div w:id="1794589030">
      <w:bodyDiv w:val="1"/>
      <w:marLeft w:val="0"/>
      <w:marRight w:val="0"/>
      <w:marTop w:val="0"/>
      <w:marBottom w:val="0"/>
      <w:divBdr>
        <w:top w:val="none" w:sz="0" w:space="0" w:color="auto"/>
        <w:left w:val="none" w:sz="0" w:space="0" w:color="auto"/>
        <w:bottom w:val="none" w:sz="0" w:space="0" w:color="auto"/>
        <w:right w:val="none" w:sz="0" w:space="0" w:color="auto"/>
      </w:divBdr>
    </w:div>
    <w:div w:id="1795561026">
      <w:bodyDiv w:val="1"/>
      <w:marLeft w:val="0"/>
      <w:marRight w:val="0"/>
      <w:marTop w:val="0"/>
      <w:marBottom w:val="0"/>
      <w:divBdr>
        <w:top w:val="none" w:sz="0" w:space="0" w:color="auto"/>
        <w:left w:val="none" w:sz="0" w:space="0" w:color="auto"/>
        <w:bottom w:val="none" w:sz="0" w:space="0" w:color="auto"/>
        <w:right w:val="none" w:sz="0" w:space="0" w:color="auto"/>
      </w:divBdr>
    </w:div>
    <w:div w:id="1795781585">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03570952">
      <w:bodyDiv w:val="1"/>
      <w:marLeft w:val="0"/>
      <w:marRight w:val="0"/>
      <w:marTop w:val="0"/>
      <w:marBottom w:val="0"/>
      <w:divBdr>
        <w:top w:val="none" w:sz="0" w:space="0" w:color="auto"/>
        <w:left w:val="none" w:sz="0" w:space="0" w:color="auto"/>
        <w:bottom w:val="none" w:sz="0" w:space="0" w:color="auto"/>
        <w:right w:val="none" w:sz="0" w:space="0" w:color="auto"/>
      </w:divBdr>
    </w:div>
    <w:div w:id="1814982475">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26778394">
      <w:bodyDiv w:val="1"/>
      <w:marLeft w:val="0"/>
      <w:marRight w:val="0"/>
      <w:marTop w:val="0"/>
      <w:marBottom w:val="0"/>
      <w:divBdr>
        <w:top w:val="none" w:sz="0" w:space="0" w:color="auto"/>
        <w:left w:val="none" w:sz="0" w:space="0" w:color="auto"/>
        <w:bottom w:val="none" w:sz="0" w:space="0" w:color="auto"/>
        <w:right w:val="none" w:sz="0" w:space="0" w:color="auto"/>
      </w:divBdr>
    </w:div>
    <w:div w:id="1829320697">
      <w:bodyDiv w:val="1"/>
      <w:marLeft w:val="0"/>
      <w:marRight w:val="0"/>
      <w:marTop w:val="0"/>
      <w:marBottom w:val="0"/>
      <w:divBdr>
        <w:top w:val="none" w:sz="0" w:space="0" w:color="auto"/>
        <w:left w:val="none" w:sz="0" w:space="0" w:color="auto"/>
        <w:bottom w:val="none" w:sz="0" w:space="0" w:color="auto"/>
        <w:right w:val="none" w:sz="0" w:space="0" w:color="auto"/>
      </w:divBdr>
    </w:div>
    <w:div w:id="1832722024">
      <w:bodyDiv w:val="1"/>
      <w:marLeft w:val="0"/>
      <w:marRight w:val="0"/>
      <w:marTop w:val="0"/>
      <w:marBottom w:val="0"/>
      <w:divBdr>
        <w:top w:val="none" w:sz="0" w:space="0" w:color="auto"/>
        <w:left w:val="none" w:sz="0" w:space="0" w:color="auto"/>
        <w:bottom w:val="none" w:sz="0" w:space="0" w:color="auto"/>
        <w:right w:val="none" w:sz="0" w:space="0" w:color="auto"/>
      </w:divBdr>
    </w:div>
    <w:div w:id="1835222948">
      <w:bodyDiv w:val="1"/>
      <w:marLeft w:val="0"/>
      <w:marRight w:val="0"/>
      <w:marTop w:val="0"/>
      <w:marBottom w:val="0"/>
      <w:divBdr>
        <w:top w:val="none" w:sz="0" w:space="0" w:color="auto"/>
        <w:left w:val="none" w:sz="0" w:space="0" w:color="auto"/>
        <w:bottom w:val="none" w:sz="0" w:space="0" w:color="auto"/>
        <w:right w:val="none" w:sz="0" w:space="0" w:color="auto"/>
      </w:divBdr>
    </w:div>
    <w:div w:id="1855531342">
      <w:bodyDiv w:val="1"/>
      <w:marLeft w:val="0"/>
      <w:marRight w:val="0"/>
      <w:marTop w:val="0"/>
      <w:marBottom w:val="0"/>
      <w:divBdr>
        <w:top w:val="none" w:sz="0" w:space="0" w:color="auto"/>
        <w:left w:val="none" w:sz="0" w:space="0" w:color="auto"/>
        <w:bottom w:val="none" w:sz="0" w:space="0" w:color="auto"/>
        <w:right w:val="none" w:sz="0" w:space="0" w:color="auto"/>
      </w:divBdr>
    </w:div>
    <w:div w:id="1870487565">
      <w:bodyDiv w:val="1"/>
      <w:marLeft w:val="0"/>
      <w:marRight w:val="0"/>
      <w:marTop w:val="0"/>
      <w:marBottom w:val="0"/>
      <w:divBdr>
        <w:top w:val="none" w:sz="0" w:space="0" w:color="auto"/>
        <w:left w:val="none" w:sz="0" w:space="0" w:color="auto"/>
        <w:bottom w:val="none" w:sz="0" w:space="0" w:color="auto"/>
        <w:right w:val="none" w:sz="0" w:space="0" w:color="auto"/>
      </w:divBdr>
    </w:div>
    <w:div w:id="1875580171">
      <w:bodyDiv w:val="1"/>
      <w:marLeft w:val="0"/>
      <w:marRight w:val="0"/>
      <w:marTop w:val="0"/>
      <w:marBottom w:val="0"/>
      <w:divBdr>
        <w:top w:val="none" w:sz="0" w:space="0" w:color="auto"/>
        <w:left w:val="none" w:sz="0" w:space="0" w:color="auto"/>
        <w:bottom w:val="none" w:sz="0" w:space="0" w:color="auto"/>
        <w:right w:val="none" w:sz="0" w:space="0" w:color="auto"/>
      </w:divBdr>
    </w:div>
    <w:div w:id="1882742951">
      <w:bodyDiv w:val="1"/>
      <w:marLeft w:val="0"/>
      <w:marRight w:val="0"/>
      <w:marTop w:val="0"/>
      <w:marBottom w:val="0"/>
      <w:divBdr>
        <w:top w:val="none" w:sz="0" w:space="0" w:color="auto"/>
        <w:left w:val="none" w:sz="0" w:space="0" w:color="auto"/>
        <w:bottom w:val="none" w:sz="0" w:space="0" w:color="auto"/>
        <w:right w:val="none" w:sz="0" w:space="0" w:color="auto"/>
      </w:divBdr>
    </w:div>
    <w:div w:id="1884946538">
      <w:bodyDiv w:val="1"/>
      <w:marLeft w:val="0"/>
      <w:marRight w:val="0"/>
      <w:marTop w:val="0"/>
      <w:marBottom w:val="0"/>
      <w:divBdr>
        <w:top w:val="none" w:sz="0" w:space="0" w:color="auto"/>
        <w:left w:val="none" w:sz="0" w:space="0" w:color="auto"/>
        <w:bottom w:val="none" w:sz="0" w:space="0" w:color="auto"/>
        <w:right w:val="none" w:sz="0" w:space="0" w:color="auto"/>
      </w:divBdr>
    </w:div>
    <w:div w:id="1885478153">
      <w:bodyDiv w:val="1"/>
      <w:marLeft w:val="0"/>
      <w:marRight w:val="0"/>
      <w:marTop w:val="0"/>
      <w:marBottom w:val="0"/>
      <w:divBdr>
        <w:top w:val="none" w:sz="0" w:space="0" w:color="auto"/>
        <w:left w:val="none" w:sz="0" w:space="0" w:color="auto"/>
        <w:bottom w:val="none" w:sz="0" w:space="0" w:color="auto"/>
        <w:right w:val="none" w:sz="0" w:space="0" w:color="auto"/>
      </w:divBdr>
    </w:div>
    <w:div w:id="1891265538">
      <w:bodyDiv w:val="1"/>
      <w:marLeft w:val="0"/>
      <w:marRight w:val="0"/>
      <w:marTop w:val="0"/>
      <w:marBottom w:val="0"/>
      <w:divBdr>
        <w:top w:val="none" w:sz="0" w:space="0" w:color="auto"/>
        <w:left w:val="none" w:sz="0" w:space="0" w:color="auto"/>
        <w:bottom w:val="none" w:sz="0" w:space="0" w:color="auto"/>
        <w:right w:val="none" w:sz="0" w:space="0" w:color="auto"/>
      </w:divBdr>
    </w:div>
    <w:div w:id="1892962220">
      <w:bodyDiv w:val="1"/>
      <w:marLeft w:val="0"/>
      <w:marRight w:val="0"/>
      <w:marTop w:val="0"/>
      <w:marBottom w:val="0"/>
      <w:divBdr>
        <w:top w:val="none" w:sz="0" w:space="0" w:color="auto"/>
        <w:left w:val="none" w:sz="0" w:space="0" w:color="auto"/>
        <w:bottom w:val="none" w:sz="0" w:space="0" w:color="auto"/>
        <w:right w:val="none" w:sz="0" w:space="0" w:color="auto"/>
      </w:divBdr>
    </w:div>
    <w:div w:id="1894149005">
      <w:bodyDiv w:val="1"/>
      <w:marLeft w:val="0"/>
      <w:marRight w:val="0"/>
      <w:marTop w:val="0"/>
      <w:marBottom w:val="0"/>
      <w:divBdr>
        <w:top w:val="none" w:sz="0" w:space="0" w:color="auto"/>
        <w:left w:val="none" w:sz="0" w:space="0" w:color="auto"/>
        <w:bottom w:val="none" w:sz="0" w:space="0" w:color="auto"/>
        <w:right w:val="none" w:sz="0" w:space="0" w:color="auto"/>
      </w:divBdr>
    </w:div>
    <w:div w:id="1896352345">
      <w:bodyDiv w:val="1"/>
      <w:marLeft w:val="0"/>
      <w:marRight w:val="0"/>
      <w:marTop w:val="0"/>
      <w:marBottom w:val="0"/>
      <w:divBdr>
        <w:top w:val="none" w:sz="0" w:space="0" w:color="auto"/>
        <w:left w:val="none" w:sz="0" w:space="0" w:color="auto"/>
        <w:bottom w:val="none" w:sz="0" w:space="0" w:color="auto"/>
        <w:right w:val="none" w:sz="0" w:space="0" w:color="auto"/>
      </w:divBdr>
    </w:div>
    <w:div w:id="1899509944">
      <w:bodyDiv w:val="1"/>
      <w:marLeft w:val="0"/>
      <w:marRight w:val="0"/>
      <w:marTop w:val="0"/>
      <w:marBottom w:val="0"/>
      <w:divBdr>
        <w:top w:val="none" w:sz="0" w:space="0" w:color="auto"/>
        <w:left w:val="none" w:sz="0" w:space="0" w:color="auto"/>
        <w:bottom w:val="none" w:sz="0" w:space="0" w:color="auto"/>
        <w:right w:val="none" w:sz="0" w:space="0" w:color="auto"/>
      </w:divBdr>
    </w:div>
    <w:div w:id="1923878613">
      <w:bodyDiv w:val="1"/>
      <w:marLeft w:val="0"/>
      <w:marRight w:val="0"/>
      <w:marTop w:val="0"/>
      <w:marBottom w:val="0"/>
      <w:divBdr>
        <w:top w:val="none" w:sz="0" w:space="0" w:color="auto"/>
        <w:left w:val="none" w:sz="0" w:space="0" w:color="auto"/>
        <w:bottom w:val="none" w:sz="0" w:space="0" w:color="auto"/>
        <w:right w:val="none" w:sz="0" w:space="0" w:color="auto"/>
      </w:divBdr>
    </w:div>
    <w:div w:id="1928462996">
      <w:bodyDiv w:val="1"/>
      <w:marLeft w:val="0"/>
      <w:marRight w:val="0"/>
      <w:marTop w:val="0"/>
      <w:marBottom w:val="0"/>
      <w:divBdr>
        <w:top w:val="none" w:sz="0" w:space="0" w:color="auto"/>
        <w:left w:val="none" w:sz="0" w:space="0" w:color="auto"/>
        <w:bottom w:val="none" w:sz="0" w:space="0" w:color="auto"/>
        <w:right w:val="none" w:sz="0" w:space="0" w:color="auto"/>
      </w:divBdr>
    </w:div>
    <w:div w:id="1928880618">
      <w:bodyDiv w:val="1"/>
      <w:marLeft w:val="0"/>
      <w:marRight w:val="0"/>
      <w:marTop w:val="0"/>
      <w:marBottom w:val="0"/>
      <w:divBdr>
        <w:top w:val="none" w:sz="0" w:space="0" w:color="auto"/>
        <w:left w:val="none" w:sz="0" w:space="0" w:color="auto"/>
        <w:bottom w:val="none" w:sz="0" w:space="0" w:color="auto"/>
        <w:right w:val="none" w:sz="0" w:space="0" w:color="auto"/>
      </w:divBdr>
    </w:div>
    <w:div w:id="1932542888">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38370779">
      <w:bodyDiv w:val="1"/>
      <w:marLeft w:val="0"/>
      <w:marRight w:val="0"/>
      <w:marTop w:val="0"/>
      <w:marBottom w:val="0"/>
      <w:divBdr>
        <w:top w:val="none" w:sz="0" w:space="0" w:color="auto"/>
        <w:left w:val="none" w:sz="0" w:space="0" w:color="auto"/>
        <w:bottom w:val="none" w:sz="0" w:space="0" w:color="auto"/>
        <w:right w:val="none" w:sz="0" w:space="0" w:color="auto"/>
      </w:divBdr>
    </w:div>
    <w:div w:id="1940093629">
      <w:bodyDiv w:val="1"/>
      <w:marLeft w:val="0"/>
      <w:marRight w:val="0"/>
      <w:marTop w:val="0"/>
      <w:marBottom w:val="0"/>
      <w:divBdr>
        <w:top w:val="none" w:sz="0" w:space="0" w:color="auto"/>
        <w:left w:val="none" w:sz="0" w:space="0" w:color="auto"/>
        <w:bottom w:val="none" w:sz="0" w:space="0" w:color="auto"/>
        <w:right w:val="none" w:sz="0" w:space="0" w:color="auto"/>
      </w:divBdr>
    </w:div>
    <w:div w:id="1944606743">
      <w:bodyDiv w:val="1"/>
      <w:marLeft w:val="0"/>
      <w:marRight w:val="0"/>
      <w:marTop w:val="0"/>
      <w:marBottom w:val="0"/>
      <w:divBdr>
        <w:top w:val="none" w:sz="0" w:space="0" w:color="auto"/>
        <w:left w:val="none" w:sz="0" w:space="0" w:color="auto"/>
        <w:bottom w:val="none" w:sz="0" w:space="0" w:color="auto"/>
        <w:right w:val="none" w:sz="0" w:space="0" w:color="auto"/>
      </w:divBdr>
    </w:div>
    <w:div w:id="1949267444">
      <w:bodyDiv w:val="1"/>
      <w:marLeft w:val="0"/>
      <w:marRight w:val="0"/>
      <w:marTop w:val="0"/>
      <w:marBottom w:val="0"/>
      <w:divBdr>
        <w:top w:val="none" w:sz="0" w:space="0" w:color="auto"/>
        <w:left w:val="none" w:sz="0" w:space="0" w:color="auto"/>
        <w:bottom w:val="none" w:sz="0" w:space="0" w:color="auto"/>
        <w:right w:val="none" w:sz="0" w:space="0" w:color="auto"/>
      </w:divBdr>
    </w:div>
    <w:div w:id="1951626244">
      <w:bodyDiv w:val="1"/>
      <w:marLeft w:val="0"/>
      <w:marRight w:val="0"/>
      <w:marTop w:val="0"/>
      <w:marBottom w:val="0"/>
      <w:divBdr>
        <w:top w:val="none" w:sz="0" w:space="0" w:color="auto"/>
        <w:left w:val="none" w:sz="0" w:space="0" w:color="auto"/>
        <w:bottom w:val="none" w:sz="0" w:space="0" w:color="auto"/>
        <w:right w:val="none" w:sz="0" w:space="0" w:color="auto"/>
      </w:divBdr>
    </w:div>
    <w:div w:id="1961450394">
      <w:bodyDiv w:val="1"/>
      <w:marLeft w:val="0"/>
      <w:marRight w:val="0"/>
      <w:marTop w:val="0"/>
      <w:marBottom w:val="0"/>
      <w:divBdr>
        <w:top w:val="none" w:sz="0" w:space="0" w:color="auto"/>
        <w:left w:val="none" w:sz="0" w:space="0" w:color="auto"/>
        <w:bottom w:val="none" w:sz="0" w:space="0" w:color="auto"/>
        <w:right w:val="none" w:sz="0" w:space="0" w:color="auto"/>
      </w:divBdr>
    </w:div>
    <w:div w:id="1970670844">
      <w:bodyDiv w:val="1"/>
      <w:marLeft w:val="0"/>
      <w:marRight w:val="0"/>
      <w:marTop w:val="0"/>
      <w:marBottom w:val="0"/>
      <w:divBdr>
        <w:top w:val="none" w:sz="0" w:space="0" w:color="auto"/>
        <w:left w:val="none" w:sz="0" w:space="0" w:color="auto"/>
        <w:bottom w:val="none" w:sz="0" w:space="0" w:color="auto"/>
        <w:right w:val="none" w:sz="0" w:space="0" w:color="auto"/>
      </w:divBdr>
    </w:div>
    <w:div w:id="1982492189">
      <w:bodyDiv w:val="1"/>
      <w:marLeft w:val="0"/>
      <w:marRight w:val="0"/>
      <w:marTop w:val="0"/>
      <w:marBottom w:val="0"/>
      <w:divBdr>
        <w:top w:val="none" w:sz="0" w:space="0" w:color="auto"/>
        <w:left w:val="none" w:sz="0" w:space="0" w:color="auto"/>
        <w:bottom w:val="none" w:sz="0" w:space="0" w:color="auto"/>
        <w:right w:val="none" w:sz="0" w:space="0" w:color="auto"/>
      </w:divBdr>
    </w:div>
    <w:div w:id="1984968913">
      <w:bodyDiv w:val="1"/>
      <w:marLeft w:val="0"/>
      <w:marRight w:val="0"/>
      <w:marTop w:val="0"/>
      <w:marBottom w:val="0"/>
      <w:divBdr>
        <w:top w:val="none" w:sz="0" w:space="0" w:color="auto"/>
        <w:left w:val="none" w:sz="0" w:space="0" w:color="auto"/>
        <w:bottom w:val="none" w:sz="0" w:space="0" w:color="auto"/>
        <w:right w:val="none" w:sz="0" w:space="0" w:color="auto"/>
      </w:divBdr>
    </w:div>
    <w:div w:id="1988894726">
      <w:bodyDiv w:val="1"/>
      <w:marLeft w:val="0"/>
      <w:marRight w:val="0"/>
      <w:marTop w:val="0"/>
      <w:marBottom w:val="0"/>
      <w:divBdr>
        <w:top w:val="none" w:sz="0" w:space="0" w:color="auto"/>
        <w:left w:val="none" w:sz="0" w:space="0" w:color="auto"/>
        <w:bottom w:val="none" w:sz="0" w:space="0" w:color="auto"/>
        <w:right w:val="none" w:sz="0" w:space="0" w:color="auto"/>
      </w:divBdr>
    </w:div>
    <w:div w:id="1989161888">
      <w:bodyDiv w:val="1"/>
      <w:marLeft w:val="0"/>
      <w:marRight w:val="0"/>
      <w:marTop w:val="0"/>
      <w:marBottom w:val="0"/>
      <w:divBdr>
        <w:top w:val="none" w:sz="0" w:space="0" w:color="auto"/>
        <w:left w:val="none" w:sz="0" w:space="0" w:color="auto"/>
        <w:bottom w:val="none" w:sz="0" w:space="0" w:color="auto"/>
        <w:right w:val="none" w:sz="0" w:space="0" w:color="auto"/>
      </w:divBdr>
    </w:div>
    <w:div w:id="1989894262">
      <w:bodyDiv w:val="1"/>
      <w:marLeft w:val="0"/>
      <w:marRight w:val="0"/>
      <w:marTop w:val="0"/>
      <w:marBottom w:val="0"/>
      <w:divBdr>
        <w:top w:val="none" w:sz="0" w:space="0" w:color="auto"/>
        <w:left w:val="none" w:sz="0" w:space="0" w:color="auto"/>
        <w:bottom w:val="none" w:sz="0" w:space="0" w:color="auto"/>
        <w:right w:val="none" w:sz="0" w:space="0" w:color="auto"/>
      </w:divBdr>
    </w:div>
    <w:div w:id="1991055104">
      <w:bodyDiv w:val="1"/>
      <w:marLeft w:val="0"/>
      <w:marRight w:val="0"/>
      <w:marTop w:val="0"/>
      <w:marBottom w:val="0"/>
      <w:divBdr>
        <w:top w:val="none" w:sz="0" w:space="0" w:color="auto"/>
        <w:left w:val="none" w:sz="0" w:space="0" w:color="auto"/>
        <w:bottom w:val="none" w:sz="0" w:space="0" w:color="auto"/>
        <w:right w:val="none" w:sz="0" w:space="0" w:color="auto"/>
      </w:divBdr>
    </w:div>
    <w:div w:id="2007129798">
      <w:bodyDiv w:val="1"/>
      <w:marLeft w:val="0"/>
      <w:marRight w:val="0"/>
      <w:marTop w:val="0"/>
      <w:marBottom w:val="0"/>
      <w:divBdr>
        <w:top w:val="none" w:sz="0" w:space="0" w:color="auto"/>
        <w:left w:val="none" w:sz="0" w:space="0" w:color="auto"/>
        <w:bottom w:val="none" w:sz="0" w:space="0" w:color="auto"/>
        <w:right w:val="none" w:sz="0" w:space="0" w:color="auto"/>
      </w:divBdr>
    </w:div>
    <w:div w:id="2014724023">
      <w:bodyDiv w:val="1"/>
      <w:marLeft w:val="0"/>
      <w:marRight w:val="0"/>
      <w:marTop w:val="0"/>
      <w:marBottom w:val="0"/>
      <w:divBdr>
        <w:top w:val="none" w:sz="0" w:space="0" w:color="auto"/>
        <w:left w:val="none" w:sz="0" w:space="0" w:color="auto"/>
        <w:bottom w:val="none" w:sz="0" w:space="0" w:color="auto"/>
        <w:right w:val="none" w:sz="0" w:space="0" w:color="auto"/>
      </w:divBdr>
    </w:div>
    <w:div w:id="2020741629">
      <w:bodyDiv w:val="1"/>
      <w:marLeft w:val="0"/>
      <w:marRight w:val="0"/>
      <w:marTop w:val="0"/>
      <w:marBottom w:val="0"/>
      <w:divBdr>
        <w:top w:val="none" w:sz="0" w:space="0" w:color="auto"/>
        <w:left w:val="none" w:sz="0" w:space="0" w:color="auto"/>
        <w:bottom w:val="none" w:sz="0" w:space="0" w:color="auto"/>
        <w:right w:val="none" w:sz="0" w:space="0" w:color="auto"/>
      </w:divBdr>
    </w:div>
    <w:div w:id="2028363655">
      <w:bodyDiv w:val="1"/>
      <w:marLeft w:val="0"/>
      <w:marRight w:val="0"/>
      <w:marTop w:val="0"/>
      <w:marBottom w:val="0"/>
      <w:divBdr>
        <w:top w:val="none" w:sz="0" w:space="0" w:color="auto"/>
        <w:left w:val="none" w:sz="0" w:space="0" w:color="auto"/>
        <w:bottom w:val="none" w:sz="0" w:space="0" w:color="auto"/>
        <w:right w:val="none" w:sz="0" w:space="0" w:color="auto"/>
      </w:divBdr>
    </w:div>
    <w:div w:id="2032687242">
      <w:bodyDiv w:val="1"/>
      <w:marLeft w:val="0"/>
      <w:marRight w:val="0"/>
      <w:marTop w:val="0"/>
      <w:marBottom w:val="0"/>
      <w:divBdr>
        <w:top w:val="none" w:sz="0" w:space="0" w:color="auto"/>
        <w:left w:val="none" w:sz="0" w:space="0" w:color="auto"/>
        <w:bottom w:val="none" w:sz="0" w:space="0" w:color="auto"/>
        <w:right w:val="none" w:sz="0" w:space="0" w:color="auto"/>
      </w:divBdr>
    </w:div>
    <w:div w:id="2044943937">
      <w:bodyDiv w:val="1"/>
      <w:marLeft w:val="0"/>
      <w:marRight w:val="0"/>
      <w:marTop w:val="0"/>
      <w:marBottom w:val="0"/>
      <w:divBdr>
        <w:top w:val="none" w:sz="0" w:space="0" w:color="auto"/>
        <w:left w:val="none" w:sz="0" w:space="0" w:color="auto"/>
        <w:bottom w:val="none" w:sz="0" w:space="0" w:color="auto"/>
        <w:right w:val="none" w:sz="0" w:space="0" w:color="auto"/>
      </w:divBdr>
    </w:div>
    <w:div w:id="2048020498">
      <w:bodyDiv w:val="1"/>
      <w:marLeft w:val="0"/>
      <w:marRight w:val="0"/>
      <w:marTop w:val="0"/>
      <w:marBottom w:val="0"/>
      <w:divBdr>
        <w:top w:val="none" w:sz="0" w:space="0" w:color="auto"/>
        <w:left w:val="none" w:sz="0" w:space="0" w:color="auto"/>
        <w:bottom w:val="none" w:sz="0" w:space="0" w:color="auto"/>
        <w:right w:val="none" w:sz="0" w:space="0" w:color="auto"/>
      </w:divBdr>
    </w:div>
    <w:div w:id="2056077417">
      <w:bodyDiv w:val="1"/>
      <w:marLeft w:val="0"/>
      <w:marRight w:val="0"/>
      <w:marTop w:val="0"/>
      <w:marBottom w:val="0"/>
      <w:divBdr>
        <w:top w:val="none" w:sz="0" w:space="0" w:color="auto"/>
        <w:left w:val="none" w:sz="0" w:space="0" w:color="auto"/>
        <w:bottom w:val="none" w:sz="0" w:space="0" w:color="auto"/>
        <w:right w:val="none" w:sz="0" w:space="0" w:color="auto"/>
      </w:divBdr>
    </w:div>
    <w:div w:id="2076274028">
      <w:bodyDiv w:val="1"/>
      <w:marLeft w:val="0"/>
      <w:marRight w:val="0"/>
      <w:marTop w:val="0"/>
      <w:marBottom w:val="0"/>
      <w:divBdr>
        <w:top w:val="none" w:sz="0" w:space="0" w:color="auto"/>
        <w:left w:val="none" w:sz="0" w:space="0" w:color="auto"/>
        <w:bottom w:val="none" w:sz="0" w:space="0" w:color="auto"/>
        <w:right w:val="none" w:sz="0" w:space="0" w:color="auto"/>
      </w:divBdr>
    </w:div>
    <w:div w:id="2086418188">
      <w:bodyDiv w:val="1"/>
      <w:marLeft w:val="0"/>
      <w:marRight w:val="0"/>
      <w:marTop w:val="0"/>
      <w:marBottom w:val="0"/>
      <w:divBdr>
        <w:top w:val="none" w:sz="0" w:space="0" w:color="auto"/>
        <w:left w:val="none" w:sz="0" w:space="0" w:color="auto"/>
        <w:bottom w:val="none" w:sz="0" w:space="0" w:color="auto"/>
        <w:right w:val="none" w:sz="0" w:space="0" w:color="auto"/>
      </w:divBdr>
    </w:div>
    <w:div w:id="2089839587">
      <w:bodyDiv w:val="1"/>
      <w:marLeft w:val="0"/>
      <w:marRight w:val="0"/>
      <w:marTop w:val="0"/>
      <w:marBottom w:val="0"/>
      <w:divBdr>
        <w:top w:val="none" w:sz="0" w:space="0" w:color="auto"/>
        <w:left w:val="none" w:sz="0" w:space="0" w:color="auto"/>
        <w:bottom w:val="none" w:sz="0" w:space="0" w:color="auto"/>
        <w:right w:val="none" w:sz="0" w:space="0" w:color="auto"/>
      </w:divBdr>
    </w:div>
    <w:div w:id="2094929470">
      <w:bodyDiv w:val="1"/>
      <w:marLeft w:val="0"/>
      <w:marRight w:val="0"/>
      <w:marTop w:val="0"/>
      <w:marBottom w:val="0"/>
      <w:divBdr>
        <w:top w:val="none" w:sz="0" w:space="0" w:color="auto"/>
        <w:left w:val="none" w:sz="0" w:space="0" w:color="auto"/>
        <w:bottom w:val="none" w:sz="0" w:space="0" w:color="auto"/>
        <w:right w:val="none" w:sz="0" w:space="0" w:color="auto"/>
      </w:divBdr>
    </w:div>
    <w:div w:id="2094932382">
      <w:bodyDiv w:val="1"/>
      <w:marLeft w:val="0"/>
      <w:marRight w:val="0"/>
      <w:marTop w:val="0"/>
      <w:marBottom w:val="0"/>
      <w:divBdr>
        <w:top w:val="none" w:sz="0" w:space="0" w:color="auto"/>
        <w:left w:val="none" w:sz="0" w:space="0" w:color="auto"/>
        <w:bottom w:val="none" w:sz="0" w:space="0" w:color="auto"/>
        <w:right w:val="none" w:sz="0" w:space="0" w:color="auto"/>
      </w:divBdr>
    </w:div>
    <w:div w:id="2107772562">
      <w:bodyDiv w:val="1"/>
      <w:marLeft w:val="0"/>
      <w:marRight w:val="0"/>
      <w:marTop w:val="0"/>
      <w:marBottom w:val="0"/>
      <w:divBdr>
        <w:top w:val="none" w:sz="0" w:space="0" w:color="auto"/>
        <w:left w:val="none" w:sz="0" w:space="0" w:color="auto"/>
        <w:bottom w:val="none" w:sz="0" w:space="0" w:color="auto"/>
        <w:right w:val="none" w:sz="0" w:space="0" w:color="auto"/>
      </w:divBdr>
    </w:div>
    <w:div w:id="2109158924">
      <w:bodyDiv w:val="1"/>
      <w:marLeft w:val="0"/>
      <w:marRight w:val="0"/>
      <w:marTop w:val="0"/>
      <w:marBottom w:val="0"/>
      <w:divBdr>
        <w:top w:val="none" w:sz="0" w:space="0" w:color="auto"/>
        <w:left w:val="none" w:sz="0" w:space="0" w:color="auto"/>
        <w:bottom w:val="none" w:sz="0" w:space="0" w:color="auto"/>
        <w:right w:val="none" w:sz="0" w:space="0" w:color="auto"/>
      </w:divBdr>
    </w:div>
    <w:div w:id="2129621914">
      <w:bodyDiv w:val="1"/>
      <w:marLeft w:val="0"/>
      <w:marRight w:val="0"/>
      <w:marTop w:val="0"/>
      <w:marBottom w:val="0"/>
      <w:divBdr>
        <w:top w:val="none" w:sz="0" w:space="0" w:color="auto"/>
        <w:left w:val="none" w:sz="0" w:space="0" w:color="auto"/>
        <w:bottom w:val="none" w:sz="0" w:space="0" w:color="auto"/>
        <w:right w:val="none" w:sz="0" w:space="0" w:color="auto"/>
      </w:divBdr>
    </w:div>
    <w:div w:id="2130511783">
      <w:bodyDiv w:val="1"/>
      <w:marLeft w:val="0"/>
      <w:marRight w:val="0"/>
      <w:marTop w:val="0"/>
      <w:marBottom w:val="0"/>
      <w:divBdr>
        <w:top w:val="none" w:sz="0" w:space="0" w:color="auto"/>
        <w:left w:val="none" w:sz="0" w:space="0" w:color="auto"/>
        <w:bottom w:val="none" w:sz="0" w:space="0" w:color="auto"/>
        <w:right w:val="none" w:sz="0" w:space="0" w:color="auto"/>
      </w:divBdr>
    </w:div>
    <w:div w:id="2130586127">
      <w:bodyDiv w:val="1"/>
      <w:marLeft w:val="0"/>
      <w:marRight w:val="0"/>
      <w:marTop w:val="0"/>
      <w:marBottom w:val="0"/>
      <w:divBdr>
        <w:top w:val="none" w:sz="0" w:space="0" w:color="auto"/>
        <w:left w:val="none" w:sz="0" w:space="0" w:color="auto"/>
        <w:bottom w:val="none" w:sz="0" w:space="0" w:color="auto"/>
        <w:right w:val="none" w:sz="0" w:space="0" w:color="auto"/>
      </w:divBdr>
    </w:div>
    <w:div w:id="2146728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Bra12</b:Tag>
    <b:SourceType>JournalArticle</b:SourceType>
    <b:Guid>{7D65E2FA-A813-4C6D-9017-004A2C04FEE6}</b:Guid>
    <b:Author>
      <b:Author>
        <b:NameList>
          <b:Person>
            <b:Last>Bradley</b:Last>
            <b:First>Tony</b:First>
          </b:Person>
        </b:NameList>
      </b:Author>
    </b:Author>
    <b:Title>IPv6: Five Things You Should Know About the New Protocol.</b:Title>
    <b:JournalName>PC World</b:JournalName>
    <b:Year>2012</b:Year>
    <b:Pages>34</b:Pages>
    <b:Volume>30</b:Volume>
    <b:Issue>9</b:Issue>
    <b:Month>September</b:Month>
    <b:YearAccessed>2019</b:YearAccessed>
    <b:MonthAccessed>July</b:MonthAccessed>
    <b:DayAccessed>04</b:DayAccessed>
    <b:URL>https://search-ebscohost-com.ezproxy.uwtsd.ac.uk/login.aspx?direct=true&amp;db=eue&amp;AN=78334860&amp;site=ehost-live</b:URL>
    <b:RefOrder>8</b:RefOrder>
  </b:Source>
  <b:Source>
    <b:Tag>Lau06</b:Tag>
    <b:SourceType>JournalArticle</b:SourceType>
    <b:Guid>{D1210349-6126-4F8F-925C-BFC275AF8BC1}</b:Guid>
    <b:Title>Questioning IPv6 Security</b:Title>
    <b:JournalName>Business Communications Review</b:JournalName>
    <b:Year>2006</b:Year>
    <b:Pages>51-53</b:Pages>
    <b:Volume>36</b:Volume>
    <b:Issue>7</b:Issue>
    <b:Author>
      <b:Author>
        <b:NameList>
          <b:Person>
            <b:Last>DeNardis</b:Last>
            <b:First>Laura</b:First>
          </b:Person>
        </b:NameList>
      </b:Author>
    </b:Author>
    <b:City>Hinsdale</b:City>
    <b:Month>July</b:Month>
    <b:Publisher>UBM LLC</b:Publisher>
    <b:YearAccessed>2019</b:YearAccessed>
    <b:MonthAccessed>July</b:MonthAccessed>
    <b:DayAccessed>04</b:DayAccessed>
    <b:URL>https://search.proquest.com/docview/224971845?accountid=130472</b:URL>
    <b:RefOrder>9</b:RefOrder>
  </b:Source>
  <b:Source>
    <b:Tag>IPv11</b:Tag>
    <b:SourceType>Misc</b:SourceType>
    <b:Guid>{0AC7410E-9B61-4B37-BF0D-3B3BF9F7D2B5}</b:Guid>
    <b:Title>IPv4 Imminent Depletion</b:Title>
    <b:Year>2011</b:Year>
    <b:City>Los Angeles</b:City>
    <b:Publisher>Anthem Media Group</b:Publisher>
    <b:Month>January</b:Month>
    <b:Day>14</b:Day>
    <b:YearAccessed>2019</b:YearAccessed>
    <b:MonthAccessed>July</b:MonthAccessed>
    <b:DayAccessed>04</b:DayAccessed>
    <b:URL>https://search.proquest.com/docview/1639654160?accountid=130472</b:URL>
    <b:RefOrder>3</b:RefOrder>
  </b:Source>
  <b:Source>
    <b:Tag>Per10</b:Tag>
    <b:SourceType>Report</b:SourceType>
    <b:Guid>{0C956516-B0CD-4A4D-BCE3-B649A6D2AAC3}</b:Guid>
    <b:Title>Internet Addressing: Measuring Deployment of IPV6</b:Title>
    <b:Year>2010</b:Year>
    <b:City>Paris</b:City>
    <b:Publisher>OECD Digital Economy Papers</b:Publisher>
    <b:Author>
      <b:Author>
        <b:NameList>
          <b:Person>
            <b:Last>Perset</b:Last>
            <b:First>Karine</b:First>
          </b:Person>
        </b:NameList>
      </b:Author>
    </b:Author>
    <b:YearAccessed>2019</b:YearAccessed>
    <b:MonthAccessed>July</b:MonthAccessed>
    <b:DayAccessed>May</b:DayAccessed>
    <b:URL>http://dx.doi.org/10.1787/5kmh79zp2t8w-en</b:URL>
    <b:Month>April</b:Month>
    <b:RefOrder>1</b:RefOrder>
  </b:Source>
  <b:Source>
    <b:Tag>Bir00</b:Tag>
    <b:SourceType>JournalArticle</b:SourceType>
    <b:Guid>{0E8F0E11-7885-484F-AD77-855AC291238E}</b:Guid>
    <b:Title>IPV6</b:Title>
    <b:Year>2000</b:Year>
    <b:Publisher>Element K Journals</b:Publisher>
    <b:City>Louisville</b:City>
    <b:Author>
      <b:Author>
        <b:NameList>
          <b:Person>
            <b:Last>Bird</b:Last>
            <b:First>Drew</b:First>
          </b:Person>
        </b:NameList>
      </b:Author>
    </b:Author>
    <b:JournalName>Inside NetWare</b:JournalName>
    <b:Pages>18-19</b:Pages>
    <b:Volume>9</b:Volume>
    <b:Issue>4</b:Issue>
    <b:Month>April</b:Month>
    <b:YearAccessed>2019</b:YearAccessed>
    <b:MonthAccessed>July</b:MonthAccessed>
    <b:DayAccessed>05</b:DayAccessed>
    <b:URL>https://search.proquest.com/docview/191165021?accountid=130472</b:URL>
    <b:RefOrder>11</b:RefOrder>
  </b:Source>
  <b:Source>
    <b:Tag>IPv19</b:Tag>
    <b:SourceType>DocumentFromInternetSite</b:SourceType>
    <b:Guid>{0D194BBA-1D3A-497A-B0E4-823F3DE5426B}</b:Guid>
    <b:Title>IPv6 Addressing</b:Title>
    <b:YearAccessed>2019</b:YearAccessed>
    <b:MonthAccessed>July</b:MonthAccessed>
    <b:DayAccessed>05</b:DayAccessed>
    <b:URL>https://www.cisco.com/en/US/technologies/tk648/tk872/technologies_white_paper0900aecd8026003d.pdf</b:URL>
    <b:InternetSiteTitle>Cisco</b:InternetSiteTitle>
    <b:RefOrder>7</b:RefOrder>
  </b:Source>
  <b:Source>
    <b:Tag>Sil06</b:Tag>
    <b:SourceType>Book</b:SourceType>
    <b:Guid>{E8A4B9C0-C00C-466E-A11C-717F5F39331D}</b:Guid>
    <b:Title>IPv6 Essentials, Second Edition</b:Title>
    <b:Year>2006</b:Year>
    <b:YearAccessed>2019</b:YearAccessed>
    <b:MonthAccessed>July</b:MonthAccessed>
    <b:DayAccessed>05</b:DayAccessed>
    <b:URL>https://books.google.co.uk/books?hl=en&amp;lr=&amp;id=ZurkaAf3py0C&amp;oi=fnd&amp;pg=PT9&amp;dq=ipv6&amp;ots=SOiRpd9vLe&amp;sig=IJ9XHu_NZ2PGlVqUqTgCt26ivEQ#v=onepage&amp;q=ipv6&amp;f=false</b:URL>
    <b:Author>
      <b:Author>
        <b:NameList>
          <b:Person>
            <b:Last>Hagen</b:Last>
            <b:First>Silvia</b:First>
          </b:Person>
        </b:NameList>
      </b:Author>
    </b:Author>
    <b:Publisher>O'Reilly Media</b:Publisher>
    <b:RefOrder>6</b:RefOrder>
  </b:Source>
  <b:Source>
    <b:Tag>understandingipv6</b:Tag>
    <b:SourceType>Book</b:SourceType>
    <b:Guid>{D5EC6B2A-3501-4D52-B5BC-D4470706B642}</b:Guid>
    <b:Title>Understanding IPv6</b:Title>
    <b:Year>2012</b:Year>
    <b:Publisher>Pearson Education</b:Publisher>
    <b:Author>
      <b:Author>
        <b:NameList>
          <b:Person>
            <b:Last>Davies</b:Last>
            <b:First>Joseph</b:First>
          </b:Person>
        </b:NameList>
      </b:Author>
    </b:Author>
    <b:Edition>3</b:Edition>
    <b:YearAccessed>2019</b:YearAccessed>
    <b:MonthAccessed>July</b:MonthAccessed>
    <b:DayAccessed>05</b:DayAccessed>
    <b:URL>https://books.google.co.uk/books?hl=en&amp;lr=&amp;id=-rRCAwAAQBAJ&amp;oi=fnd&amp;pg=PT101&amp;dq=ipv6&amp;ots=-_xfdjdT1T&amp;sig=oEaH7vrkR0HGdrvwgIN345AT56c#v=onepage&amp;q=ipv6&amp;f=false</b:URL>
    <b:RefOrder>12</b:RefOrder>
  </b:Source>
  <b:Source>
    <b:Tag>Top19</b:Tag>
    <b:SourceType>InternetSite</b:SourceType>
    <b:Guid>{8CC95FBB-BEE8-464F-BD7B-BC347B40FC2B}</b:Guid>
    <b:Title>Top 10 features that make IPv6 better than IPv4</b:Title>
    <b:YearAccessed>2019</b:YearAccessed>
    <b:MonthAccessed>July</b:MonthAccessed>
    <b:DayAccessed>05</b:DayAccessed>
    <b:URL>https://www.ipv6.com/general/top-10-features-that-make-ipv6-greater-than-ipv4/4/</b:URL>
    <b:InternetSiteTitle>ipv6</b:InternetSiteTitle>
    <b:RefOrder>13</b:RefOrder>
  </b:Source>
  <b:Source>
    <b:Tag>IPv191</b:Tag>
    <b:SourceType>DocumentFromInternetSite</b:SourceType>
    <b:Guid>{3BCD45D0-55F5-483A-BD0F-4E8901731D66}</b:Guid>
    <b:Title>IPv6 addressing and Basic Connectivity</b:Title>
    <b:YearAccessed>2019</b:YearAccessed>
    <b:MonthAccessed>July</b:MonthAccessed>
    <b:DayAccessed>05</b:DayAccessed>
    <b:URL>https://www.cisco.com/c/en/us/td/docs/ios-xml/ios/ipv6_basic/configuration/xe-3s/ip6b-xe-3s-book/ip6-add-basic-conn-xe.pdf</b:URL>
    <b:InternetSiteTitle>cisco</b:InternetSiteTitle>
    <b:RefOrder>4</b:RefOrder>
  </b:Source>
  <b:Source>
    <b:Tag>ADh18</b:Tag>
    <b:SourceType>JournalArticle</b:SourceType>
    <b:Guid>{0A001B16-AB38-4CDD-880F-1BCE530DCDB4}</b:Guid>
    <b:Title>An overview of the IPv6 Addressing scheme</b:Title>
    <b:Year>2018</b:Year>
    <b:YearAccessed>2019</b:YearAccessed>
    <b:MonthAccessed>July</b:MonthAccessed>
    <b:DayAccessed>05</b:DayAccessed>
    <b:URL>https://search.proquest.com/docview/2213786341?accountid=130472</b:URL>
    <b:JournalName>International Journal of Mathematics, Game Theory, and Algebra</b:JournalName>
    <b:Pages>81-92</b:Pages>
    <b:Volume>27</b:Volume>
    <b:Issue>1</b:Issue>
    <b:Author>
      <b:Author>
        <b:NameList>
          <b:Person>
            <b:Last>Dhanapal</b:Last>
            <b:First>A</b:First>
          </b:Person>
          <b:Person>
            <b:Last>Nithyanandam</b:Last>
            <b:First>P</b:First>
          </b:Person>
        </b:NameList>
      </b:Author>
    </b:Author>
    <b:City>hauppauge</b:City>
    <b:Publisher>Nova Science Publishers, Inc.</b:Publisher>
    <b:RefOrder>5</b:RefOrder>
  </b:Source>
  <b:Source>
    <b:Tag>Met03</b:Tag>
    <b:SourceType>Misc</b:SourceType>
    <b:Guid>{40D2B7A0-FA65-4613-92C5-01665A2A7E8E}</b:Guid>
    <b:Title>IPv6 : prospects and problems : a technical and management investigation into the deployment of IPv6</b:Title>
    <b:Year>2003</b:Year>
    <b:Publisher>Agder University College</b:Publisher>
    <b:Author>
      <b:Author>
        <b:NameList>
          <b:Person>
            <b:Last>Olsen</b:Last>
            <b:First>Mette</b:First>
          </b:Person>
          <b:Person>
            <b:Last>Anonsen</b:Last>
            <b:First>Siw</b:First>
          </b:Person>
        </b:NameList>
      </b:Author>
    </b:Author>
    <b:YearAccessed>2019</b:YearAccessed>
    <b:MonthAccessed>July</b:MonthAccessed>
    <b:DayAccessed>05</b:DayAccessed>
    <b:URL>http://hdl.handle.net/11250/137282</b:URL>
    <b:RefOrder>14</b:RefOrder>
  </b:Source>
  <b:Source>
    <b:Tag>War11</b:Tag>
    <b:SourceType>ArticleInAPeriodical</b:SourceType>
    <b:Guid>{A6708476-0835-456E-8D4B-9392415E7F93}</b:Guid>
    <b:Title>How to avoid the hazards of IPv6</b:Title>
    <b:Year>2011</b:Year>
    <b:PeriodicalTitle>Computer Weekly</b:PeriodicalTitle>
    <b:Month>August</b:Month>
    <b:Day>23</b:Day>
    <b:Pages>14-16</b:Pages>
    <b:Author>
      <b:Author>
        <b:NameList>
          <b:Person>
            <b:Last>Ashford</b:Last>
            <b:First>Warwick</b:First>
          </b:Person>
        </b:NameList>
      </b:Author>
    </b:Author>
    <b:YearAccessed>2019</b:YearAccessed>
    <b:MonthAccessed>July</b:MonthAccessed>
    <b:DayAccessed>05</b:DayAccessed>
    <b:URL>https://web-a-ebscohost-com.ezproxy.uwtsd.ac.uk/ehost/pdfviewer/pdfviewer?vid=4&amp;sid=5d6c4c48-993a-4ca2-b08e-8fdf81877903%40sessionmgr4008</b:URL>
    <b:RefOrder>10</b:RefOrder>
  </b:Source>
  <b:Source>
    <b:Tag>ipv4</b:Tag>
    <b:SourceType>JournalArticle</b:SourceType>
    <b:Guid>{839FE968-B9C9-46F7-9B7E-5AD051AD4771}</b:Guid>
    <b:Title>Impact of IPv4, IPv6 and Dual Stack Interface over Wireless Networks</b:Title>
    <b:Year>2018</b:Year>
    <b:Author>
      <b:Author>
        <b:NameList>
          <b:Person>
            <b:Last>Jain</b:Last>
            <b:First>Varsha</b:First>
          </b:Person>
          <b:Person>
            <b:Last>Tiwari</b:Last>
            <b:First>Damodar</b:First>
          </b:Person>
          <b:Person>
            <b:Last>Singh</b:Last>
            <b:First>Shailendra</b:First>
          </b:Person>
          <b:Person>
            <b:Last>Sharma</b:Last>
            <b:First>Sanjeev</b:First>
          </b:Person>
        </b:NameList>
      </b:Author>
    </b:Author>
    <b:JournalName>International Journal of Computer Network and Information Security</b:JournalName>
    <b:Volume>10</b:Volume>
    <b:Issue>4</b:Issue>
    <b:MonthAccessed>July</b:MonthAccessed>
    <b:DayAccessed>2019</b:DayAccessed>
    <b:URL>https://search.proquest.com/docview/2073342427?accountid=130472</b:URL>
    <b:DOI>http://dx.doi.org/10.5815/ijcnis.2018.04.07</b:DOI>
    <b:RefOrder>2</b:RefOrder>
  </b:Source>
</b:Sources>
</file>

<file path=customXml/itemProps1.xml><?xml version="1.0" encoding="utf-8"?>
<ds:datastoreItem xmlns:ds="http://schemas.openxmlformats.org/officeDocument/2006/customXml" ds:itemID="{715176BB-8CC8-49A8-8017-791F2701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1729</TotalTime>
  <Pages>5</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9982</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Proctor Lowrie</cp:lastModifiedBy>
  <cp:revision>186</cp:revision>
  <cp:lastPrinted>2014-11-07T14:47:00Z</cp:lastPrinted>
  <dcterms:created xsi:type="dcterms:W3CDTF">2014-11-07T15:09:00Z</dcterms:created>
  <dcterms:modified xsi:type="dcterms:W3CDTF">2019-07-17T06:43:00Z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TitusGUID">
    <vt:lpwstr>f3d0a5ea-e6cd-4048-955c-ca8ffdcabc07</vt:lpwstr>
  </property>
</Properties>
</file>