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9C4DF" w14:textId="39F04288" w:rsidR="002D031B" w:rsidRDefault="00E96CEF" w:rsidP="002D031B">
      <w:pPr>
        <w:spacing w:line="360" w:lineRule="auto"/>
        <w:jc w:val="center"/>
        <w:rPr>
          <w:rFonts w:ascii="Arial" w:hAnsi="Arial" w:cs="Arial"/>
          <w:sz w:val="72"/>
          <w:szCs w:val="72"/>
        </w:rPr>
      </w:pPr>
      <w:r>
        <w:rPr>
          <w:rFonts w:ascii="Arial" w:hAnsi="Arial" w:cs="Arial"/>
          <w:sz w:val="72"/>
          <w:szCs w:val="72"/>
        </w:rPr>
        <w:t>Rima Begum</w:t>
      </w:r>
    </w:p>
    <w:p w14:paraId="73305542" w14:textId="6191EFBB" w:rsidR="002D031B" w:rsidRDefault="002D031B" w:rsidP="002D031B">
      <w:pPr>
        <w:spacing w:line="360" w:lineRule="auto"/>
        <w:jc w:val="center"/>
        <w:rPr>
          <w:rFonts w:ascii="Arial" w:hAnsi="Arial" w:cs="Arial"/>
          <w:sz w:val="72"/>
          <w:szCs w:val="72"/>
        </w:rPr>
      </w:pPr>
      <w:r>
        <w:rPr>
          <w:rFonts w:ascii="Arial" w:hAnsi="Arial" w:cs="Arial"/>
          <w:sz w:val="72"/>
          <w:szCs w:val="72"/>
        </w:rPr>
        <w:t>Operating Hotel Facilities</w:t>
      </w:r>
    </w:p>
    <w:p w14:paraId="36A6CECC" w14:textId="3858373C" w:rsidR="002D031B" w:rsidRDefault="002D031B" w:rsidP="002D031B">
      <w:pPr>
        <w:spacing w:line="360" w:lineRule="auto"/>
        <w:jc w:val="center"/>
        <w:rPr>
          <w:rFonts w:ascii="Arial" w:hAnsi="Arial" w:cs="Arial"/>
          <w:sz w:val="72"/>
          <w:szCs w:val="72"/>
        </w:rPr>
      </w:pPr>
    </w:p>
    <w:p w14:paraId="2B4BCB72" w14:textId="27A349B3" w:rsidR="002D031B" w:rsidRDefault="002D031B" w:rsidP="002D031B">
      <w:pPr>
        <w:spacing w:line="360" w:lineRule="auto"/>
        <w:jc w:val="center"/>
        <w:rPr>
          <w:rFonts w:ascii="Arial" w:hAnsi="Arial" w:cs="Arial"/>
          <w:sz w:val="72"/>
          <w:szCs w:val="72"/>
        </w:rPr>
      </w:pPr>
      <w:r>
        <w:rPr>
          <w:rFonts w:ascii="Arial" w:hAnsi="Arial" w:cs="Arial"/>
          <w:sz w:val="72"/>
          <w:szCs w:val="72"/>
        </w:rPr>
        <w:t xml:space="preserve">Student </w:t>
      </w:r>
      <w:r w:rsidR="00A22AA6">
        <w:rPr>
          <w:rFonts w:ascii="Arial" w:hAnsi="Arial" w:cs="Arial"/>
          <w:sz w:val="72"/>
          <w:szCs w:val="72"/>
        </w:rPr>
        <w:t>ID: 2119503</w:t>
      </w:r>
      <w:r>
        <w:rPr>
          <w:rFonts w:ascii="Arial" w:hAnsi="Arial" w:cs="Arial"/>
          <w:sz w:val="72"/>
          <w:szCs w:val="72"/>
        </w:rPr>
        <w:t xml:space="preserve"> </w:t>
      </w:r>
    </w:p>
    <w:p w14:paraId="4805A47B" w14:textId="77777777" w:rsidR="002D031B" w:rsidRDefault="002D031B" w:rsidP="002D031B">
      <w:pPr>
        <w:spacing w:line="360" w:lineRule="auto"/>
        <w:jc w:val="center"/>
        <w:rPr>
          <w:rFonts w:ascii="Arial" w:hAnsi="Arial" w:cs="Arial"/>
          <w:sz w:val="72"/>
          <w:szCs w:val="72"/>
        </w:rPr>
      </w:pPr>
    </w:p>
    <w:p w14:paraId="5BFC075F" w14:textId="77777777" w:rsidR="00A22AA6" w:rsidRPr="006077F7" w:rsidRDefault="00A22AA6" w:rsidP="00A22AA6">
      <w:pPr>
        <w:jc w:val="center"/>
        <w:rPr>
          <w:rFonts w:ascii="Arial" w:hAnsi="Arial" w:cs="Arial"/>
          <w:sz w:val="72"/>
          <w:szCs w:val="72"/>
        </w:rPr>
      </w:pPr>
      <w:r w:rsidRPr="006077F7">
        <w:rPr>
          <w:rFonts w:ascii="Arial" w:hAnsi="Arial" w:cs="Arial"/>
          <w:sz w:val="72"/>
          <w:szCs w:val="72"/>
        </w:rPr>
        <w:t xml:space="preserve">Ffion </w:t>
      </w:r>
      <w:proofErr w:type="spellStart"/>
      <w:r w:rsidRPr="006077F7">
        <w:rPr>
          <w:rFonts w:ascii="Arial" w:hAnsi="Arial" w:cs="Arial"/>
          <w:sz w:val="72"/>
          <w:szCs w:val="72"/>
        </w:rPr>
        <w:t>Cumberpatch</w:t>
      </w:r>
      <w:proofErr w:type="spellEnd"/>
    </w:p>
    <w:p w14:paraId="51168F86" w14:textId="77777777" w:rsidR="002D031B" w:rsidRDefault="002D031B" w:rsidP="002D031B">
      <w:pPr>
        <w:spacing w:line="360" w:lineRule="auto"/>
        <w:jc w:val="center"/>
        <w:rPr>
          <w:rFonts w:ascii="Arial" w:hAnsi="Arial" w:cs="Arial"/>
          <w:sz w:val="72"/>
          <w:szCs w:val="72"/>
        </w:rPr>
      </w:pPr>
    </w:p>
    <w:p w14:paraId="6E063AF8" w14:textId="76D7D515" w:rsidR="002D031B" w:rsidRDefault="002D031B" w:rsidP="002D031B">
      <w:pPr>
        <w:spacing w:line="360" w:lineRule="auto"/>
        <w:jc w:val="center"/>
        <w:rPr>
          <w:rFonts w:ascii="Arial" w:hAnsi="Arial" w:cs="Arial"/>
          <w:sz w:val="72"/>
          <w:szCs w:val="72"/>
        </w:rPr>
      </w:pPr>
      <w:r>
        <w:rPr>
          <w:rFonts w:ascii="Arial" w:hAnsi="Arial" w:cs="Arial"/>
          <w:sz w:val="72"/>
          <w:szCs w:val="72"/>
        </w:rPr>
        <w:t>Journal (750words)</w:t>
      </w:r>
    </w:p>
    <w:p w14:paraId="18A312BC" w14:textId="77777777" w:rsidR="002D031B" w:rsidRDefault="002D031B" w:rsidP="002D031B">
      <w:pPr>
        <w:spacing w:line="360" w:lineRule="auto"/>
        <w:jc w:val="center"/>
        <w:rPr>
          <w:rFonts w:ascii="Arial" w:hAnsi="Arial" w:cs="Arial"/>
          <w:sz w:val="72"/>
          <w:szCs w:val="72"/>
        </w:rPr>
      </w:pPr>
    </w:p>
    <w:p w14:paraId="750FB676" w14:textId="431265E0" w:rsidR="002D031B" w:rsidRDefault="002D031B" w:rsidP="002D031B">
      <w:pPr>
        <w:spacing w:line="360" w:lineRule="auto"/>
        <w:jc w:val="center"/>
        <w:rPr>
          <w:rFonts w:ascii="Arial" w:hAnsi="Arial" w:cs="Arial"/>
          <w:sz w:val="72"/>
          <w:szCs w:val="72"/>
        </w:rPr>
      </w:pPr>
      <w:r>
        <w:rPr>
          <w:rFonts w:ascii="Arial" w:hAnsi="Arial" w:cs="Arial"/>
          <w:sz w:val="72"/>
          <w:szCs w:val="72"/>
        </w:rPr>
        <w:t>BMIH4006</w:t>
      </w:r>
    </w:p>
    <w:p w14:paraId="33DB2954" w14:textId="297E0F0F" w:rsidR="002D031B" w:rsidRPr="00352E9A" w:rsidRDefault="002D031B" w:rsidP="00352E9A">
      <w:pPr>
        <w:spacing w:line="360" w:lineRule="auto"/>
        <w:jc w:val="both"/>
        <w:rPr>
          <w:rFonts w:ascii="Arial" w:hAnsi="Arial" w:cs="Arial"/>
          <w:sz w:val="24"/>
          <w:szCs w:val="24"/>
        </w:rPr>
      </w:pPr>
      <w:r w:rsidRPr="00352E9A">
        <w:rPr>
          <w:rFonts w:ascii="Arial" w:hAnsi="Arial" w:cs="Arial"/>
          <w:sz w:val="24"/>
          <w:szCs w:val="24"/>
        </w:rPr>
        <w:lastRenderedPageBreak/>
        <w:t xml:space="preserve">The hotel industry's sustainability qualities must be taken into consideration. The article describes the developing meaning of commercial sustainability and </w:t>
      </w:r>
      <w:r w:rsidR="0074779E" w:rsidRPr="00352E9A">
        <w:rPr>
          <w:rFonts w:ascii="Arial" w:hAnsi="Arial" w:cs="Arial"/>
          <w:sz w:val="24"/>
          <w:szCs w:val="24"/>
        </w:rPr>
        <w:t>proposes</w:t>
      </w:r>
      <w:r w:rsidRPr="00352E9A">
        <w:rPr>
          <w:rFonts w:ascii="Arial" w:hAnsi="Arial" w:cs="Arial"/>
          <w:sz w:val="24"/>
          <w:szCs w:val="24"/>
        </w:rPr>
        <w:t xml:space="preserve"> a review of </w:t>
      </w:r>
      <w:r w:rsidR="00E96CEF" w:rsidRPr="00352E9A">
        <w:rPr>
          <w:rFonts w:ascii="Arial" w:hAnsi="Arial" w:cs="Arial"/>
          <w:sz w:val="24"/>
          <w:szCs w:val="24"/>
        </w:rPr>
        <w:t>educational</w:t>
      </w:r>
      <w:r w:rsidRPr="00352E9A">
        <w:rPr>
          <w:rFonts w:ascii="Arial" w:hAnsi="Arial" w:cs="Arial"/>
          <w:sz w:val="24"/>
          <w:szCs w:val="24"/>
        </w:rPr>
        <w:t xml:space="preserve"> </w:t>
      </w:r>
      <w:r w:rsidR="00E96CEF" w:rsidRPr="00352E9A">
        <w:rPr>
          <w:rFonts w:ascii="Arial" w:hAnsi="Arial" w:cs="Arial"/>
          <w:sz w:val="24"/>
          <w:szCs w:val="24"/>
        </w:rPr>
        <w:t>analyses</w:t>
      </w:r>
      <w:r w:rsidRPr="00352E9A">
        <w:rPr>
          <w:rFonts w:ascii="Arial" w:hAnsi="Arial" w:cs="Arial"/>
          <w:sz w:val="24"/>
          <w:szCs w:val="24"/>
        </w:rPr>
        <w:t xml:space="preserve"> on sustainability in the </w:t>
      </w:r>
      <w:r w:rsidR="0074779E" w:rsidRPr="00352E9A">
        <w:rPr>
          <w:rFonts w:ascii="Arial" w:hAnsi="Arial" w:cs="Arial"/>
          <w:sz w:val="24"/>
          <w:szCs w:val="24"/>
        </w:rPr>
        <w:t>information</w:t>
      </w:r>
      <w:r w:rsidR="0074779E">
        <w:rPr>
          <w:rFonts w:ascii="Arial" w:hAnsi="Arial" w:cs="Arial"/>
          <w:sz w:val="24"/>
          <w:szCs w:val="24"/>
        </w:rPr>
        <w:t>,</w:t>
      </w:r>
      <w:r w:rsidRPr="00352E9A">
        <w:rPr>
          <w:rFonts w:ascii="Arial" w:hAnsi="Arial" w:cs="Arial"/>
          <w:sz w:val="24"/>
          <w:szCs w:val="24"/>
        </w:rPr>
        <w:t xml:space="preserve"> relevant to the hospitality </w:t>
      </w:r>
      <w:r w:rsidR="00E96CEF" w:rsidRPr="00352E9A">
        <w:rPr>
          <w:rFonts w:ascii="Arial" w:hAnsi="Arial" w:cs="Arial"/>
          <w:sz w:val="24"/>
          <w:szCs w:val="24"/>
        </w:rPr>
        <w:t>trade</w:t>
      </w:r>
      <w:r w:rsidRPr="00352E9A">
        <w:rPr>
          <w:rFonts w:ascii="Arial" w:hAnsi="Arial" w:cs="Arial"/>
          <w:sz w:val="24"/>
          <w:szCs w:val="24"/>
        </w:rPr>
        <w:t xml:space="preserve">. In a larger sense, the authors argue that there are three major sets of problems that the industry is </w:t>
      </w:r>
      <w:r w:rsidR="00E96CEF" w:rsidRPr="00352E9A">
        <w:rPr>
          <w:rFonts w:ascii="Arial" w:hAnsi="Arial" w:cs="Arial"/>
          <w:sz w:val="24"/>
          <w:szCs w:val="24"/>
        </w:rPr>
        <w:t>at present</w:t>
      </w:r>
      <w:r w:rsidRPr="00352E9A">
        <w:rPr>
          <w:rFonts w:ascii="Arial" w:hAnsi="Arial" w:cs="Arial"/>
          <w:sz w:val="24"/>
          <w:szCs w:val="24"/>
        </w:rPr>
        <w:t xml:space="preserve"> </w:t>
      </w:r>
      <w:r w:rsidR="00E96CEF" w:rsidRPr="00352E9A">
        <w:rPr>
          <w:rFonts w:ascii="Arial" w:hAnsi="Arial" w:cs="Arial"/>
          <w:sz w:val="24"/>
          <w:szCs w:val="24"/>
        </w:rPr>
        <w:t>trading</w:t>
      </w:r>
      <w:r w:rsidRPr="00352E9A">
        <w:rPr>
          <w:rFonts w:ascii="Arial" w:hAnsi="Arial" w:cs="Arial"/>
          <w:sz w:val="24"/>
          <w:szCs w:val="24"/>
        </w:rPr>
        <w:t xml:space="preserve"> with internal sustainability within the industry, individual outside policy, balanced consumption, and the </w:t>
      </w:r>
      <w:r w:rsidR="00E96CEF" w:rsidRPr="00352E9A">
        <w:rPr>
          <w:rFonts w:ascii="Arial" w:hAnsi="Arial" w:cs="Arial"/>
          <w:sz w:val="24"/>
          <w:szCs w:val="24"/>
        </w:rPr>
        <w:t>business's</w:t>
      </w:r>
      <w:r w:rsidRPr="00352E9A">
        <w:rPr>
          <w:rFonts w:ascii="Arial" w:hAnsi="Arial" w:cs="Arial"/>
          <w:sz w:val="24"/>
          <w:szCs w:val="24"/>
        </w:rPr>
        <w:t xml:space="preserve"> </w:t>
      </w:r>
      <w:r w:rsidR="00E96CEF" w:rsidRPr="00352E9A">
        <w:rPr>
          <w:rFonts w:ascii="Arial" w:hAnsi="Arial" w:cs="Arial"/>
          <w:sz w:val="24"/>
          <w:szCs w:val="24"/>
        </w:rPr>
        <w:t>responsibility</w:t>
      </w:r>
      <w:r w:rsidRPr="00352E9A">
        <w:rPr>
          <w:rFonts w:ascii="Arial" w:hAnsi="Arial" w:cs="Arial"/>
          <w:sz w:val="24"/>
          <w:szCs w:val="24"/>
        </w:rPr>
        <w:t xml:space="preserve"> to long-term profitable growth.</w:t>
      </w:r>
    </w:p>
    <w:p w14:paraId="4B190E12" w14:textId="0F8B2515" w:rsidR="00E96CEF" w:rsidRPr="00352E9A" w:rsidRDefault="00E96CEF" w:rsidP="00352E9A">
      <w:pPr>
        <w:spacing w:line="360" w:lineRule="auto"/>
        <w:jc w:val="both"/>
        <w:rPr>
          <w:rFonts w:ascii="Arial" w:hAnsi="Arial" w:cs="Arial"/>
          <w:sz w:val="24"/>
          <w:szCs w:val="24"/>
        </w:rPr>
      </w:pPr>
      <w:r w:rsidRPr="00352E9A">
        <w:rPr>
          <w:rFonts w:ascii="Arial" w:hAnsi="Arial" w:cs="Arial"/>
          <w:sz w:val="24"/>
          <w:szCs w:val="24"/>
        </w:rPr>
        <w:t xml:space="preserve">Given that the Great Pacific Garbage Patch is </w:t>
      </w:r>
      <w:proofErr w:type="gramStart"/>
      <w:r w:rsidRPr="00352E9A">
        <w:rPr>
          <w:rFonts w:ascii="Arial" w:hAnsi="Arial" w:cs="Arial"/>
          <w:sz w:val="24"/>
          <w:szCs w:val="24"/>
        </w:rPr>
        <w:t>a</w:t>
      </w:r>
      <w:proofErr w:type="gramEnd"/>
      <w:r w:rsidRPr="00352E9A">
        <w:rPr>
          <w:rFonts w:ascii="Arial" w:hAnsi="Arial" w:cs="Arial"/>
          <w:sz w:val="24"/>
          <w:szCs w:val="24"/>
        </w:rPr>
        <w:t xml:space="preserve"> </w:t>
      </w:r>
      <w:r w:rsidR="0074779E" w:rsidRPr="00352E9A">
        <w:rPr>
          <w:rFonts w:ascii="Arial" w:hAnsi="Arial" w:cs="Arial"/>
          <w:sz w:val="24"/>
          <w:szCs w:val="24"/>
        </w:rPr>
        <w:t>area</w:t>
      </w:r>
      <w:r w:rsidRPr="00352E9A">
        <w:rPr>
          <w:rFonts w:ascii="Arial" w:hAnsi="Arial" w:cs="Arial"/>
          <w:sz w:val="24"/>
          <w:szCs w:val="24"/>
        </w:rPr>
        <w:t xml:space="preserve"> of amassing rubbish in the water that stretches for </w:t>
      </w:r>
      <w:r w:rsidR="0074779E">
        <w:rPr>
          <w:rFonts w:ascii="Arial" w:hAnsi="Arial" w:cs="Arial"/>
          <w:sz w:val="24"/>
          <w:szCs w:val="24"/>
        </w:rPr>
        <w:t>many hundreds of</w:t>
      </w:r>
      <w:r w:rsidRPr="00352E9A">
        <w:rPr>
          <w:rFonts w:ascii="Arial" w:hAnsi="Arial" w:cs="Arial"/>
          <w:sz w:val="24"/>
          <w:szCs w:val="24"/>
        </w:rPr>
        <w:t xml:space="preserve"> kilometres,</w:t>
      </w:r>
      <w:r w:rsidR="0074779E">
        <w:rPr>
          <w:rFonts w:ascii="Arial" w:hAnsi="Arial" w:cs="Arial"/>
          <w:sz w:val="24"/>
          <w:szCs w:val="24"/>
        </w:rPr>
        <w:t xml:space="preserve"> many tourists</w:t>
      </w:r>
      <w:r w:rsidRPr="00352E9A">
        <w:rPr>
          <w:rFonts w:ascii="Arial" w:hAnsi="Arial" w:cs="Arial"/>
          <w:sz w:val="24"/>
          <w:szCs w:val="24"/>
        </w:rPr>
        <w:t xml:space="preserve"> </w:t>
      </w:r>
      <w:r w:rsidR="0074779E">
        <w:rPr>
          <w:rFonts w:ascii="Arial" w:hAnsi="Arial" w:cs="Arial"/>
          <w:sz w:val="24"/>
          <w:szCs w:val="24"/>
        </w:rPr>
        <w:t>will not</w:t>
      </w:r>
      <w:r w:rsidRPr="00352E9A">
        <w:rPr>
          <w:rFonts w:ascii="Arial" w:hAnsi="Arial" w:cs="Arial"/>
          <w:sz w:val="24"/>
          <w:szCs w:val="24"/>
        </w:rPr>
        <w:t xml:space="preserve"> feel good about a </w:t>
      </w:r>
      <w:r w:rsidR="0074779E" w:rsidRPr="00352E9A">
        <w:rPr>
          <w:rFonts w:ascii="Arial" w:hAnsi="Arial" w:cs="Arial"/>
          <w:sz w:val="24"/>
          <w:szCs w:val="24"/>
        </w:rPr>
        <w:t>trip</w:t>
      </w:r>
      <w:r w:rsidRPr="00352E9A">
        <w:rPr>
          <w:rFonts w:ascii="Arial" w:hAnsi="Arial" w:cs="Arial"/>
          <w:sz w:val="24"/>
          <w:szCs w:val="24"/>
        </w:rPr>
        <w:t xml:space="preserve"> if they know it's contributing to the patch. Furthermore, people won't feel good about planning a trip with a company that is infamous for not caring about the health of the local economy. Most people find it offensive to think that one's enjoyment should come at the expense of another's ability to achieve their most basic requirements.</w:t>
      </w:r>
    </w:p>
    <w:p w14:paraId="4AF92A4C" w14:textId="45E3939E" w:rsidR="00E96CEF" w:rsidRPr="00352E9A" w:rsidRDefault="00E96CEF" w:rsidP="00352E9A">
      <w:pPr>
        <w:spacing w:line="360" w:lineRule="auto"/>
        <w:jc w:val="both"/>
        <w:rPr>
          <w:rFonts w:ascii="Arial" w:hAnsi="Arial" w:cs="Arial"/>
          <w:sz w:val="24"/>
          <w:szCs w:val="24"/>
        </w:rPr>
      </w:pPr>
      <w:r w:rsidRPr="00352E9A">
        <w:rPr>
          <w:rFonts w:ascii="Arial" w:hAnsi="Arial" w:cs="Arial"/>
          <w:sz w:val="24"/>
          <w:szCs w:val="24"/>
        </w:rPr>
        <w:t xml:space="preserve">"The </w:t>
      </w:r>
      <w:r w:rsidR="0074779E" w:rsidRPr="00352E9A">
        <w:rPr>
          <w:rFonts w:ascii="Arial" w:hAnsi="Arial" w:cs="Arial"/>
          <w:sz w:val="24"/>
          <w:szCs w:val="24"/>
        </w:rPr>
        <w:t>organic</w:t>
      </w:r>
      <w:r w:rsidRPr="00352E9A">
        <w:rPr>
          <w:rFonts w:ascii="Arial" w:hAnsi="Arial" w:cs="Arial"/>
          <w:sz w:val="24"/>
          <w:szCs w:val="24"/>
        </w:rPr>
        <w:t xml:space="preserve"> and </w:t>
      </w:r>
      <w:r w:rsidR="0074779E" w:rsidRPr="00352E9A">
        <w:rPr>
          <w:rFonts w:ascii="Arial" w:hAnsi="Arial" w:cs="Arial"/>
          <w:sz w:val="24"/>
          <w:szCs w:val="24"/>
        </w:rPr>
        <w:t>social</w:t>
      </w:r>
      <w:r w:rsidRPr="00352E9A">
        <w:rPr>
          <w:rFonts w:ascii="Arial" w:hAnsi="Arial" w:cs="Arial"/>
          <w:sz w:val="24"/>
          <w:szCs w:val="24"/>
        </w:rPr>
        <w:t xml:space="preserve"> features that draw visitors and serve as the primary engine of </w:t>
      </w:r>
      <w:r w:rsidR="0074779E" w:rsidRPr="00352E9A">
        <w:rPr>
          <w:rFonts w:ascii="Arial" w:hAnsi="Arial" w:cs="Arial"/>
          <w:sz w:val="24"/>
          <w:szCs w:val="24"/>
        </w:rPr>
        <w:t>expansion</w:t>
      </w:r>
      <w:r w:rsidRPr="00352E9A">
        <w:rPr>
          <w:rFonts w:ascii="Arial" w:hAnsi="Arial" w:cs="Arial"/>
          <w:sz w:val="24"/>
          <w:szCs w:val="24"/>
        </w:rPr>
        <w:t xml:space="preserve"> and </w:t>
      </w:r>
      <w:r w:rsidR="0074779E" w:rsidRPr="00352E9A">
        <w:rPr>
          <w:rFonts w:ascii="Arial" w:hAnsi="Arial" w:cs="Arial"/>
          <w:sz w:val="24"/>
          <w:szCs w:val="24"/>
        </w:rPr>
        <w:t>improvement</w:t>
      </w:r>
      <w:r w:rsidRPr="00352E9A">
        <w:rPr>
          <w:rFonts w:ascii="Arial" w:hAnsi="Arial" w:cs="Arial"/>
          <w:sz w:val="24"/>
          <w:szCs w:val="24"/>
        </w:rPr>
        <w:t xml:space="preserve"> in the tourism sector are </w:t>
      </w:r>
      <w:r w:rsidR="0074779E">
        <w:rPr>
          <w:rFonts w:ascii="Arial" w:hAnsi="Arial" w:cs="Arial"/>
          <w:sz w:val="24"/>
          <w:szCs w:val="24"/>
        </w:rPr>
        <w:t>required</w:t>
      </w:r>
      <w:r w:rsidRPr="00352E9A">
        <w:rPr>
          <w:rFonts w:ascii="Arial" w:hAnsi="Arial" w:cs="Arial"/>
          <w:sz w:val="24"/>
          <w:szCs w:val="24"/>
        </w:rPr>
        <w:t xml:space="preserve"> </w:t>
      </w:r>
      <w:r w:rsidR="0074779E">
        <w:rPr>
          <w:rFonts w:ascii="Arial" w:hAnsi="Arial" w:cs="Arial"/>
          <w:sz w:val="24"/>
          <w:szCs w:val="24"/>
        </w:rPr>
        <w:t>for</w:t>
      </w:r>
      <w:r w:rsidRPr="00352E9A">
        <w:rPr>
          <w:rFonts w:ascii="Arial" w:hAnsi="Arial" w:cs="Arial"/>
          <w:sz w:val="24"/>
          <w:szCs w:val="24"/>
        </w:rPr>
        <w:t xml:space="preserve"> all </w:t>
      </w:r>
      <w:r w:rsidR="0074779E" w:rsidRPr="00352E9A">
        <w:rPr>
          <w:rFonts w:ascii="Arial" w:hAnsi="Arial" w:cs="Arial"/>
          <w:sz w:val="24"/>
          <w:szCs w:val="24"/>
        </w:rPr>
        <w:t>types</w:t>
      </w:r>
      <w:r w:rsidRPr="00352E9A">
        <w:rPr>
          <w:rFonts w:ascii="Arial" w:hAnsi="Arial" w:cs="Arial"/>
          <w:sz w:val="24"/>
          <w:szCs w:val="24"/>
        </w:rPr>
        <w:t xml:space="preserve"> of </w:t>
      </w:r>
      <w:r w:rsidR="0074779E" w:rsidRPr="00352E9A">
        <w:rPr>
          <w:rFonts w:ascii="Arial" w:hAnsi="Arial" w:cs="Arial"/>
          <w:sz w:val="24"/>
          <w:szCs w:val="24"/>
        </w:rPr>
        <w:t>travel</w:t>
      </w:r>
      <w:r w:rsidRPr="00352E9A">
        <w:rPr>
          <w:rFonts w:ascii="Arial" w:hAnsi="Arial" w:cs="Arial"/>
          <w:sz w:val="24"/>
          <w:szCs w:val="24"/>
        </w:rPr>
        <w:t xml:space="preserve">. </w:t>
      </w:r>
      <w:r w:rsidR="0074779E">
        <w:rPr>
          <w:rFonts w:ascii="Arial" w:hAnsi="Arial" w:cs="Arial"/>
          <w:sz w:val="24"/>
          <w:szCs w:val="24"/>
        </w:rPr>
        <w:t>Many</w:t>
      </w:r>
      <w:r w:rsidRPr="00352E9A">
        <w:rPr>
          <w:rFonts w:ascii="Arial" w:hAnsi="Arial" w:cs="Arial"/>
          <w:sz w:val="24"/>
          <w:szCs w:val="24"/>
        </w:rPr>
        <w:t xml:space="preserve"> </w:t>
      </w:r>
      <w:r w:rsidR="0074779E">
        <w:rPr>
          <w:rFonts w:ascii="Arial" w:hAnsi="Arial" w:cs="Arial"/>
          <w:sz w:val="24"/>
          <w:szCs w:val="24"/>
        </w:rPr>
        <w:t>areas</w:t>
      </w:r>
      <w:r w:rsidRPr="00352E9A">
        <w:rPr>
          <w:rFonts w:ascii="Arial" w:hAnsi="Arial" w:cs="Arial"/>
          <w:sz w:val="24"/>
          <w:szCs w:val="24"/>
        </w:rPr>
        <w:t xml:space="preserve">, like </w:t>
      </w:r>
      <w:r w:rsidR="0074779E">
        <w:rPr>
          <w:rFonts w:ascii="Arial" w:hAnsi="Arial" w:cs="Arial"/>
          <w:sz w:val="24"/>
          <w:szCs w:val="24"/>
        </w:rPr>
        <w:t>the</w:t>
      </w:r>
      <w:r w:rsidRPr="00352E9A">
        <w:rPr>
          <w:rFonts w:ascii="Arial" w:hAnsi="Arial" w:cs="Arial"/>
          <w:sz w:val="24"/>
          <w:szCs w:val="24"/>
        </w:rPr>
        <w:t xml:space="preserve"> Caribbean, depend on their immaculate beaches and glistening waters to draw visitors. Others, like Paris, rely on their cultural heritage—their architecture, museums, and cuisine—to attract tourists, according to Sergio Alvarez, an assistant professor at the Rosen College of Hospitality Management at the University of Central Florida. The </w:t>
      </w:r>
      <w:r w:rsidR="0074779E" w:rsidRPr="00352E9A">
        <w:rPr>
          <w:rFonts w:ascii="Arial" w:hAnsi="Arial" w:cs="Arial"/>
          <w:sz w:val="24"/>
          <w:szCs w:val="24"/>
        </w:rPr>
        <w:t>values</w:t>
      </w:r>
      <w:r w:rsidRPr="00352E9A">
        <w:rPr>
          <w:rFonts w:ascii="Arial" w:hAnsi="Arial" w:cs="Arial"/>
          <w:sz w:val="24"/>
          <w:szCs w:val="24"/>
        </w:rPr>
        <w:t xml:space="preserve"> that make these places </w:t>
      </w:r>
      <w:r w:rsidR="0074779E">
        <w:rPr>
          <w:rFonts w:ascii="Arial" w:hAnsi="Arial" w:cs="Arial"/>
          <w:sz w:val="24"/>
          <w:szCs w:val="24"/>
        </w:rPr>
        <w:t>high standard</w:t>
      </w:r>
      <w:r w:rsidRPr="00352E9A">
        <w:rPr>
          <w:rFonts w:ascii="Arial" w:hAnsi="Arial" w:cs="Arial"/>
          <w:sz w:val="24"/>
          <w:szCs w:val="24"/>
        </w:rPr>
        <w:t xml:space="preserve"> </w:t>
      </w:r>
      <w:r w:rsidR="0074779E" w:rsidRPr="00352E9A">
        <w:rPr>
          <w:rFonts w:ascii="Arial" w:hAnsi="Arial" w:cs="Arial"/>
          <w:sz w:val="24"/>
          <w:szCs w:val="24"/>
        </w:rPr>
        <w:t>targets</w:t>
      </w:r>
      <w:r w:rsidRPr="00352E9A">
        <w:rPr>
          <w:rFonts w:ascii="Arial" w:hAnsi="Arial" w:cs="Arial"/>
          <w:sz w:val="24"/>
          <w:szCs w:val="24"/>
        </w:rPr>
        <w:t xml:space="preserve"> are all threatened by </w:t>
      </w:r>
      <w:r w:rsidR="0074779E" w:rsidRPr="00352E9A">
        <w:rPr>
          <w:rFonts w:ascii="Arial" w:hAnsi="Arial" w:cs="Arial"/>
          <w:sz w:val="24"/>
          <w:szCs w:val="24"/>
        </w:rPr>
        <w:t>individual</w:t>
      </w:r>
      <w:r w:rsidRPr="00352E9A">
        <w:rPr>
          <w:rFonts w:ascii="Arial" w:hAnsi="Arial" w:cs="Arial"/>
          <w:sz w:val="24"/>
          <w:szCs w:val="24"/>
        </w:rPr>
        <w:t xml:space="preserve"> </w:t>
      </w:r>
      <w:r w:rsidR="0074779E" w:rsidRPr="00352E9A">
        <w:rPr>
          <w:rFonts w:ascii="Arial" w:hAnsi="Arial" w:cs="Arial"/>
          <w:sz w:val="24"/>
          <w:szCs w:val="24"/>
        </w:rPr>
        <w:t>action</w:t>
      </w:r>
      <w:r w:rsidRPr="00352E9A">
        <w:rPr>
          <w:rFonts w:ascii="Arial" w:hAnsi="Arial" w:cs="Arial"/>
          <w:sz w:val="24"/>
          <w:szCs w:val="24"/>
        </w:rPr>
        <w:t>, and in many c</w:t>
      </w:r>
      <w:r w:rsidR="0074779E">
        <w:rPr>
          <w:rFonts w:ascii="Arial" w:hAnsi="Arial" w:cs="Arial"/>
          <w:sz w:val="24"/>
          <w:szCs w:val="24"/>
        </w:rPr>
        <w:t>ircumstances</w:t>
      </w:r>
      <w:r w:rsidRPr="00352E9A">
        <w:rPr>
          <w:rFonts w:ascii="Arial" w:hAnsi="Arial" w:cs="Arial"/>
          <w:sz w:val="24"/>
          <w:szCs w:val="24"/>
        </w:rPr>
        <w:t xml:space="preserve">, tourism itself is the greatest threat to these attractions, despite how different these places may appear to be. </w:t>
      </w:r>
      <w:r w:rsidRPr="00352E9A">
        <w:rPr>
          <w:rFonts w:ascii="Arial" w:hAnsi="Arial" w:cs="Arial"/>
          <w:color w:val="2C3E50"/>
          <w:sz w:val="24"/>
          <w:szCs w:val="24"/>
          <w:shd w:val="clear" w:color="auto" w:fill="FFFFFF"/>
        </w:rPr>
        <w:t>(University of Central Florida, 2020)</w:t>
      </w:r>
    </w:p>
    <w:p w14:paraId="2F6EECBD" w14:textId="5A787616" w:rsidR="00E96CEF" w:rsidRPr="00352E9A" w:rsidRDefault="00366C9E" w:rsidP="00352E9A">
      <w:pPr>
        <w:spacing w:line="360" w:lineRule="auto"/>
        <w:jc w:val="both"/>
        <w:rPr>
          <w:rFonts w:ascii="Arial" w:hAnsi="Arial" w:cs="Arial"/>
          <w:color w:val="2C3E50"/>
          <w:sz w:val="24"/>
          <w:szCs w:val="24"/>
          <w:shd w:val="clear" w:color="auto" w:fill="FFFFFF"/>
        </w:rPr>
      </w:pPr>
      <w:r w:rsidRPr="00352E9A">
        <w:rPr>
          <w:rFonts w:ascii="Arial" w:hAnsi="Arial" w:cs="Arial"/>
          <w:sz w:val="24"/>
          <w:szCs w:val="24"/>
        </w:rPr>
        <w:t xml:space="preserve">In terms of energy conservation and waste reduction, the hospitality sector has already made significant strides. According to </w:t>
      </w:r>
      <w:proofErr w:type="spellStart"/>
      <w:r w:rsidRPr="00352E9A">
        <w:rPr>
          <w:rFonts w:ascii="Arial" w:hAnsi="Arial" w:cs="Arial"/>
          <w:sz w:val="24"/>
          <w:szCs w:val="24"/>
        </w:rPr>
        <w:t>Dr.</w:t>
      </w:r>
      <w:proofErr w:type="spellEnd"/>
      <w:r w:rsidRPr="00352E9A">
        <w:rPr>
          <w:rFonts w:ascii="Arial" w:hAnsi="Arial" w:cs="Arial"/>
          <w:sz w:val="24"/>
          <w:szCs w:val="24"/>
        </w:rPr>
        <w:t xml:space="preserve"> </w:t>
      </w:r>
      <w:proofErr w:type="spellStart"/>
      <w:r w:rsidRPr="00352E9A">
        <w:rPr>
          <w:rFonts w:ascii="Arial" w:hAnsi="Arial" w:cs="Arial"/>
          <w:sz w:val="24"/>
          <w:szCs w:val="24"/>
        </w:rPr>
        <w:t>Dimitrios</w:t>
      </w:r>
      <w:proofErr w:type="spellEnd"/>
      <w:r w:rsidRPr="00352E9A">
        <w:rPr>
          <w:rFonts w:ascii="Arial" w:hAnsi="Arial" w:cs="Arial"/>
          <w:sz w:val="24"/>
          <w:szCs w:val="24"/>
        </w:rPr>
        <w:t xml:space="preserve"> </w:t>
      </w:r>
      <w:proofErr w:type="spellStart"/>
      <w:r w:rsidRPr="00352E9A">
        <w:rPr>
          <w:rFonts w:ascii="Arial" w:hAnsi="Arial" w:cs="Arial"/>
          <w:sz w:val="24"/>
          <w:szCs w:val="24"/>
        </w:rPr>
        <w:t>Diamantis</w:t>
      </w:r>
      <w:proofErr w:type="spellEnd"/>
      <w:r w:rsidRPr="00352E9A">
        <w:rPr>
          <w:rFonts w:ascii="Arial" w:hAnsi="Arial" w:cs="Arial"/>
          <w:sz w:val="24"/>
          <w:szCs w:val="24"/>
        </w:rPr>
        <w:t xml:space="preserve">, Executive Academic Dean at Les Roches and a recognised expert in ecotourism, hoteliers </w:t>
      </w:r>
      <w:r w:rsidR="0074779E" w:rsidRPr="00352E9A">
        <w:rPr>
          <w:rFonts w:ascii="Arial" w:hAnsi="Arial" w:cs="Arial"/>
          <w:sz w:val="24"/>
          <w:szCs w:val="24"/>
        </w:rPr>
        <w:t>currently</w:t>
      </w:r>
      <w:r w:rsidRPr="00352E9A">
        <w:rPr>
          <w:rFonts w:ascii="Arial" w:hAnsi="Arial" w:cs="Arial"/>
          <w:sz w:val="24"/>
          <w:szCs w:val="24"/>
        </w:rPr>
        <w:t xml:space="preserve"> have the </w:t>
      </w:r>
      <w:r w:rsidR="0074779E" w:rsidRPr="00352E9A">
        <w:rPr>
          <w:rFonts w:ascii="Arial" w:hAnsi="Arial" w:cs="Arial"/>
          <w:sz w:val="24"/>
          <w:szCs w:val="24"/>
        </w:rPr>
        <w:t>opportunity</w:t>
      </w:r>
      <w:r w:rsidRPr="00352E9A">
        <w:rPr>
          <w:rFonts w:ascii="Arial" w:hAnsi="Arial" w:cs="Arial"/>
          <w:sz w:val="24"/>
          <w:szCs w:val="24"/>
        </w:rPr>
        <w:t xml:space="preserve"> to guide the rest of the </w:t>
      </w:r>
      <w:r w:rsidR="0074779E" w:rsidRPr="00352E9A">
        <w:rPr>
          <w:rFonts w:ascii="Arial" w:hAnsi="Arial" w:cs="Arial"/>
          <w:sz w:val="24"/>
          <w:szCs w:val="24"/>
        </w:rPr>
        <w:t>tourism</w:t>
      </w:r>
      <w:r w:rsidRPr="00352E9A">
        <w:rPr>
          <w:rFonts w:ascii="Arial" w:hAnsi="Arial" w:cs="Arial"/>
          <w:sz w:val="24"/>
          <w:szCs w:val="24"/>
        </w:rPr>
        <w:t xml:space="preserve"> industry toward a more sustainable future. The Crowne Plaza Copenhagen Towers made a point to be among the most environmentally conscious hotels when it first debuted in 2009. To achieve this goal, no effort was spared. Solar panels that produce renewable energy cover the exterior of the structure. Additionally, the structure is heated during the winter and cooled during the summer thanks to a sophisticated groundwater system. </w:t>
      </w:r>
      <w:r w:rsidRPr="00352E9A">
        <w:rPr>
          <w:rFonts w:ascii="Arial" w:hAnsi="Arial" w:cs="Arial"/>
          <w:color w:val="2C3E50"/>
          <w:sz w:val="24"/>
          <w:szCs w:val="24"/>
          <w:shd w:val="clear" w:color="auto" w:fill="FFFFFF"/>
        </w:rPr>
        <w:t>(Les Roches, 2022)</w:t>
      </w:r>
    </w:p>
    <w:p w14:paraId="14114CCF" w14:textId="77777777" w:rsidR="00366C9E" w:rsidRPr="00352E9A" w:rsidRDefault="00366C9E" w:rsidP="00352E9A">
      <w:pPr>
        <w:shd w:val="clear" w:color="auto" w:fill="FFFFFF"/>
        <w:spacing w:line="360" w:lineRule="auto"/>
        <w:jc w:val="both"/>
        <w:rPr>
          <w:rFonts w:ascii="Arial" w:eastAsia="Times New Roman" w:hAnsi="Arial" w:cs="Arial"/>
          <w:color w:val="2C3E50"/>
          <w:sz w:val="24"/>
          <w:szCs w:val="24"/>
          <w:lang w:eastAsia="en-GB"/>
        </w:rPr>
      </w:pPr>
      <w:r w:rsidRPr="00352E9A">
        <w:rPr>
          <w:rFonts w:ascii="Arial" w:hAnsi="Arial" w:cs="Arial"/>
          <w:sz w:val="24"/>
          <w:szCs w:val="24"/>
        </w:rPr>
        <w:lastRenderedPageBreak/>
        <w:t xml:space="preserve">We at Premier Inn take our obligation to both people and the environment very seriously. We constantly search for ways to minimise, reuse, and recycle the resources we consume, from little everyday improvements to ground-breaking new inventions. Our industry-leading sustainability promise, which we are announcing in honour of Earth Day, calls for a reduction in carbon emissions intensity of up to 88% by 2050 and a reduction of 50% by 2025. All of this is a part of a larger Whitbread programme that has established a scientifically grounded carbon objective (SBT). </w:t>
      </w:r>
      <w:r w:rsidRPr="00352E9A">
        <w:rPr>
          <w:rFonts w:ascii="Arial" w:eastAsia="Times New Roman" w:hAnsi="Arial" w:cs="Arial"/>
          <w:color w:val="2C3E50"/>
          <w:sz w:val="24"/>
          <w:szCs w:val="24"/>
          <w:lang w:eastAsia="en-GB"/>
        </w:rPr>
        <w:t>(www.premierinn.com, n.d.)</w:t>
      </w:r>
    </w:p>
    <w:p w14:paraId="0DE62038" w14:textId="3D662A9C" w:rsidR="00352E9A" w:rsidRPr="00352E9A" w:rsidRDefault="00366C9E" w:rsidP="00352E9A">
      <w:pPr>
        <w:spacing w:line="360" w:lineRule="auto"/>
        <w:jc w:val="both"/>
        <w:rPr>
          <w:rFonts w:ascii="Arial" w:hAnsi="Arial" w:cs="Arial"/>
          <w:sz w:val="24"/>
          <w:szCs w:val="24"/>
        </w:rPr>
      </w:pPr>
      <w:r w:rsidRPr="00352E9A">
        <w:rPr>
          <w:rFonts w:ascii="Arial" w:hAnsi="Arial" w:cs="Arial"/>
          <w:sz w:val="24"/>
          <w:szCs w:val="24"/>
        </w:rPr>
        <w:t xml:space="preserve">I only imagined Premier </w:t>
      </w:r>
      <w:r w:rsidR="00352E9A" w:rsidRPr="00352E9A">
        <w:rPr>
          <w:rFonts w:ascii="Arial" w:hAnsi="Arial" w:cs="Arial"/>
          <w:sz w:val="24"/>
          <w:szCs w:val="24"/>
        </w:rPr>
        <w:t>Inn just</w:t>
      </w:r>
      <w:r w:rsidRPr="00352E9A">
        <w:rPr>
          <w:rFonts w:ascii="Arial" w:hAnsi="Arial" w:cs="Arial"/>
          <w:sz w:val="24"/>
          <w:szCs w:val="24"/>
        </w:rPr>
        <w:t xml:space="preserve"> as business, a business who is </w:t>
      </w:r>
      <w:r w:rsidR="00352E9A" w:rsidRPr="00352E9A">
        <w:rPr>
          <w:rFonts w:ascii="Arial" w:hAnsi="Arial" w:cs="Arial"/>
          <w:sz w:val="24"/>
          <w:szCs w:val="24"/>
        </w:rPr>
        <w:t>profitable</w:t>
      </w:r>
      <w:r w:rsidRPr="00352E9A">
        <w:rPr>
          <w:rFonts w:ascii="Arial" w:hAnsi="Arial" w:cs="Arial"/>
          <w:sz w:val="24"/>
          <w:szCs w:val="24"/>
        </w:rPr>
        <w:t xml:space="preserve">, has many assets around the world and employs thousand of people. </w:t>
      </w:r>
      <w:r w:rsidR="00352E9A" w:rsidRPr="00352E9A">
        <w:rPr>
          <w:rFonts w:ascii="Arial" w:hAnsi="Arial" w:cs="Arial"/>
          <w:sz w:val="24"/>
          <w:szCs w:val="24"/>
        </w:rPr>
        <w:t>However,</w:t>
      </w:r>
      <w:r w:rsidRPr="00352E9A">
        <w:rPr>
          <w:rFonts w:ascii="Arial" w:hAnsi="Arial" w:cs="Arial"/>
          <w:sz w:val="24"/>
          <w:szCs w:val="24"/>
        </w:rPr>
        <w:t xml:space="preserve"> after working here for a few weeks </w:t>
      </w:r>
      <w:r w:rsidR="00352E9A" w:rsidRPr="00352E9A">
        <w:rPr>
          <w:rFonts w:ascii="Arial" w:hAnsi="Arial" w:cs="Arial"/>
          <w:sz w:val="24"/>
          <w:szCs w:val="24"/>
        </w:rPr>
        <w:t>now</w:t>
      </w:r>
      <w:r w:rsidRPr="00352E9A">
        <w:rPr>
          <w:rFonts w:ascii="Arial" w:hAnsi="Arial" w:cs="Arial"/>
          <w:sz w:val="24"/>
          <w:szCs w:val="24"/>
        </w:rPr>
        <w:t xml:space="preserve">, I understand that they have many sustainable targets that </w:t>
      </w:r>
      <w:r w:rsidR="00352E9A" w:rsidRPr="00352E9A">
        <w:rPr>
          <w:rFonts w:ascii="Arial" w:hAnsi="Arial" w:cs="Arial"/>
          <w:sz w:val="24"/>
          <w:szCs w:val="24"/>
        </w:rPr>
        <w:t xml:space="preserve">is impressive. They obviously look at how to make profit but also how they can be green so it can help save the planet in many ways. My direct manager and colleagues have shown some of the things we do to be able to contribute towards the sustainable aspect of the business. This is good, and customers will really appreciate this so they can win more customers to stay at their hotels. I think the future is bright for Whitbread PLC as they implement these plans early on for the future. </w:t>
      </w:r>
    </w:p>
    <w:p w14:paraId="2F5FF23D" w14:textId="77777777" w:rsidR="002D031B" w:rsidRPr="006077F7" w:rsidRDefault="002D031B" w:rsidP="002D031B">
      <w:pPr>
        <w:spacing w:line="360" w:lineRule="auto"/>
        <w:jc w:val="center"/>
        <w:rPr>
          <w:rFonts w:ascii="Arial" w:hAnsi="Arial" w:cs="Arial"/>
          <w:sz w:val="72"/>
          <w:szCs w:val="72"/>
        </w:rPr>
      </w:pPr>
    </w:p>
    <w:p w14:paraId="6525EE25" w14:textId="2EDC61E6" w:rsidR="009B1316" w:rsidRDefault="009B1316"/>
    <w:p w14:paraId="57A47571" w14:textId="5B3A556D" w:rsidR="00E96CEF" w:rsidRDefault="00E96CEF"/>
    <w:p w14:paraId="67EC2D95" w14:textId="6A9D980D" w:rsidR="00E96CEF" w:rsidRDefault="00E96CEF"/>
    <w:p w14:paraId="6FF39F44" w14:textId="7031D9AE" w:rsidR="00E96CEF" w:rsidRDefault="00E96CEF"/>
    <w:p w14:paraId="25D67A3A" w14:textId="77777777" w:rsidR="00352E9A" w:rsidRDefault="00352E9A" w:rsidP="00E96CEF">
      <w:pPr>
        <w:pStyle w:val="NormalWeb"/>
        <w:spacing w:before="0" w:beforeAutospacing="0" w:after="0" w:afterAutospacing="0" w:line="360" w:lineRule="atLeast"/>
        <w:rPr>
          <w:rFonts w:ascii="Calibri" w:hAnsi="Calibri" w:cs="Calibri"/>
          <w:color w:val="000000"/>
          <w:sz w:val="27"/>
          <w:szCs w:val="27"/>
        </w:rPr>
      </w:pPr>
    </w:p>
    <w:p w14:paraId="36643A6C" w14:textId="77777777" w:rsidR="00352E9A" w:rsidRDefault="00352E9A" w:rsidP="00E96CEF">
      <w:pPr>
        <w:pStyle w:val="NormalWeb"/>
        <w:spacing w:before="0" w:beforeAutospacing="0" w:after="0" w:afterAutospacing="0" w:line="360" w:lineRule="atLeast"/>
        <w:rPr>
          <w:rFonts w:ascii="Calibri" w:hAnsi="Calibri" w:cs="Calibri"/>
          <w:color w:val="000000"/>
          <w:sz w:val="27"/>
          <w:szCs w:val="27"/>
        </w:rPr>
      </w:pPr>
    </w:p>
    <w:p w14:paraId="3D9DB7C4" w14:textId="77777777" w:rsidR="00352E9A" w:rsidRDefault="00352E9A" w:rsidP="00E96CEF">
      <w:pPr>
        <w:pStyle w:val="NormalWeb"/>
        <w:spacing w:before="0" w:beforeAutospacing="0" w:after="0" w:afterAutospacing="0" w:line="360" w:lineRule="atLeast"/>
        <w:rPr>
          <w:rFonts w:ascii="Calibri" w:hAnsi="Calibri" w:cs="Calibri"/>
          <w:color w:val="000000"/>
          <w:sz w:val="27"/>
          <w:szCs w:val="27"/>
        </w:rPr>
      </w:pPr>
    </w:p>
    <w:p w14:paraId="14D3FDD0" w14:textId="77777777" w:rsidR="00352E9A" w:rsidRDefault="00352E9A" w:rsidP="00E96CEF">
      <w:pPr>
        <w:pStyle w:val="NormalWeb"/>
        <w:spacing w:before="0" w:beforeAutospacing="0" w:after="0" w:afterAutospacing="0" w:line="360" w:lineRule="atLeast"/>
        <w:rPr>
          <w:rFonts w:ascii="Calibri" w:hAnsi="Calibri" w:cs="Calibri"/>
          <w:color w:val="000000"/>
          <w:sz w:val="27"/>
          <w:szCs w:val="27"/>
        </w:rPr>
      </w:pPr>
    </w:p>
    <w:p w14:paraId="1E52A249" w14:textId="77777777" w:rsidR="00352E9A" w:rsidRDefault="00352E9A" w:rsidP="00E96CEF">
      <w:pPr>
        <w:pStyle w:val="NormalWeb"/>
        <w:spacing w:before="0" w:beforeAutospacing="0" w:after="0" w:afterAutospacing="0" w:line="360" w:lineRule="atLeast"/>
        <w:rPr>
          <w:rFonts w:ascii="Calibri" w:hAnsi="Calibri" w:cs="Calibri"/>
          <w:color w:val="000000"/>
          <w:sz w:val="27"/>
          <w:szCs w:val="27"/>
        </w:rPr>
      </w:pPr>
    </w:p>
    <w:p w14:paraId="2872B7E4" w14:textId="77777777" w:rsidR="00352E9A" w:rsidRDefault="00352E9A" w:rsidP="00E96CEF">
      <w:pPr>
        <w:pStyle w:val="NormalWeb"/>
        <w:spacing w:before="0" w:beforeAutospacing="0" w:after="0" w:afterAutospacing="0" w:line="360" w:lineRule="atLeast"/>
        <w:rPr>
          <w:rFonts w:ascii="Calibri" w:hAnsi="Calibri" w:cs="Calibri"/>
          <w:color w:val="000000"/>
          <w:sz w:val="27"/>
          <w:szCs w:val="27"/>
        </w:rPr>
      </w:pPr>
    </w:p>
    <w:p w14:paraId="6DEF039B" w14:textId="77777777" w:rsidR="00352E9A" w:rsidRDefault="00352E9A" w:rsidP="00E96CEF">
      <w:pPr>
        <w:pStyle w:val="NormalWeb"/>
        <w:spacing w:before="0" w:beforeAutospacing="0" w:after="0" w:afterAutospacing="0" w:line="360" w:lineRule="atLeast"/>
        <w:rPr>
          <w:rFonts w:ascii="Calibri" w:hAnsi="Calibri" w:cs="Calibri"/>
          <w:color w:val="000000"/>
          <w:sz w:val="27"/>
          <w:szCs w:val="27"/>
        </w:rPr>
      </w:pPr>
    </w:p>
    <w:p w14:paraId="5A0DE89D" w14:textId="77777777" w:rsidR="00352E9A" w:rsidRDefault="00352E9A" w:rsidP="00E96CEF">
      <w:pPr>
        <w:pStyle w:val="NormalWeb"/>
        <w:spacing w:before="0" w:beforeAutospacing="0" w:after="0" w:afterAutospacing="0" w:line="360" w:lineRule="atLeast"/>
        <w:rPr>
          <w:rFonts w:ascii="Calibri" w:hAnsi="Calibri" w:cs="Calibri"/>
          <w:color w:val="000000"/>
          <w:sz w:val="27"/>
          <w:szCs w:val="27"/>
        </w:rPr>
      </w:pPr>
    </w:p>
    <w:p w14:paraId="6F1A8812" w14:textId="77777777" w:rsidR="00352E9A" w:rsidRDefault="00352E9A" w:rsidP="00E96CEF">
      <w:pPr>
        <w:pStyle w:val="NormalWeb"/>
        <w:spacing w:before="0" w:beforeAutospacing="0" w:after="0" w:afterAutospacing="0" w:line="360" w:lineRule="atLeast"/>
        <w:rPr>
          <w:rFonts w:ascii="Calibri" w:hAnsi="Calibri" w:cs="Calibri"/>
          <w:color w:val="000000"/>
          <w:sz w:val="27"/>
          <w:szCs w:val="27"/>
        </w:rPr>
      </w:pPr>
    </w:p>
    <w:p w14:paraId="671BA9F2" w14:textId="5F40A3FD" w:rsidR="00352E9A" w:rsidRDefault="00352E9A" w:rsidP="00352E9A">
      <w:pPr>
        <w:spacing w:line="360" w:lineRule="auto"/>
        <w:jc w:val="center"/>
        <w:rPr>
          <w:rFonts w:ascii="Arial" w:hAnsi="Arial" w:cs="Arial"/>
          <w:sz w:val="72"/>
          <w:szCs w:val="72"/>
        </w:rPr>
      </w:pPr>
      <w:r>
        <w:rPr>
          <w:rFonts w:ascii="Arial" w:hAnsi="Arial" w:cs="Arial"/>
          <w:sz w:val="72"/>
          <w:szCs w:val="72"/>
        </w:rPr>
        <w:lastRenderedPageBreak/>
        <w:t>REFERENCE</w:t>
      </w:r>
    </w:p>
    <w:p w14:paraId="0BBFBCA4" w14:textId="77777777" w:rsidR="00352E9A" w:rsidRDefault="00352E9A" w:rsidP="00E96CEF">
      <w:pPr>
        <w:pStyle w:val="NormalWeb"/>
        <w:spacing w:before="0" w:beforeAutospacing="0" w:after="0" w:afterAutospacing="0" w:line="360" w:lineRule="atLeast"/>
        <w:rPr>
          <w:rFonts w:ascii="Calibri" w:hAnsi="Calibri" w:cs="Calibri"/>
          <w:color w:val="000000"/>
          <w:sz w:val="27"/>
          <w:szCs w:val="27"/>
        </w:rPr>
      </w:pPr>
    </w:p>
    <w:p w14:paraId="0E79CF3B" w14:textId="77777777" w:rsidR="00352E9A" w:rsidRDefault="00352E9A" w:rsidP="00E96CEF">
      <w:pPr>
        <w:pStyle w:val="NormalWeb"/>
        <w:spacing w:before="0" w:beforeAutospacing="0" w:after="0" w:afterAutospacing="0" w:line="360" w:lineRule="atLeast"/>
        <w:rPr>
          <w:rFonts w:ascii="Calibri" w:hAnsi="Calibri" w:cs="Calibri"/>
          <w:color w:val="000000"/>
          <w:sz w:val="27"/>
          <w:szCs w:val="27"/>
        </w:rPr>
      </w:pPr>
    </w:p>
    <w:p w14:paraId="0D37314A" w14:textId="1D2197BF" w:rsidR="00E96CEF" w:rsidRDefault="00E96CEF" w:rsidP="00E96CE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University of Central Florida (2020). </w:t>
      </w:r>
      <w:r>
        <w:rPr>
          <w:rFonts w:ascii="Calibri" w:hAnsi="Calibri" w:cs="Calibri"/>
          <w:i/>
          <w:iCs/>
          <w:color w:val="000000"/>
          <w:sz w:val="27"/>
          <w:szCs w:val="27"/>
        </w:rPr>
        <w:t>Sustainability in Hospitality: How Industry Leaders Can Help</w:t>
      </w:r>
      <w:r>
        <w:rPr>
          <w:rFonts w:ascii="Calibri" w:hAnsi="Calibri" w:cs="Calibri"/>
          <w:color w:val="000000"/>
          <w:sz w:val="27"/>
          <w:szCs w:val="27"/>
        </w:rPr>
        <w:t xml:space="preserve">. [online] UCF Online. Available at: </w:t>
      </w:r>
      <w:hyperlink r:id="rId4" w:history="1">
        <w:r w:rsidR="00366C9E" w:rsidRPr="004C3270">
          <w:rPr>
            <w:rStyle w:val="Hyperlink"/>
            <w:rFonts w:ascii="Calibri" w:hAnsi="Calibri" w:cs="Calibri"/>
            <w:sz w:val="27"/>
            <w:szCs w:val="27"/>
          </w:rPr>
          <w:t>https://www.ucf.edu/online/hospitality/news/sustainability-in-hospitality-why-it-is-important-and-how-industry-leaders-can-help/</w:t>
        </w:r>
      </w:hyperlink>
      <w:r>
        <w:rPr>
          <w:rFonts w:ascii="Calibri" w:hAnsi="Calibri" w:cs="Calibri"/>
          <w:color w:val="000000"/>
          <w:sz w:val="27"/>
          <w:szCs w:val="27"/>
        </w:rPr>
        <w:t>.</w:t>
      </w:r>
    </w:p>
    <w:p w14:paraId="359F7B64" w14:textId="77777777" w:rsidR="00366C9E" w:rsidRDefault="00366C9E" w:rsidP="00E96CEF">
      <w:pPr>
        <w:pStyle w:val="NormalWeb"/>
        <w:spacing w:before="0" w:beforeAutospacing="0" w:after="0" w:afterAutospacing="0" w:line="360" w:lineRule="atLeast"/>
        <w:rPr>
          <w:rFonts w:ascii="Calibri" w:hAnsi="Calibri" w:cs="Calibri"/>
          <w:color w:val="000000"/>
          <w:sz w:val="27"/>
          <w:szCs w:val="27"/>
        </w:rPr>
      </w:pPr>
    </w:p>
    <w:p w14:paraId="34B4826D" w14:textId="01094DAC" w:rsidR="00366C9E" w:rsidRDefault="00E96CEF" w:rsidP="00366C9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366C9E" w:rsidRPr="00366C9E">
        <w:rPr>
          <w:rFonts w:ascii="Calibri" w:hAnsi="Calibri" w:cs="Calibri"/>
          <w:color w:val="000000"/>
          <w:sz w:val="27"/>
          <w:szCs w:val="27"/>
        </w:rPr>
        <w:t xml:space="preserve"> </w:t>
      </w:r>
      <w:r w:rsidR="00366C9E">
        <w:rPr>
          <w:rFonts w:ascii="Calibri" w:hAnsi="Calibri" w:cs="Calibri"/>
          <w:color w:val="000000"/>
          <w:sz w:val="27"/>
          <w:szCs w:val="27"/>
        </w:rPr>
        <w:t>Les Roches. (2022). </w:t>
      </w:r>
      <w:r w:rsidR="00366C9E">
        <w:rPr>
          <w:rFonts w:ascii="Calibri" w:hAnsi="Calibri" w:cs="Calibri"/>
          <w:i/>
          <w:iCs/>
          <w:color w:val="000000"/>
          <w:sz w:val="27"/>
          <w:szCs w:val="27"/>
        </w:rPr>
        <w:t>Sustainability in hospitality: the key challenges and opportunities</w:t>
      </w:r>
      <w:r w:rsidR="00366C9E">
        <w:rPr>
          <w:rFonts w:ascii="Calibri" w:hAnsi="Calibri" w:cs="Calibri"/>
          <w:color w:val="000000"/>
          <w:sz w:val="27"/>
          <w:szCs w:val="27"/>
        </w:rPr>
        <w:t xml:space="preserve">. [online] Available at: </w:t>
      </w:r>
      <w:hyperlink r:id="rId5" w:history="1">
        <w:r w:rsidR="00366C9E" w:rsidRPr="004C3270">
          <w:rPr>
            <w:rStyle w:val="Hyperlink"/>
            <w:rFonts w:ascii="Calibri" w:hAnsi="Calibri" w:cs="Calibri"/>
            <w:sz w:val="27"/>
            <w:szCs w:val="27"/>
          </w:rPr>
          <w:t>https://lesroches.edu/blog/sustainability-in-hospitality-the-key-challenges-and-opportunities/</w:t>
        </w:r>
      </w:hyperlink>
      <w:r w:rsidR="00366C9E">
        <w:rPr>
          <w:rFonts w:ascii="Calibri" w:hAnsi="Calibri" w:cs="Calibri"/>
          <w:color w:val="000000"/>
          <w:sz w:val="27"/>
          <w:szCs w:val="27"/>
        </w:rPr>
        <w:t>.</w:t>
      </w:r>
    </w:p>
    <w:p w14:paraId="1111DB72" w14:textId="16E2E597" w:rsidR="00366C9E" w:rsidRDefault="00366C9E" w:rsidP="00366C9E">
      <w:pPr>
        <w:pStyle w:val="NormalWeb"/>
        <w:spacing w:before="0" w:beforeAutospacing="0" w:after="0" w:afterAutospacing="0" w:line="360" w:lineRule="atLeast"/>
        <w:rPr>
          <w:rFonts w:ascii="Calibri" w:hAnsi="Calibri" w:cs="Calibri"/>
          <w:color w:val="000000"/>
          <w:sz w:val="27"/>
          <w:szCs w:val="27"/>
        </w:rPr>
      </w:pPr>
    </w:p>
    <w:p w14:paraId="198EA208" w14:textId="50AA1252" w:rsidR="00366C9E" w:rsidRDefault="00366C9E" w:rsidP="00366C9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www.premierinn.com. (n.d.). </w:t>
      </w:r>
      <w:r>
        <w:rPr>
          <w:rFonts w:ascii="Calibri" w:hAnsi="Calibri" w:cs="Calibri"/>
          <w:i/>
          <w:iCs/>
          <w:color w:val="000000"/>
          <w:sz w:val="27"/>
          <w:szCs w:val="27"/>
        </w:rPr>
        <w:t>World Earth Day</w:t>
      </w:r>
      <w:r>
        <w:rPr>
          <w:rFonts w:ascii="Calibri" w:hAnsi="Calibri" w:cs="Calibri"/>
          <w:color w:val="000000"/>
          <w:sz w:val="27"/>
          <w:szCs w:val="27"/>
        </w:rPr>
        <w:t xml:space="preserve">. [online] Available at: </w:t>
      </w:r>
      <w:hyperlink r:id="rId6" w:history="1">
        <w:r w:rsidRPr="004C3270">
          <w:rPr>
            <w:rStyle w:val="Hyperlink"/>
            <w:rFonts w:ascii="Calibri" w:hAnsi="Calibri" w:cs="Calibri"/>
            <w:sz w:val="27"/>
            <w:szCs w:val="27"/>
          </w:rPr>
          <w:t>https://www.premierinn.com/gb/en/news/2018/world-earth-day.html</w:t>
        </w:r>
      </w:hyperlink>
      <w:r>
        <w:rPr>
          <w:rFonts w:ascii="Calibri" w:hAnsi="Calibri" w:cs="Calibri"/>
          <w:color w:val="000000"/>
          <w:sz w:val="27"/>
          <w:szCs w:val="27"/>
        </w:rPr>
        <w:t>.</w:t>
      </w:r>
    </w:p>
    <w:p w14:paraId="4E163881" w14:textId="25381A08" w:rsidR="00366C9E" w:rsidRDefault="00366C9E" w:rsidP="00366C9E">
      <w:pPr>
        <w:pStyle w:val="NormalWeb"/>
        <w:spacing w:before="0" w:beforeAutospacing="0" w:after="0" w:afterAutospacing="0" w:line="360" w:lineRule="atLeast"/>
        <w:rPr>
          <w:rFonts w:ascii="Calibri" w:hAnsi="Calibri" w:cs="Calibri"/>
          <w:color w:val="000000"/>
          <w:sz w:val="27"/>
          <w:szCs w:val="27"/>
        </w:rPr>
      </w:pPr>
    </w:p>
    <w:p w14:paraId="744B79A6" w14:textId="77777777" w:rsidR="00366C9E" w:rsidRDefault="00366C9E" w:rsidP="00366C9E">
      <w:pPr>
        <w:pStyle w:val="NormalWeb"/>
        <w:spacing w:before="0" w:beforeAutospacing="0" w:after="0" w:afterAutospacing="0" w:line="360" w:lineRule="atLeast"/>
        <w:rPr>
          <w:rFonts w:ascii="Calibri" w:hAnsi="Calibri" w:cs="Calibri"/>
          <w:color w:val="000000"/>
          <w:sz w:val="27"/>
          <w:szCs w:val="27"/>
        </w:rPr>
      </w:pPr>
    </w:p>
    <w:p w14:paraId="0BFC64A5" w14:textId="77777777" w:rsidR="00366C9E" w:rsidRDefault="00366C9E" w:rsidP="00366C9E">
      <w:pPr>
        <w:pStyle w:val="NormalWeb"/>
        <w:rPr>
          <w:rFonts w:ascii="Calibri" w:hAnsi="Calibri" w:cs="Calibri"/>
          <w:color w:val="000000"/>
          <w:sz w:val="27"/>
          <w:szCs w:val="27"/>
        </w:rPr>
      </w:pPr>
      <w:r>
        <w:rPr>
          <w:rFonts w:ascii="Calibri" w:hAnsi="Calibri" w:cs="Calibri"/>
          <w:color w:val="000000"/>
          <w:sz w:val="27"/>
          <w:szCs w:val="27"/>
        </w:rPr>
        <w:t>‌</w:t>
      </w:r>
    </w:p>
    <w:p w14:paraId="196A8F45" w14:textId="6CADC7A2" w:rsidR="00E96CEF" w:rsidRDefault="00E96CEF" w:rsidP="00E96CEF">
      <w:pPr>
        <w:pStyle w:val="NormalWeb"/>
        <w:rPr>
          <w:rFonts w:ascii="Calibri" w:hAnsi="Calibri" w:cs="Calibri"/>
          <w:color w:val="000000"/>
          <w:sz w:val="27"/>
          <w:szCs w:val="27"/>
        </w:rPr>
      </w:pPr>
    </w:p>
    <w:p w14:paraId="4378CA4B" w14:textId="77777777" w:rsidR="00E96CEF" w:rsidRDefault="00E96CEF"/>
    <w:sectPr w:rsidR="00E96C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31B"/>
    <w:rsid w:val="002D031B"/>
    <w:rsid w:val="00352E9A"/>
    <w:rsid w:val="00366C9E"/>
    <w:rsid w:val="0074779E"/>
    <w:rsid w:val="009B1316"/>
    <w:rsid w:val="00A22AA6"/>
    <w:rsid w:val="00E96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929CC"/>
  <w15:chartTrackingRefBased/>
  <w15:docId w15:val="{A2360020-40CD-4B33-B6ED-F627AACDE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31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96C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66C9E"/>
    <w:rPr>
      <w:color w:val="0563C1" w:themeColor="hyperlink"/>
      <w:u w:val="single"/>
    </w:rPr>
  </w:style>
  <w:style w:type="character" w:styleId="UnresolvedMention">
    <w:name w:val="Unresolved Mention"/>
    <w:basedOn w:val="DefaultParagraphFont"/>
    <w:uiPriority w:val="99"/>
    <w:semiHidden/>
    <w:unhideWhenUsed/>
    <w:rsid w:val="00366C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401953">
      <w:bodyDiv w:val="1"/>
      <w:marLeft w:val="0"/>
      <w:marRight w:val="0"/>
      <w:marTop w:val="0"/>
      <w:marBottom w:val="0"/>
      <w:divBdr>
        <w:top w:val="none" w:sz="0" w:space="0" w:color="auto"/>
        <w:left w:val="none" w:sz="0" w:space="0" w:color="auto"/>
        <w:bottom w:val="none" w:sz="0" w:space="0" w:color="auto"/>
        <w:right w:val="none" w:sz="0" w:space="0" w:color="auto"/>
      </w:divBdr>
      <w:divsChild>
        <w:div w:id="1091387394">
          <w:marLeft w:val="300"/>
          <w:marRight w:val="0"/>
          <w:marTop w:val="0"/>
          <w:marBottom w:val="300"/>
          <w:divBdr>
            <w:top w:val="none" w:sz="0" w:space="0" w:color="auto"/>
            <w:left w:val="none" w:sz="0" w:space="0" w:color="auto"/>
            <w:bottom w:val="none" w:sz="0" w:space="0" w:color="auto"/>
            <w:right w:val="none" w:sz="0" w:space="0" w:color="auto"/>
          </w:divBdr>
        </w:div>
      </w:divsChild>
    </w:div>
    <w:div w:id="1675451471">
      <w:bodyDiv w:val="1"/>
      <w:marLeft w:val="0"/>
      <w:marRight w:val="0"/>
      <w:marTop w:val="0"/>
      <w:marBottom w:val="0"/>
      <w:divBdr>
        <w:top w:val="none" w:sz="0" w:space="0" w:color="auto"/>
        <w:left w:val="none" w:sz="0" w:space="0" w:color="auto"/>
        <w:bottom w:val="none" w:sz="0" w:space="0" w:color="auto"/>
        <w:right w:val="none" w:sz="0" w:space="0" w:color="auto"/>
      </w:divBdr>
    </w:div>
    <w:div w:id="1693067399">
      <w:bodyDiv w:val="1"/>
      <w:marLeft w:val="0"/>
      <w:marRight w:val="0"/>
      <w:marTop w:val="0"/>
      <w:marBottom w:val="0"/>
      <w:divBdr>
        <w:top w:val="none" w:sz="0" w:space="0" w:color="auto"/>
        <w:left w:val="none" w:sz="0" w:space="0" w:color="auto"/>
        <w:bottom w:val="none" w:sz="0" w:space="0" w:color="auto"/>
        <w:right w:val="none" w:sz="0" w:space="0" w:color="auto"/>
      </w:divBdr>
    </w:div>
    <w:div w:id="2119830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emierinn.com/gb/en/news/2018/world-earth-day.html" TargetMode="External"/><Relationship Id="rId5" Type="http://schemas.openxmlformats.org/officeDocument/2006/relationships/hyperlink" Target="https://lesroches.edu/blog/sustainability-in-hospitality-the-key-challenges-and-opportunities/" TargetMode="External"/><Relationship Id="rId4" Type="http://schemas.openxmlformats.org/officeDocument/2006/relationships/hyperlink" Target="https://www.ucf.edu/online/hospitality/news/sustainability-in-hospitality-why-it-is-important-and-how-industry-leaders-can-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4</Pages>
  <Words>754</Words>
  <Characters>4301</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muddasar</dc:creator>
  <cp:keywords/>
  <dc:description/>
  <cp:lastModifiedBy>mohammed muddasar</cp:lastModifiedBy>
  <cp:revision>2</cp:revision>
  <dcterms:created xsi:type="dcterms:W3CDTF">2022-10-24T23:08:00Z</dcterms:created>
  <dcterms:modified xsi:type="dcterms:W3CDTF">2022-10-25T00:06:00Z</dcterms:modified>
</cp:coreProperties>
</file>