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968666D" w14:textId="00F01224" w:rsidR="7A514864" w:rsidRDefault="60C5CFA1" w:rsidP="66517AC1">
      <w:pPr>
        <w:pStyle w:val="Heading1"/>
        <w:spacing w:before="0" w:after="120"/>
        <w:rPr>
          <w:rFonts w:ascii="Segoe UI" w:eastAsia="Segoe UI" w:hAnsi="Segoe UI" w:cs="Segoe UI"/>
          <w:b/>
          <w:bCs/>
          <w:color w:val="auto"/>
          <w:sz w:val="22"/>
          <w:szCs w:val="22"/>
        </w:rPr>
      </w:pPr>
      <w:r w:rsidRPr="66517AC1">
        <w:rPr>
          <w:rFonts w:ascii="Segoe UI" w:eastAsia="Segoe UI" w:hAnsi="Segoe UI" w:cs="Segoe UI"/>
          <w:b/>
          <w:bCs/>
          <w:color w:val="auto"/>
          <w:sz w:val="22"/>
          <w:szCs w:val="22"/>
        </w:rPr>
        <w:t xml:space="preserve">ECIE5009                                                                                               Ieuan Morgan </w:t>
      </w:r>
    </w:p>
    <w:p w14:paraId="41AEB7AE" w14:textId="37EB2EB7" w:rsidR="7A514864" w:rsidRDefault="60C5CFA1" w:rsidP="66517AC1">
      <w:pPr>
        <w:rPr>
          <w:rFonts w:ascii="Aptos" w:eastAsia="Aptos" w:hAnsi="Aptos" w:cs="Aptos"/>
        </w:rPr>
      </w:pPr>
      <w:r w:rsidRPr="66517AC1">
        <w:t xml:space="preserve">Student Number: </w:t>
      </w:r>
      <w:r w:rsidRPr="66517AC1">
        <w:rPr>
          <w:rFonts w:ascii="Aptos" w:eastAsia="Aptos" w:hAnsi="Aptos" w:cs="Aptos"/>
          <w:color w:val="242130"/>
        </w:rPr>
        <w:t>2214077</w:t>
      </w:r>
    </w:p>
    <w:p w14:paraId="38E5302D" w14:textId="660DC78E" w:rsidR="7A514864" w:rsidRDefault="7A514864" w:rsidP="66517AC1">
      <w:pPr>
        <w:shd w:val="clear" w:color="auto" w:fill="FFFFFF" w:themeFill="background1"/>
        <w:spacing w:after="0"/>
        <w:rPr>
          <w:rFonts w:ascii="Arial" w:eastAsia="Arial" w:hAnsi="Arial" w:cs="Arial"/>
          <w:color w:val="000000" w:themeColor="text1"/>
          <w:sz w:val="22"/>
          <w:szCs w:val="22"/>
        </w:rPr>
      </w:pPr>
    </w:p>
    <w:p w14:paraId="6D81CFA8" w14:textId="4C36CEC2" w:rsidR="7A514864" w:rsidRDefault="55EE160D" w:rsidP="66517AC1">
      <w:r>
        <w:t xml:space="preserve">In this essay, the writer will discuss </w:t>
      </w:r>
      <w:r w:rsidR="7C3F52F4">
        <w:t>some of the many factors which can n</w:t>
      </w:r>
      <w:r w:rsidR="3E80B83F">
        <w:t xml:space="preserve">egatively and positively </w:t>
      </w:r>
      <w:r w:rsidR="7C3F52F4">
        <w:t>affect the mental health and well-being of a young person</w:t>
      </w:r>
      <w:r w:rsidR="68490391">
        <w:t xml:space="preserve"> and critically explore these factors to fairly evaluate their impacts</w:t>
      </w:r>
      <w:r w:rsidR="7C3F52F4">
        <w:t xml:space="preserve">.  </w:t>
      </w:r>
      <w:r w:rsidR="724E98FD">
        <w:t>These factors include bullying, poverty, A</w:t>
      </w:r>
      <w:r w:rsidR="3B6EEB11">
        <w:t>dverse Childhood Experiences (ACEs)</w:t>
      </w:r>
      <w:r w:rsidR="724E98FD">
        <w:t xml:space="preserve">, social media, neurodiversity and the COVID-19 pandemic. </w:t>
      </w:r>
      <w:r w:rsidR="5ED91D34">
        <w:t>It is crucial to explore this topic as research shows growth</w:t>
      </w:r>
      <w:r w:rsidR="553A3990">
        <w:t xml:space="preserve"> in the amount of young people who say they are struggling with their mental health. </w:t>
      </w:r>
      <w:r w:rsidR="58C0FED9">
        <w:t xml:space="preserve"> </w:t>
      </w:r>
      <w:r w:rsidR="6E7141F9">
        <w:t xml:space="preserve">The Welsh Government have recognised the importance of </w:t>
      </w:r>
      <w:r w:rsidR="30B198E7">
        <w:t>supporting the mental health of young people. One example of this is putting a focus on prevention</w:t>
      </w:r>
      <w:r w:rsidR="54FF4D7D">
        <w:t xml:space="preserve"> </w:t>
      </w:r>
      <w:r w:rsidR="2D41568D">
        <w:t xml:space="preserve">and integration </w:t>
      </w:r>
      <w:r w:rsidR="7A12EBE9">
        <w:t>in the Together for Mental Health strategy</w:t>
      </w:r>
      <w:r w:rsidR="795F529D">
        <w:t xml:space="preserve"> and various policies and reports which followed</w:t>
      </w:r>
      <w:r w:rsidR="7A12EBE9">
        <w:t xml:space="preserve"> (</w:t>
      </w:r>
      <w:r w:rsidR="7A12EBE9" w:rsidRPr="66517AC1">
        <w:rPr>
          <w:i/>
          <w:iCs/>
        </w:rPr>
        <w:t>Welsh Government, 2012</w:t>
      </w:r>
      <w:r w:rsidR="7A12EBE9">
        <w:t xml:space="preserve">). </w:t>
      </w:r>
      <w:r w:rsidR="254D58D1">
        <w:t>This shows</w:t>
      </w:r>
      <w:r w:rsidR="46746A1F">
        <w:t xml:space="preserve"> dedication to a field of scientific research in which the outcomes </w:t>
      </w:r>
      <w:r w:rsidR="5CDEE2D3">
        <w:t xml:space="preserve">of negative mental health have been observed and documented across the globe. </w:t>
      </w:r>
    </w:p>
    <w:p w14:paraId="7C072263" w14:textId="1D2EB377" w:rsidR="41D0CB5D" w:rsidRDefault="41D0CB5D" w:rsidP="66517AC1">
      <w:r>
        <w:t>In this essay, the writer will also discuss the different support strategies which are either currently in place or are proposed for future use</w:t>
      </w:r>
      <w:r w:rsidR="46D5F126">
        <w:t xml:space="preserve"> and discuss the effectiveness of this support</w:t>
      </w:r>
      <w:r w:rsidR="171D9C8E">
        <w:t xml:space="preserve"> by analysing relevant data linked to </w:t>
      </w:r>
      <w:r w:rsidR="7634F300">
        <w:t>this subject</w:t>
      </w:r>
      <w:r w:rsidR="566361A0">
        <w:t xml:space="preserve"> following implementation of suggested strategies. The writer will also aim to explore any improvements which may be made where applicable </w:t>
      </w:r>
      <w:r w:rsidR="56431689">
        <w:t>and</w:t>
      </w:r>
      <w:r w:rsidR="3530ED12">
        <w:t xml:space="preserve"> address criticism which is voiced by the public or other organisations regarding efforts made to improve supp</w:t>
      </w:r>
      <w:r w:rsidR="0DA1A49C">
        <w:t xml:space="preserve">ort for the well-being of young people.  </w:t>
      </w:r>
    </w:p>
    <w:p w14:paraId="36ABD8EF" w14:textId="4DCB2343" w:rsidR="2850EFF7" w:rsidRDefault="467C7463" w:rsidP="66517AC1">
      <w:r w:rsidRPr="66517AC1">
        <w:t>The first factor which will be explored is Adverse Childhood Experiences (ACE</w:t>
      </w:r>
      <w:r w:rsidR="5C713B71" w:rsidRPr="66517AC1">
        <w:t>s</w:t>
      </w:r>
      <w:r w:rsidR="5F066625" w:rsidRPr="66517AC1">
        <w:t>). While</w:t>
      </w:r>
      <w:r w:rsidR="1304FD3F" w:rsidRPr="66517AC1">
        <w:t xml:space="preserve"> there is no universally agreed definition of an </w:t>
      </w:r>
      <w:r w:rsidR="7D9DC1A8" w:rsidRPr="66517AC1">
        <w:t xml:space="preserve">Adverse Childhood Experience, </w:t>
      </w:r>
      <w:r w:rsidR="0A1CA19C" w:rsidRPr="66517AC1">
        <w:t xml:space="preserve">many studies which explore the topic </w:t>
      </w:r>
      <w:r w:rsidR="019931B9" w:rsidRPr="66517AC1">
        <w:t xml:space="preserve">arrive at similar set of experiences </w:t>
      </w:r>
      <w:r w:rsidR="0AFF5B47" w:rsidRPr="66517AC1">
        <w:rPr>
          <w:i/>
          <w:iCs/>
        </w:rPr>
        <w:t>(Parli</w:t>
      </w:r>
      <w:r w:rsidR="02541227" w:rsidRPr="66517AC1">
        <w:rPr>
          <w:i/>
          <w:iCs/>
        </w:rPr>
        <w:t>a</w:t>
      </w:r>
      <w:r w:rsidR="0AFF5B47" w:rsidRPr="66517AC1">
        <w:rPr>
          <w:i/>
          <w:iCs/>
        </w:rPr>
        <w:t>ment.UK, 2018</w:t>
      </w:r>
      <w:r w:rsidR="4C9BE8E0" w:rsidRPr="66517AC1">
        <w:t>).</w:t>
      </w:r>
      <w:r w:rsidR="019931B9" w:rsidRPr="66517AC1">
        <w:t xml:space="preserve"> These experiences include participating in or being surrounded by a</w:t>
      </w:r>
      <w:r w:rsidR="019931B9" w:rsidRPr="66517AC1">
        <w:rPr>
          <w:rFonts w:ascii="Aptos" w:eastAsia="Aptos" w:hAnsi="Aptos" w:cs="Aptos"/>
        </w:rPr>
        <w:t>lcohol dependence, drug use, violence, sexual behaviour, incarceration, smoking and poor diet</w:t>
      </w:r>
      <w:r w:rsidR="4EC6BF59" w:rsidRPr="66517AC1">
        <w:rPr>
          <w:rFonts w:ascii="Aptos" w:eastAsia="Aptos" w:hAnsi="Aptos" w:cs="Aptos"/>
        </w:rPr>
        <w:t>.</w:t>
      </w:r>
      <w:r w:rsidR="019931B9" w:rsidRPr="66517AC1">
        <w:rPr>
          <w:rFonts w:ascii="Aptos" w:eastAsia="Aptos" w:hAnsi="Aptos" w:cs="Aptos"/>
        </w:rPr>
        <w:t xml:space="preserve"> </w:t>
      </w:r>
      <w:r w:rsidR="4A664FBA" w:rsidRPr="66517AC1">
        <w:rPr>
          <w:rFonts w:ascii="Aptos" w:eastAsia="Aptos" w:hAnsi="Aptos" w:cs="Aptos"/>
        </w:rPr>
        <w:t xml:space="preserve"> </w:t>
      </w:r>
      <w:r w:rsidR="5A79EB7B" w:rsidRPr="66517AC1">
        <w:t>Research presented</w:t>
      </w:r>
      <w:r w:rsidR="36493D2A" w:rsidRPr="66517AC1">
        <w:t xml:space="preserve"> by the NHS and other sources such as </w:t>
      </w:r>
      <w:r w:rsidR="2E87DAE9" w:rsidRPr="66517AC1">
        <w:t>t</w:t>
      </w:r>
      <w:r w:rsidR="36493D2A" w:rsidRPr="66517AC1">
        <w:t>he Welsh Government displays a strong correlation between these ex</w:t>
      </w:r>
      <w:r w:rsidR="075ADF01" w:rsidRPr="66517AC1">
        <w:t>periences and long-term health effects in later life</w:t>
      </w:r>
      <w:r w:rsidR="2FAD5949" w:rsidRPr="66517AC1">
        <w:t xml:space="preserve"> </w:t>
      </w:r>
      <w:r w:rsidR="0E6D76A2" w:rsidRPr="66517AC1">
        <w:t>as well as more immediate effects in childhood</w:t>
      </w:r>
      <w:r w:rsidR="5CE73034" w:rsidRPr="66517AC1">
        <w:t xml:space="preserve"> (</w:t>
      </w:r>
      <w:r w:rsidR="5CE73034" w:rsidRPr="66517AC1">
        <w:rPr>
          <w:i/>
          <w:iCs/>
        </w:rPr>
        <w:t>Public Health Wales, 2015</w:t>
      </w:r>
      <w:r w:rsidR="5CE73034" w:rsidRPr="66517AC1">
        <w:t>)</w:t>
      </w:r>
      <w:r w:rsidR="767DC20C" w:rsidRPr="66517AC1">
        <w:rPr>
          <w:b/>
          <w:bCs/>
        </w:rPr>
        <w:t>.</w:t>
      </w:r>
      <w:r w:rsidR="027E79AE" w:rsidRPr="66517AC1">
        <w:rPr>
          <w:b/>
          <w:bCs/>
        </w:rPr>
        <w:t xml:space="preserve"> </w:t>
      </w:r>
      <w:r w:rsidR="32DF0986" w:rsidRPr="66517AC1">
        <w:rPr>
          <w:b/>
          <w:bCs/>
        </w:rPr>
        <w:t xml:space="preserve"> </w:t>
      </w:r>
      <w:r w:rsidR="32DF0986" w:rsidRPr="66517AC1">
        <w:t xml:space="preserve">One example of a long-term effect of being brought up in a household with ACEs may be </w:t>
      </w:r>
      <w:r w:rsidR="2EE00AE7" w:rsidRPr="66517AC1">
        <w:t>highlighted in the 2021 review of ACEs in Wales which states that “</w:t>
      </w:r>
      <w:r w:rsidR="2EE00AE7" w:rsidRPr="66517AC1">
        <w:rPr>
          <w:rFonts w:ascii="Aptos" w:eastAsia="Aptos" w:hAnsi="Aptos" w:cs="Aptos"/>
        </w:rPr>
        <w:t xml:space="preserve">By the age of 49 years, 24.9% of individuals with four or more ACEs reported having been diagnosed with one or more chronic diseases. The figure was 6.9% in those with no ACEs” </w:t>
      </w:r>
      <w:r w:rsidR="19E6637B" w:rsidRPr="66517AC1">
        <w:rPr>
          <w:rFonts w:ascii="Aptos" w:eastAsia="Aptos" w:hAnsi="Aptos" w:cs="Aptos"/>
        </w:rPr>
        <w:t>(</w:t>
      </w:r>
      <w:r w:rsidR="19E6637B" w:rsidRPr="66517AC1">
        <w:rPr>
          <w:rFonts w:ascii="Aptos" w:eastAsia="Aptos" w:hAnsi="Aptos" w:cs="Aptos"/>
          <w:i/>
          <w:iCs/>
        </w:rPr>
        <w:t>Welsh Government, 2021</w:t>
      </w:r>
      <w:r w:rsidR="19E6637B" w:rsidRPr="66517AC1">
        <w:rPr>
          <w:rFonts w:ascii="Aptos" w:eastAsia="Aptos" w:hAnsi="Aptos" w:cs="Aptos"/>
        </w:rPr>
        <w:t>).</w:t>
      </w:r>
      <w:r w:rsidR="0A746F1C" w:rsidRPr="66517AC1">
        <w:rPr>
          <w:rFonts w:ascii="Aptos" w:eastAsia="Aptos" w:hAnsi="Aptos" w:cs="Aptos"/>
        </w:rPr>
        <w:t xml:space="preserve"> </w:t>
      </w:r>
    </w:p>
    <w:p w14:paraId="42E9EA78" w14:textId="66F6FF02" w:rsidR="2850EFF7" w:rsidRDefault="64255D43" w:rsidP="66517AC1">
      <w:pPr>
        <w:rPr>
          <w:rFonts w:ascii="Aptos" w:eastAsia="Aptos" w:hAnsi="Aptos" w:cs="Aptos"/>
        </w:rPr>
      </w:pPr>
      <w:r w:rsidRPr="66517AC1">
        <w:t>W</w:t>
      </w:r>
      <w:r w:rsidR="6B89F3FD" w:rsidRPr="66517AC1">
        <w:t xml:space="preserve">hile some ACEs are rather traumatic and </w:t>
      </w:r>
      <w:r w:rsidR="0872247D" w:rsidRPr="66517AC1">
        <w:t xml:space="preserve">create ongoing issues with mental or physical well-being, </w:t>
      </w:r>
      <w:r w:rsidR="6AE32E14" w:rsidRPr="66517AC1">
        <w:t>it</w:t>
      </w:r>
      <w:r w:rsidR="6B89F3FD" w:rsidRPr="66517AC1">
        <w:t xml:space="preserve"> should be noted that some ACEs may not have such a long-lasting effect on the mental well-being of children as there are many childhood experiences which are </w:t>
      </w:r>
      <w:r w:rsidR="6B89F3FD" w:rsidRPr="66517AC1">
        <w:lastRenderedPageBreak/>
        <w:t xml:space="preserve">universal and not necessarily as extreme as domestic violence. A study taken </w:t>
      </w:r>
      <w:r w:rsidR="75E19849" w:rsidRPr="66517AC1">
        <w:t xml:space="preserve">in </w:t>
      </w:r>
      <w:r w:rsidR="5F28DF0A" w:rsidRPr="66517AC1">
        <w:t>2014 states</w:t>
      </w:r>
      <w:r w:rsidR="6B89F3FD" w:rsidRPr="66517AC1">
        <w:t xml:space="preserve"> that </w:t>
      </w:r>
      <w:r w:rsidR="1B36D399" w:rsidRPr="66517AC1">
        <w:t>out of 3,885</w:t>
      </w:r>
      <w:r w:rsidR="6B89F3FD" w:rsidRPr="66517AC1">
        <w:t xml:space="preserve"> </w:t>
      </w:r>
      <w:r w:rsidR="4718D5E4" w:rsidRPr="66517AC1">
        <w:t xml:space="preserve">participants, </w:t>
      </w:r>
      <w:r w:rsidR="513575EE" w:rsidRPr="66517AC1">
        <w:t xml:space="preserve">41% have </w:t>
      </w:r>
      <w:r w:rsidR="6B89F3FD" w:rsidRPr="66517AC1">
        <w:t>experience</w:t>
      </w:r>
      <w:r w:rsidR="0A48EB6B" w:rsidRPr="66517AC1">
        <w:t>d</w:t>
      </w:r>
      <w:r w:rsidR="6B89F3FD" w:rsidRPr="66517AC1">
        <w:t xml:space="preserve"> at least one ACE during childhood</w:t>
      </w:r>
      <w:r w:rsidR="1577288D" w:rsidRPr="66517AC1">
        <w:t xml:space="preserve"> </w:t>
      </w:r>
      <w:r w:rsidR="5B0F51A2" w:rsidRPr="66517AC1">
        <w:rPr>
          <w:i/>
          <w:iCs/>
        </w:rPr>
        <w:t>(Bellis, Hughes, Leckenby, Perkins, &amp; Lowey, 2014)</w:t>
      </w:r>
      <w:r w:rsidR="5B0F51A2" w:rsidRPr="66517AC1">
        <w:rPr>
          <w:rFonts w:ascii="Calibri" w:eastAsia="Calibri" w:hAnsi="Calibri" w:cs="Calibri"/>
          <w:sz w:val="22"/>
          <w:szCs w:val="22"/>
        </w:rPr>
        <w:t xml:space="preserve">. </w:t>
      </w:r>
      <w:r w:rsidR="02D53A51" w:rsidRPr="66517AC1">
        <w:rPr>
          <w:rFonts w:ascii="Calibri" w:eastAsia="Calibri" w:hAnsi="Calibri" w:cs="Calibri"/>
          <w:sz w:val="22"/>
          <w:szCs w:val="22"/>
        </w:rPr>
        <w:t xml:space="preserve"> </w:t>
      </w:r>
      <w:r w:rsidR="6B89F3FD" w:rsidRPr="66517AC1">
        <w:rPr>
          <w:rFonts w:ascii="Aptos" w:eastAsia="Aptos" w:hAnsi="Aptos" w:cs="Aptos"/>
        </w:rPr>
        <w:t>An example of a more common adverse experience may be the death of a loved one such as a grandparent. While this is less extreme that other experiences, the short-term effects on the mental health of a child are noticeable and need to be addressed so that this event is processed in a healthy way. Failure to support a child who is currently experiencing this trauma may create more long-term issues that could have been avoided.</w:t>
      </w:r>
    </w:p>
    <w:p w14:paraId="12940BF9" w14:textId="3D4AAED7" w:rsidR="2850EFF7" w:rsidRDefault="2FB859AD" w:rsidP="5B4FBFD8">
      <w:pPr>
        <w:rPr>
          <w:rFonts w:ascii="Aptos" w:eastAsia="Aptos" w:hAnsi="Aptos" w:cs="Aptos"/>
        </w:rPr>
      </w:pPr>
      <w:r w:rsidRPr="66517AC1">
        <w:rPr>
          <w:rFonts w:ascii="Aptos" w:eastAsia="Aptos" w:hAnsi="Aptos" w:cs="Aptos"/>
        </w:rPr>
        <w:t>One way in which ACEs affect a young person's mental health and well-being is the development of the brain when exposed to ACEs</w:t>
      </w:r>
      <w:r w:rsidR="7F745630" w:rsidRPr="66517AC1">
        <w:rPr>
          <w:rFonts w:ascii="Aptos" w:eastAsia="Aptos" w:hAnsi="Aptos" w:cs="Aptos"/>
        </w:rPr>
        <w:t xml:space="preserve">. Researchers have reached the conclusion that children </w:t>
      </w:r>
      <w:r w:rsidR="5D8CD6C1" w:rsidRPr="66517AC1">
        <w:rPr>
          <w:rFonts w:ascii="Aptos" w:eastAsia="Aptos" w:hAnsi="Aptos" w:cs="Aptos"/>
        </w:rPr>
        <w:t xml:space="preserve">exposed to these experiences develop their immunological and hormonal systems differently </w:t>
      </w:r>
      <w:r w:rsidR="692151F6" w:rsidRPr="66517AC1">
        <w:rPr>
          <w:rFonts w:ascii="Aptos" w:eastAsia="Aptos" w:hAnsi="Aptos" w:cs="Aptos"/>
        </w:rPr>
        <w:t xml:space="preserve">due to higher levels of stress </w:t>
      </w:r>
      <w:r w:rsidR="1FF00E5E" w:rsidRPr="66517AC1">
        <w:rPr>
          <w:rFonts w:ascii="Aptos" w:eastAsia="Aptos" w:hAnsi="Aptos" w:cs="Aptos"/>
          <w:i/>
          <w:iCs/>
        </w:rPr>
        <w:t>(Early Intervention Foundation, 2020)</w:t>
      </w:r>
      <w:r w:rsidR="5D8CD6C1" w:rsidRPr="66517AC1">
        <w:rPr>
          <w:rFonts w:ascii="Aptos" w:eastAsia="Aptos" w:hAnsi="Aptos" w:cs="Aptos"/>
          <w:b/>
          <w:bCs/>
        </w:rPr>
        <w:t>.</w:t>
      </w:r>
      <w:r w:rsidR="47586DAD" w:rsidRPr="66517AC1">
        <w:rPr>
          <w:rFonts w:ascii="Aptos" w:eastAsia="Aptos" w:hAnsi="Aptos" w:cs="Aptos"/>
          <w:b/>
          <w:bCs/>
        </w:rPr>
        <w:t xml:space="preserve"> </w:t>
      </w:r>
      <w:r w:rsidR="47586DAD" w:rsidRPr="66517AC1">
        <w:rPr>
          <w:rFonts w:ascii="Aptos" w:eastAsia="Aptos" w:hAnsi="Aptos" w:cs="Aptos"/>
        </w:rPr>
        <w:t xml:space="preserve">Furthermore, exposure to </w:t>
      </w:r>
      <w:r w:rsidR="7E723D5D" w:rsidRPr="66517AC1">
        <w:rPr>
          <w:rFonts w:ascii="Aptos" w:eastAsia="Aptos" w:hAnsi="Aptos" w:cs="Aptos"/>
        </w:rPr>
        <w:t>these negative behaviours means that children are more likely to develop health harming and anti-social behaviours which can in turn, affect</w:t>
      </w:r>
      <w:r w:rsidR="6936FFD8" w:rsidRPr="66517AC1">
        <w:rPr>
          <w:rFonts w:ascii="Aptos" w:eastAsia="Aptos" w:hAnsi="Aptos" w:cs="Aptos"/>
        </w:rPr>
        <w:t xml:space="preserve"> their physical and mental health.</w:t>
      </w:r>
      <w:r w:rsidR="561A2188" w:rsidRPr="66517AC1">
        <w:rPr>
          <w:rFonts w:ascii="Aptos" w:eastAsia="Aptos" w:hAnsi="Aptos" w:cs="Aptos"/>
        </w:rPr>
        <w:t xml:space="preserve"> </w:t>
      </w:r>
      <w:r w:rsidR="6936FFD8" w:rsidRPr="66517AC1">
        <w:rPr>
          <w:rFonts w:ascii="Aptos" w:eastAsia="Aptos" w:hAnsi="Aptos" w:cs="Aptos"/>
        </w:rPr>
        <w:t xml:space="preserve">One example of this may be </w:t>
      </w:r>
      <w:r w:rsidR="75419B08" w:rsidRPr="66517AC1">
        <w:rPr>
          <w:rFonts w:ascii="Aptos" w:eastAsia="Aptos" w:hAnsi="Aptos" w:cs="Aptos"/>
        </w:rPr>
        <w:t xml:space="preserve">exposure to domestic violence in the home environment. </w:t>
      </w:r>
      <w:r w:rsidR="704F47E8" w:rsidRPr="66517AC1">
        <w:rPr>
          <w:rFonts w:ascii="Aptos" w:eastAsia="Aptos" w:hAnsi="Aptos" w:cs="Aptos"/>
        </w:rPr>
        <w:t xml:space="preserve">Being surrounded by traumatic events such as domestic abuse can lead to a variety of mental health issues for children and those in adolescence. </w:t>
      </w:r>
      <w:r w:rsidR="24D518FD" w:rsidRPr="66517AC1">
        <w:rPr>
          <w:rFonts w:ascii="Aptos" w:eastAsia="Aptos" w:hAnsi="Aptos" w:cs="Aptos"/>
        </w:rPr>
        <w:t xml:space="preserve">The way this presents itself in young people can range from bed wetting, increased sensitivity and crying, </w:t>
      </w:r>
      <w:r w:rsidR="70A4FCED" w:rsidRPr="66517AC1">
        <w:rPr>
          <w:rFonts w:ascii="Aptos" w:eastAsia="Aptos" w:hAnsi="Aptos" w:cs="Aptos"/>
        </w:rPr>
        <w:t xml:space="preserve">feelings of anxiety or guilt and engaging in more risky behaviours such as fighting or using alcohol as well as other drugs </w:t>
      </w:r>
      <w:r w:rsidR="3C4CF0E0" w:rsidRPr="66517AC1">
        <w:rPr>
          <w:rFonts w:ascii="Aptos" w:eastAsia="Aptos" w:hAnsi="Aptos" w:cs="Aptos"/>
        </w:rPr>
        <w:t>(</w:t>
      </w:r>
      <w:r w:rsidR="3C4CF0E0" w:rsidRPr="66517AC1">
        <w:rPr>
          <w:rFonts w:ascii="Aptos" w:eastAsia="Aptos" w:hAnsi="Aptos" w:cs="Aptos"/>
          <w:i/>
          <w:iCs/>
        </w:rPr>
        <w:t>Barnardo's, 2025</w:t>
      </w:r>
      <w:r w:rsidR="3C4CF0E0" w:rsidRPr="66517AC1">
        <w:rPr>
          <w:rFonts w:ascii="Aptos" w:eastAsia="Aptos" w:hAnsi="Aptos" w:cs="Aptos"/>
        </w:rPr>
        <w:t>)</w:t>
      </w:r>
      <w:r w:rsidR="38DBB6BC" w:rsidRPr="66517AC1">
        <w:rPr>
          <w:rFonts w:ascii="Aptos" w:eastAsia="Aptos" w:hAnsi="Aptos" w:cs="Aptos"/>
        </w:rPr>
        <w:t xml:space="preserve">. </w:t>
      </w:r>
    </w:p>
    <w:p w14:paraId="7C1DFFE6" w14:textId="4A090A32" w:rsidR="2170E2E2" w:rsidRDefault="2170E2E2" w:rsidP="66517AC1">
      <w:pPr>
        <w:rPr>
          <w:rFonts w:ascii="Aptos" w:eastAsia="Aptos" w:hAnsi="Aptos" w:cs="Aptos"/>
        </w:rPr>
      </w:pPr>
      <w:r w:rsidRPr="66517AC1">
        <w:rPr>
          <w:rFonts w:ascii="Aptos" w:eastAsia="Aptos" w:hAnsi="Aptos" w:cs="Aptos"/>
        </w:rPr>
        <w:t>Additionally, studies have highlighted a direct relationship between Adverse Childhood Experiences and addiction in adolescence/adulthood.  While the negative consequences of addiction are vast, a significant impact is that on mental well-being. When the same consequences are placed upon a young person whose brain is still developing, it can alter the way in which a person matures. For example, the brain of a young person who suffers from an addiction may develop the part of their brain responsible for pleasure faster than other parts of the brain which control healthy and logical thinking (</w:t>
      </w:r>
      <w:r w:rsidRPr="66517AC1">
        <w:rPr>
          <w:rFonts w:ascii="Aptos" w:eastAsia="Aptos" w:hAnsi="Aptos" w:cs="Aptos"/>
          <w:i/>
          <w:iCs/>
        </w:rPr>
        <w:t>Addiction Center, 2025</w:t>
      </w:r>
      <w:r w:rsidRPr="66517AC1">
        <w:rPr>
          <w:rFonts w:ascii="Aptos" w:eastAsia="Aptos" w:hAnsi="Aptos" w:cs="Aptos"/>
        </w:rPr>
        <w:t>).</w:t>
      </w:r>
    </w:p>
    <w:p w14:paraId="6A233AAF" w14:textId="57222EAD" w:rsidR="00D28A26" w:rsidRDefault="00D28A26" w:rsidP="66517AC1">
      <w:pPr>
        <w:rPr>
          <w:rFonts w:ascii="Calibri" w:eastAsia="Calibri" w:hAnsi="Calibri" w:cs="Calibri"/>
          <w:sz w:val="22"/>
          <w:szCs w:val="22"/>
        </w:rPr>
      </w:pPr>
      <w:r w:rsidRPr="66517AC1">
        <w:rPr>
          <w:rFonts w:ascii="Aptos" w:eastAsia="Aptos" w:hAnsi="Aptos" w:cs="Aptos"/>
        </w:rPr>
        <w:t xml:space="preserve">Another ACE which can profoundly affect the happiness and well-being of a young person is living in poverty. </w:t>
      </w:r>
      <w:r w:rsidR="2D69A833" w:rsidRPr="66517AC1">
        <w:rPr>
          <w:rFonts w:ascii="Aptos" w:eastAsia="Aptos" w:hAnsi="Aptos" w:cs="Aptos"/>
        </w:rPr>
        <w:t xml:space="preserve">The severity of poverty can vary as there are families who are considered homeless with no permanent residence </w:t>
      </w:r>
      <w:r w:rsidR="5699FC81" w:rsidRPr="66517AC1">
        <w:rPr>
          <w:rFonts w:ascii="Aptos" w:eastAsia="Aptos" w:hAnsi="Aptos" w:cs="Aptos"/>
        </w:rPr>
        <w:t xml:space="preserve">and then there are others who may struggle to afford equipment and new clothing for their child's education. </w:t>
      </w:r>
    </w:p>
    <w:p w14:paraId="3EF71061" w14:textId="6B6352B0" w:rsidR="3E9B651B" w:rsidRDefault="3E9B651B" w:rsidP="66517AC1">
      <w:pPr>
        <w:rPr>
          <w:rFonts w:ascii="Calibri" w:eastAsia="Calibri" w:hAnsi="Calibri" w:cs="Calibri"/>
          <w:sz w:val="22"/>
          <w:szCs w:val="22"/>
        </w:rPr>
      </w:pPr>
      <w:r w:rsidRPr="66517AC1">
        <w:rPr>
          <w:rFonts w:ascii="Aptos" w:eastAsia="Aptos" w:hAnsi="Aptos" w:cs="Aptos"/>
        </w:rPr>
        <w:t>Wales has been identified as an area in which poverty may be more common in comparison with other areas within the United Kingdom. This may be attributed to the fact that Wales has the lowest pay for people in every sector than England, Scotland or Northan Ireland</w:t>
      </w:r>
      <w:r w:rsidRPr="66517AC1">
        <w:rPr>
          <w:color w:val="000000" w:themeColor="text1"/>
        </w:rPr>
        <w:t xml:space="preserve"> </w:t>
      </w:r>
      <w:r w:rsidRPr="66517AC1">
        <w:rPr>
          <w:i/>
          <w:iCs/>
          <w:color w:val="000000" w:themeColor="text1"/>
        </w:rPr>
        <w:t>(Joseph Rowntree Foundation, 2020).</w:t>
      </w:r>
      <w:r w:rsidR="373D7C17" w:rsidRPr="66517AC1">
        <w:rPr>
          <w:i/>
          <w:iCs/>
          <w:color w:val="000000" w:themeColor="text1"/>
        </w:rPr>
        <w:t xml:space="preserve"> </w:t>
      </w:r>
      <w:r w:rsidRPr="66517AC1">
        <w:rPr>
          <w:i/>
          <w:iCs/>
          <w:color w:val="000000" w:themeColor="text1"/>
        </w:rPr>
        <w:t xml:space="preserve"> </w:t>
      </w:r>
      <w:r w:rsidR="5699FC81" w:rsidRPr="66517AC1">
        <w:rPr>
          <w:rFonts w:ascii="Aptos" w:eastAsia="Aptos" w:hAnsi="Aptos" w:cs="Aptos"/>
        </w:rPr>
        <w:t xml:space="preserve">This adverse experience can be directly linked to </w:t>
      </w:r>
      <w:r w:rsidR="00A5E9A2" w:rsidRPr="66517AC1">
        <w:rPr>
          <w:rFonts w:ascii="Aptos" w:eastAsia="Aptos" w:hAnsi="Aptos" w:cs="Aptos"/>
        </w:rPr>
        <w:t>Maslow's</w:t>
      </w:r>
      <w:r w:rsidR="5699FC81" w:rsidRPr="66517AC1">
        <w:rPr>
          <w:rFonts w:ascii="Aptos" w:eastAsia="Aptos" w:hAnsi="Aptos" w:cs="Aptos"/>
        </w:rPr>
        <w:t xml:space="preserve"> hierarc</w:t>
      </w:r>
      <w:r w:rsidR="6674D600" w:rsidRPr="66517AC1">
        <w:rPr>
          <w:rFonts w:ascii="Aptos" w:eastAsia="Aptos" w:hAnsi="Aptos" w:cs="Aptos"/>
        </w:rPr>
        <w:t>hy of needs</w:t>
      </w:r>
      <w:r w:rsidR="2C046C0F" w:rsidRPr="66517AC1">
        <w:rPr>
          <w:rFonts w:ascii="Aptos" w:eastAsia="Aptos" w:hAnsi="Aptos" w:cs="Aptos"/>
        </w:rPr>
        <w:t xml:space="preserve"> as having a permanent place of residence gives a </w:t>
      </w:r>
      <w:r w:rsidR="2C046C0F" w:rsidRPr="66517AC1">
        <w:rPr>
          <w:rFonts w:ascii="Aptos" w:eastAsia="Aptos" w:hAnsi="Aptos" w:cs="Aptos"/>
        </w:rPr>
        <w:lastRenderedPageBreak/>
        <w:t xml:space="preserve">child a feeling of security and belonging which nurtures their psychological needs </w:t>
      </w:r>
      <w:r w:rsidR="55526224" w:rsidRPr="66517AC1">
        <w:rPr>
          <w:i/>
          <w:iCs/>
        </w:rPr>
        <w:t>(Mcleod, 2023)</w:t>
      </w:r>
      <w:r w:rsidR="55526224" w:rsidRPr="66517AC1">
        <w:rPr>
          <w:rFonts w:ascii="Calibri" w:eastAsia="Calibri" w:hAnsi="Calibri" w:cs="Calibri"/>
          <w:sz w:val="22"/>
          <w:szCs w:val="22"/>
        </w:rPr>
        <w:t xml:space="preserve">. </w:t>
      </w:r>
      <w:r w:rsidR="6EEA4983" w:rsidRPr="66517AC1">
        <w:rPr>
          <w:rFonts w:ascii="Aptos" w:eastAsia="Aptos" w:hAnsi="Aptos" w:cs="Aptos"/>
        </w:rPr>
        <w:t xml:space="preserve"> The negative effects felt from poverty can be further </w:t>
      </w:r>
      <w:r w:rsidR="23566088" w:rsidRPr="66517AC1">
        <w:rPr>
          <w:rFonts w:ascii="Aptos" w:eastAsia="Aptos" w:hAnsi="Aptos" w:cs="Aptos"/>
        </w:rPr>
        <w:t>identified when</w:t>
      </w:r>
      <w:r w:rsidR="6EEA4983" w:rsidRPr="66517AC1">
        <w:rPr>
          <w:rFonts w:ascii="Aptos" w:eastAsia="Aptos" w:hAnsi="Aptos" w:cs="Aptos"/>
        </w:rPr>
        <w:t xml:space="preserve"> utilising </w:t>
      </w:r>
      <w:r w:rsidR="79FBE06A" w:rsidRPr="66517AC1">
        <w:rPr>
          <w:rFonts w:ascii="Aptos" w:eastAsia="Aptos" w:hAnsi="Aptos" w:cs="Aptos"/>
        </w:rPr>
        <w:t>Maslow's</w:t>
      </w:r>
      <w:r w:rsidR="6EEA4983" w:rsidRPr="66517AC1">
        <w:rPr>
          <w:rFonts w:ascii="Aptos" w:eastAsia="Aptos" w:hAnsi="Aptos" w:cs="Aptos"/>
        </w:rPr>
        <w:t xml:space="preserve"> </w:t>
      </w:r>
      <w:r w:rsidR="46833A94" w:rsidRPr="66517AC1">
        <w:rPr>
          <w:rFonts w:ascii="Aptos" w:eastAsia="Aptos" w:hAnsi="Aptos" w:cs="Aptos"/>
        </w:rPr>
        <w:t>hierarchy</w:t>
      </w:r>
      <w:r w:rsidR="6EEA4983" w:rsidRPr="66517AC1">
        <w:rPr>
          <w:rFonts w:ascii="Aptos" w:eastAsia="Aptos" w:hAnsi="Aptos" w:cs="Aptos"/>
        </w:rPr>
        <w:t xml:space="preserve"> of needs </w:t>
      </w:r>
      <w:r w:rsidR="19E8EE1B" w:rsidRPr="66517AC1">
        <w:rPr>
          <w:rFonts w:ascii="Aptos" w:eastAsia="Aptos" w:hAnsi="Aptos" w:cs="Aptos"/>
        </w:rPr>
        <w:t xml:space="preserve">as </w:t>
      </w:r>
      <w:r w:rsidR="6BAECAB8" w:rsidRPr="66517AC1">
        <w:rPr>
          <w:rFonts w:ascii="Aptos" w:eastAsia="Aptos" w:hAnsi="Aptos" w:cs="Aptos"/>
        </w:rPr>
        <w:t xml:space="preserve">for a child to be able to feel safe in their relationships and </w:t>
      </w:r>
      <w:r w:rsidR="497C2C92" w:rsidRPr="66517AC1">
        <w:rPr>
          <w:rFonts w:ascii="Aptos" w:eastAsia="Aptos" w:hAnsi="Aptos" w:cs="Aptos"/>
        </w:rPr>
        <w:t>achieve a state of self-actualisation, the basic material needs which are restricted by poverty must first be provided</w:t>
      </w:r>
      <w:r w:rsidR="0479AE5E" w:rsidRPr="66517AC1">
        <w:rPr>
          <w:rFonts w:ascii="Aptos" w:eastAsia="Aptos" w:hAnsi="Aptos" w:cs="Aptos"/>
        </w:rPr>
        <w:t xml:space="preserve"> </w:t>
      </w:r>
      <w:r w:rsidR="0479AE5E" w:rsidRPr="66517AC1">
        <w:rPr>
          <w:i/>
          <w:iCs/>
          <w:color w:val="000000" w:themeColor="text1"/>
        </w:rPr>
        <w:t>(Maslow,1943).</w:t>
      </w:r>
      <w:r w:rsidR="1F49E114" w:rsidRPr="66517AC1">
        <w:rPr>
          <w:i/>
          <w:iCs/>
          <w:color w:val="000000" w:themeColor="text1"/>
        </w:rPr>
        <w:t xml:space="preserve">  </w:t>
      </w:r>
    </w:p>
    <w:p w14:paraId="0E924AF9" w14:textId="3312CED0" w:rsidR="758366DA" w:rsidRDefault="758366DA" w:rsidP="66517AC1">
      <w:pPr>
        <w:rPr>
          <w:rFonts w:ascii="Aptos" w:eastAsia="Aptos" w:hAnsi="Aptos" w:cs="Aptos"/>
        </w:rPr>
      </w:pPr>
      <w:r w:rsidRPr="66517AC1">
        <w:rPr>
          <w:rFonts w:ascii="Aptos" w:eastAsia="Aptos" w:hAnsi="Aptos" w:cs="Aptos"/>
        </w:rPr>
        <w:t>In a survey</w:t>
      </w:r>
      <w:r w:rsidR="29067922" w:rsidRPr="66517AC1">
        <w:rPr>
          <w:rFonts w:ascii="Aptos" w:eastAsia="Aptos" w:hAnsi="Aptos" w:cs="Aptos"/>
        </w:rPr>
        <w:t xml:space="preserve"> which has conducted annually from 2017</w:t>
      </w:r>
      <w:r w:rsidR="34713784" w:rsidRPr="66517AC1">
        <w:rPr>
          <w:rFonts w:ascii="Aptos" w:eastAsia="Aptos" w:hAnsi="Aptos" w:cs="Aptos"/>
        </w:rPr>
        <w:t xml:space="preserve"> to 2023</w:t>
      </w:r>
      <w:r w:rsidRPr="66517AC1">
        <w:rPr>
          <w:rFonts w:ascii="Aptos" w:eastAsia="Aptos" w:hAnsi="Aptos" w:cs="Aptos"/>
        </w:rPr>
        <w:t xml:space="preserve">, the well-being and happiness of scores of </w:t>
      </w:r>
      <w:r w:rsidR="1C624E8D" w:rsidRPr="66517AC1">
        <w:rPr>
          <w:rFonts w:ascii="Aptos" w:eastAsia="Aptos" w:hAnsi="Aptos" w:cs="Aptos"/>
        </w:rPr>
        <w:t>various age</w:t>
      </w:r>
      <w:r w:rsidR="586F03E7" w:rsidRPr="66517AC1">
        <w:rPr>
          <w:rFonts w:ascii="Aptos" w:eastAsia="Aptos" w:hAnsi="Aptos" w:cs="Aptos"/>
        </w:rPr>
        <w:t xml:space="preserve"> groups demonstrates a significant difference in happiness scores between children in a </w:t>
      </w:r>
      <w:r w:rsidR="16B13FD8" w:rsidRPr="66517AC1">
        <w:rPr>
          <w:rFonts w:ascii="Aptos" w:eastAsia="Aptos" w:hAnsi="Aptos" w:cs="Aptos"/>
        </w:rPr>
        <w:t xml:space="preserve">household with </w:t>
      </w:r>
      <w:r w:rsidR="586F03E7" w:rsidRPr="66517AC1">
        <w:rPr>
          <w:rFonts w:ascii="Aptos" w:eastAsia="Aptos" w:hAnsi="Aptos" w:cs="Aptos"/>
        </w:rPr>
        <w:t xml:space="preserve">low, moderate and </w:t>
      </w:r>
      <w:r w:rsidR="2750EABF" w:rsidRPr="66517AC1">
        <w:rPr>
          <w:rFonts w:ascii="Aptos" w:eastAsia="Aptos" w:hAnsi="Aptos" w:cs="Aptos"/>
        </w:rPr>
        <w:t xml:space="preserve">high </w:t>
      </w:r>
      <w:r w:rsidR="586F03E7" w:rsidRPr="66517AC1">
        <w:rPr>
          <w:rFonts w:ascii="Aptos" w:eastAsia="Aptos" w:hAnsi="Aptos" w:cs="Aptos"/>
        </w:rPr>
        <w:t>afflu</w:t>
      </w:r>
      <w:r w:rsidR="127BFDD8" w:rsidRPr="66517AC1">
        <w:rPr>
          <w:rFonts w:ascii="Aptos" w:eastAsia="Aptos" w:hAnsi="Aptos" w:cs="Aptos"/>
        </w:rPr>
        <w:t xml:space="preserve">ence scores.  While these levels can change based on external factors such as the Corona virus pandemic </w:t>
      </w:r>
      <w:r w:rsidR="6933F24C" w:rsidRPr="66517AC1">
        <w:rPr>
          <w:rFonts w:ascii="Aptos" w:eastAsia="Aptos" w:hAnsi="Aptos" w:cs="Aptos"/>
        </w:rPr>
        <w:t>which affected all families, there is a consistency in happiness levels in ho</w:t>
      </w:r>
      <w:r w:rsidR="64C2D610" w:rsidRPr="66517AC1">
        <w:rPr>
          <w:rFonts w:ascii="Aptos" w:eastAsia="Aptos" w:hAnsi="Aptos" w:cs="Aptos"/>
        </w:rPr>
        <w:t>useholds with high affluence scores being higher than those who have lower incomes</w:t>
      </w:r>
      <w:r w:rsidR="40837125" w:rsidRPr="66517AC1">
        <w:rPr>
          <w:rFonts w:ascii="Aptos" w:eastAsia="Aptos" w:hAnsi="Aptos" w:cs="Aptos"/>
        </w:rPr>
        <w:t xml:space="preserve"> </w:t>
      </w:r>
      <w:r w:rsidR="729F33C3" w:rsidRPr="66517AC1">
        <w:rPr>
          <w:rFonts w:ascii="Aptos" w:eastAsia="Aptos" w:hAnsi="Aptos" w:cs="Aptos"/>
        </w:rPr>
        <w:t>(</w:t>
      </w:r>
      <w:r w:rsidR="729F33C3" w:rsidRPr="66517AC1">
        <w:rPr>
          <w:rFonts w:ascii="Aptos" w:eastAsia="Aptos" w:hAnsi="Aptos" w:cs="Aptos"/>
          <w:i/>
          <w:iCs/>
        </w:rPr>
        <w:t>Public Health Wales, 2024</w:t>
      </w:r>
      <w:r w:rsidR="729F33C3" w:rsidRPr="66517AC1">
        <w:rPr>
          <w:rFonts w:ascii="Aptos" w:eastAsia="Aptos" w:hAnsi="Aptos" w:cs="Aptos"/>
        </w:rPr>
        <w:t xml:space="preserve">). </w:t>
      </w:r>
      <w:r w:rsidR="6E09E63F" w:rsidRPr="66517AC1">
        <w:rPr>
          <w:rFonts w:ascii="Aptos" w:eastAsia="Aptos" w:hAnsi="Aptos" w:cs="Aptos"/>
        </w:rPr>
        <w:t xml:space="preserve"> </w:t>
      </w:r>
      <w:r w:rsidR="4148BEF2" w:rsidRPr="66517AC1">
        <w:rPr>
          <w:rFonts w:ascii="Aptos" w:eastAsia="Aptos" w:hAnsi="Aptos" w:cs="Aptos"/>
        </w:rPr>
        <w:t xml:space="preserve">To combat poverty and reduce the effects it can create, the UK Government are developing schemes which aim to bring higher levels of income to working families </w:t>
      </w:r>
      <w:r w:rsidR="7BB684A8" w:rsidRPr="66517AC1">
        <w:rPr>
          <w:rFonts w:ascii="Aptos" w:eastAsia="Aptos" w:hAnsi="Aptos" w:cs="Aptos"/>
        </w:rPr>
        <w:t xml:space="preserve">and reduce the prices of essential expenses such as energy </w:t>
      </w:r>
      <w:r w:rsidR="64F01176" w:rsidRPr="66517AC1">
        <w:rPr>
          <w:rFonts w:ascii="Aptos" w:eastAsia="Aptos" w:hAnsi="Aptos" w:cs="Aptos"/>
        </w:rPr>
        <w:t>(</w:t>
      </w:r>
      <w:r w:rsidR="64F01176" w:rsidRPr="66517AC1">
        <w:rPr>
          <w:rFonts w:ascii="Aptos" w:eastAsia="Aptos" w:hAnsi="Aptos" w:cs="Aptos"/>
          <w:i/>
          <w:iCs/>
        </w:rPr>
        <w:t>UK Government, 2024</w:t>
      </w:r>
      <w:r w:rsidR="64F01176" w:rsidRPr="66517AC1">
        <w:rPr>
          <w:rFonts w:ascii="Aptos" w:eastAsia="Aptos" w:hAnsi="Aptos" w:cs="Aptos"/>
        </w:rPr>
        <w:t>)</w:t>
      </w:r>
      <w:r w:rsidR="7BB684A8" w:rsidRPr="66517AC1">
        <w:rPr>
          <w:rFonts w:ascii="Aptos" w:eastAsia="Aptos" w:hAnsi="Aptos" w:cs="Aptos"/>
        </w:rPr>
        <w:t xml:space="preserve">. </w:t>
      </w:r>
      <w:r w:rsidR="44A98C5A" w:rsidRPr="66517AC1">
        <w:rPr>
          <w:rFonts w:ascii="Aptos" w:eastAsia="Aptos" w:hAnsi="Aptos" w:cs="Aptos"/>
        </w:rPr>
        <w:t>However, despite offering free school meals in education for those who meet the criteria and grants f</w:t>
      </w:r>
      <w:r w:rsidR="5780964B" w:rsidRPr="66517AC1">
        <w:rPr>
          <w:rFonts w:ascii="Aptos" w:eastAsia="Aptos" w:hAnsi="Aptos" w:cs="Aptos"/>
        </w:rPr>
        <w:t xml:space="preserve">or energy bills, there is a sentiment that more should be done to fight poverty. </w:t>
      </w:r>
      <w:r w:rsidR="2DE9B762" w:rsidRPr="66517AC1">
        <w:rPr>
          <w:rFonts w:ascii="Aptos" w:eastAsia="Aptos" w:hAnsi="Aptos" w:cs="Aptos"/>
        </w:rPr>
        <w:t>This factor is a growing concern as according to</w:t>
      </w:r>
      <w:r w:rsidR="75D44A54" w:rsidRPr="66517AC1">
        <w:rPr>
          <w:rFonts w:ascii="Aptos" w:eastAsia="Aptos" w:hAnsi="Aptos" w:cs="Aptos"/>
        </w:rPr>
        <w:t xml:space="preserve"> the living standards outlook presented in 2024, the number of children living in relative poverty is set to reach 4.6 million by the end of this decade </w:t>
      </w:r>
      <w:r w:rsidR="6D1A06C5" w:rsidRPr="66517AC1">
        <w:rPr>
          <w:rFonts w:ascii="Aptos" w:eastAsia="Aptos" w:hAnsi="Aptos" w:cs="Aptos"/>
        </w:rPr>
        <w:t>(</w:t>
      </w:r>
      <w:r w:rsidR="6E82A256" w:rsidRPr="66517AC1">
        <w:rPr>
          <w:rFonts w:ascii="Aptos" w:eastAsia="Aptos" w:hAnsi="Aptos" w:cs="Aptos"/>
          <w:i/>
          <w:iCs/>
        </w:rPr>
        <w:t>Resolution Foundation, 2024</w:t>
      </w:r>
      <w:r w:rsidR="6E82A256" w:rsidRPr="66517AC1">
        <w:rPr>
          <w:rFonts w:ascii="Aptos" w:eastAsia="Aptos" w:hAnsi="Aptos" w:cs="Aptos"/>
        </w:rPr>
        <w:t>).</w:t>
      </w:r>
      <w:r w:rsidR="5B494AE3" w:rsidRPr="66517AC1">
        <w:rPr>
          <w:rFonts w:ascii="Aptos" w:eastAsia="Aptos" w:hAnsi="Aptos" w:cs="Aptos"/>
        </w:rPr>
        <w:t xml:space="preserve">  </w:t>
      </w:r>
    </w:p>
    <w:p w14:paraId="7C94BD29" w14:textId="407498AD" w:rsidR="1B17AC53" w:rsidRDefault="1B17AC53" w:rsidP="66517AC1">
      <w:pPr>
        <w:rPr>
          <w:rFonts w:ascii="Aptos" w:eastAsia="Aptos" w:hAnsi="Aptos" w:cs="Aptos"/>
        </w:rPr>
      </w:pPr>
      <w:r w:rsidRPr="66517AC1">
        <w:rPr>
          <w:rFonts w:ascii="Aptos" w:eastAsia="Aptos" w:hAnsi="Aptos" w:cs="Aptos"/>
        </w:rPr>
        <w:t>One criticism of the current strategies in place is the belief</w:t>
      </w:r>
      <w:r w:rsidR="42B3313A" w:rsidRPr="66517AC1">
        <w:rPr>
          <w:rFonts w:ascii="Aptos" w:eastAsia="Aptos" w:hAnsi="Aptos" w:cs="Aptos"/>
        </w:rPr>
        <w:t xml:space="preserve"> that the government </w:t>
      </w:r>
      <w:r w:rsidR="088C61B6" w:rsidRPr="66517AC1">
        <w:rPr>
          <w:rFonts w:ascii="Aptos" w:eastAsia="Aptos" w:hAnsi="Aptos" w:cs="Aptos"/>
        </w:rPr>
        <w:t xml:space="preserve">can </w:t>
      </w:r>
      <w:r w:rsidR="42B3313A" w:rsidRPr="66517AC1">
        <w:rPr>
          <w:rFonts w:ascii="Aptos" w:eastAsia="Aptos" w:hAnsi="Aptos" w:cs="Aptos"/>
        </w:rPr>
        <w:t xml:space="preserve">support children affected by poverty </w:t>
      </w:r>
      <w:r w:rsidR="63AEFF02" w:rsidRPr="66517AC1">
        <w:rPr>
          <w:rFonts w:ascii="Aptos" w:eastAsia="Aptos" w:hAnsi="Aptos" w:cs="Aptos"/>
        </w:rPr>
        <w:t xml:space="preserve">in education </w:t>
      </w:r>
      <w:r w:rsidR="42B3313A" w:rsidRPr="66517AC1">
        <w:rPr>
          <w:rFonts w:ascii="Aptos" w:eastAsia="Aptos" w:hAnsi="Aptos" w:cs="Aptos"/>
        </w:rPr>
        <w:t xml:space="preserve">by extending their free school meals to </w:t>
      </w:r>
      <w:r w:rsidR="14DC4ED0" w:rsidRPr="66517AC1">
        <w:rPr>
          <w:rFonts w:ascii="Aptos" w:eastAsia="Aptos" w:hAnsi="Aptos" w:cs="Aptos"/>
        </w:rPr>
        <w:t xml:space="preserve">children of all ages rather than those </w:t>
      </w:r>
      <w:r w:rsidR="02BAEFF8" w:rsidRPr="66517AC1">
        <w:rPr>
          <w:rFonts w:ascii="Aptos" w:eastAsia="Aptos" w:hAnsi="Aptos" w:cs="Aptos"/>
        </w:rPr>
        <w:t xml:space="preserve">up to </w:t>
      </w:r>
      <w:r w:rsidR="14DC4ED0" w:rsidRPr="66517AC1">
        <w:rPr>
          <w:rFonts w:ascii="Aptos" w:eastAsia="Aptos" w:hAnsi="Aptos" w:cs="Aptos"/>
        </w:rPr>
        <w:t>year 2</w:t>
      </w:r>
      <w:r w:rsidR="277CC04B" w:rsidRPr="66517AC1">
        <w:rPr>
          <w:rFonts w:ascii="Aptos" w:eastAsia="Aptos" w:hAnsi="Aptos" w:cs="Aptos"/>
        </w:rPr>
        <w:t xml:space="preserve"> in primary schools</w:t>
      </w:r>
      <w:r w:rsidR="14DC4ED0" w:rsidRPr="66517AC1">
        <w:rPr>
          <w:rFonts w:ascii="Aptos" w:eastAsia="Aptos" w:hAnsi="Aptos" w:cs="Aptos"/>
        </w:rPr>
        <w:t xml:space="preserve">. </w:t>
      </w:r>
      <w:r w:rsidR="3D78669F" w:rsidRPr="66517AC1">
        <w:rPr>
          <w:rFonts w:ascii="Aptos" w:eastAsia="Aptos" w:hAnsi="Aptos" w:cs="Aptos"/>
        </w:rPr>
        <w:t xml:space="preserve"> </w:t>
      </w:r>
      <w:r w:rsidR="17D4CE11" w:rsidRPr="66517AC1">
        <w:rPr>
          <w:rFonts w:ascii="Aptos" w:eastAsia="Aptos" w:hAnsi="Aptos" w:cs="Aptos"/>
        </w:rPr>
        <w:t xml:space="preserve">By doing this, there is more support </w:t>
      </w:r>
      <w:r w:rsidR="41E5C39E" w:rsidRPr="66517AC1">
        <w:rPr>
          <w:rFonts w:ascii="Aptos" w:eastAsia="Aptos" w:hAnsi="Aptos" w:cs="Aptos"/>
        </w:rPr>
        <w:t xml:space="preserve">available for students in poverty and allows them to remove </w:t>
      </w:r>
      <w:r w:rsidR="67046F9F" w:rsidRPr="66517AC1">
        <w:rPr>
          <w:rFonts w:ascii="Aptos" w:eastAsia="Aptos" w:hAnsi="Aptos" w:cs="Aptos"/>
        </w:rPr>
        <w:t>obstacles</w:t>
      </w:r>
      <w:r w:rsidR="41E5C39E" w:rsidRPr="66517AC1">
        <w:rPr>
          <w:rFonts w:ascii="Aptos" w:eastAsia="Aptos" w:hAnsi="Aptos" w:cs="Aptos"/>
        </w:rPr>
        <w:t xml:space="preserve"> to their education</w:t>
      </w:r>
      <w:r w:rsidR="5F1AE4C5" w:rsidRPr="66517AC1">
        <w:rPr>
          <w:rFonts w:ascii="Aptos" w:eastAsia="Aptos" w:hAnsi="Aptos" w:cs="Aptos"/>
        </w:rPr>
        <w:t xml:space="preserve"> (</w:t>
      </w:r>
      <w:r w:rsidR="5F1AE4C5" w:rsidRPr="66517AC1">
        <w:rPr>
          <w:rFonts w:ascii="Aptos" w:eastAsia="Aptos" w:hAnsi="Aptos" w:cs="Aptos"/>
          <w:i/>
          <w:iCs/>
        </w:rPr>
        <w:t>Welsh Government, 2024</w:t>
      </w:r>
      <w:r w:rsidR="5F1AE4C5" w:rsidRPr="66517AC1">
        <w:rPr>
          <w:rFonts w:ascii="Aptos" w:eastAsia="Aptos" w:hAnsi="Aptos" w:cs="Aptos"/>
        </w:rPr>
        <w:t xml:space="preserve">). </w:t>
      </w:r>
    </w:p>
    <w:p w14:paraId="7879734D" w14:textId="0C20566C" w:rsidR="03B198EF" w:rsidRDefault="03B198EF" w:rsidP="66517AC1">
      <w:pPr>
        <w:rPr>
          <w:rFonts w:ascii="Aptos" w:eastAsia="Aptos" w:hAnsi="Aptos" w:cs="Aptos"/>
        </w:rPr>
      </w:pPr>
      <w:r w:rsidRPr="66517AC1">
        <w:rPr>
          <w:rFonts w:ascii="Aptos" w:eastAsia="Aptos" w:hAnsi="Aptos" w:cs="Aptos"/>
        </w:rPr>
        <w:t xml:space="preserve">The final aspect of Adverse Childhood Experiences which will be discussed is the </w:t>
      </w:r>
      <w:r w:rsidR="582582CC" w:rsidRPr="66517AC1">
        <w:rPr>
          <w:rFonts w:ascii="Aptos" w:eastAsia="Aptos" w:hAnsi="Aptos" w:cs="Aptos"/>
        </w:rPr>
        <w:t>effect</w:t>
      </w:r>
      <w:r w:rsidRPr="66517AC1">
        <w:rPr>
          <w:rFonts w:ascii="Aptos" w:eastAsia="Aptos" w:hAnsi="Aptos" w:cs="Aptos"/>
        </w:rPr>
        <w:t xml:space="preserve"> that bullying can have on young children and those in adolescence.</w:t>
      </w:r>
      <w:r w:rsidR="3E7C62AA" w:rsidRPr="66517AC1">
        <w:rPr>
          <w:rFonts w:ascii="Aptos" w:eastAsia="Aptos" w:hAnsi="Aptos" w:cs="Aptos"/>
        </w:rPr>
        <w:t xml:space="preserve"> </w:t>
      </w:r>
      <w:r w:rsidR="73B02D65" w:rsidRPr="66517AC1">
        <w:rPr>
          <w:rFonts w:ascii="Aptos" w:eastAsia="Aptos" w:hAnsi="Aptos" w:cs="Aptos"/>
        </w:rPr>
        <w:t xml:space="preserve"> </w:t>
      </w:r>
      <w:r w:rsidR="28C16C37" w:rsidRPr="66517AC1">
        <w:rPr>
          <w:rFonts w:ascii="Aptos" w:eastAsia="Aptos" w:hAnsi="Aptos" w:cs="Aptos"/>
        </w:rPr>
        <w:t xml:space="preserve">Bullying is universally recognised as a contributing factor to poor mental health. </w:t>
      </w:r>
      <w:r w:rsidR="34FB1FC0" w:rsidRPr="66517AC1">
        <w:rPr>
          <w:rFonts w:ascii="Aptos" w:eastAsia="Aptos" w:hAnsi="Aptos" w:cs="Aptos"/>
        </w:rPr>
        <w:t xml:space="preserve"> Unfortunately, the effects of bullying which can be felt by a young person are vast as bullying often takes different forms.</w:t>
      </w:r>
      <w:r w:rsidR="3F049B1F" w:rsidRPr="66517AC1">
        <w:rPr>
          <w:rFonts w:ascii="Aptos" w:eastAsia="Aptos" w:hAnsi="Aptos" w:cs="Aptos"/>
        </w:rPr>
        <w:t xml:space="preserve"> For example, </w:t>
      </w:r>
      <w:r w:rsidR="62E08D9D" w:rsidRPr="66517AC1">
        <w:rPr>
          <w:rFonts w:ascii="Aptos" w:eastAsia="Aptos" w:hAnsi="Aptos" w:cs="Aptos"/>
        </w:rPr>
        <w:t>The UK Government recognises bullying by means of physical assault, teasing, making threats, name calling and cyber-bullying.</w:t>
      </w:r>
      <w:r w:rsidR="0F62C555" w:rsidRPr="66517AC1">
        <w:rPr>
          <w:rFonts w:ascii="Aptos" w:eastAsia="Aptos" w:hAnsi="Aptos" w:cs="Aptos"/>
        </w:rPr>
        <w:t xml:space="preserve"> These attacks are often cited to be against people who </w:t>
      </w:r>
      <w:r w:rsidR="45530CB8" w:rsidRPr="66517AC1">
        <w:rPr>
          <w:rFonts w:ascii="Aptos" w:eastAsia="Aptos" w:hAnsi="Aptos" w:cs="Aptos"/>
        </w:rPr>
        <w:t xml:space="preserve">display protected characteristic under the Equality Act 2010 </w:t>
      </w:r>
      <w:r w:rsidR="416A3400" w:rsidRPr="66517AC1">
        <w:rPr>
          <w:rFonts w:ascii="Aptos" w:eastAsia="Aptos" w:hAnsi="Aptos" w:cs="Aptos"/>
        </w:rPr>
        <w:t>(</w:t>
      </w:r>
      <w:r w:rsidR="7F703B86" w:rsidRPr="66517AC1">
        <w:rPr>
          <w:rFonts w:ascii="Aptos" w:eastAsia="Aptos" w:hAnsi="Aptos" w:cs="Aptos"/>
          <w:i/>
          <w:iCs/>
        </w:rPr>
        <w:t>Department for Education</w:t>
      </w:r>
      <w:r w:rsidR="416A3400" w:rsidRPr="66517AC1">
        <w:rPr>
          <w:rFonts w:ascii="Aptos" w:eastAsia="Aptos" w:hAnsi="Aptos" w:cs="Aptos"/>
          <w:i/>
          <w:iCs/>
        </w:rPr>
        <w:t>, 201</w:t>
      </w:r>
      <w:r w:rsidR="5D87D326" w:rsidRPr="66517AC1">
        <w:rPr>
          <w:rFonts w:ascii="Aptos" w:eastAsia="Aptos" w:hAnsi="Aptos" w:cs="Aptos"/>
          <w:i/>
          <w:iCs/>
        </w:rPr>
        <w:t>4</w:t>
      </w:r>
      <w:r w:rsidR="416A3400" w:rsidRPr="66517AC1">
        <w:rPr>
          <w:rFonts w:ascii="Aptos" w:eastAsia="Aptos" w:hAnsi="Aptos" w:cs="Aptos"/>
        </w:rPr>
        <w:t>)</w:t>
      </w:r>
      <w:r w:rsidR="394B59DC" w:rsidRPr="66517AC1">
        <w:rPr>
          <w:rFonts w:ascii="Aptos" w:eastAsia="Aptos" w:hAnsi="Aptos" w:cs="Aptos"/>
        </w:rPr>
        <w:t xml:space="preserve">. </w:t>
      </w:r>
      <w:r w:rsidR="196DB7D7" w:rsidRPr="66517AC1">
        <w:rPr>
          <w:rFonts w:ascii="Aptos" w:eastAsia="Aptos" w:hAnsi="Aptos" w:cs="Aptos"/>
        </w:rPr>
        <w:t xml:space="preserve"> One demographic which reports increased levels of bullying are those who have a disability. </w:t>
      </w:r>
      <w:r w:rsidR="2684F13D" w:rsidRPr="66517AC1">
        <w:rPr>
          <w:rFonts w:ascii="Aptos" w:eastAsia="Aptos" w:hAnsi="Aptos" w:cs="Aptos"/>
        </w:rPr>
        <w:t xml:space="preserve">One report by Mencap, a charity which supports those with disabilities </w:t>
      </w:r>
      <w:r w:rsidR="634F5517" w:rsidRPr="66517AC1">
        <w:rPr>
          <w:rFonts w:ascii="Aptos" w:eastAsia="Aptos" w:hAnsi="Aptos" w:cs="Aptos"/>
        </w:rPr>
        <w:t>estimated 82</w:t>
      </w:r>
      <w:r w:rsidR="2684F13D" w:rsidRPr="66517AC1">
        <w:rPr>
          <w:rFonts w:ascii="Aptos" w:eastAsia="Aptos" w:hAnsi="Aptos" w:cs="Aptos"/>
        </w:rPr>
        <w:t xml:space="preserve">% of children with a learning disability are bullied </w:t>
      </w:r>
      <w:r w:rsidR="5E170552" w:rsidRPr="66517AC1">
        <w:rPr>
          <w:rFonts w:ascii="Aptos" w:eastAsia="Aptos" w:hAnsi="Aptos" w:cs="Aptos"/>
        </w:rPr>
        <w:t>which was</w:t>
      </w:r>
      <w:r w:rsidR="2684F13D" w:rsidRPr="66517AC1">
        <w:rPr>
          <w:rFonts w:ascii="Aptos" w:eastAsia="Aptos" w:hAnsi="Aptos" w:cs="Aptos"/>
        </w:rPr>
        <w:t xml:space="preserve"> </w:t>
      </w:r>
      <w:r w:rsidR="286D6D31" w:rsidRPr="66517AC1">
        <w:rPr>
          <w:rFonts w:ascii="Aptos" w:eastAsia="Aptos" w:hAnsi="Aptos" w:cs="Aptos"/>
        </w:rPr>
        <w:t xml:space="preserve">roughly </w:t>
      </w:r>
      <w:r w:rsidR="2684F13D" w:rsidRPr="66517AC1">
        <w:rPr>
          <w:rFonts w:ascii="Aptos" w:eastAsia="Aptos" w:hAnsi="Aptos" w:cs="Aptos"/>
        </w:rPr>
        <w:t>280,000 children</w:t>
      </w:r>
      <w:r w:rsidR="3CA91665" w:rsidRPr="66517AC1">
        <w:rPr>
          <w:rFonts w:ascii="Aptos" w:eastAsia="Aptos" w:hAnsi="Aptos" w:cs="Aptos"/>
        </w:rPr>
        <w:t xml:space="preserve"> at the time of this survey</w:t>
      </w:r>
      <w:r w:rsidR="697E2851" w:rsidRPr="66517AC1">
        <w:rPr>
          <w:rFonts w:ascii="Aptos" w:eastAsia="Aptos" w:hAnsi="Aptos" w:cs="Aptos"/>
        </w:rPr>
        <w:t xml:space="preserve"> in 2007 (</w:t>
      </w:r>
      <w:r w:rsidR="697E2851" w:rsidRPr="66517AC1">
        <w:rPr>
          <w:rFonts w:ascii="Aptos" w:eastAsia="Aptos" w:hAnsi="Aptos" w:cs="Aptos"/>
          <w:i/>
          <w:iCs/>
        </w:rPr>
        <w:t>Mencap, 2007</w:t>
      </w:r>
      <w:r w:rsidR="697E2851" w:rsidRPr="66517AC1">
        <w:rPr>
          <w:rFonts w:ascii="Aptos" w:eastAsia="Aptos" w:hAnsi="Aptos" w:cs="Aptos"/>
        </w:rPr>
        <w:t xml:space="preserve">). </w:t>
      </w:r>
      <w:r w:rsidR="337658FC" w:rsidRPr="66517AC1">
        <w:rPr>
          <w:rFonts w:ascii="Aptos" w:eastAsia="Aptos" w:hAnsi="Aptos" w:cs="Aptos"/>
        </w:rPr>
        <w:t xml:space="preserve"> </w:t>
      </w:r>
      <w:r w:rsidR="50246893" w:rsidRPr="66517AC1">
        <w:rPr>
          <w:rFonts w:ascii="Aptos" w:eastAsia="Aptos" w:hAnsi="Aptos" w:cs="Aptos"/>
        </w:rPr>
        <w:t xml:space="preserve"> </w:t>
      </w:r>
    </w:p>
    <w:p w14:paraId="07AE22A1" w14:textId="0F9EE3D9" w:rsidR="1F6CEA1B" w:rsidRDefault="1F6CEA1B" w:rsidP="66517AC1">
      <w:pPr>
        <w:rPr>
          <w:rFonts w:ascii="Aptos" w:eastAsia="Aptos" w:hAnsi="Aptos" w:cs="Aptos"/>
        </w:rPr>
      </w:pPr>
      <w:r w:rsidRPr="66517AC1">
        <w:rPr>
          <w:rFonts w:ascii="Aptos" w:eastAsia="Aptos" w:hAnsi="Aptos" w:cs="Aptos"/>
        </w:rPr>
        <w:lastRenderedPageBreak/>
        <w:t>In the United Kingdom, schools are strongly encouraged to create policies which protect children against bullying</w:t>
      </w:r>
      <w:r w:rsidR="2DC7A31F" w:rsidRPr="66517AC1">
        <w:rPr>
          <w:rFonts w:ascii="Aptos" w:eastAsia="Aptos" w:hAnsi="Aptos" w:cs="Aptos"/>
        </w:rPr>
        <w:t xml:space="preserve"> </w:t>
      </w:r>
      <w:r w:rsidR="2DC7A31F" w:rsidRPr="66517AC1">
        <w:rPr>
          <w:rFonts w:ascii="Aptos" w:eastAsia="Aptos" w:hAnsi="Aptos" w:cs="Aptos"/>
          <w:i/>
          <w:iCs/>
        </w:rPr>
        <w:t>(Gov.uk, 2025</w:t>
      </w:r>
      <w:r w:rsidR="157FBE41" w:rsidRPr="66517AC1">
        <w:rPr>
          <w:rFonts w:ascii="Aptos" w:eastAsia="Aptos" w:hAnsi="Aptos" w:cs="Aptos"/>
          <w:i/>
          <w:iCs/>
        </w:rPr>
        <w:t xml:space="preserve">). </w:t>
      </w:r>
      <w:r w:rsidR="6FCE5045" w:rsidRPr="66517AC1">
        <w:rPr>
          <w:rFonts w:ascii="Aptos" w:eastAsia="Aptos" w:hAnsi="Aptos" w:cs="Aptos"/>
          <w:i/>
          <w:iCs/>
        </w:rPr>
        <w:t xml:space="preserve"> </w:t>
      </w:r>
      <w:r w:rsidR="56078CFF" w:rsidRPr="66517AC1">
        <w:rPr>
          <w:rFonts w:ascii="Aptos" w:eastAsia="Aptos" w:hAnsi="Aptos" w:cs="Aptos"/>
          <w:i/>
          <w:iCs/>
        </w:rPr>
        <w:t xml:space="preserve"> </w:t>
      </w:r>
      <w:r w:rsidR="7B3D1BD5" w:rsidRPr="66517AC1">
        <w:rPr>
          <w:rFonts w:ascii="Aptos" w:eastAsia="Aptos" w:hAnsi="Aptos" w:cs="Aptos"/>
        </w:rPr>
        <w:t>However, due to the fatal consequences which bullying can have on a young person, it could be argued that merely encouragi</w:t>
      </w:r>
      <w:r w:rsidR="484C4971" w:rsidRPr="66517AC1">
        <w:rPr>
          <w:rFonts w:ascii="Aptos" w:eastAsia="Aptos" w:hAnsi="Aptos" w:cs="Aptos"/>
        </w:rPr>
        <w:t>ng best practice in schools and good behaviour from pupils may not be enough to solve this issue.</w:t>
      </w:r>
      <w:r w:rsidR="1DC4DA86" w:rsidRPr="66517AC1">
        <w:rPr>
          <w:rFonts w:ascii="Aptos" w:eastAsia="Aptos" w:hAnsi="Aptos" w:cs="Aptos"/>
        </w:rPr>
        <w:t xml:space="preserve"> </w:t>
      </w:r>
      <w:r w:rsidR="7BEC463E" w:rsidRPr="66517AC1">
        <w:rPr>
          <w:rFonts w:ascii="Aptos" w:eastAsia="Aptos" w:hAnsi="Aptos" w:cs="Aptos"/>
        </w:rPr>
        <w:t>Moderate symptoms of bullying may include feelings of anxiousness, loneliness and wanting to skip s</w:t>
      </w:r>
      <w:r w:rsidR="1FA4DF49" w:rsidRPr="66517AC1">
        <w:rPr>
          <w:rFonts w:ascii="Aptos" w:eastAsia="Aptos" w:hAnsi="Aptos" w:cs="Aptos"/>
        </w:rPr>
        <w:t>chool whereas more severe consequences of bullying include self-harm, isolation from friends and family and suicide</w:t>
      </w:r>
      <w:r w:rsidR="54DE3F77" w:rsidRPr="66517AC1">
        <w:rPr>
          <w:rFonts w:ascii="Aptos" w:eastAsia="Aptos" w:hAnsi="Aptos" w:cs="Aptos"/>
        </w:rPr>
        <w:t xml:space="preserve"> </w:t>
      </w:r>
      <w:r w:rsidR="1218A865" w:rsidRPr="66517AC1">
        <w:rPr>
          <w:rFonts w:ascii="Aptos" w:eastAsia="Aptos" w:hAnsi="Aptos" w:cs="Aptos"/>
          <w:i/>
          <w:iCs/>
        </w:rPr>
        <w:t>(BBC News, 2010</w:t>
      </w:r>
      <w:r w:rsidR="1218A865" w:rsidRPr="66517AC1">
        <w:rPr>
          <w:rFonts w:ascii="Aptos" w:eastAsia="Aptos" w:hAnsi="Aptos" w:cs="Aptos"/>
        </w:rPr>
        <w:t>).</w:t>
      </w:r>
      <w:r w:rsidR="27445DD7" w:rsidRPr="66517AC1">
        <w:rPr>
          <w:rFonts w:ascii="Aptos" w:eastAsia="Aptos" w:hAnsi="Aptos" w:cs="Aptos"/>
        </w:rPr>
        <w:t xml:space="preserve"> </w:t>
      </w:r>
      <w:r w:rsidR="12EE41E4" w:rsidRPr="66517AC1">
        <w:rPr>
          <w:rFonts w:ascii="Aptos" w:eastAsia="Aptos" w:hAnsi="Aptos" w:cs="Aptos"/>
        </w:rPr>
        <w:t>When</w:t>
      </w:r>
      <w:r w:rsidR="4E7397B8" w:rsidRPr="66517AC1">
        <w:rPr>
          <w:rFonts w:ascii="Aptos" w:eastAsia="Aptos" w:hAnsi="Aptos" w:cs="Aptos"/>
        </w:rPr>
        <w:t xml:space="preserve"> discussing policy on bullying, the Department for Education has shared that while bullying itself is not a criminal offense in the United Kingdom, certain behaviours associated with bullying could cla</w:t>
      </w:r>
      <w:r w:rsidR="26E2549E" w:rsidRPr="66517AC1">
        <w:rPr>
          <w:rFonts w:ascii="Aptos" w:eastAsia="Aptos" w:hAnsi="Aptos" w:cs="Aptos"/>
        </w:rPr>
        <w:t>ssified as criminal behaviour punishable by law (</w:t>
      </w:r>
      <w:r w:rsidR="26E2549E" w:rsidRPr="66517AC1">
        <w:rPr>
          <w:rFonts w:ascii="Aptos" w:eastAsia="Aptos" w:hAnsi="Aptos" w:cs="Aptos"/>
          <w:i/>
          <w:iCs/>
        </w:rPr>
        <w:t>Department for Education, 2017</w:t>
      </w:r>
      <w:r w:rsidR="26E2549E" w:rsidRPr="66517AC1">
        <w:rPr>
          <w:rFonts w:ascii="Aptos" w:eastAsia="Aptos" w:hAnsi="Aptos" w:cs="Aptos"/>
        </w:rPr>
        <w:t xml:space="preserve">). </w:t>
      </w:r>
      <w:r w:rsidR="0ECE0BD8" w:rsidRPr="66517AC1">
        <w:rPr>
          <w:rFonts w:ascii="Aptos" w:eastAsia="Aptos" w:hAnsi="Aptos" w:cs="Aptos"/>
        </w:rPr>
        <w:t xml:space="preserve"> </w:t>
      </w:r>
    </w:p>
    <w:p w14:paraId="2C6BE67C" w14:textId="1E8D9942" w:rsidR="2693FCE1" w:rsidRDefault="2693FCE1" w:rsidP="66517AC1">
      <w:r w:rsidRPr="66517AC1">
        <w:rPr>
          <w:rFonts w:ascii="Aptos" w:eastAsia="Aptos" w:hAnsi="Aptos" w:cs="Aptos"/>
        </w:rPr>
        <w:t xml:space="preserve">Another point of interest </w:t>
      </w:r>
      <w:r w:rsidR="712E40C6" w:rsidRPr="66517AC1">
        <w:rPr>
          <w:rFonts w:ascii="Aptos" w:eastAsia="Aptos" w:hAnsi="Aptos" w:cs="Aptos"/>
        </w:rPr>
        <w:t>within education is the belief that giving the head teacher ful</w:t>
      </w:r>
      <w:r w:rsidR="3AFC7697" w:rsidRPr="66517AC1">
        <w:rPr>
          <w:rFonts w:ascii="Aptos" w:eastAsia="Aptos" w:hAnsi="Aptos" w:cs="Aptos"/>
        </w:rPr>
        <w:t>l</w:t>
      </w:r>
      <w:r w:rsidR="712E40C6" w:rsidRPr="66517AC1">
        <w:rPr>
          <w:rFonts w:ascii="Aptos" w:eastAsia="Aptos" w:hAnsi="Aptos" w:cs="Aptos"/>
        </w:rPr>
        <w:t xml:space="preserve"> </w:t>
      </w:r>
      <w:r w:rsidR="3F20A723" w:rsidRPr="66517AC1">
        <w:rPr>
          <w:rFonts w:ascii="Aptos" w:eastAsia="Aptos" w:hAnsi="Aptos" w:cs="Aptos"/>
        </w:rPr>
        <w:t>responsibility</w:t>
      </w:r>
      <w:r w:rsidR="712E40C6" w:rsidRPr="66517AC1">
        <w:rPr>
          <w:rFonts w:ascii="Aptos" w:eastAsia="Aptos" w:hAnsi="Aptos" w:cs="Aptos"/>
        </w:rPr>
        <w:t xml:space="preserve"> in managing the process </w:t>
      </w:r>
      <w:r w:rsidR="02D596DA" w:rsidRPr="66517AC1">
        <w:rPr>
          <w:rFonts w:ascii="Aptos" w:eastAsia="Aptos" w:hAnsi="Aptos" w:cs="Aptos"/>
        </w:rPr>
        <w:t>when dealing with</w:t>
      </w:r>
      <w:r w:rsidR="712E40C6" w:rsidRPr="66517AC1">
        <w:rPr>
          <w:rFonts w:ascii="Aptos" w:eastAsia="Aptos" w:hAnsi="Aptos" w:cs="Aptos"/>
        </w:rPr>
        <w:t xml:space="preserve"> bullying </w:t>
      </w:r>
      <w:r w:rsidR="54C749E9" w:rsidRPr="66517AC1">
        <w:rPr>
          <w:rFonts w:ascii="Aptos" w:eastAsia="Aptos" w:hAnsi="Aptos" w:cs="Aptos"/>
        </w:rPr>
        <w:t>is not an effective method of prevention (</w:t>
      </w:r>
      <w:r w:rsidR="54C749E9" w:rsidRPr="66517AC1">
        <w:rPr>
          <w:rFonts w:ascii="Aptos" w:eastAsia="Aptos" w:hAnsi="Aptos" w:cs="Aptos"/>
          <w:i/>
          <w:iCs/>
        </w:rPr>
        <w:t>National Bullying Helpline, 2022</w:t>
      </w:r>
      <w:r w:rsidR="54C749E9" w:rsidRPr="66517AC1">
        <w:rPr>
          <w:rFonts w:ascii="Aptos" w:eastAsia="Aptos" w:hAnsi="Aptos" w:cs="Aptos"/>
        </w:rPr>
        <w:t xml:space="preserve">). </w:t>
      </w:r>
      <w:r w:rsidR="2265E90F" w:rsidRPr="66517AC1">
        <w:rPr>
          <w:rFonts w:ascii="Aptos" w:eastAsia="Aptos" w:hAnsi="Aptos" w:cs="Aptos"/>
        </w:rPr>
        <w:t xml:space="preserve"> The main issue with this process is a potential conflict of interest </w:t>
      </w:r>
      <w:r w:rsidR="647CA8C4" w:rsidRPr="66517AC1">
        <w:rPr>
          <w:rFonts w:ascii="Aptos" w:eastAsia="Aptos" w:hAnsi="Aptos" w:cs="Aptos"/>
        </w:rPr>
        <w:t xml:space="preserve">as the Headteacher must balance the resolving of a bullying allegation and uphold </w:t>
      </w:r>
      <w:r w:rsidR="1F01DC3D" w:rsidRPr="66517AC1">
        <w:rPr>
          <w:rFonts w:ascii="Aptos" w:eastAsia="Aptos" w:hAnsi="Aptos" w:cs="Aptos"/>
        </w:rPr>
        <w:t xml:space="preserve">a positive image of their school. </w:t>
      </w:r>
      <w:r w:rsidR="15DB7143" w:rsidRPr="66517AC1">
        <w:rPr>
          <w:rFonts w:ascii="Aptos" w:eastAsia="Aptos" w:hAnsi="Aptos" w:cs="Aptos"/>
        </w:rPr>
        <w:t xml:space="preserve"> To further expand on this issue, the National Bullying Helpline suggest that schools adopt a “Workplace Model”</w:t>
      </w:r>
      <w:r w:rsidR="5FF3E242" w:rsidRPr="66517AC1">
        <w:rPr>
          <w:rFonts w:ascii="Aptos" w:eastAsia="Aptos" w:hAnsi="Aptos" w:cs="Aptos"/>
        </w:rPr>
        <w:t xml:space="preserve">. This would replicate the processes </w:t>
      </w:r>
      <w:r w:rsidR="17847289" w:rsidRPr="66517AC1">
        <w:rPr>
          <w:rFonts w:ascii="Aptos" w:eastAsia="Aptos" w:hAnsi="Aptos" w:cs="Aptos"/>
        </w:rPr>
        <w:t>outlined</w:t>
      </w:r>
      <w:r w:rsidR="5FF3E242" w:rsidRPr="66517AC1">
        <w:rPr>
          <w:rFonts w:ascii="Aptos" w:eastAsia="Aptos" w:hAnsi="Aptos" w:cs="Aptos"/>
        </w:rPr>
        <w:t xml:space="preserve"> in The ACAS Code of Practice</w:t>
      </w:r>
      <w:r w:rsidR="0F9345A6" w:rsidRPr="66517AC1">
        <w:t xml:space="preserve"> </w:t>
      </w:r>
      <w:r w:rsidR="4D2AAA41" w:rsidRPr="66517AC1">
        <w:t>in which the Grievance Process can be followed</w:t>
      </w:r>
      <w:r w:rsidR="55F3C150" w:rsidRPr="66517AC1">
        <w:t xml:space="preserve"> </w:t>
      </w:r>
      <w:r w:rsidR="0D668C92" w:rsidRPr="66517AC1">
        <w:t>(ACAS</w:t>
      </w:r>
      <w:r w:rsidR="0D668C92" w:rsidRPr="66517AC1">
        <w:rPr>
          <w:i/>
          <w:iCs/>
        </w:rPr>
        <w:t>, 2025</w:t>
      </w:r>
      <w:r w:rsidR="0D668C92" w:rsidRPr="66517AC1">
        <w:t>)</w:t>
      </w:r>
      <w:r w:rsidR="691F209C" w:rsidRPr="66517AC1">
        <w:t>.</w:t>
      </w:r>
    </w:p>
    <w:p w14:paraId="31748CFB" w14:textId="04330B3C" w:rsidR="691F209C" w:rsidRDefault="691F209C" w:rsidP="66517AC1">
      <w:r w:rsidRPr="66517AC1">
        <w:t xml:space="preserve">This is a much more formal measure where </w:t>
      </w:r>
      <w:r w:rsidR="48A8C5A5" w:rsidRPr="66517AC1">
        <w:t>every conversation discussing workplace bullying is documented</w:t>
      </w:r>
      <w:r w:rsidR="6BDC83A2" w:rsidRPr="66517AC1">
        <w:t xml:space="preserve">, reviewed and acted upon in accordance with legislation.  </w:t>
      </w:r>
      <w:r w:rsidR="71B89B49" w:rsidRPr="66517AC1">
        <w:t>If this code was adopted in education, t</w:t>
      </w:r>
      <w:r w:rsidR="6BDC83A2" w:rsidRPr="66517AC1">
        <w:t xml:space="preserve">his would give parents </w:t>
      </w:r>
      <w:r w:rsidR="73824EDF" w:rsidRPr="66517AC1">
        <w:t xml:space="preserve">reassurance </w:t>
      </w:r>
      <w:r w:rsidR="5D3048D1" w:rsidRPr="66517AC1">
        <w:t xml:space="preserve">that their children were being listened to and that the staff were held accountable for their duty of care. </w:t>
      </w:r>
      <w:r w:rsidR="2B06994B" w:rsidRPr="66517AC1">
        <w:t xml:space="preserve">However, such formal undertakings would no doubt become time consuming and may be considered impractical in the school setting.  </w:t>
      </w:r>
      <w:r w:rsidR="385571DE" w:rsidRPr="66517AC1">
        <w:t xml:space="preserve">Instead, a more achievable method to reduce the impacts of this issue is more staff training so that </w:t>
      </w:r>
      <w:r w:rsidR="3571EB8F" w:rsidRPr="66517AC1">
        <w:t xml:space="preserve">classroom teachers and support staff feel better equipped to help students who are struggling. </w:t>
      </w:r>
      <w:r w:rsidR="153EBB3A" w:rsidRPr="66517AC1">
        <w:t xml:space="preserve">Evidence of the need for training can be found in a survey conducted in 2021 in which out of 4,336 secondary school teachers, only </w:t>
      </w:r>
      <w:r w:rsidR="5D979AFB" w:rsidRPr="66517AC1">
        <w:t xml:space="preserve">33% felt confident in preventing cyberbullying amongst their pupils </w:t>
      </w:r>
      <w:r w:rsidR="00CE52AA" w:rsidRPr="66517AC1">
        <w:t>(</w:t>
      </w:r>
      <w:r w:rsidR="00CE52AA" w:rsidRPr="66517AC1">
        <w:rPr>
          <w:i/>
          <w:iCs/>
        </w:rPr>
        <w:t>Early Intervention Foundaton, 2021</w:t>
      </w:r>
      <w:r w:rsidR="00CE52AA" w:rsidRPr="66517AC1">
        <w:t xml:space="preserve">). </w:t>
      </w:r>
      <w:r>
        <w:br/>
      </w:r>
    </w:p>
    <w:p w14:paraId="556CC58B" w14:textId="17431E05" w:rsidR="31BFAE3F" w:rsidRDefault="31BFAE3F" w:rsidP="66517AC1">
      <w:pPr>
        <w:rPr>
          <w:b/>
          <w:bCs/>
          <w:i/>
          <w:iCs/>
        </w:rPr>
      </w:pPr>
      <w:r w:rsidRPr="66517AC1">
        <w:t xml:space="preserve">The second factor the writer will explore is social media. </w:t>
      </w:r>
      <w:r w:rsidR="59C902FD" w:rsidRPr="66517AC1">
        <w:t xml:space="preserve">This is a factor which is relatively new </w:t>
      </w:r>
      <w:r w:rsidR="51D93C35" w:rsidRPr="66517AC1">
        <w:t>as the first social media website</w:t>
      </w:r>
      <w:r w:rsidR="2A8AA407" w:rsidRPr="66517AC1">
        <w:t xml:space="preserve">s </w:t>
      </w:r>
      <w:r w:rsidR="223C0859" w:rsidRPr="66517AC1">
        <w:t>emerge</w:t>
      </w:r>
      <w:r w:rsidR="01A31EA1" w:rsidRPr="66517AC1">
        <w:t>d</w:t>
      </w:r>
      <w:r w:rsidR="223C0859" w:rsidRPr="66517AC1">
        <w:t xml:space="preserve"> over the </w:t>
      </w:r>
      <w:r w:rsidR="7CD8107E" w:rsidRPr="66517AC1">
        <w:t xml:space="preserve">past 20 to 25 </w:t>
      </w:r>
      <w:r w:rsidR="223C0859" w:rsidRPr="66517AC1">
        <w:t>years</w:t>
      </w:r>
      <w:r w:rsidR="7175081E" w:rsidRPr="66517AC1">
        <w:t xml:space="preserve">. Since this time, </w:t>
      </w:r>
      <w:r w:rsidR="223C0859" w:rsidRPr="66517AC1">
        <w:t>there have been multiple studies based on</w:t>
      </w:r>
      <w:r w:rsidR="590D608C" w:rsidRPr="66517AC1">
        <w:t xml:space="preserve"> the negative effects which stem from social media usage, particularly</w:t>
      </w:r>
      <w:r w:rsidR="17C8FA06" w:rsidRPr="66517AC1">
        <w:t xml:space="preserve"> when</w:t>
      </w:r>
      <w:r w:rsidR="590D608C" w:rsidRPr="66517AC1">
        <w:t xml:space="preserve"> </w:t>
      </w:r>
      <w:r w:rsidR="6C30490F" w:rsidRPr="66517AC1">
        <w:t xml:space="preserve">accessed by </w:t>
      </w:r>
      <w:r w:rsidR="4C1D406F" w:rsidRPr="66517AC1">
        <w:t>children</w:t>
      </w:r>
      <w:r w:rsidR="6C30490F" w:rsidRPr="66517AC1">
        <w:t xml:space="preserve"> through a smart phone</w:t>
      </w:r>
      <w:r w:rsidR="6F5C03C2" w:rsidRPr="66517AC1">
        <w:t xml:space="preserve"> </w:t>
      </w:r>
      <w:r w:rsidR="73C6A620" w:rsidRPr="66517AC1">
        <w:t>(</w:t>
      </w:r>
      <w:r w:rsidR="73C6A620" w:rsidRPr="66517AC1">
        <w:rPr>
          <w:i/>
          <w:iCs/>
        </w:rPr>
        <w:t>Ortiz-Ospina, E. 2019</w:t>
      </w:r>
      <w:r w:rsidR="73C6A620" w:rsidRPr="66517AC1">
        <w:t xml:space="preserve">). </w:t>
      </w:r>
      <w:r w:rsidR="2BF4D07B" w:rsidRPr="66517AC1">
        <w:t xml:space="preserve"> </w:t>
      </w:r>
      <w:r w:rsidR="48244528" w:rsidRPr="66517AC1">
        <w:t xml:space="preserve"> One aspect of this factor which is said to impact mental health is the comparisons that are made </w:t>
      </w:r>
      <w:r w:rsidR="1D785941" w:rsidRPr="66517AC1">
        <w:t xml:space="preserve">from another person's lifestyle and material belongings </w:t>
      </w:r>
      <w:r w:rsidR="300EED13" w:rsidRPr="66517AC1">
        <w:t>to</w:t>
      </w:r>
      <w:r w:rsidR="1D785941" w:rsidRPr="66517AC1">
        <w:t xml:space="preserve"> </w:t>
      </w:r>
      <w:r w:rsidR="1D785941" w:rsidRPr="66517AC1">
        <w:lastRenderedPageBreak/>
        <w:t xml:space="preserve">oneself. </w:t>
      </w:r>
      <w:r w:rsidR="300BE333" w:rsidRPr="66517AC1">
        <w:t xml:space="preserve"> </w:t>
      </w:r>
      <w:r w:rsidR="419CEE7A" w:rsidRPr="66517AC1">
        <w:t xml:space="preserve">This aspect of social media can be especially harmful </w:t>
      </w:r>
      <w:r w:rsidR="394E6906" w:rsidRPr="66517AC1">
        <w:t xml:space="preserve">if </w:t>
      </w:r>
      <w:r w:rsidR="11159B6A" w:rsidRPr="66517AC1">
        <w:t xml:space="preserve">the comparisons being made are between a person going through </w:t>
      </w:r>
      <w:r w:rsidR="43F84D4C" w:rsidRPr="66517AC1">
        <w:t>traumatic experiences and one who has a happier life</w:t>
      </w:r>
      <w:r w:rsidR="66C55D52" w:rsidRPr="66517AC1">
        <w:t>.</w:t>
      </w:r>
    </w:p>
    <w:p w14:paraId="5DFBE22D" w14:textId="692D3909" w:rsidR="43F84D4C" w:rsidRDefault="43F84D4C" w:rsidP="66517AC1">
      <w:pPr>
        <w:rPr>
          <w:sz w:val="22"/>
          <w:szCs w:val="22"/>
        </w:rPr>
      </w:pPr>
      <w:r w:rsidRPr="66517AC1">
        <w:t xml:space="preserve">Research conducted by </w:t>
      </w:r>
      <w:r w:rsidR="3AD0CDF1" w:rsidRPr="66517AC1">
        <w:t xml:space="preserve">the </w:t>
      </w:r>
      <w:r w:rsidR="3AD0CDF1" w:rsidRPr="66517AC1">
        <w:rPr>
          <w:i/>
          <w:iCs/>
        </w:rPr>
        <w:t>Journal of Personality and Social Psychology</w:t>
      </w:r>
      <w:r w:rsidRPr="66517AC1">
        <w:t xml:space="preserve"> suggests that </w:t>
      </w:r>
      <w:r w:rsidR="3B904B83" w:rsidRPr="66517AC1">
        <w:t xml:space="preserve">teenagers who compare themselves </w:t>
      </w:r>
      <w:r w:rsidR="4245C7AC" w:rsidRPr="66517AC1">
        <w:t>to others</w:t>
      </w:r>
      <w:r w:rsidR="6BA3CFDE" w:rsidRPr="66517AC1">
        <w:t xml:space="preserve"> unfavourably can lead to increased feelings of inferiority, envy and dissatisfaction which can in turn increase the risk of</w:t>
      </w:r>
      <w:r w:rsidR="4E8766A7" w:rsidRPr="66517AC1">
        <w:t xml:space="preserve"> developing symptoms of depression and anxiety</w:t>
      </w:r>
      <w:r w:rsidR="381F1800" w:rsidRPr="66517AC1">
        <w:rPr>
          <w:b/>
          <w:bCs/>
        </w:rPr>
        <w:t xml:space="preserve"> </w:t>
      </w:r>
      <w:r w:rsidR="2BDF69A5" w:rsidRPr="66517AC1">
        <w:rPr>
          <w:i/>
          <w:iCs/>
        </w:rPr>
        <w:t xml:space="preserve">(Gibbons, F. &amp; Buunk, B., 1999). </w:t>
      </w:r>
      <w:r w:rsidR="45999BFF" w:rsidRPr="66517AC1">
        <w:rPr>
          <w:i/>
          <w:iCs/>
        </w:rPr>
        <w:t xml:space="preserve"> </w:t>
      </w:r>
      <w:r w:rsidR="3F5FAE19" w:rsidRPr="66517AC1">
        <w:t xml:space="preserve">A point of interest which can be observed in research surrounding social media is the negative effects which are impacting </w:t>
      </w:r>
      <w:r w:rsidR="60AA8DD7" w:rsidRPr="66517AC1">
        <w:t xml:space="preserve">the young </w:t>
      </w:r>
      <w:r w:rsidR="3F5FAE19" w:rsidRPr="66517AC1">
        <w:t>female</w:t>
      </w:r>
      <w:r w:rsidR="107871FB" w:rsidRPr="66517AC1">
        <w:t xml:space="preserve"> demographic more than male counterparts. </w:t>
      </w:r>
      <w:r w:rsidR="7BE2ADDC" w:rsidRPr="66517AC1">
        <w:t xml:space="preserve">One study conducted in 2018 stated than young females used social media more than males and that this is a trend which was </w:t>
      </w:r>
      <w:r w:rsidR="4BEA1B81" w:rsidRPr="66517AC1">
        <w:t xml:space="preserve">consistent through different age groups. </w:t>
      </w:r>
      <w:r w:rsidR="5B5A23C8" w:rsidRPr="66517AC1">
        <w:t>Additionally, the same study reports the well-being scores of females de</w:t>
      </w:r>
      <w:r w:rsidR="1CC40899" w:rsidRPr="66517AC1">
        <w:t>creases from age 10 to age 15. This suggests a correlation between</w:t>
      </w:r>
      <w:r w:rsidR="6FCD63E3" w:rsidRPr="66517AC1">
        <w:t xml:space="preserve"> </w:t>
      </w:r>
      <w:r w:rsidR="1CC40899" w:rsidRPr="66517AC1">
        <w:t xml:space="preserve">increased social media usage and impacts on mental well-being </w:t>
      </w:r>
      <w:r w:rsidR="019ED2F8" w:rsidRPr="66517AC1">
        <w:rPr>
          <w:sz w:val="22"/>
          <w:szCs w:val="22"/>
        </w:rPr>
        <w:t>(</w:t>
      </w:r>
      <w:r w:rsidR="019ED2F8" w:rsidRPr="66517AC1">
        <w:rPr>
          <w:i/>
          <w:iCs/>
        </w:rPr>
        <w:t>Booker, Kelly, &amp; Sacker, 2018</w:t>
      </w:r>
      <w:r w:rsidR="019ED2F8" w:rsidRPr="66517AC1">
        <w:rPr>
          <w:sz w:val="22"/>
          <w:szCs w:val="22"/>
        </w:rPr>
        <w:t xml:space="preserve">).  </w:t>
      </w:r>
    </w:p>
    <w:p w14:paraId="1D0EF3A3" w14:textId="72BAE44A" w:rsidR="4245C7AC" w:rsidRDefault="4245C7AC" w:rsidP="66517AC1">
      <w:pPr>
        <w:rPr>
          <w:rFonts w:ascii="Aptos" w:eastAsia="Aptos" w:hAnsi="Aptos" w:cs="Aptos"/>
        </w:rPr>
      </w:pPr>
      <w:r w:rsidRPr="66517AC1">
        <w:t xml:space="preserve">Social media has also been linked to anti-social tendencies such as spending less meaningful </w:t>
      </w:r>
      <w:r w:rsidR="77952DCC" w:rsidRPr="66517AC1">
        <w:t>time with</w:t>
      </w:r>
      <w:r w:rsidRPr="66517AC1">
        <w:t xml:space="preserve"> family and friends </w:t>
      </w:r>
      <w:r w:rsidR="667578C4" w:rsidRPr="66517AC1">
        <w:t xml:space="preserve">because of </w:t>
      </w:r>
      <w:r w:rsidR="25B8ABD5" w:rsidRPr="66517AC1">
        <w:t>time spent on mobile phones</w:t>
      </w:r>
      <w:r w:rsidR="59CEED83" w:rsidRPr="66517AC1">
        <w:t xml:space="preserve">. </w:t>
      </w:r>
      <w:r w:rsidR="63A8FB71" w:rsidRPr="66517AC1">
        <w:rPr>
          <w:b/>
          <w:bCs/>
        </w:rPr>
        <w:t xml:space="preserve"> </w:t>
      </w:r>
      <w:r w:rsidR="63A8FB71" w:rsidRPr="66517AC1">
        <w:t xml:space="preserve">In more extreme cases, anti-social tendencies such as theft, alcohol use, </w:t>
      </w:r>
      <w:r w:rsidR="41BCDB1B" w:rsidRPr="66517AC1">
        <w:t xml:space="preserve">socially undesirable sexual activities and hostile acts like bullying are said to be prevalent due to increased social media usage </w:t>
      </w:r>
      <w:r w:rsidR="1F44C52C" w:rsidRPr="66517AC1">
        <w:rPr>
          <w:i/>
          <w:iCs/>
        </w:rPr>
        <w:t xml:space="preserve">(Ma, H., Li, S., &amp; Pow, J, 2011). </w:t>
      </w:r>
      <w:r w:rsidR="07EA6420" w:rsidRPr="66517AC1">
        <w:rPr>
          <w:i/>
          <w:iCs/>
        </w:rPr>
        <w:t xml:space="preserve"> </w:t>
      </w:r>
      <w:r w:rsidR="04E69CCB" w:rsidRPr="66517AC1">
        <w:t xml:space="preserve">Lack of meaningful engagement with friends </w:t>
      </w:r>
      <w:r w:rsidR="03179A21" w:rsidRPr="66517AC1">
        <w:t xml:space="preserve">can also mean </w:t>
      </w:r>
      <w:r w:rsidR="17518BE7" w:rsidRPr="66517AC1">
        <w:t>less time spent going outdoors and connecting with nature.</w:t>
      </w:r>
    </w:p>
    <w:p w14:paraId="50E1A37F" w14:textId="2546A8FD" w:rsidR="1707D341" w:rsidRDefault="1707D341" w:rsidP="66517AC1">
      <w:pPr>
        <w:rPr>
          <w:rFonts w:ascii="Aptos" w:eastAsia="Aptos" w:hAnsi="Aptos" w:cs="Aptos"/>
        </w:rPr>
      </w:pPr>
      <w:r w:rsidRPr="66517AC1">
        <w:t xml:space="preserve">Educational </w:t>
      </w:r>
      <w:r w:rsidR="064AD219" w:rsidRPr="66517AC1">
        <w:t xml:space="preserve">Theorists such as Fredrich Froebel believed that connecting with the outdoors and learning through </w:t>
      </w:r>
      <w:r w:rsidR="68506192" w:rsidRPr="66517AC1">
        <w:t>outdoor play is beneficial for the mental well-being of children</w:t>
      </w:r>
      <w:r w:rsidR="2B685A25" w:rsidRPr="66517AC1">
        <w:rPr>
          <w:rFonts w:ascii="Aptos" w:eastAsia="Aptos" w:hAnsi="Aptos" w:cs="Aptos"/>
          <w:i/>
          <w:iCs/>
        </w:rPr>
        <w:t xml:space="preserve"> (Froebel Trust, 2024</w:t>
      </w:r>
      <w:r w:rsidR="2B685A25" w:rsidRPr="66517AC1">
        <w:rPr>
          <w:rFonts w:ascii="Aptos" w:eastAsia="Aptos" w:hAnsi="Aptos" w:cs="Aptos"/>
          <w:i/>
          <w:iCs/>
          <w:sz w:val="22"/>
          <w:szCs w:val="22"/>
        </w:rPr>
        <w:t xml:space="preserve">). </w:t>
      </w:r>
      <w:r w:rsidR="4BD240F1" w:rsidRPr="66517AC1">
        <w:rPr>
          <w:rFonts w:ascii="Aptos" w:eastAsia="Aptos" w:hAnsi="Aptos" w:cs="Aptos"/>
        </w:rPr>
        <w:t>Lack of exercise may also be a direct consequence of increased social media usage</w:t>
      </w:r>
      <w:r w:rsidR="03AD70D6" w:rsidRPr="66517AC1">
        <w:rPr>
          <w:rFonts w:ascii="Aptos" w:eastAsia="Aptos" w:hAnsi="Aptos" w:cs="Aptos"/>
        </w:rPr>
        <w:t xml:space="preserve"> </w:t>
      </w:r>
      <w:r w:rsidR="4970D66B" w:rsidRPr="66517AC1">
        <w:rPr>
          <w:rFonts w:ascii="Aptos" w:eastAsia="Aptos" w:hAnsi="Aptos" w:cs="Aptos"/>
        </w:rPr>
        <w:t xml:space="preserve">which in turn can allow mental health to deteriorate and increase risk of obesity </w:t>
      </w:r>
      <w:r w:rsidR="7B68959E" w:rsidRPr="66517AC1">
        <w:rPr>
          <w:rFonts w:ascii="Aptos" w:eastAsia="Aptos" w:hAnsi="Aptos" w:cs="Aptos"/>
        </w:rPr>
        <w:t>(</w:t>
      </w:r>
      <w:r w:rsidR="7B68959E" w:rsidRPr="66517AC1">
        <w:rPr>
          <w:rFonts w:ascii="Aptos" w:eastAsia="Aptos" w:hAnsi="Aptos" w:cs="Aptos"/>
          <w:i/>
          <w:iCs/>
        </w:rPr>
        <w:t>BBC News, 2019</w:t>
      </w:r>
      <w:r w:rsidR="7B68959E" w:rsidRPr="66517AC1">
        <w:rPr>
          <w:rFonts w:ascii="Aptos" w:eastAsia="Aptos" w:hAnsi="Aptos" w:cs="Aptos"/>
        </w:rPr>
        <w:t>).</w:t>
      </w:r>
      <w:r w:rsidR="4970D66B" w:rsidRPr="66517AC1">
        <w:rPr>
          <w:rFonts w:ascii="Aptos" w:eastAsia="Aptos" w:hAnsi="Aptos" w:cs="Aptos"/>
        </w:rPr>
        <w:t xml:space="preserve"> </w:t>
      </w:r>
    </w:p>
    <w:p w14:paraId="483EFF67" w14:textId="6052A588" w:rsidR="66517AC1" w:rsidRDefault="66517AC1" w:rsidP="66517AC1">
      <w:pPr>
        <w:rPr>
          <w:rFonts w:ascii="Aptos" w:eastAsia="Aptos" w:hAnsi="Aptos" w:cs="Aptos"/>
        </w:rPr>
      </w:pPr>
    </w:p>
    <w:p w14:paraId="2C57BC57" w14:textId="127BD1EB" w:rsidR="5C27FB01" w:rsidRDefault="5C27FB01" w:rsidP="66517AC1">
      <w:r w:rsidRPr="66517AC1">
        <w:rPr>
          <w:rFonts w:ascii="Aptos" w:eastAsia="Aptos" w:hAnsi="Aptos" w:cs="Aptos"/>
        </w:rPr>
        <w:t>F</w:t>
      </w:r>
      <w:r w:rsidR="08E23C04" w:rsidRPr="66517AC1">
        <w:rPr>
          <w:rFonts w:ascii="Aptos" w:eastAsia="Aptos" w:hAnsi="Aptos" w:cs="Aptos"/>
        </w:rPr>
        <w:t>urthermore</w:t>
      </w:r>
      <w:r w:rsidRPr="66517AC1">
        <w:rPr>
          <w:rFonts w:ascii="Aptos" w:eastAsia="Aptos" w:hAnsi="Aptos" w:cs="Aptos"/>
        </w:rPr>
        <w:t xml:space="preserve">, a considerable aspect of social media as a factor is the addictive nature of social media applications and mobile phones. </w:t>
      </w:r>
      <w:r w:rsidR="0AE44057" w:rsidRPr="66517AC1">
        <w:rPr>
          <w:rFonts w:ascii="Aptos" w:eastAsia="Aptos" w:hAnsi="Aptos" w:cs="Aptos"/>
        </w:rPr>
        <w:t xml:space="preserve"> </w:t>
      </w:r>
      <w:r w:rsidR="3177358F" w:rsidRPr="66517AC1">
        <w:rPr>
          <w:rFonts w:ascii="Aptos" w:eastAsia="Aptos" w:hAnsi="Aptos" w:cs="Aptos"/>
        </w:rPr>
        <w:t>Dr. Michael Rich, Director of the Digital Wellness Lab at Boston children's hospital has share</w:t>
      </w:r>
      <w:r w:rsidR="59805F75" w:rsidRPr="66517AC1">
        <w:rPr>
          <w:rFonts w:ascii="Aptos" w:eastAsia="Aptos" w:hAnsi="Aptos" w:cs="Aptos"/>
        </w:rPr>
        <w:t xml:space="preserve">d that a significant portion of young people are struggling with “Problematic interactive media use” </w:t>
      </w:r>
      <w:r w:rsidR="34487900" w:rsidRPr="66517AC1">
        <w:rPr>
          <w:rFonts w:ascii="Aptos" w:eastAsia="Aptos" w:hAnsi="Aptos" w:cs="Aptos"/>
        </w:rPr>
        <w:t>also recognised as PIMU</w:t>
      </w:r>
      <w:r w:rsidR="36142BF6" w:rsidRPr="66517AC1">
        <w:rPr>
          <w:rFonts w:ascii="Aptos" w:eastAsia="Aptos" w:hAnsi="Aptos" w:cs="Aptos"/>
        </w:rPr>
        <w:t xml:space="preserve">. </w:t>
      </w:r>
      <w:r w:rsidR="670AE99C" w:rsidRPr="66517AC1">
        <w:rPr>
          <w:rFonts w:ascii="Aptos" w:eastAsia="Aptos" w:hAnsi="Aptos" w:cs="Aptos"/>
        </w:rPr>
        <w:t xml:space="preserve"> </w:t>
      </w:r>
      <w:r w:rsidR="57440AC9" w:rsidRPr="66517AC1">
        <w:rPr>
          <w:rFonts w:ascii="Aptos" w:eastAsia="Aptos" w:hAnsi="Aptos" w:cs="Aptos"/>
        </w:rPr>
        <w:t>This includes social media applications, online gaming, pornography and information bingeing</w:t>
      </w:r>
      <w:r w:rsidR="5E72F20B" w:rsidRPr="66517AC1">
        <w:rPr>
          <w:rFonts w:ascii="Aptos" w:eastAsia="Aptos" w:hAnsi="Aptos" w:cs="Aptos"/>
        </w:rPr>
        <w:t xml:space="preserve"> (Devlin,</w:t>
      </w:r>
      <w:r w:rsidR="5E72F20B" w:rsidRPr="66517AC1">
        <w:rPr>
          <w:rFonts w:ascii="Aptos" w:eastAsia="Aptos" w:hAnsi="Aptos" w:cs="Aptos"/>
          <w:i/>
          <w:iCs/>
        </w:rPr>
        <w:t xml:space="preserve"> 2024</w:t>
      </w:r>
      <w:r w:rsidR="5E72F20B" w:rsidRPr="66517AC1">
        <w:rPr>
          <w:rFonts w:ascii="Aptos" w:eastAsia="Aptos" w:hAnsi="Aptos" w:cs="Aptos"/>
        </w:rPr>
        <w:t>).</w:t>
      </w:r>
      <w:r w:rsidR="57440AC9" w:rsidRPr="66517AC1">
        <w:rPr>
          <w:rFonts w:ascii="Aptos" w:eastAsia="Aptos" w:hAnsi="Aptos" w:cs="Aptos"/>
        </w:rPr>
        <w:t xml:space="preserve"> </w:t>
      </w:r>
      <w:r w:rsidR="403867E1" w:rsidRPr="66517AC1">
        <w:rPr>
          <w:rFonts w:ascii="Aptos" w:eastAsia="Aptos" w:hAnsi="Aptos" w:cs="Aptos"/>
        </w:rPr>
        <w:t xml:space="preserve"> It is </w:t>
      </w:r>
      <w:r w:rsidR="245A667D" w:rsidRPr="66517AC1">
        <w:rPr>
          <w:rFonts w:ascii="Aptos" w:eastAsia="Aptos" w:hAnsi="Aptos" w:cs="Aptos"/>
        </w:rPr>
        <w:t xml:space="preserve">also </w:t>
      </w:r>
      <w:r w:rsidR="403867E1" w:rsidRPr="66517AC1">
        <w:rPr>
          <w:rFonts w:ascii="Aptos" w:eastAsia="Aptos" w:hAnsi="Aptos" w:cs="Aptos"/>
        </w:rPr>
        <w:t>said</w:t>
      </w:r>
      <w:r w:rsidR="42D98DDD" w:rsidRPr="66517AC1">
        <w:rPr>
          <w:rFonts w:ascii="Aptos" w:eastAsia="Aptos" w:hAnsi="Aptos" w:cs="Aptos"/>
        </w:rPr>
        <w:t xml:space="preserve"> </w:t>
      </w:r>
      <w:r w:rsidR="25E012CC" w:rsidRPr="66517AC1">
        <w:rPr>
          <w:rFonts w:ascii="Aptos" w:eastAsia="Aptos" w:hAnsi="Aptos" w:cs="Aptos"/>
        </w:rPr>
        <w:t xml:space="preserve">that just because young people may feel as though they lack control over their internet usage, it does not necessarily mean that they suffer from an addiction. </w:t>
      </w:r>
      <w:r w:rsidR="77009525" w:rsidRPr="66517AC1">
        <w:rPr>
          <w:rFonts w:ascii="Aptos" w:eastAsia="Aptos" w:hAnsi="Aptos" w:cs="Aptos"/>
        </w:rPr>
        <w:t xml:space="preserve"> </w:t>
      </w:r>
      <w:r w:rsidR="4FC1E749" w:rsidRPr="66517AC1">
        <w:rPr>
          <w:rFonts w:ascii="Aptos" w:eastAsia="Aptos" w:hAnsi="Aptos" w:cs="Aptos"/>
        </w:rPr>
        <w:t xml:space="preserve"> This may be a valid argument against th</w:t>
      </w:r>
      <w:r w:rsidR="79E52365" w:rsidRPr="66517AC1">
        <w:rPr>
          <w:rFonts w:ascii="Aptos" w:eastAsia="Aptos" w:hAnsi="Aptos" w:cs="Aptos"/>
        </w:rPr>
        <w:t xml:space="preserve">ose who believe that mobile </w:t>
      </w:r>
      <w:r w:rsidR="79E52365" w:rsidRPr="66517AC1">
        <w:rPr>
          <w:rFonts w:ascii="Aptos" w:eastAsia="Aptos" w:hAnsi="Aptos" w:cs="Aptos"/>
        </w:rPr>
        <w:lastRenderedPageBreak/>
        <w:t>phones are addictive</w:t>
      </w:r>
      <w:r w:rsidR="6C1FD8E3" w:rsidRPr="66517AC1">
        <w:rPr>
          <w:rFonts w:ascii="Aptos" w:eastAsia="Aptos" w:hAnsi="Aptos" w:cs="Aptos"/>
        </w:rPr>
        <w:t xml:space="preserve"> however</w:t>
      </w:r>
      <w:r w:rsidR="26703C1A" w:rsidRPr="66517AC1">
        <w:rPr>
          <w:rFonts w:ascii="Aptos" w:eastAsia="Aptos" w:hAnsi="Aptos" w:cs="Aptos"/>
        </w:rPr>
        <w:t xml:space="preserve">, </w:t>
      </w:r>
      <w:r w:rsidR="6C1FD8E3" w:rsidRPr="66517AC1">
        <w:rPr>
          <w:rFonts w:ascii="Aptos" w:eastAsia="Aptos" w:hAnsi="Aptos" w:cs="Aptos"/>
        </w:rPr>
        <w:t xml:space="preserve">the </w:t>
      </w:r>
      <w:r w:rsidR="479E10D6" w:rsidRPr="66517AC1">
        <w:rPr>
          <w:rFonts w:ascii="Aptos" w:eastAsia="Aptos" w:hAnsi="Aptos" w:cs="Aptos"/>
        </w:rPr>
        <w:t>official</w:t>
      </w:r>
      <w:r w:rsidR="6C1FD8E3" w:rsidRPr="66517AC1">
        <w:rPr>
          <w:rFonts w:ascii="Aptos" w:eastAsia="Aptos" w:hAnsi="Aptos" w:cs="Aptos"/>
        </w:rPr>
        <w:t xml:space="preserve"> definition of an addiction is </w:t>
      </w:r>
      <w:r w:rsidR="10D7A8E9" w:rsidRPr="66517AC1">
        <w:rPr>
          <w:rFonts w:ascii="Aptos" w:eastAsia="Aptos" w:hAnsi="Aptos" w:cs="Aptos"/>
        </w:rPr>
        <w:t xml:space="preserve">not having control over doing or using something to the point in which it could be harmful to you </w:t>
      </w:r>
      <w:r w:rsidR="51499F21" w:rsidRPr="66517AC1">
        <w:rPr>
          <w:rFonts w:ascii="Aptos" w:eastAsia="Aptos" w:hAnsi="Aptos" w:cs="Aptos"/>
          <w:i/>
          <w:iCs/>
        </w:rPr>
        <w:t>(NHS, 2024</w:t>
      </w:r>
      <w:r w:rsidR="51499F21" w:rsidRPr="66517AC1">
        <w:rPr>
          <w:rFonts w:ascii="Aptos" w:eastAsia="Aptos" w:hAnsi="Aptos" w:cs="Aptos"/>
        </w:rPr>
        <w:t xml:space="preserve">). </w:t>
      </w:r>
      <w:r w:rsidR="05448E56" w:rsidRPr="66517AC1">
        <w:rPr>
          <w:rFonts w:ascii="Aptos" w:eastAsia="Aptos" w:hAnsi="Aptos" w:cs="Aptos"/>
        </w:rPr>
        <w:t xml:space="preserve"> </w:t>
      </w:r>
      <w:r w:rsidR="12650C6A" w:rsidRPr="66517AC1">
        <w:rPr>
          <w:rFonts w:ascii="Aptos" w:eastAsia="Aptos" w:hAnsi="Aptos" w:cs="Aptos"/>
        </w:rPr>
        <w:t xml:space="preserve"> </w:t>
      </w:r>
      <w:r w:rsidR="4D965BD7" w:rsidRPr="66517AC1">
        <w:rPr>
          <w:rFonts w:ascii="Aptos" w:eastAsia="Aptos" w:hAnsi="Aptos" w:cs="Aptos"/>
        </w:rPr>
        <w:t xml:space="preserve"> </w:t>
      </w:r>
    </w:p>
    <w:p w14:paraId="6A46F673" w14:textId="7169638E" w:rsidR="4D965BD7" w:rsidRDefault="4D965BD7" w:rsidP="66517AC1">
      <w:pPr>
        <w:spacing w:after="200" w:line="276" w:lineRule="auto"/>
        <w:rPr>
          <w:rFonts w:ascii="Calibri" w:eastAsia="Calibri" w:hAnsi="Calibri" w:cs="Calibri"/>
          <w:sz w:val="22"/>
          <w:szCs w:val="22"/>
        </w:rPr>
      </w:pPr>
      <w:r w:rsidRPr="66517AC1">
        <w:t xml:space="preserve">In the 2020 Netflix </w:t>
      </w:r>
      <w:r w:rsidR="2A4FAA90" w:rsidRPr="66517AC1">
        <w:t>documentary</w:t>
      </w:r>
      <w:r w:rsidRPr="66517AC1">
        <w:t xml:space="preserve"> ‘The Social Dilemma’, th</w:t>
      </w:r>
      <w:r w:rsidR="736D2FDD" w:rsidRPr="66517AC1">
        <w:t xml:space="preserve">e calculated measures taken to keep young people looking at their screens </w:t>
      </w:r>
      <w:r w:rsidR="6FA86D9E" w:rsidRPr="66517AC1">
        <w:t xml:space="preserve">by popular applications such as Facebook, Instagram and Twitter are revealed. </w:t>
      </w:r>
      <w:r w:rsidR="335D4407" w:rsidRPr="66517AC1">
        <w:t xml:space="preserve">It is stated that the teams behind social media websites </w:t>
      </w:r>
      <w:r w:rsidR="65D1685F" w:rsidRPr="66517AC1">
        <w:t>have developed algorithms which recognise the viewing patterns of its users and utilise this information to manipulate the information they receive using psycholog</w:t>
      </w:r>
      <w:r w:rsidR="78E7B774" w:rsidRPr="66517AC1">
        <w:t xml:space="preserve">ical tactics </w:t>
      </w:r>
      <w:r w:rsidR="712395A3" w:rsidRPr="66517AC1">
        <w:t>(</w:t>
      </w:r>
      <w:r w:rsidR="712395A3" w:rsidRPr="66517AC1">
        <w:rPr>
          <w:i/>
          <w:iCs/>
        </w:rPr>
        <w:t>Orlowski, 2020</w:t>
      </w:r>
      <w:r w:rsidR="712395A3" w:rsidRPr="66517AC1">
        <w:t xml:space="preserve">). </w:t>
      </w:r>
      <w:r w:rsidR="6FEC4BE4" w:rsidRPr="66517AC1">
        <w:t xml:space="preserve"> Further research also displays a correlation between</w:t>
      </w:r>
      <w:r w:rsidR="7539882D" w:rsidRPr="66517AC1">
        <w:t xml:space="preserve"> use of mobile phones at nighttime and poor sleep quality </w:t>
      </w:r>
      <w:r w:rsidR="712BD25F" w:rsidRPr="66517AC1">
        <w:t>(</w:t>
      </w:r>
      <w:r w:rsidR="712BD25F" w:rsidRPr="66517AC1">
        <w:rPr>
          <w:rFonts w:ascii="Calibri" w:eastAsia="Calibri" w:hAnsi="Calibri" w:cs="Calibri"/>
          <w:i/>
          <w:iCs/>
          <w:sz w:val="22"/>
          <w:szCs w:val="22"/>
        </w:rPr>
        <w:t>Vernon, Barber &amp; Modecki, 2015</w:t>
      </w:r>
      <w:r w:rsidR="712BD25F" w:rsidRPr="66517AC1">
        <w:rPr>
          <w:rFonts w:ascii="Calibri" w:eastAsia="Calibri" w:hAnsi="Calibri" w:cs="Calibri"/>
          <w:sz w:val="22"/>
          <w:szCs w:val="22"/>
        </w:rPr>
        <w:t>).</w:t>
      </w:r>
      <w:r w:rsidR="2FAA6E7F" w:rsidRPr="66517AC1">
        <w:rPr>
          <w:rFonts w:ascii="Calibri" w:eastAsia="Calibri" w:hAnsi="Calibri" w:cs="Calibri"/>
          <w:sz w:val="22"/>
          <w:szCs w:val="22"/>
        </w:rPr>
        <w:t xml:space="preserve"> </w:t>
      </w:r>
      <w:r w:rsidR="6C2BA3EE" w:rsidRPr="66517AC1">
        <w:rPr>
          <w:rFonts w:ascii="Calibri" w:eastAsia="Calibri" w:hAnsi="Calibri" w:cs="Calibri"/>
          <w:sz w:val="22"/>
          <w:szCs w:val="22"/>
        </w:rPr>
        <w:t xml:space="preserve"> Not getting enough quality sleep may affect young people by making it harder for them to regulate their emotions, feel properly energised or </w:t>
      </w:r>
      <w:r w:rsidR="1FA8CEE4" w:rsidRPr="66517AC1">
        <w:rPr>
          <w:rFonts w:ascii="Calibri" w:eastAsia="Calibri" w:hAnsi="Calibri" w:cs="Calibri"/>
          <w:sz w:val="22"/>
          <w:szCs w:val="22"/>
        </w:rPr>
        <w:t xml:space="preserve">retain focus for prolonged periods which is necessary in education </w:t>
      </w:r>
      <w:r w:rsidR="3616562F" w:rsidRPr="66517AC1">
        <w:rPr>
          <w:rFonts w:ascii="Calibri" w:eastAsia="Calibri" w:hAnsi="Calibri" w:cs="Calibri"/>
          <w:sz w:val="22"/>
          <w:szCs w:val="22"/>
        </w:rPr>
        <w:t>(</w:t>
      </w:r>
      <w:r w:rsidR="3616562F" w:rsidRPr="66517AC1">
        <w:rPr>
          <w:rFonts w:ascii="Calibri" w:eastAsia="Calibri" w:hAnsi="Calibri" w:cs="Calibri"/>
          <w:i/>
          <w:iCs/>
          <w:sz w:val="22"/>
          <w:szCs w:val="22"/>
        </w:rPr>
        <w:t>Mind, 2023</w:t>
      </w:r>
      <w:r w:rsidR="3616562F" w:rsidRPr="66517AC1">
        <w:rPr>
          <w:rFonts w:ascii="Calibri" w:eastAsia="Calibri" w:hAnsi="Calibri" w:cs="Calibri"/>
          <w:sz w:val="22"/>
          <w:szCs w:val="22"/>
        </w:rPr>
        <w:t xml:space="preserve">). </w:t>
      </w:r>
      <w:r w:rsidR="1FA8CEE4" w:rsidRPr="66517AC1">
        <w:rPr>
          <w:rFonts w:ascii="Calibri" w:eastAsia="Calibri" w:hAnsi="Calibri" w:cs="Calibri"/>
          <w:sz w:val="22"/>
          <w:szCs w:val="22"/>
        </w:rPr>
        <w:t xml:space="preserve"> </w:t>
      </w:r>
    </w:p>
    <w:p w14:paraId="778C1565" w14:textId="077D7EFC" w:rsidR="16DC3E63" w:rsidRDefault="16DC3E63" w:rsidP="66517AC1">
      <w:r w:rsidRPr="66517AC1">
        <w:t>The UK Government have outlined measures</w:t>
      </w:r>
      <w:r w:rsidR="32DE7BDE" w:rsidRPr="66517AC1">
        <w:t xml:space="preserve"> in the Online Safety Act (2023) </w:t>
      </w:r>
      <w:r w:rsidRPr="66517AC1">
        <w:t>which need to be taken by</w:t>
      </w:r>
      <w:r w:rsidR="1FFC08A1" w:rsidRPr="66517AC1">
        <w:t xml:space="preserve"> online</w:t>
      </w:r>
      <w:r w:rsidRPr="66517AC1">
        <w:t xml:space="preserve"> companies operating in the United Kingdom </w:t>
      </w:r>
      <w:r w:rsidR="65065CA9" w:rsidRPr="66517AC1">
        <w:t>to protect children and adults from various threats online</w:t>
      </w:r>
      <w:r w:rsidR="59B647EE" w:rsidRPr="66517AC1">
        <w:t xml:space="preserve"> (</w:t>
      </w:r>
      <w:r w:rsidR="59B647EE" w:rsidRPr="66517AC1">
        <w:rPr>
          <w:i/>
          <w:iCs/>
        </w:rPr>
        <w:t>Department for Science, Innovation and Technology, 2023</w:t>
      </w:r>
      <w:r w:rsidR="59B647EE" w:rsidRPr="66517AC1">
        <w:t xml:space="preserve">). </w:t>
      </w:r>
      <w:r w:rsidR="616C2C81" w:rsidRPr="66517AC1">
        <w:t xml:space="preserve"> </w:t>
      </w:r>
      <w:r w:rsidR="43624EC7" w:rsidRPr="66517AC1">
        <w:t xml:space="preserve">Although advocating for child friendly online experiences </w:t>
      </w:r>
      <w:r w:rsidR="6828136C" w:rsidRPr="66517AC1">
        <w:t xml:space="preserve">and reducing young children’s exposure to harmful content is a positive change for online legislation, </w:t>
      </w:r>
      <w:r w:rsidR="1732A84B" w:rsidRPr="66517AC1">
        <w:t xml:space="preserve">many parents are concerned that it will take too long for any meaningful impacts to occur due </w:t>
      </w:r>
      <w:r w:rsidR="281DB95E" w:rsidRPr="66517AC1">
        <w:t>to the Act not being fully implemented until 2026 (</w:t>
      </w:r>
      <w:r w:rsidR="281DB95E" w:rsidRPr="66517AC1">
        <w:rPr>
          <w:i/>
          <w:iCs/>
        </w:rPr>
        <w:t>UK Parliament, 2024</w:t>
      </w:r>
      <w:r w:rsidR="281DB95E" w:rsidRPr="66517AC1">
        <w:t xml:space="preserve">). </w:t>
      </w:r>
      <w:r w:rsidR="3E7A7822" w:rsidRPr="66517AC1">
        <w:t xml:space="preserve"> This criticism </w:t>
      </w:r>
      <w:r w:rsidR="2C30FCF8" w:rsidRPr="66517AC1">
        <w:t xml:space="preserve">is </w:t>
      </w:r>
      <w:r w:rsidR="69DFCCA2" w:rsidRPr="66517AC1">
        <w:t xml:space="preserve">directed at the </w:t>
      </w:r>
      <w:r w:rsidR="2C30FCF8" w:rsidRPr="66517AC1">
        <w:t>Government but</w:t>
      </w:r>
      <w:r w:rsidR="4846094F" w:rsidRPr="66517AC1">
        <w:t xml:space="preserve"> there are </w:t>
      </w:r>
      <w:r w:rsidR="222464D3" w:rsidRPr="66517AC1">
        <w:t>adults</w:t>
      </w:r>
      <w:r w:rsidR="4846094F" w:rsidRPr="66517AC1">
        <w:t xml:space="preserve"> who feel it is the</w:t>
      </w:r>
      <w:r w:rsidR="138A910A" w:rsidRPr="66517AC1">
        <w:t xml:space="preserve"> </w:t>
      </w:r>
      <w:r w:rsidR="40818AED" w:rsidRPr="66517AC1">
        <w:t>parents'</w:t>
      </w:r>
      <w:r w:rsidR="4846094F" w:rsidRPr="66517AC1">
        <w:t xml:space="preserve"> responsibility to monitor their child's activity on social media </w:t>
      </w:r>
      <w:r w:rsidR="290D975D" w:rsidRPr="66517AC1">
        <w:t>and set boundaries for screen time</w:t>
      </w:r>
      <w:r w:rsidR="26F338D4" w:rsidRPr="66517AC1">
        <w:t xml:space="preserve"> (</w:t>
      </w:r>
      <w:r w:rsidR="26F338D4" w:rsidRPr="66517AC1">
        <w:rPr>
          <w:i/>
          <w:iCs/>
        </w:rPr>
        <w:t>Child Rescue Coalition, 2025</w:t>
      </w:r>
      <w:r w:rsidR="26F338D4" w:rsidRPr="66517AC1">
        <w:t>)</w:t>
      </w:r>
      <w:r w:rsidR="497BB413" w:rsidRPr="66517AC1">
        <w:t xml:space="preserve">. </w:t>
      </w:r>
    </w:p>
    <w:p w14:paraId="027A4329" w14:textId="297FD243" w:rsidR="66517AC1" w:rsidRDefault="66517AC1" w:rsidP="66517AC1">
      <w:pPr>
        <w:rPr>
          <w:rFonts w:ascii="Aptos" w:eastAsia="Aptos" w:hAnsi="Aptos" w:cs="Aptos"/>
        </w:rPr>
      </w:pPr>
    </w:p>
    <w:p w14:paraId="2B9E90C8" w14:textId="52104A84" w:rsidR="6E700E22" w:rsidRDefault="6E700E22" w:rsidP="66517AC1">
      <w:pPr>
        <w:rPr>
          <w:i/>
          <w:iCs/>
        </w:rPr>
      </w:pPr>
      <w:r w:rsidRPr="66517AC1">
        <w:t xml:space="preserve">Another significant factor which has influenced the well-being of all age groups is the </w:t>
      </w:r>
      <w:r w:rsidR="4625AE98" w:rsidRPr="66517AC1">
        <w:t>Covid 19 pandemic</w:t>
      </w:r>
      <w:r w:rsidR="6C9D87AF" w:rsidRPr="66517AC1">
        <w:t xml:space="preserve">. While </w:t>
      </w:r>
      <w:r w:rsidR="0A3BD285" w:rsidRPr="66517AC1">
        <w:t xml:space="preserve">the final lockdown was </w:t>
      </w:r>
      <w:r w:rsidR="0980B487" w:rsidRPr="66517AC1">
        <w:t xml:space="preserve">lifted in 2021, there is ongoing research which addresses how the </w:t>
      </w:r>
      <w:r w:rsidR="5213CC6B" w:rsidRPr="66517AC1">
        <w:t xml:space="preserve">pandemic continues to negatively affect young children's mental </w:t>
      </w:r>
      <w:r w:rsidR="426A3439" w:rsidRPr="66517AC1">
        <w:t>health (</w:t>
      </w:r>
      <w:r w:rsidR="5213CC6B" w:rsidRPr="66517AC1">
        <w:rPr>
          <w:i/>
          <w:iCs/>
        </w:rPr>
        <w:t xml:space="preserve">Senedd </w:t>
      </w:r>
      <w:r w:rsidR="7E05627D" w:rsidRPr="66517AC1">
        <w:rPr>
          <w:i/>
          <w:iCs/>
        </w:rPr>
        <w:t>Research, 2024</w:t>
      </w:r>
      <w:r w:rsidR="7E05627D" w:rsidRPr="66517AC1">
        <w:t xml:space="preserve">). </w:t>
      </w:r>
      <w:r w:rsidR="44B8CD5D" w:rsidRPr="66517AC1">
        <w:t xml:space="preserve"> In 2020, a survey conducted by Young Minds presents the stat</w:t>
      </w:r>
      <w:r w:rsidR="787FD03D" w:rsidRPr="66517AC1">
        <w:t xml:space="preserve">istic that </w:t>
      </w:r>
      <w:r w:rsidR="787FD03D" w:rsidRPr="66517AC1">
        <w:rPr>
          <w:rFonts w:ascii="Aptos" w:eastAsia="Aptos" w:hAnsi="Aptos" w:cs="Aptos"/>
        </w:rPr>
        <w:t>83% of young people with mental health needs agreed that the coronavirus pandemic had made their mental health worse</w:t>
      </w:r>
      <w:r w:rsidR="3E964F18" w:rsidRPr="66517AC1">
        <w:rPr>
          <w:i/>
          <w:iCs/>
        </w:rPr>
        <w:t xml:space="preserve"> </w:t>
      </w:r>
      <w:r w:rsidR="4365F364" w:rsidRPr="66517AC1">
        <w:t xml:space="preserve">due to increased levels of anxiety and loneliness </w:t>
      </w:r>
      <w:r w:rsidR="3E964F18" w:rsidRPr="66517AC1">
        <w:rPr>
          <w:i/>
          <w:iCs/>
        </w:rPr>
        <w:t xml:space="preserve">(Young Minds, 2020).  </w:t>
      </w:r>
      <w:r w:rsidR="4428D598" w:rsidRPr="66517AC1">
        <w:rPr>
          <w:i/>
          <w:iCs/>
        </w:rPr>
        <w:t xml:space="preserve"> </w:t>
      </w:r>
      <w:r w:rsidR="4428D598" w:rsidRPr="66517AC1">
        <w:t xml:space="preserve">However, a contrasting statement made in the same report addresses the positive aspects of </w:t>
      </w:r>
      <w:r w:rsidR="0BBF45D1" w:rsidRPr="66517AC1">
        <w:t xml:space="preserve">the first coronavirus lockdown. </w:t>
      </w:r>
      <w:r w:rsidR="2EF5357A" w:rsidRPr="66517AC1">
        <w:t xml:space="preserve"> </w:t>
      </w:r>
      <w:r w:rsidR="2EF5357A" w:rsidRPr="66517AC1">
        <w:rPr>
          <w:rFonts w:ascii="Aptos" w:eastAsia="Aptos" w:hAnsi="Aptos" w:cs="Aptos"/>
        </w:rPr>
        <w:t>“</w:t>
      </w:r>
      <w:r w:rsidR="791B3F76" w:rsidRPr="66517AC1">
        <w:rPr>
          <w:rFonts w:ascii="Aptos" w:eastAsia="Aptos" w:hAnsi="Aptos" w:cs="Aptos"/>
        </w:rPr>
        <w:t>11% believed that their mental health had improved overall during this period...</w:t>
      </w:r>
      <w:r w:rsidR="56DA0E63" w:rsidRPr="66517AC1">
        <w:rPr>
          <w:rFonts w:ascii="Aptos" w:eastAsia="Aptos" w:hAnsi="Aptos" w:cs="Aptos"/>
        </w:rPr>
        <w:t xml:space="preserve"> lockdown has felt like a positive break. For these young people, adjusting to a return to ‘normal’ life may lead to further difficulties” </w:t>
      </w:r>
      <w:r w:rsidR="56DA0E63" w:rsidRPr="66517AC1">
        <w:rPr>
          <w:i/>
          <w:iCs/>
        </w:rPr>
        <w:t xml:space="preserve">(Young Minds, 2020).  </w:t>
      </w:r>
      <w:r w:rsidR="4102AF95" w:rsidRPr="66517AC1">
        <w:rPr>
          <w:i/>
          <w:iCs/>
        </w:rPr>
        <w:t xml:space="preserve"> </w:t>
      </w:r>
      <w:r w:rsidR="5A287D44" w:rsidRPr="66517AC1">
        <w:rPr>
          <w:i/>
          <w:iCs/>
        </w:rPr>
        <w:t xml:space="preserve"> </w:t>
      </w:r>
    </w:p>
    <w:p w14:paraId="5E2349BD" w14:textId="77777777" w:rsidR="000825DE" w:rsidRDefault="000825DE" w:rsidP="66517AC1"/>
    <w:p w14:paraId="7539D598" w14:textId="0AD0CF19" w:rsidR="5A287D44" w:rsidRDefault="5A287D44" w:rsidP="66517AC1">
      <w:r w:rsidRPr="66517AC1">
        <w:lastRenderedPageBreak/>
        <w:t xml:space="preserve">It is widely believed that while the Covid-19 pandemic was itself a contributing factor to poor mental health, </w:t>
      </w:r>
      <w:r w:rsidR="52E0236C" w:rsidRPr="66517AC1">
        <w:t xml:space="preserve">it also allowed other factors to become more severe. For example, a </w:t>
      </w:r>
      <w:r w:rsidR="30259675" w:rsidRPr="66517AC1">
        <w:t xml:space="preserve">young person who is living in a home where domestic violence is present would have less opportunities to escape from the negative environment </w:t>
      </w:r>
      <w:r w:rsidR="21B2431A" w:rsidRPr="66517AC1">
        <w:t xml:space="preserve">such as being able to go to school or to visit extended family due to lockdown </w:t>
      </w:r>
      <w:r w:rsidR="3BF11585" w:rsidRPr="66517AC1">
        <w:t>restrictions.</w:t>
      </w:r>
      <w:r w:rsidR="21B2431A" w:rsidRPr="66517AC1">
        <w:t xml:space="preserve"> Anothe</w:t>
      </w:r>
      <w:r w:rsidR="16EF7CC4" w:rsidRPr="66517AC1">
        <w:t xml:space="preserve">r example of this may be the increased use of social media during the pandemic due to boredom or lack of other forms of interaction. </w:t>
      </w:r>
    </w:p>
    <w:p w14:paraId="674771EF" w14:textId="4204437D" w:rsidR="66517AC1" w:rsidRDefault="66517AC1" w:rsidP="66517AC1"/>
    <w:p w14:paraId="06E740DA" w14:textId="1D2B59EA" w:rsidR="30A0B6DD" w:rsidRDefault="30A0B6DD" w:rsidP="66517AC1">
      <w:pPr>
        <w:rPr>
          <w:b/>
          <w:bCs/>
        </w:rPr>
      </w:pPr>
      <w:r w:rsidRPr="66517AC1">
        <w:t xml:space="preserve">It is important to address </w:t>
      </w:r>
      <w:r w:rsidR="2B6BF463" w:rsidRPr="66517AC1">
        <w:t xml:space="preserve">in general, </w:t>
      </w:r>
      <w:r w:rsidRPr="66517AC1">
        <w:t xml:space="preserve">the responsibilities </w:t>
      </w:r>
      <w:r w:rsidR="1A81A9A4" w:rsidRPr="66517AC1">
        <w:t>which educational settings such as primary schools and secondary schools must uphold in their duty of care to young peopl</w:t>
      </w:r>
      <w:r w:rsidR="5A1EE25D" w:rsidRPr="66517AC1">
        <w:t>e especially concerning mental health and well-being</w:t>
      </w:r>
      <w:r w:rsidR="1A81A9A4" w:rsidRPr="66517AC1">
        <w:t>. One aspect of</w:t>
      </w:r>
      <w:r w:rsidR="71CD0C56" w:rsidRPr="66517AC1">
        <w:t xml:space="preserve"> this is addressing concerns of self-harm or suicidal thoughts in a professional manner </w:t>
      </w:r>
      <w:r w:rsidR="77561C67" w:rsidRPr="66517AC1">
        <w:t xml:space="preserve">while maintaining compassion as reasonable courses of action throughout </w:t>
      </w:r>
      <w:r w:rsidR="6A784A4E" w:rsidRPr="66517AC1">
        <w:t>(</w:t>
      </w:r>
      <w:r w:rsidR="6A784A4E" w:rsidRPr="66517AC1">
        <w:rPr>
          <w:i/>
          <w:iCs/>
        </w:rPr>
        <w:t>Education Wales, 2019</w:t>
      </w:r>
      <w:r w:rsidR="6A784A4E" w:rsidRPr="66517AC1">
        <w:t xml:space="preserve">). </w:t>
      </w:r>
      <w:r w:rsidR="49D749A1" w:rsidRPr="66517AC1">
        <w:t xml:space="preserve"> </w:t>
      </w:r>
      <w:r w:rsidR="702814A5" w:rsidRPr="66517AC1">
        <w:t xml:space="preserve"> This involves </w:t>
      </w:r>
      <w:r w:rsidR="11A471D1" w:rsidRPr="66517AC1">
        <w:t>transparent conversations regarding confidentiality and making students aware of the procedures in place based on information which may be disclosed to a member of staff</w:t>
      </w:r>
      <w:r w:rsidR="489B48A0" w:rsidRPr="66517AC1">
        <w:t>. Staff are</w:t>
      </w:r>
      <w:r w:rsidR="77CDBB3A" w:rsidRPr="66517AC1">
        <w:t xml:space="preserve"> </w:t>
      </w:r>
      <w:r w:rsidR="489B48A0" w:rsidRPr="66517AC1">
        <w:t xml:space="preserve">informed that while </w:t>
      </w:r>
      <w:r w:rsidR="4AAB13EE" w:rsidRPr="66517AC1">
        <w:t xml:space="preserve">most </w:t>
      </w:r>
      <w:r w:rsidR="489B48A0" w:rsidRPr="66517AC1">
        <w:t>information may be confidential, there</w:t>
      </w:r>
      <w:r w:rsidR="31D1BED2" w:rsidRPr="66517AC1">
        <w:t xml:space="preserve"> are professional limitations in place that state confidentiality must be broken and information </w:t>
      </w:r>
      <w:r w:rsidR="65DCE836" w:rsidRPr="66517AC1">
        <w:t>shared with the schools safeguarding team</w:t>
      </w:r>
      <w:r w:rsidR="31D1BED2" w:rsidRPr="66517AC1">
        <w:t xml:space="preserve"> whe</w:t>
      </w:r>
      <w:r w:rsidR="2E5EB980" w:rsidRPr="66517AC1">
        <w:t xml:space="preserve">n there is concern for </w:t>
      </w:r>
      <w:r w:rsidR="304017A0" w:rsidRPr="66517AC1">
        <w:t xml:space="preserve">risk of harm to the child or to another </w:t>
      </w:r>
      <w:r w:rsidR="39A50483" w:rsidRPr="66517AC1">
        <w:rPr>
          <w:i/>
          <w:iCs/>
        </w:rPr>
        <w:t>(Mind, 2025</w:t>
      </w:r>
      <w:r w:rsidR="39A50483" w:rsidRPr="66517AC1">
        <w:t xml:space="preserve">). </w:t>
      </w:r>
      <w:r w:rsidR="209D63A4" w:rsidRPr="66517AC1">
        <w:t xml:space="preserve"> </w:t>
      </w:r>
      <w:r w:rsidR="07FEC970" w:rsidRPr="66517AC1">
        <w:t xml:space="preserve"> </w:t>
      </w:r>
    </w:p>
    <w:p w14:paraId="7DA3378C" w14:textId="10E2A254" w:rsidR="66517AC1" w:rsidRDefault="66517AC1" w:rsidP="66517AC1"/>
    <w:p w14:paraId="7C6E2216" w14:textId="79E1A2BD" w:rsidR="07FEC970" w:rsidRDefault="07FEC970" w:rsidP="66517AC1">
      <w:r w:rsidRPr="66517AC1">
        <w:t xml:space="preserve">Schools and the staff within are also crucial in providing examples of healthy relationships with </w:t>
      </w:r>
      <w:r w:rsidR="47169AF1" w:rsidRPr="66517AC1">
        <w:t>its students</w:t>
      </w:r>
      <w:r w:rsidR="3304B0AC" w:rsidRPr="66517AC1">
        <w:t>. T</w:t>
      </w:r>
      <w:r w:rsidR="4B42F32A" w:rsidRPr="66517AC1">
        <w:t xml:space="preserve">heorists propose that </w:t>
      </w:r>
      <w:r w:rsidR="76EF29C6" w:rsidRPr="66517AC1">
        <w:t>by developing</w:t>
      </w:r>
      <w:r w:rsidR="4B42F32A" w:rsidRPr="66517AC1">
        <w:t xml:space="preserve">, interconnected social relationships </w:t>
      </w:r>
      <w:r w:rsidR="6FCD758A" w:rsidRPr="66517AC1">
        <w:t>with students, the process of youth mental health recovery is aided through connection</w:t>
      </w:r>
      <w:r w:rsidR="21C543AF" w:rsidRPr="66517AC1">
        <w:t xml:space="preserve"> (</w:t>
      </w:r>
      <w:r w:rsidR="21C543AF" w:rsidRPr="66517AC1">
        <w:rPr>
          <w:i/>
          <w:iCs/>
        </w:rPr>
        <w:t>Kelly, 2019</w:t>
      </w:r>
      <w:r w:rsidR="21C543AF" w:rsidRPr="66517AC1">
        <w:t xml:space="preserve">). </w:t>
      </w:r>
      <w:r w:rsidR="55A399FE" w:rsidRPr="66517AC1">
        <w:t xml:space="preserve">  Furtherm</w:t>
      </w:r>
      <w:r w:rsidR="29972807" w:rsidRPr="66517AC1">
        <w:t xml:space="preserve">ore, the Welsh Government have shared guidance on </w:t>
      </w:r>
      <w:r w:rsidR="64242125" w:rsidRPr="66517AC1">
        <w:t xml:space="preserve">the mental health and well-being framework which enables schools to assess their strengths and weaknesses in this area.  </w:t>
      </w:r>
      <w:r w:rsidR="52E395D2" w:rsidRPr="66517AC1">
        <w:t xml:space="preserve">This guidance </w:t>
      </w:r>
      <w:r w:rsidR="3D98AA25" w:rsidRPr="66517AC1">
        <w:t>discusses the committees wishes</w:t>
      </w:r>
      <w:r w:rsidR="52E395D2" w:rsidRPr="66517AC1">
        <w:t xml:space="preserve"> to </w:t>
      </w:r>
      <w:r w:rsidR="498841B8" w:rsidRPr="66517AC1">
        <w:t>support</w:t>
      </w:r>
      <w:r w:rsidR="52E395D2" w:rsidRPr="66517AC1">
        <w:t xml:space="preserve"> what is referred to as the “Missing Middle” demographic of young people who suffer from poor mental health but have yet to</w:t>
      </w:r>
      <w:r w:rsidR="5BF4FBCB" w:rsidRPr="66517AC1">
        <w:t xml:space="preserve"> receive any official diagnosis or meet the </w:t>
      </w:r>
      <w:r w:rsidR="44F50274" w:rsidRPr="66517AC1">
        <w:t>criteria</w:t>
      </w:r>
      <w:r w:rsidR="5BF4FBCB" w:rsidRPr="66517AC1">
        <w:t xml:space="preserve"> for specialist intervention</w:t>
      </w:r>
      <w:r w:rsidR="1EEE3B3E" w:rsidRPr="66517AC1">
        <w:t xml:space="preserve"> (</w:t>
      </w:r>
      <w:r w:rsidR="1EEE3B3E" w:rsidRPr="66517AC1">
        <w:rPr>
          <w:i/>
          <w:iCs/>
        </w:rPr>
        <w:t>Welsh Government, 2021</w:t>
      </w:r>
      <w:r w:rsidR="1EEE3B3E" w:rsidRPr="66517AC1">
        <w:t>).</w:t>
      </w:r>
      <w:r w:rsidR="5BF4FBCB" w:rsidRPr="66517AC1">
        <w:t xml:space="preserve"> </w:t>
      </w:r>
      <w:r w:rsidR="563F835C" w:rsidRPr="66517AC1">
        <w:t xml:space="preserve"> </w:t>
      </w:r>
      <w:r w:rsidR="2F60FFE8" w:rsidRPr="66517AC1">
        <w:t xml:space="preserve"> </w:t>
      </w:r>
      <w:r w:rsidR="6AC38156" w:rsidRPr="66517AC1">
        <w:t xml:space="preserve">It is the writer's belief that in supporting demographics which are underrepresented, there is more </w:t>
      </w:r>
      <w:r w:rsidR="78A57FD7" w:rsidRPr="66517AC1">
        <w:t>opportunity</w:t>
      </w:r>
      <w:r w:rsidR="6AC38156" w:rsidRPr="66517AC1">
        <w:t xml:space="preserve"> for prevention of mental health crisis in you</w:t>
      </w:r>
      <w:r w:rsidR="138F56AA" w:rsidRPr="66517AC1">
        <w:t>ng people</w:t>
      </w:r>
      <w:r w:rsidR="19831CC9" w:rsidRPr="66517AC1">
        <w:t xml:space="preserve">. </w:t>
      </w:r>
    </w:p>
    <w:p w14:paraId="5C8B2EB7" w14:textId="0EA21D62" w:rsidR="2DCC2E6D" w:rsidRDefault="2DCC2E6D" w:rsidP="66517AC1">
      <w:pPr>
        <w:rPr>
          <w:rFonts w:ascii="Calibri" w:eastAsia="Calibri" w:hAnsi="Calibri" w:cs="Calibri"/>
          <w:sz w:val="22"/>
          <w:szCs w:val="22"/>
        </w:rPr>
      </w:pPr>
      <w:r w:rsidRPr="66517AC1">
        <w:t xml:space="preserve">Finally, communication and networking can play an important role when supporting the well-being of the younger demographic. </w:t>
      </w:r>
      <w:r w:rsidR="61D16DE8" w:rsidRPr="66517AC1">
        <w:t xml:space="preserve">However, difficulties can arise as there are different agencies which operate in </w:t>
      </w:r>
      <w:r w:rsidR="0C7A2037" w:rsidRPr="66517AC1">
        <w:t xml:space="preserve">separate local authorities and health boards. For example, a student who </w:t>
      </w:r>
      <w:r w:rsidR="651F5921" w:rsidRPr="66517AC1">
        <w:t xml:space="preserve">lives in Neath Port Talbot but </w:t>
      </w:r>
      <w:r w:rsidR="0C7A2037" w:rsidRPr="66517AC1">
        <w:t xml:space="preserve">receives CAHMS support in </w:t>
      </w:r>
      <w:r w:rsidR="25D3A643" w:rsidRPr="66517AC1">
        <w:t>the</w:t>
      </w:r>
      <w:r w:rsidR="5A0CD0F3" w:rsidRPr="66517AC1">
        <w:t>ir</w:t>
      </w:r>
      <w:r w:rsidR="25D3A643" w:rsidRPr="66517AC1">
        <w:t xml:space="preserve"> </w:t>
      </w:r>
      <w:r w:rsidR="25D3A643" w:rsidRPr="66517AC1">
        <w:lastRenderedPageBreak/>
        <w:t xml:space="preserve">Swansea school may find that </w:t>
      </w:r>
      <w:r w:rsidR="1B22612D" w:rsidRPr="66517AC1">
        <w:t xml:space="preserve">communications between the NPTC health board and Swansea City Council to be hindered based on </w:t>
      </w:r>
      <w:r w:rsidR="64B3F1A3" w:rsidRPr="66517AC1">
        <w:t xml:space="preserve">conflicting </w:t>
      </w:r>
      <w:r w:rsidR="1B22612D" w:rsidRPr="66517AC1">
        <w:t>regulations</w:t>
      </w:r>
      <w:r w:rsidR="697D04E3" w:rsidRPr="66517AC1">
        <w:t xml:space="preserve"> (</w:t>
      </w:r>
      <w:r w:rsidR="697D04E3" w:rsidRPr="66517AC1">
        <w:rPr>
          <w:i/>
          <w:iCs/>
        </w:rPr>
        <w:t>Welsh Government, 2012</w:t>
      </w:r>
      <w:r w:rsidR="697D04E3" w:rsidRPr="66517AC1">
        <w:t xml:space="preserve">). </w:t>
      </w:r>
      <w:r w:rsidR="2716F11E" w:rsidRPr="66517AC1">
        <w:t xml:space="preserve"> </w:t>
      </w:r>
      <w:r w:rsidR="2F2E4E7B" w:rsidRPr="66517AC1">
        <w:t>A need for expanding communication</w:t>
      </w:r>
      <w:r w:rsidR="28968767" w:rsidRPr="66517AC1">
        <w:t xml:space="preserve"> to remedy this issue</w:t>
      </w:r>
      <w:r w:rsidR="2F2E4E7B" w:rsidRPr="66517AC1">
        <w:t xml:space="preserve"> can be seen in recent </w:t>
      </w:r>
      <w:r w:rsidR="2F0FCD1D" w:rsidRPr="66517AC1">
        <w:t>framework</w:t>
      </w:r>
      <w:r w:rsidR="6A277E21" w:rsidRPr="66517AC1">
        <w:t xml:space="preserve"> set out by the Welsh Government in which </w:t>
      </w:r>
      <w:r w:rsidR="7D9B19D2" w:rsidRPr="66517AC1">
        <w:t>the sharing of confidential information is regulated</w:t>
      </w:r>
      <w:r w:rsidR="3207B3DC" w:rsidRPr="66517AC1">
        <w:t xml:space="preserve"> and protected to meet the needs of the child while upholding their rights </w:t>
      </w:r>
      <w:r w:rsidR="5636F812" w:rsidRPr="66517AC1">
        <w:t>(</w:t>
      </w:r>
      <w:r w:rsidR="5636F812" w:rsidRPr="66517AC1">
        <w:rPr>
          <w:i/>
          <w:iCs/>
        </w:rPr>
        <w:t>Wales Accord on the sharing of Personal Information, 2018</w:t>
      </w:r>
      <w:r w:rsidR="5636F812" w:rsidRPr="66517AC1">
        <w:t>).</w:t>
      </w:r>
      <w:r w:rsidR="17A51D73" w:rsidRPr="66517AC1">
        <w:t xml:space="preserve"> </w:t>
      </w:r>
      <w:r w:rsidR="078A401E" w:rsidRPr="66517AC1">
        <w:t xml:space="preserve"> </w:t>
      </w:r>
    </w:p>
    <w:p w14:paraId="6B263E08" w14:textId="510AAFBA" w:rsidR="41E742A3" w:rsidRDefault="045DF1A8" w:rsidP="66517AC1">
      <w:pPr>
        <w:spacing w:after="200" w:line="276" w:lineRule="auto"/>
      </w:pPr>
      <w:r>
        <w:t xml:space="preserve">In conclusion, there are </w:t>
      </w:r>
      <w:r w:rsidR="2A41EBE5">
        <w:t>several complex</w:t>
      </w:r>
      <w:r>
        <w:t xml:space="preserve"> factors which can impact the mental health and well-being of young people including ACEs</w:t>
      </w:r>
      <w:r w:rsidR="7C2664FE">
        <w:t>,</w:t>
      </w:r>
      <w:r>
        <w:t xml:space="preserve"> </w:t>
      </w:r>
      <w:r w:rsidR="13EAE62A">
        <w:t>bullying, poverty</w:t>
      </w:r>
      <w:r w:rsidR="031FE317">
        <w:t xml:space="preserve">, </w:t>
      </w:r>
      <w:r w:rsidR="1CFDC1CE">
        <w:t xml:space="preserve">social media, and the COVID-19 global pandemic. Many of these factors can become interrelated and may compound over time based on the level of support given </w:t>
      </w:r>
      <w:r w:rsidR="6ED1DEEB">
        <w:t xml:space="preserve">or the lack thereof. For example, the COVID-19 lockdowns could be related to an increase in social media usage among teenagers </w:t>
      </w:r>
      <w:r w:rsidR="3E199392">
        <w:t>which can in turn affect sleep quality and positive self-image</w:t>
      </w:r>
      <w:r w:rsidR="156C7C94" w:rsidRPr="66517AC1">
        <w:rPr>
          <w:sz w:val="28"/>
          <w:szCs w:val="28"/>
        </w:rPr>
        <w:t xml:space="preserve"> </w:t>
      </w:r>
      <w:r w:rsidR="156C7C94" w:rsidRPr="66517AC1">
        <w:t>(</w:t>
      </w:r>
      <w:r w:rsidR="156C7C94" w:rsidRPr="66517AC1">
        <w:rPr>
          <w:i/>
          <w:iCs/>
        </w:rPr>
        <w:t>YoungMinds, 2020</w:t>
      </w:r>
      <w:r w:rsidR="156C7C94" w:rsidRPr="66517AC1">
        <w:t>).</w:t>
      </w:r>
    </w:p>
    <w:p w14:paraId="6648758B" w14:textId="00D6A4AB" w:rsidR="41E742A3" w:rsidRDefault="1DA1103E" w:rsidP="66517AC1">
      <w:pPr>
        <w:spacing w:after="200" w:line="276" w:lineRule="auto"/>
      </w:pPr>
      <w:r w:rsidRPr="66517AC1">
        <w:t xml:space="preserve">When these factors are allowed to contribute to the mental wellbeing of younger people, </w:t>
      </w:r>
      <w:r w:rsidR="14EAADC4" w:rsidRPr="66517AC1">
        <w:t>there are consequences to the development of the brain which have long lasting effects. Such effects may</w:t>
      </w:r>
      <w:r w:rsidR="79EB6274" w:rsidRPr="66517AC1">
        <w:t xml:space="preserve"> include an increased tendency to take part in high-risk behaviours such as drug and substanc</w:t>
      </w:r>
      <w:r w:rsidR="2DB4F257" w:rsidRPr="66517AC1">
        <w:t xml:space="preserve">e abuse, criminal </w:t>
      </w:r>
      <w:r w:rsidR="630E63AF" w:rsidRPr="66517AC1">
        <w:t>violence</w:t>
      </w:r>
      <w:r w:rsidR="2DB4F257" w:rsidRPr="66517AC1">
        <w:t xml:space="preserve"> and other addictive </w:t>
      </w:r>
      <w:r w:rsidR="21ED5A0D" w:rsidRPr="66517AC1">
        <w:t xml:space="preserve">activities such as gambling. </w:t>
      </w:r>
      <w:r w:rsidR="01B9F027" w:rsidRPr="66517AC1">
        <w:t>Furthermore,</w:t>
      </w:r>
      <w:r w:rsidR="21ED5A0D" w:rsidRPr="66517AC1">
        <w:t xml:space="preserve"> </w:t>
      </w:r>
      <w:r w:rsidR="7D8F7027" w:rsidRPr="66517AC1">
        <w:t xml:space="preserve">emotional development </w:t>
      </w:r>
      <w:r w:rsidR="79B654C2" w:rsidRPr="66517AC1">
        <w:t xml:space="preserve">may </w:t>
      </w:r>
      <w:r w:rsidR="04618B70" w:rsidRPr="66517AC1">
        <w:t xml:space="preserve">become hindered due to lack of positive experiences and relationships. In the future, this can lead to symptoms of anxiety, loneliness and depression </w:t>
      </w:r>
      <w:r w:rsidR="032D494B" w:rsidRPr="66517AC1">
        <w:t xml:space="preserve">which can cause danger to the mental health of the individual.  </w:t>
      </w:r>
    </w:p>
    <w:p w14:paraId="76E62AFE" w14:textId="6F1B859F" w:rsidR="41E742A3" w:rsidRDefault="2AE5E594" w:rsidP="66517AC1">
      <w:pPr>
        <w:spacing w:after="200" w:line="276" w:lineRule="auto"/>
        <w:rPr>
          <w:rFonts w:ascii="Aptos" w:eastAsia="Aptos" w:hAnsi="Aptos" w:cs="Aptos"/>
        </w:rPr>
      </w:pPr>
      <w:r w:rsidRPr="66517AC1">
        <w:t xml:space="preserve">Various theorists such as Maslow, Kelly and Frobel can be linked to this topic as the discussion surrounding well-being and mental health stretches to many corners </w:t>
      </w:r>
      <w:r w:rsidR="37BD1F8B" w:rsidRPr="66517AC1">
        <w:t>of academic research. The statistics displayed in this essay demonstrate the effects felt by poor</w:t>
      </w:r>
      <w:r w:rsidR="36F1F183" w:rsidRPr="66517AC1">
        <w:t xml:space="preserve"> mental health </w:t>
      </w:r>
      <w:r w:rsidR="0217E3DA" w:rsidRPr="66517AC1">
        <w:t>in adolescences</w:t>
      </w:r>
      <w:r w:rsidR="36F1F183" w:rsidRPr="66517AC1">
        <w:t xml:space="preserve"> due to ACEs, COVID-19</w:t>
      </w:r>
      <w:r w:rsidR="4644D216" w:rsidRPr="66517AC1">
        <w:t xml:space="preserve">, social media </w:t>
      </w:r>
      <w:r w:rsidR="36F1F183" w:rsidRPr="66517AC1">
        <w:t>and poverty</w:t>
      </w:r>
      <w:r w:rsidR="5E05ED57" w:rsidRPr="66517AC1">
        <w:t>. For example, when discussing household income, research has highlighted a relationship b</w:t>
      </w:r>
      <w:r w:rsidR="473BB1B8" w:rsidRPr="66517AC1">
        <w:t>etween levels of happiness and higher income families (</w:t>
      </w:r>
      <w:r w:rsidR="473BB1B8" w:rsidRPr="66517AC1">
        <w:rPr>
          <w:rFonts w:ascii="Aptos" w:eastAsia="Aptos" w:hAnsi="Aptos" w:cs="Aptos"/>
          <w:i/>
          <w:iCs/>
        </w:rPr>
        <w:t xml:space="preserve">Public Health Wales, 2024). </w:t>
      </w:r>
      <w:r w:rsidR="507CDAA0" w:rsidRPr="66517AC1">
        <w:rPr>
          <w:rFonts w:ascii="Aptos" w:eastAsia="Aptos" w:hAnsi="Aptos" w:cs="Aptos"/>
          <w:i/>
          <w:iCs/>
        </w:rPr>
        <w:t xml:space="preserve"> </w:t>
      </w:r>
      <w:r w:rsidR="1AEFBF49" w:rsidRPr="66517AC1">
        <w:rPr>
          <w:rFonts w:ascii="Aptos" w:eastAsia="Aptos" w:hAnsi="Aptos" w:cs="Aptos"/>
          <w:i/>
          <w:iCs/>
        </w:rPr>
        <w:t xml:space="preserve"> </w:t>
      </w:r>
      <w:r w:rsidR="1AEFBF49" w:rsidRPr="66517AC1">
        <w:rPr>
          <w:rFonts w:ascii="Aptos" w:eastAsia="Aptos" w:hAnsi="Aptos" w:cs="Aptos"/>
        </w:rPr>
        <w:t>Another example may be the link to ACEs and chronic illness as res</w:t>
      </w:r>
      <w:r w:rsidR="35D1078E" w:rsidRPr="66517AC1">
        <w:rPr>
          <w:rFonts w:ascii="Aptos" w:eastAsia="Aptos" w:hAnsi="Aptos" w:cs="Aptos"/>
        </w:rPr>
        <w:t>earch suggests that those who experience four or more ACEs are more likely to be diagnosed with chronic disease in adult life (</w:t>
      </w:r>
      <w:r w:rsidR="35D1078E" w:rsidRPr="66517AC1">
        <w:rPr>
          <w:rFonts w:ascii="Aptos" w:eastAsia="Aptos" w:hAnsi="Aptos" w:cs="Aptos"/>
          <w:i/>
          <w:iCs/>
        </w:rPr>
        <w:t xml:space="preserve">Welsh Government, 2021). </w:t>
      </w:r>
    </w:p>
    <w:p w14:paraId="468877BD" w14:textId="1A51C1DF" w:rsidR="41E742A3" w:rsidRDefault="1A3B21D4" w:rsidP="66517AC1">
      <w:r>
        <w:t xml:space="preserve">Despite efforts made by the Government such as introduction of frameworks and policies directed at supporting mental health in </w:t>
      </w:r>
      <w:r w:rsidR="1AB208B5">
        <w:t>young people</w:t>
      </w:r>
      <w:r>
        <w:t xml:space="preserve">, it is the belief of the writer that </w:t>
      </w:r>
      <w:r w:rsidR="0FE5EA99">
        <w:t xml:space="preserve">more support is needed and more guidance for schools in this supporting role would be of great benefit. One way this could happen is increased training for teaching staff in </w:t>
      </w:r>
      <w:r w:rsidR="7BDA2669">
        <w:t>prevention methods regarding bullying or supporting methods when handling sensitive situations such as disclosures involving self-harm</w:t>
      </w:r>
      <w:r w:rsidR="10AE1FB4">
        <w:t xml:space="preserve"> (</w:t>
      </w:r>
      <w:r w:rsidR="10AE1FB4" w:rsidRPr="66517AC1">
        <w:rPr>
          <w:i/>
          <w:iCs/>
        </w:rPr>
        <w:t>Early Intervention Foundaton, 2021)</w:t>
      </w:r>
      <w:r w:rsidR="7BDA2669">
        <w:t>.</w:t>
      </w:r>
      <w:r w:rsidR="13EFF4BE">
        <w:t xml:space="preserve"> </w:t>
      </w:r>
      <w:r w:rsidR="7BDA2669">
        <w:t xml:space="preserve"> </w:t>
      </w:r>
      <w:r w:rsidR="6C9D59E9">
        <w:t>Better communication is also essential between various agencies such as the local authorities and counselling services such as CAHMS</w:t>
      </w:r>
      <w:r w:rsidR="018CE959">
        <w:t xml:space="preserve"> </w:t>
      </w:r>
      <w:r w:rsidR="018CE959" w:rsidRPr="66517AC1">
        <w:rPr>
          <w:rFonts w:ascii="Calibri" w:eastAsia="Calibri" w:hAnsi="Calibri" w:cs="Calibri"/>
          <w:sz w:val="22"/>
          <w:szCs w:val="22"/>
        </w:rPr>
        <w:t>(</w:t>
      </w:r>
      <w:r w:rsidR="018CE959" w:rsidRPr="66517AC1">
        <w:rPr>
          <w:rFonts w:ascii="Calibri" w:eastAsia="Calibri" w:hAnsi="Calibri" w:cs="Calibri"/>
          <w:i/>
          <w:iCs/>
          <w:sz w:val="22"/>
          <w:szCs w:val="22"/>
        </w:rPr>
        <w:t xml:space="preserve">Wales Accord on the sharing of Personal Information, </w:t>
      </w:r>
      <w:r w:rsidR="018CE959" w:rsidRPr="66517AC1">
        <w:rPr>
          <w:rFonts w:ascii="Calibri" w:eastAsia="Calibri" w:hAnsi="Calibri" w:cs="Calibri"/>
          <w:i/>
          <w:iCs/>
          <w:sz w:val="22"/>
          <w:szCs w:val="22"/>
        </w:rPr>
        <w:lastRenderedPageBreak/>
        <w:t>2018</w:t>
      </w:r>
      <w:r w:rsidR="018CE959" w:rsidRPr="66517AC1">
        <w:rPr>
          <w:rFonts w:ascii="Calibri" w:eastAsia="Calibri" w:hAnsi="Calibri" w:cs="Calibri"/>
          <w:sz w:val="22"/>
          <w:szCs w:val="22"/>
        </w:rPr>
        <w:t>)</w:t>
      </w:r>
      <w:r w:rsidR="6C9D59E9">
        <w:t xml:space="preserve">. </w:t>
      </w:r>
      <w:r w:rsidR="3E2DCAD9">
        <w:t xml:space="preserve"> By focusing on early intervention, continual improvement to mental hea</w:t>
      </w:r>
      <w:r w:rsidR="064BCA3B">
        <w:t>lth services and positive communication among educational settings, local authorities and pare</w:t>
      </w:r>
      <w:r w:rsidR="0C0BD0AA">
        <w:t xml:space="preserve">nts, the possibility for effective care </w:t>
      </w:r>
      <w:r w:rsidR="60295BAC">
        <w:t xml:space="preserve">increases. </w:t>
      </w:r>
    </w:p>
    <w:p w14:paraId="4B83CB26" w14:textId="220215E2" w:rsidR="66517AC1" w:rsidRDefault="66517AC1" w:rsidP="66517AC1"/>
    <w:p w14:paraId="510D095E" w14:textId="585F8A43" w:rsidR="6B5F2FD3" w:rsidRDefault="6B5F2FD3" w:rsidP="66517AC1">
      <w:pPr>
        <w:rPr>
          <w:b/>
          <w:bCs/>
          <w:sz w:val="40"/>
          <w:szCs w:val="40"/>
        </w:rPr>
      </w:pPr>
      <w:r w:rsidRPr="66517AC1">
        <w:rPr>
          <w:b/>
          <w:bCs/>
          <w:sz w:val="40"/>
          <w:szCs w:val="40"/>
        </w:rPr>
        <w:t>REFERENCES</w:t>
      </w:r>
    </w:p>
    <w:p w14:paraId="0F0AF294" w14:textId="5CB3ED28" w:rsidR="0174DAFC" w:rsidRDefault="0174DAFC" w:rsidP="66517AC1">
      <w:pPr>
        <w:spacing w:after="200" w:line="276" w:lineRule="auto"/>
      </w:pPr>
      <w:r w:rsidRPr="66517AC1">
        <w:rPr>
          <w:rFonts w:ascii="Calibri" w:eastAsia="Calibri" w:hAnsi="Calibri" w:cs="Calibri"/>
          <w:sz w:val="22"/>
          <w:szCs w:val="22"/>
        </w:rPr>
        <w:t xml:space="preserve">ACAS, (2025). </w:t>
      </w:r>
      <w:r w:rsidRPr="66517AC1">
        <w:rPr>
          <w:rFonts w:ascii="Calibri" w:eastAsia="Calibri" w:hAnsi="Calibri" w:cs="Calibri"/>
          <w:i/>
          <w:iCs/>
          <w:sz w:val="22"/>
          <w:szCs w:val="22"/>
        </w:rPr>
        <w:t>Disciplinary and grievance procedures</w:t>
      </w:r>
      <w:r w:rsidRPr="66517AC1">
        <w:rPr>
          <w:rFonts w:ascii="Calibri" w:eastAsia="Calibri" w:hAnsi="Calibri" w:cs="Calibri"/>
          <w:sz w:val="22"/>
          <w:szCs w:val="22"/>
        </w:rPr>
        <w:t xml:space="preserve">. Retrieved from </w:t>
      </w:r>
      <w:hyperlink r:id="rId5">
        <w:r w:rsidRPr="66517AC1">
          <w:rPr>
            <w:rStyle w:val="Hyperlink"/>
            <w:rFonts w:ascii="Calibri" w:eastAsia="Calibri" w:hAnsi="Calibri" w:cs="Calibri"/>
            <w:sz w:val="22"/>
            <w:szCs w:val="22"/>
          </w:rPr>
          <w:t>https://www.acas.org.uk</w:t>
        </w:r>
      </w:hyperlink>
      <w:r w:rsidRPr="66517AC1">
        <w:rPr>
          <w:rFonts w:ascii="Calibri" w:eastAsia="Calibri" w:hAnsi="Calibri" w:cs="Calibri"/>
          <w:sz w:val="22"/>
          <w:szCs w:val="22"/>
        </w:rPr>
        <w:t xml:space="preserve">: </w:t>
      </w:r>
      <w:hyperlink r:id="rId6" w:anchor=":~:text=A%20disciplinary%20procedure%20is%20used,complaint%20that%20an%20employee%20raises">
        <w:r w:rsidRPr="66517AC1">
          <w:rPr>
            <w:rStyle w:val="Hyperlink"/>
            <w:rFonts w:ascii="Calibri" w:eastAsia="Calibri" w:hAnsi="Calibri" w:cs="Calibri"/>
            <w:sz w:val="22"/>
            <w:szCs w:val="22"/>
          </w:rPr>
          <w:t>https://www.acas.org.uk/disciplinary-and-grievance-procedures#:~:text=A%20disciplinary%20procedure%20is%20used,complaint%20that%20an%20employee%20raises</w:t>
        </w:r>
      </w:hyperlink>
      <w:r w:rsidRPr="66517AC1">
        <w:rPr>
          <w:rFonts w:ascii="Calibri" w:eastAsia="Calibri" w:hAnsi="Calibri" w:cs="Calibri"/>
          <w:sz w:val="22"/>
          <w:szCs w:val="22"/>
        </w:rPr>
        <w:t xml:space="preserve">. Accessed: 01/03/25 </w:t>
      </w:r>
    </w:p>
    <w:p w14:paraId="0C1A330A" w14:textId="42E9C0A3" w:rsidR="33054FD6" w:rsidRDefault="33054FD6" w:rsidP="66517AC1">
      <w:pPr>
        <w:spacing w:after="200" w:line="276" w:lineRule="auto"/>
      </w:pPr>
      <w:r w:rsidRPr="66517AC1">
        <w:rPr>
          <w:rFonts w:ascii="Calibri" w:eastAsia="Calibri" w:hAnsi="Calibri" w:cs="Calibri"/>
          <w:sz w:val="22"/>
          <w:szCs w:val="22"/>
        </w:rPr>
        <w:t xml:space="preserve">Addiction Center. (2025). </w:t>
      </w:r>
      <w:r w:rsidRPr="66517AC1">
        <w:rPr>
          <w:rFonts w:ascii="Calibri" w:eastAsia="Calibri" w:hAnsi="Calibri" w:cs="Calibri"/>
          <w:i/>
          <w:iCs/>
          <w:sz w:val="22"/>
          <w:szCs w:val="22"/>
        </w:rPr>
        <w:t>Health Effects Of Teen Substance Abuse</w:t>
      </w:r>
      <w:r w:rsidRPr="66517AC1">
        <w:rPr>
          <w:rFonts w:ascii="Calibri" w:eastAsia="Calibri" w:hAnsi="Calibri" w:cs="Calibri"/>
          <w:sz w:val="22"/>
          <w:szCs w:val="22"/>
        </w:rPr>
        <w:t xml:space="preserve">. Retrieved from Addiction Center: </w:t>
      </w:r>
      <w:hyperlink r:id="rId7">
        <w:r w:rsidRPr="66517AC1">
          <w:rPr>
            <w:rStyle w:val="Hyperlink"/>
            <w:rFonts w:ascii="Calibri" w:eastAsia="Calibri" w:hAnsi="Calibri" w:cs="Calibri"/>
            <w:sz w:val="22"/>
            <w:szCs w:val="22"/>
          </w:rPr>
          <w:t>https://www.addictioncenter.com/teenage-drug-abuse/health-effects-teen-substance-abuse/</w:t>
        </w:r>
      </w:hyperlink>
      <w:r w:rsidRPr="66517AC1">
        <w:rPr>
          <w:rFonts w:ascii="Calibri" w:eastAsia="Calibri" w:hAnsi="Calibri" w:cs="Calibri"/>
          <w:sz w:val="22"/>
          <w:szCs w:val="22"/>
        </w:rPr>
        <w:t xml:space="preserve"> Accessed: 02/03/25 </w:t>
      </w:r>
    </w:p>
    <w:p w14:paraId="552572FD" w14:textId="6854EF8D" w:rsidR="75F0AFB3" w:rsidRDefault="75F0AFB3"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Barnardo's. (2025). </w:t>
      </w:r>
      <w:r w:rsidRPr="66517AC1">
        <w:rPr>
          <w:rFonts w:ascii="Calibri" w:eastAsia="Calibri" w:hAnsi="Calibri" w:cs="Calibri"/>
          <w:i/>
          <w:iCs/>
          <w:sz w:val="22"/>
          <w:szCs w:val="22"/>
        </w:rPr>
        <w:t>Children affected by domestic abuse</w:t>
      </w:r>
      <w:r w:rsidRPr="66517AC1">
        <w:rPr>
          <w:rFonts w:ascii="Calibri" w:eastAsia="Calibri" w:hAnsi="Calibri" w:cs="Calibri"/>
          <w:sz w:val="22"/>
          <w:szCs w:val="22"/>
        </w:rPr>
        <w:t xml:space="preserve">. Retrieved from Barnardo's: </w:t>
      </w:r>
      <w:hyperlink r:id="rId8" w:anchor="HowAreChildrenAffectedByDomesticAbuse">
        <w:r w:rsidRPr="66517AC1">
          <w:rPr>
            <w:rStyle w:val="Hyperlink"/>
            <w:rFonts w:ascii="Calibri" w:eastAsia="Calibri" w:hAnsi="Calibri" w:cs="Calibri"/>
            <w:sz w:val="22"/>
            <w:szCs w:val="22"/>
          </w:rPr>
          <w:t>https://www.barnardos.org.uk/get-support/support-for-parents-and-carers/child-abuse-and-harm/children-affected-domestic-abuse-violence#HowAreChildrenAffectedByDomesticAbuse</w:t>
        </w:r>
      </w:hyperlink>
      <w:r w:rsidRPr="66517AC1">
        <w:rPr>
          <w:rFonts w:ascii="Calibri" w:eastAsia="Calibri" w:hAnsi="Calibri" w:cs="Calibri"/>
          <w:sz w:val="22"/>
          <w:szCs w:val="22"/>
        </w:rPr>
        <w:t xml:space="preserve"> Accessed: 02/03/25 </w:t>
      </w:r>
    </w:p>
    <w:p w14:paraId="7F4634B6" w14:textId="5FFA32D1" w:rsidR="22D0869E" w:rsidRDefault="22D0869E" w:rsidP="66517AC1">
      <w:pPr>
        <w:spacing w:after="200" w:line="276" w:lineRule="auto"/>
      </w:pPr>
      <w:r w:rsidRPr="66517AC1">
        <w:rPr>
          <w:rFonts w:ascii="Calibri" w:eastAsia="Calibri" w:hAnsi="Calibri" w:cs="Calibri"/>
          <w:sz w:val="22"/>
          <w:szCs w:val="22"/>
        </w:rPr>
        <w:t xml:space="preserve">BBC News. (2010, June 13). </w:t>
      </w:r>
      <w:r w:rsidRPr="66517AC1">
        <w:rPr>
          <w:rFonts w:ascii="Calibri" w:eastAsia="Calibri" w:hAnsi="Calibri" w:cs="Calibri"/>
          <w:i/>
          <w:iCs/>
          <w:sz w:val="22"/>
          <w:szCs w:val="22"/>
        </w:rPr>
        <w:t>Bullying' link to child suicide rate, charity suggests</w:t>
      </w:r>
      <w:r w:rsidRPr="66517AC1">
        <w:rPr>
          <w:rFonts w:ascii="Calibri" w:eastAsia="Calibri" w:hAnsi="Calibri" w:cs="Calibri"/>
          <w:sz w:val="22"/>
          <w:szCs w:val="22"/>
        </w:rPr>
        <w:t xml:space="preserve">. Retrieved from BBC News: </w:t>
      </w:r>
      <w:hyperlink r:id="rId9">
        <w:r w:rsidRPr="66517AC1">
          <w:rPr>
            <w:rStyle w:val="Hyperlink"/>
            <w:rFonts w:ascii="Calibri" w:eastAsia="Calibri" w:hAnsi="Calibri" w:cs="Calibri"/>
            <w:sz w:val="22"/>
            <w:szCs w:val="22"/>
          </w:rPr>
          <w:t>https://www.bbc.co.uk/news/10302550</w:t>
        </w:r>
      </w:hyperlink>
      <w:r w:rsidRPr="66517AC1">
        <w:rPr>
          <w:rFonts w:ascii="Calibri" w:eastAsia="Calibri" w:hAnsi="Calibri" w:cs="Calibri"/>
          <w:sz w:val="22"/>
          <w:szCs w:val="22"/>
        </w:rPr>
        <w:t xml:space="preserve"> Accessed:02/03/25</w:t>
      </w:r>
    </w:p>
    <w:p w14:paraId="184AE9DF" w14:textId="2A1A9EF7" w:rsidR="5FB4E764" w:rsidRDefault="5FB4E764" w:rsidP="66517AC1">
      <w:pPr>
        <w:spacing w:after="200" w:line="276" w:lineRule="auto"/>
      </w:pPr>
      <w:r w:rsidRPr="66517AC1">
        <w:rPr>
          <w:rFonts w:ascii="Calibri" w:eastAsia="Calibri" w:hAnsi="Calibri" w:cs="Calibri"/>
          <w:sz w:val="22"/>
          <w:szCs w:val="22"/>
        </w:rPr>
        <w:t xml:space="preserve">BBC News. (2019, August 14). </w:t>
      </w:r>
      <w:r w:rsidRPr="66517AC1">
        <w:rPr>
          <w:rFonts w:ascii="Calibri" w:eastAsia="Calibri" w:hAnsi="Calibri" w:cs="Calibri"/>
          <w:i/>
          <w:iCs/>
          <w:sz w:val="22"/>
          <w:szCs w:val="22"/>
        </w:rPr>
        <w:t>Social-media use 'disrupting teen sleep and exercise'</w:t>
      </w:r>
      <w:r w:rsidRPr="66517AC1">
        <w:rPr>
          <w:rFonts w:ascii="Calibri" w:eastAsia="Calibri" w:hAnsi="Calibri" w:cs="Calibri"/>
          <w:sz w:val="22"/>
          <w:szCs w:val="22"/>
        </w:rPr>
        <w:t xml:space="preserve">. Retrieved from BBC News: </w:t>
      </w:r>
      <w:hyperlink r:id="rId10">
        <w:r w:rsidRPr="66517AC1">
          <w:rPr>
            <w:rStyle w:val="Hyperlink"/>
            <w:rFonts w:ascii="Calibri" w:eastAsia="Calibri" w:hAnsi="Calibri" w:cs="Calibri"/>
            <w:sz w:val="22"/>
            <w:szCs w:val="22"/>
          </w:rPr>
          <w:t>https://www.bbc.co.uk/news/health-49330254</w:t>
        </w:r>
      </w:hyperlink>
      <w:r w:rsidRPr="66517AC1">
        <w:rPr>
          <w:rFonts w:ascii="Calibri" w:eastAsia="Calibri" w:hAnsi="Calibri" w:cs="Calibri"/>
          <w:sz w:val="22"/>
          <w:szCs w:val="22"/>
        </w:rPr>
        <w:t xml:space="preserve"> Accessed:02/03/25</w:t>
      </w:r>
    </w:p>
    <w:p w14:paraId="37DAA7DE" w14:textId="21B50294" w:rsidR="05BDBA24" w:rsidRDefault="05BDBA24" w:rsidP="66517AC1">
      <w:pPr>
        <w:spacing w:after="200" w:line="276" w:lineRule="auto"/>
        <w:rPr>
          <w:b/>
          <w:bCs/>
          <w:sz w:val="40"/>
          <w:szCs w:val="40"/>
        </w:rPr>
      </w:pPr>
      <w:r w:rsidRPr="66517AC1">
        <w:rPr>
          <w:rFonts w:ascii="Calibri" w:eastAsia="Calibri" w:hAnsi="Calibri" w:cs="Calibri"/>
          <w:sz w:val="22"/>
          <w:szCs w:val="22"/>
        </w:rPr>
        <w:t xml:space="preserve">Bellis, M., Hughes, K., Leckenby, N., Perkins, C., &amp; Lowey, H. (2014). National household survey of adverse childhood experiences and their relationship with resilience to health-harming behaviors in England. </w:t>
      </w:r>
      <w:r w:rsidRPr="66517AC1">
        <w:rPr>
          <w:rFonts w:ascii="Calibri" w:eastAsia="Calibri" w:hAnsi="Calibri" w:cs="Calibri"/>
          <w:i/>
          <w:iCs/>
          <w:sz w:val="22"/>
          <w:szCs w:val="22"/>
        </w:rPr>
        <w:t>BMC Medicine, 12</w:t>
      </w:r>
      <w:r w:rsidRPr="66517AC1">
        <w:rPr>
          <w:rFonts w:ascii="Calibri" w:eastAsia="Calibri" w:hAnsi="Calibri" w:cs="Calibri"/>
          <w:sz w:val="22"/>
          <w:szCs w:val="22"/>
        </w:rPr>
        <w:t xml:space="preserve">(72). doi: </w:t>
      </w:r>
      <w:hyperlink r:id="rId11">
        <w:r w:rsidRPr="66517AC1">
          <w:rPr>
            <w:rStyle w:val="Hyperlink"/>
            <w:rFonts w:ascii="Calibri" w:eastAsia="Calibri" w:hAnsi="Calibri" w:cs="Calibri"/>
            <w:sz w:val="22"/>
            <w:szCs w:val="22"/>
          </w:rPr>
          <w:t>https://doi.org/10.1186/1741-7015-12-72</w:t>
        </w:r>
      </w:hyperlink>
      <w:r>
        <w:t xml:space="preserve"> </w:t>
      </w:r>
      <w:r w:rsidRPr="66517AC1">
        <w:rPr>
          <w:sz w:val="22"/>
          <w:szCs w:val="22"/>
        </w:rPr>
        <w:t xml:space="preserve">Accessed: 01/03/25 </w:t>
      </w:r>
    </w:p>
    <w:p w14:paraId="30520E25" w14:textId="645B41F8" w:rsidR="1D233EE2" w:rsidRDefault="1D233EE2"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Booker, C., Kelly, Y., &amp; Sacker, A. (2018). </w:t>
      </w:r>
      <w:r w:rsidRPr="66517AC1">
        <w:rPr>
          <w:rFonts w:ascii="Calibri" w:eastAsia="Calibri" w:hAnsi="Calibri" w:cs="Calibri"/>
          <w:i/>
          <w:iCs/>
          <w:sz w:val="22"/>
          <w:szCs w:val="22"/>
        </w:rPr>
        <w:t>Gender differences in the associations between age trends of social media interaction and well-being among 10–15-year-olds in the UK.</w:t>
      </w:r>
      <w:r w:rsidRPr="66517AC1">
        <w:rPr>
          <w:rFonts w:ascii="Calibri" w:eastAsia="Calibri" w:hAnsi="Calibri" w:cs="Calibri"/>
          <w:sz w:val="22"/>
          <w:szCs w:val="22"/>
        </w:rPr>
        <w:t xml:space="preserve"> BMC Public Health. Doi: </w:t>
      </w:r>
      <w:hyperlink r:id="rId12">
        <w:r w:rsidRPr="66517AC1">
          <w:rPr>
            <w:rStyle w:val="Hyperlink"/>
            <w:rFonts w:ascii="Calibri" w:eastAsia="Calibri" w:hAnsi="Calibri" w:cs="Calibri"/>
            <w:sz w:val="22"/>
            <w:szCs w:val="22"/>
          </w:rPr>
          <w:t>https://dx.doi.org/10.1186/s12889-018-5220-4</w:t>
        </w:r>
      </w:hyperlink>
      <w:r w:rsidRPr="66517AC1">
        <w:rPr>
          <w:rFonts w:ascii="Calibri" w:eastAsia="Calibri" w:hAnsi="Calibri" w:cs="Calibri"/>
          <w:sz w:val="22"/>
          <w:szCs w:val="22"/>
        </w:rPr>
        <w:t xml:space="preserve">  Accessed 27/02/25</w:t>
      </w:r>
    </w:p>
    <w:p w14:paraId="1ADA00B3" w14:textId="05647B09" w:rsidR="1AFB23E1" w:rsidRDefault="1AFB23E1" w:rsidP="66517AC1">
      <w:pPr>
        <w:spacing w:after="200" w:line="276" w:lineRule="auto"/>
      </w:pPr>
      <w:r w:rsidRPr="66517AC1">
        <w:rPr>
          <w:rFonts w:ascii="Calibri" w:eastAsia="Calibri" w:hAnsi="Calibri" w:cs="Calibri"/>
          <w:sz w:val="22"/>
          <w:szCs w:val="22"/>
        </w:rPr>
        <w:t xml:space="preserve">Child Rescue Coalition. (2025). </w:t>
      </w:r>
      <w:r w:rsidRPr="66517AC1">
        <w:rPr>
          <w:rFonts w:ascii="Calibri" w:eastAsia="Calibri" w:hAnsi="Calibri" w:cs="Calibri"/>
          <w:i/>
          <w:iCs/>
          <w:sz w:val="22"/>
          <w:szCs w:val="22"/>
        </w:rPr>
        <w:t>Safeguarding Children Online: The Importance of Monitoring Internet and Social Media Usage</w:t>
      </w:r>
      <w:r w:rsidRPr="66517AC1">
        <w:rPr>
          <w:rFonts w:ascii="Calibri" w:eastAsia="Calibri" w:hAnsi="Calibri" w:cs="Calibri"/>
          <w:sz w:val="22"/>
          <w:szCs w:val="22"/>
        </w:rPr>
        <w:t xml:space="preserve">. Retrieved from childrescuecoalition.org: </w:t>
      </w:r>
      <w:hyperlink r:id="rId13">
        <w:r w:rsidRPr="66517AC1">
          <w:rPr>
            <w:rStyle w:val="Hyperlink"/>
            <w:rFonts w:ascii="Calibri" w:eastAsia="Calibri" w:hAnsi="Calibri" w:cs="Calibri"/>
            <w:sz w:val="22"/>
            <w:szCs w:val="22"/>
          </w:rPr>
          <w:t>https://childrescuecoalition.org/educations/safeguarding-children-online-the-importance-of-monitoring-internet-and-social-media-usage/</w:t>
        </w:r>
      </w:hyperlink>
      <w:r w:rsidRPr="66517AC1">
        <w:rPr>
          <w:rFonts w:ascii="Calibri" w:eastAsia="Calibri" w:hAnsi="Calibri" w:cs="Calibri"/>
          <w:sz w:val="22"/>
          <w:szCs w:val="22"/>
        </w:rPr>
        <w:t xml:space="preserve"> Accessed: 02/03/25 </w:t>
      </w:r>
    </w:p>
    <w:p w14:paraId="7D6F24B7" w14:textId="14FC0965" w:rsidR="78657198" w:rsidRDefault="78657198"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Department for Education. (2014, May). </w:t>
      </w:r>
      <w:r w:rsidRPr="66517AC1">
        <w:rPr>
          <w:rFonts w:ascii="Calibri" w:eastAsia="Calibri" w:hAnsi="Calibri" w:cs="Calibri"/>
          <w:i/>
          <w:iCs/>
          <w:sz w:val="22"/>
          <w:szCs w:val="22"/>
        </w:rPr>
        <w:t>The Equality Act 2010 and schools.</w:t>
      </w:r>
      <w:r w:rsidRPr="66517AC1">
        <w:rPr>
          <w:rFonts w:ascii="Calibri" w:eastAsia="Calibri" w:hAnsi="Calibri" w:cs="Calibri"/>
          <w:sz w:val="22"/>
          <w:szCs w:val="22"/>
        </w:rPr>
        <w:t xml:space="preserve"> Retrieved from assets.publishing.service.gov.uk/: </w:t>
      </w:r>
      <w:hyperlink r:id="rId14">
        <w:r w:rsidRPr="66517AC1">
          <w:rPr>
            <w:rStyle w:val="Hyperlink"/>
            <w:rFonts w:ascii="Calibri" w:eastAsia="Calibri" w:hAnsi="Calibri" w:cs="Calibri"/>
            <w:sz w:val="22"/>
            <w:szCs w:val="22"/>
          </w:rPr>
          <w:t>https://assets.publishing.service.gov.uk/media/5a7e3237ed915d74e33f0ac9/Equality_Act_Advice_Final.pdf</w:t>
        </w:r>
      </w:hyperlink>
      <w:r w:rsidRPr="66517AC1">
        <w:rPr>
          <w:rFonts w:ascii="Calibri" w:eastAsia="Calibri" w:hAnsi="Calibri" w:cs="Calibri"/>
          <w:sz w:val="22"/>
          <w:szCs w:val="22"/>
        </w:rPr>
        <w:t xml:space="preserve"> Accessed: 01/03/25 </w:t>
      </w:r>
    </w:p>
    <w:p w14:paraId="4EF5B3E1" w14:textId="2865CA51" w:rsidR="4457BEE2" w:rsidRDefault="4457BEE2"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lastRenderedPageBreak/>
        <w:t xml:space="preserve">Department for Education. (2017, July). </w:t>
      </w:r>
      <w:r w:rsidRPr="66517AC1">
        <w:rPr>
          <w:rFonts w:ascii="Calibri" w:eastAsia="Calibri" w:hAnsi="Calibri" w:cs="Calibri"/>
          <w:i/>
          <w:iCs/>
          <w:sz w:val="22"/>
          <w:szCs w:val="22"/>
        </w:rPr>
        <w:t>Preventing and Tackling Bullying Advice for Headteachers, staff and governing bodies.</w:t>
      </w:r>
      <w:r w:rsidRPr="66517AC1">
        <w:rPr>
          <w:rFonts w:ascii="Calibri" w:eastAsia="Calibri" w:hAnsi="Calibri" w:cs="Calibri"/>
          <w:sz w:val="22"/>
          <w:szCs w:val="22"/>
        </w:rPr>
        <w:t xml:space="preserve"> Retrieved from GOV.UK: </w:t>
      </w:r>
      <w:hyperlink r:id="rId15">
        <w:r w:rsidRPr="66517AC1">
          <w:rPr>
            <w:rStyle w:val="Hyperlink"/>
            <w:rFonts w:ascii="Calibri" w:eastAsia="Calibri" w:hAnsi="Calibri" w:cs="Calibri"/>
            <w:sz w:val="22"/>
            <w:szCs w:val="22"/>
          </w:rPr>
          <w:t>https://assets.publishing.service.gov.uk/media/625ee64cd3bf7f6004339db8/Preventing_and_tackling_bullying_advice.pdf</w:t>
        </w:r>
      </w:hyperlink>
      <w:r w:rsidRPr="66517AC1">
        <w:rPr>
          <w:rFonts w:ascii="Calibri" w:eastAsia="Calibri" w:hAnsi="Calibri" w:cs="Calibri"/>
          <w:sz w:val="22"/>
          <w:szCs w:val="22"/>
        </w:rPr>
        <w:t xml:space="preserve"> Accessed: 01/03/25 </w:t>
      </w:r>
    </w:p>
    <w:p w14:paraId="089CE6BD" w14:textId="7E9CFD26" w:rsidR="436AC18E" w:rsidRDefault="436AC18E" w:rsidP="66517AC1">
      <w:pPr>
        <w:spacing w:after="200" w:line="276" w:lineRule="auto"/>
      </w:pPr>
      <w:r w:rsidRPr="66517AC1">
        <w:rPr>
          <w:rFonts w:ascii="Calibri" w:eastAsia="Calibri" w:hAnsi="Calibri" w:cs="Calibri"/>
          <w:sz w:val="22"/>
          <w:szCs w:val="22"/>
        </w:rPr>
        <w:t xml:space="preserve">Department for Science, Innovation and Technology. (2024, May 8). </w:t>
      </w:r>
      <w:r w:rsidRPr="66517AC1">
        <w:rPr>
          <w:rFonts w:ascii="Calibri" w:eastAsia="Calibri" w:hAnsi="Calibri" w:cs="Calibri"/>
          <w:i/>
          <w:iCs/>
          <w:sz w:val="22"/>
          <w:szCs w:val="22"/>
        </w:rPr>
        <w:t>Online Safety Act: explainer</w:t>
      </w:r>
      <w:r w:rsidRPr="66517AC1">
        <w:rPr>
          <w:rFonts w:ascii="Calibri" w:eastAsia="Calibri" w:hAnsi="Calibri" w:cs="Calibri"/>
          <w:sz w:val="22"/>
          <w:szCs w:val="22"/>
        </w:rPr>
        <w:t xml:space="preserve">. Retrieved from Gov.uk: </w:t>
      </w:r>
      <w:hyperlink r:id="rId16" w:anchor="what-the-online-safety-act-does">
        <w:r w:rsidRPr="66517AC1">
          <w:rPr>
            <w:rStyle w:val="Hyperlink"/>
            <w:rFonts w:ascii="Calibri" w:eastAsia="Calibri" w:hAnsi="Calibri" w:cs="Calibri"/>
            <w:sz w:val="22"/>
            <w:szCs w:val="22"/>
          </w:rPr>
          <w:t>https://www.gov.uk/government/publications/online-safety-act-explainer/online-safety-act-explainer#what-the-online-safety-act-does</w:t>
        </w:r>
      </w:hyperlink>
      <w:r w:rsidRPr="66517AC1">
        <w:rPr>
          <w:rFonts w:ascii="Calibri" w:eastAsia="Calibri" w:hAnsi="Calibri" w:cs="Calibri"/>
          <w:sz w:val="22"/>
          <w:szCs w:val="22"/>
        </w:rPr>
        <w:t xml:space="preserve"> Accessed: 02/03/25 </w:t>
      </w:r>
    </w:p>
    <w:p w14:paraId="447247C0" w14:textId="068EE9CE" w:rsidR="2C10AF6D" w:rsidRDefault="2C10AF6D"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Devlin, H. (2024, January 2). </w:t>
      </w:r>
      <w:r w:rsidRPr="66517AC1">
        <w:rPr>
          <w:rFonts w:ascii="Calibri" w:eastAsia="Calibri" w:hAnsi="Calibri" w:cs="Calibri"/>
          <w:i/>
          <w:iCs/>
          <w:sz w:val="22"/>
          <w:szCs w:val="22"/>
        </w:rPr>
        <w:t>Revealed: almost half of British teens feel addicted to social media, study says</w:t>
      </w:r>
      <w:r w:rsidRPr="66517AC1">
        <w:rPr>
          <w:rFonts w:ascii="Calibri" w:eastAsia="Calibri" w:hAnsi="Calibri" w:cs="Calibri"/>
          <w:sz w:val="22"/>
          <w:szCs w:val="22"/>
        </w:rPr>
        <w:t xml:space="preserve">. Retrieved from The Guardian: </w:t>
      </w:r>
      <w:hyperlink r:id="rId17">
        <w:r w:rsidRPr="66517AC1">
          <w:rPr>
            <w:rStyle w:val="Hyperlink"/>
            <w:rFonts w:ascii="Calibri" w:eastAsia="Calibri" w:hAnsi="Calibri" w:cs="Calibri"/>
            <w:sz w:val="22"/>
            <w:szCs w:val="22"/>
          </w:rPr>
          <w:t>https://www.theguardian.com/lifeandstyle/2024/jan/02/social-media-addiction-teenagers-study-phones</w:t>
        </w:r>
      </w:hyperlink>
      <w:r w:rsidRPr="66517AC1">
        <w:rPr>
          <w:rFonts w:ascii="Calibri" w:eastAsia="Calibri" w:hAnsi="Calibri" w:cs="Calibri"/>
          <w:sz w:val="22"/>
          <w:szCs w:val="22"/>
        </w:rPr>
        <w:t xml:space="preserve">  Accessed: 28/02/25 </w:t>
      </w:r>
    </w:p>
    <w:p w14:paraId="7BC681F4" w14:textId="7B124032" w:rsidR="563D9DAC" w:rsidRDefault="563D9DAC" w:rsidP="66517AC1">
      <w:pPr>
        <w:spacing w:after="200" w:line="276" w:lineRule="auto"/>
      </w:pPr>
      <w:r w:rsidRPr="66517AC1">
        <w:rPr>
          <w:rFonts w:ascii="Calibri" w:eastAsia="Calibri" w:hAnsi="Calibri" w:cs="Calibri"/>
          <w:sz w:val="22"/>
          <w:szCs w:val="22"/>
        </w:rPr>
        <w:t xml:space="preserve">Early Intervention Foundation. (2021, November 15). </w:t>
      </w:r>
      <w:r w:rsidRPr="66517AC1">
        <w:rPr>
          <w:rFonts w:ascii="Calibri" w:eastAsia="Calibri" w:hAnsi="Calibri" w:cs="Calibri"/>
          <w:i/>
          <w:iCs/>
          <w:sz w:val="22"/>
          <w:szCs w:val="22"/>
        </w:rPr>
        <w:t>Only one in three teachers feel equipped to help stop cyberbullying</w:t>
      </w:r>
      <w:r w:rsidRPr="66517AC1">
        <w:rPr>
          <w:rFonts w:ascii="Calibri" w:eastAsia="Calibri" w:hAnsi="Calibri" w:cs="Calibri"/>
          <w:sz w:val="22"/>
          <w:szCs w:val="22"/>
        </w:rPr>
        <w:t xml:space="preserve">. Retrieved from Early Intervention Foundation: </w:t>
      </w:r>
      <w:hyperlink r:id="rId18">
        <w:r w:rsidRPr="66517AC1">
          <w:rPr>
            <w:rStyle w:val="Hyperlink"/>
            <w:rFonts w:ascii="Calibri" w:eastAsia="Calibri" w:hAnsi="Calibri" w:cs="Calibri"/>
            <w:sz w:val="22"/>
            <w:szCs w:val="22"/>
          </w:rPr>
          <w:t>https://www.eif.org.uk/press-release/only-one-in-three-teachers-feel-equipped-to-help-stop-cyberbullying</w:t>
        </w:r>
      </w:hyperlink>
      <w:r w:rsidRPr="66517AC1">
        <w:rPr>
          <w:rFonts w:ascii="Calibri" w:eastAsia="Calibri" w:hAnsi="Calibri" w:cs="Calibri"/>
          <w:sz w:val="22"/>
          <w:szCs w:val="22"/>
        </w:rPr>
        <w:t xml:space="preserve"> Accessed: 01/03/25 </w:t>
      </w:r>
    </w:p>
    <w:p w14:paraId="6F604095" w14:textId="580FD084" w:rsidR="3FDD10F2" w:rsidRDefault="3FDD10F2" w:rsidP="66517AC1">
      <w:pPr>
        <w:spacing w:after="200" w:line="276" w:lineRule="auto"/>
      </w:pPr>
      <w:r w:rsidRPr="66517AC1">
        <w:rPr>
          <w:rFonts w:ascii="Calibri" w:eastAsia="Calibri" w:hAnsi="Calibri" w:cs="Calibri"/>
          <w:sz w:val="22"/>
          <w:szCs w:val="22"/>
        </w:rPr>
        <w:t xml:space="preserve">Early Intervention Foundaton. (2020, February 26). </w:t>
      </w:r>
      <w:r w:rsidRPr="66517AC1">
        <w:rPr>
          <w:rFonts w:ascii="Calibri" w:eastAsia="Calibri" w:hAnsi="Calibri" w:cs="Calibri"/>
          <w:i/>
          <w:iCs/>
          <w:sz w:val="22"/>
          <w:szCs w:val="22"/>
        </w:rPr>
        <w:t>Adverse childhood Experiences What we know, what we don't know and what should happen next.</w:t>
      </w:r>
      <w:r w:rsidRPr="66517AC1">
        <w:rPr>
          <w:rFonts w:ascii="Calibri" w:eastAsia="Calibri" w:hAnsi="Calibri" w:cs="Calibri"/>
          <w:sz w:val="22"/>
          <w:szCs w:val="22"/>
        </w:rPr>
        <w:t xml:space="preserve"> Retrieved from Early Intervention Foundaton: </w:t>
      </w:r>
      <w:hyperlink r:id="rId19">
        <w:r w:rsidRPr="66517AC1">
          <w:rPr>
            <w:rStyle w:val="Hyperlink"/>
            <w:rFonts w:ascii="Calibri" w:eastAsia="Calibri" w:hAnsi="Calibri" w:cs="Calibri"/>
            <w:sz w:val="22"/>
            <w:szCs w:val="22"/>
          </w:rPr>
          <w:t>https://www.eif.org.uk/report/adverse-childhood-experiences-what-we-know-what-we-dont-know-and-what-should-happen-next</w:t>
        </w:r>
      </w:hyperlink>
      <w:r w:rsidRPr="66517AC1">
        <w:rPr>
          <w:rFonts w:ascii="Calibri" w:eastAsia="Calibri" w:hAnsi="Calibri" w:cs="Calibri"/>
          <w:sz w:val="22"/>
          <w:szCs w:val="22"/>
        </w:rPr>
        <w:t xml:space="preserve"> Accessed: 02/03/25 </w:t>
      </w:r>
    </w:p>
    <w:p w14:paraId="00E387EF" w14:textId="5ED51C2F" w:rsidR="66517AC1" w:rsidRDefault="66517AC1" w:rsidP="66517AC1">
      <w:pPr>
        <w:spacing w:after="200" w:line="276" w:lineRule="auto"/>
        <w:rPr>
          <w:rFonts w:ascii="Calibri" w:eastAsia="Calibri" w:hAnsi="Calibri" w:cs="Calibri"/>
          <w:sz w:val="22"/>
          <w:szCs w:val="22"/>
        </w:rPr>
      </w:pPr>
    </w:p>
    <w:p w14:paraId="5043858D" w14:textId="5E26177E" w:rsidR="5C103476" w:rsidRDefault="5C103476" w:rsidP="66517AC1">
      <w:pPr>
        <w:spacing w:after="200" w:line="276" w:lineRule="auto"/>
      </w:pPr>
      <w:r w:rsidRPr="66517AC1">
        <w:rPr>
          <w:rFonts w:ascii="Calibri" w:eastAsia="Calibri" w:hAnsi="Calibri" w:cs="Calibri"/>
          <w:sz w:val="22"/>
          <w:szCs w:val="22"/>
        </w:rPr>
        <w:t xml:space="preserve">Education Wales. (2019, September). </w:t>
      </w:r>
      <w:r w:rsidRPr="66517AC1">
        <w:rPr>
          <w:rFonts w:ascii="Calibri" w:eastAsia="Calibri" w:hAnsi="Calibri" w:cs="Calibri"/>
          <w:i/>
          <w:iCs/>
          <w:sz w:val="22"/>
          <w:szCs w:val="22"/>
        </w:rPr>
        <w:t>Responding to issues of self-harm and thoughts of suicide in young people.</w:t>
      </w:r>
      <w:r w:rsidRPr="66517AC1">
        <w:rPr>
          <w:rFonts w:ascii="Calibri" w:eastAsia="Calibri" w:hAnsi="Calibri" w:cs="Calibri"/>
          <w:sz w:val="22"/>
          <w:szCs w:val="22"/>
        </w:rPr>
        <w:t xml:space="preserve"> Retrieved from Gov.Wales: </w:t>
      </w:r>
      <w:hyperlink r:id="rId20">
        <w:r w:rsidRPr="66517AC1">
          <w:rPr>
            <w:rStyle w:val="Hyperlink"/>
            <w:rFonts w:ascii="Calibri" w:eastAsia="Calibri" w:hAnsi="Calibri" w:cs="Calibri"/>
            <w:sz w:val="22"/>
            <w:szCs w:val="22"/>
          </w:rPr>
          <w:t>https://www.gov.wales/sites/default/files/publications/2019-08/responding-to-issues-of-self-harm-and-thoughts-of-suicide-in-young-people-guidance.pdf</w:t>
        </w:r>
      </w:hyperlink>
      <w:r w:rsidRPr="66517AC1">
        <w:rPr>
          <w:rFonts w:ascii="Calibri" w:eastAsia="Calibri" w:hAnsi="Calibri" w:cs="Calibri"/>
          <w:sz w:val="22"/>
          <w:szCs w:val="22"/>
        </w:rPr>
        <w:t xml:space="preserve"> Accessed:03/02/25 </w:t>
      </w:r>
    </w:p>
    <w:p w14:paraId="6CC9F63D" w14:textId="0D2B1651" w:rsidR="66517AC1" w:rsidRDefault="66517AC1" w:rsidP="66517AC1">
      <w:pPr>
        <w:spacing w:after="200" w:line="276" w:lineRule="auto"/>
        <w:ind w:left="720" w:hanging="720"/>
        <w:rPr>
          <w:rFonts w:ascii="Calibri" w:eastAsia="Calibri" w:hAnsi="Calibri" w:cs="Calibri"/>
          <w:sz w:val="22"/>
          <w:szCs w:val="22"/>
        </w:rPr>
      </w:pPr>
    </w:p>
    <w:p w14:paraId="70E97134" w14:textId="152CF2C7" w:rsidR="204164CE" w:rsidRDefault="204164CE"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Froebel Trust. (2024). </w:t>
      </w:r>
      <w:r w:rsidRPr="66517AC1">
        <w:rPr>
          <w:rFonts w:ascii="Calibri" w:eastAsia="Calibri" w:hAnsi="Calibri" w:cs="Calibri"/>
          <w:i/>
          <w:iCs/>
          <w:sz w:val="22"/>
          <w:szCs w:val="22"/>
        </w:rPr>
        <w:t>Froebelian principles</w:t>
      </w:r>
      <w:r w:rsidRPr="66517AC1">
        <w:rPr>
          <w:rFonts w:ascii="Calibri" w:eastAsia="Calibri" w:hAnsi="Calibri" w:cs="Calibri"/>
          <w:sz w:val="22"/>
          <w:szCs w:val="22"/>
        </w:rPr>
        <w:t xml:space="preserve">. Retrieved from </w:t>
      </w:r>
      <w:hyperlink r:id="rId21">
        <w:r w:rsidRPr="66517AC1">
          <w:rPr>
            <w:rStyle w:val="Hyperlink"/>
            <w:rFonts w:ascii="Calibri" w:eastAsia="Calibri" w:hAnsi="Calibri" w:cs="Calibri"/>
            <w:sz w:val="22"/>
            <w:szCs w:val="22"/>
          </w:rPr>
          <w:t>https://www.froebel.org.uk/about-us/froebelian-principles</w:t>
        </w:r>
      </w:hyperlink>
      <w:r w:rsidRPr="66517AC1">
        <w:rPr>
          <w:rFonts w:ascii="Calibri" w:eastAsia="Calibri" w:hAnsi="Calibri" w:cs="Calibri"/>
          <w:sz w:val="22"/>
          <w:szCs w:val="22"/>
        </w:rPr>
        <w:t xml:space="preserve">  Accessed:  28/02/25 </w:t>
      </w:r>
    </w:p>
    <w:p w14:paraId="35935687" w14:textId="13A9D6C0" w:rsidR="08F7E801" w:rsidRDefault="08F7E801"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Gibbons, F., &amp; Buunk, B. (1999). Individual differences in social comparison: Development of a scale of social comparison orientation. </w:t>
      </w:r>
      <w:r w:rsidRPr="66517AC1">
        <w:rPr>
          <w:rFonts w:ascii="Calibri" w:eastAsia="Calibri" w:hAnsi="Calibri" w:cs="Calibri"/>
          <w:i/>
          <w:iCs/>
          <w:sz w:val="22"/>
          <w:szCs w:val="22"/>
        </w:rPr>
        <w:t>Journal of Personality and Social Psychology, 76</w:t>
      </w:r>
      <w:r w:rsidRPr="66517AC1">
        <w:rPr>
          <w:rFonts w:ascii="Calibri" w:eastAsia="Calibri" w:hAnsi="Calibri" w:cs="Calibri"/>
          <w:sz w:val="22"/>
          <w:szCs w:val="22"/>
        </w:rPr>
        <w:t xml:space="preserve">(1), 129–142. doi: </w:t>
      </w:r>
      <w:hyperlink r:id="rId22">
        <w:r w:rsidRPr="66517AC1">
          <w:rPr>
            <w:rStyle w:val="Hyperlink"/>
            <w:rFonts w:ascii="Calibri" w:eastAsia="Calibri" w:hAnsi="Calibri" w:cs="Calibri"/>
            <w:sz w:val="22"/>
            <w:szCs w:val="22"/>
          </w:rPr>
          <w:t>https://doi.org/10.1037/0022-3514.76.1.129</w:t>
        </w:r>
      </w:hyperlink>
      <w:r w:rsidRPr="66517AC1">
        <w:rPr>
          <w:rFonts w:ascii="Calibri" w:eastAsia="Calibri" w:hAnsi="Calibri" w:cs="Calibri"/>
          <w:sz w:val="22"/>
          <w:szCs w:val="22"/>
        </w:rPr>
        <w:t xml:space="preserve">  Accessed:  28/02/25 </w:t>
      </w:r>
    </w:p>
    <w:p w14:paraId="1AF5B4C3" w14:textId="2E473297" w:rsidR="1929C8E0" w:rsidRDefault="1929C8E0" w:rsidP="66517AC1">
      <w:pPr>
        <w:spacing w:after="200" w:line="276" w:lineRule="auto"/>
      </w:pPr>
      <w:r w:rsidRPr="66517AC1">
        <w:rPr>
          <w:rFonts w:ascii="Calibri" w:eastAsia="Calibri" w:hAnsi="Calibri" w:cs="Calibri"/>
          <w:sz w:val="22"/>
          <w:szCs w:val="22"/>
        </w:rPr>
        <w:t xml:space="preserve">Gov.uk. (2025). </w:t>
      </w:r>
      <w:r w:rsidRPr="66517AC1">
        <w:rPr>
          <w:rFonts w:ascii="Calibri" w:eastAsia="Calibri" w:hAnsi="Calibri" w:cs="Calibri"/>
          <w:i/>
          <w:iCs/>
          <w:sz w:val="22"/>
          <w:szCs w:val="22"/>
        </w:rPr>
        <w:t>Bullying at school</w:t>
      </w:r>
      <w:r w:rsidRPr="66517AC1">
        <w:rPr>
          <w:rFonts w:ascii="Calibri" w:eastAsia="Calibri" w:hAnsi="Calibri" w:cs="Calibri"/>
          <w:sz w:val="22"/>
          <w:szCs w:val="22"/>
        </w:rPr>
        <w:t xml:space="preserve">. Retrieved from </w:t>
      </w:r>
      <w:hyperlink r:id="rId23">
        <w:r w:rsidRPr="66517AC1">
          <w:rPr>
            <w:rStyle w:val="Hyperlink"/>
            <w:rFonts w:ascii="Calibri" w:eastAsia="Calibri" w:hAnsi="Calibri" w:cs="Calibri"/>
            <w:sz w:val="22"/>
            <w:szCs w:val="22"/>
          </w:rPr>
          <w:t>www.Gov.uk</w:t>
        </w:r>
      </w:hyperlink>
      <w:r w:rsidRPr="66517AC1">
        <w:rPr>
          <w:rFonts w:ascii="Calibri" w:eastAsia="Calibri" w:hAnsi="Calibri" w:cs="Calibri"/>
          <w:sz w:val="22"/>
          <w:szCs w:val="22"/>
        </w:rPr>
        <w:t xml:space="preserve">: </w:t>
      </w:r>
      <w:hyperlink r:id="rId24">
        <w:r w:rsidRPr="66517AC1">
          <w:rPr>
            <w:rStyle w:val="Hyperlink"/>
            <w:rFonts w:ascii="Calibri" w:eastAsia="Calibri" w:hAnsi="Calibri" w:cs="Calibri"/>
            <w:sz w:val="22"/>
            <w:szCs w:val="22"/>
          </w:rPr>
          <w:t>https://www.gov.uk/bullying-at-school/print</w:t>
        </w:r>
      </w:hyperlink>
      <w:r w:rsidRPr="66517AC1">
        <w:rPr>
          <w:rFonts w:ascii="Calibri" w:eastAsia="Calibri" w:hAnsi="Calibri" w:cs="Calibri"/>
          <w:sz w:val="22"/>
          <w:szCs w:val="22"/>
        </w:rPr>
        <w:t xml:space="preserve">  Accessed: 01/03/25</w:t>
      </w:r>
    </w:p>
    <w:p w14:paraId="1134B125" w14:textId="0EAF61B7" w:rsidR="7749AB24" w:rsidRDefault="7749AB24"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Joseph Rowntree Foundation. (2020, November 2). </w:t>
      </w:r>
      <w:r w:rsidRPr="66517AC1">
        <w:rPr>
          <w:rFonts w:ascii="Calibri" w:eastAsia="Calibri" w:hAnsi="Calibri" w:cs="Calibri"/>
          <w:i/>
          <w:iCs/>
          <w:sz w:val="22"/>
          <w:szCs w:val="22"/>
        </w:rPr>
        <w:t>Briefing: Poverty in Wales 2020.</w:t>
      </w:r>
      <w:r w:rsidRPr="66517AC1">
        <w:rPr>
          <w:rFonts w:ascii="Calibri" w:eastAsia="Calibri" w:hAnsi="Calibri" w:cs="Calibri"/>
          <w:sz w:val="22"/>
          <w:szCs w:val="22"/>
        </w:rPr>
        <w:t xml:space="preserve"> Retrieved from JRF.org.uk: </w:t>
      </w:r>
      <w:hyperlink r:id="rId25">
        <w:r w:rsidRPr="66517AC1">
          <w:rPr>
            <w:rStyle w:val="Hyperlink"/>
            <w:rFonts w:ascii="Calibri" w:eastAsia="Calibri" w:hAnsi="Calibri" w:cs="Calibri"/>
            <w:sz w:val="22"/>
            <w:szCs w:val="22"/>
          </w:rPr>
          <w:t>https://www.jrf.org.uk/poverty-in-wales-2020</w:t>
        </w:r>
      </w:hyperlink>
      <w:r w:rsidRPr="66517AC1">
        <w:rPr>
          <w:rFonts w:ascii="Calibri" w:eastAsia="Calibri" w:hAnsi="Calibri" w:cs="Calibri"/>
          <w:sz w:val="22"/>
          <w:szCs w:val="22"/>
        </w:rPr>
        <w:t xml:space="preserve"> Accessed: 02/03/25 </w:t>
      </w:r>
    </w:p>
    <w:p w14:paraId="0ACE91EF" w14:textId="51E7AF18" w:rsidR="59855472" w:rsidRDefault="59855472"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lastRenderedPageBreak/>
        <w:t xml:space="preserve">Kelly, M. (2019, September 12). A theory of youth mental health recovery from a parental perspective. </w:t>
      </w:r>
      <w:r w:rsidRPr="66517AC1">
        <w:rPr>
          <w:rFonts w:ascii="Calibri" w:eastAsia="Calibri" w:hAnsi="Calibri" w:cs="Calibri"/>
          <w:i/>
          <w:iCs/>
          <w:sz w:val="22"/>
          <w:szCs w:val="22"/>
        </w:rPr>
        <w:t>Child and Adolescent Mental Health, 24</w:t>
      </w:r>
      <w:r w:rsidRPr="66517AC1">
        <w:rPr>
          <w:rFonts w:ascii="Calibri" w:eastAsia="Calibri" w:hAnsi="Calibri" w:cs="Calibri"/>
          <w:sz w:val="22"/>
          <w:szCs w:val="22"/>
        </w:rPr>
        <w:t xml:space="preserve">(2), 161-169. doi: </w:t>
      </w:r>
      <w:hyperlink r:id="rId26">
        <w:r w:rsidRPr="66517AC1">
          <w:rPr>
            <w:rStyle w:val="Hyperlink"/>
            <w:rFonts w:ascii="Calibri" w:eastAsia="Calibri" w:hAnsi="Calibri" w:cs="Calibri"/>
            <w:sz w:val="22"/>
            <w:szCs w:val="22"/>
          </w:rPr>
          <w:t>https://doi.org/10.1111/camh.12300</w:t>
        </w:r>
      </w:hyperlink>
      <w:r w:rsidRPr="66517AC1">
        <w:rPr>
          <w:rFonts w:ascii="Calibri" w:eastAsia="Calibri" w:hAnsi="Calibri" w:cs="Calibri"/>
          <w:sz w:val="22"/>
          <w:szCs w:val="22"/>
        </w:rPr>
        <w:t xml:space="preserve">  Accessed: 02/03/25 </w:t>
      </w:r>
    </w:p>
    <w:p w14:paraId="1CF0CD4A" w14:textId="2D946027" w:rsidR="77B3AB5F" w:rsidRDefault="77B3AB5F"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Ma, H., Li, S., &amp; Pow, J. (2011). The Relation of Internet Use to Prosocial and Antisocial Behavior in Chinese Adolescents. </w:t>
      </w:r>
      <w:r w:rsidRPr="66517AC1">
        <w:rPr>
          <w:rFonts w:ascii="Calibri" w:eastAsia="Calibri" w:hAnsi="Calibri" w:cs="Calibri"/>
          <w:i/>
          <w:iCs/>
          <w:sz w:val="22"/>
          <w:szCs w:val="22"/>
        </w:rPr>
        <w:t>Cyberpsychology, Behavior, and Social Networking, 14</w:t>
      </w:r>
      <w:r w:rsidRPr="66517AC1">
        <w:rPr>
          <w:rFonts w:ascii="Calibri" w:eastAsia="Calibri" w:hAnsi="Calibri" w:cs="Calibri"/>
          <w:sz w:val="22"/>
          <w:szCs w:val="22"/>
        </w:rPr>
        <w:t xml:space="preserve">(3), 123–130. doi: </w:t>
      </w:r>
      <w:hyperlink r:id="rId27">
        <w:r w:rsidRPr="66517AC1">
          <w:rPr>
            <w:rStyle w:val="Hyperlink"/>
            <w:rFonts w:ascii="Calibri" w:eastAsia="Calibri" w:hAnsi="Calibri" w:cs="Calibri"/>
            <w:sz w:val="22"/>
            <w:szCs w:val="22"/>
          </w:rPr>
          <w:t>https://doi.org/10.1089/cyber.2009.0347</w:t>
        </w:r>
      </w:hyperlink>
      <w:r w:rsidRPr="66517AC1">
        <w:rPr>
          <w:rFonts w:ascii="Calibri" w:eastAsia="Calibri" w:hAnsi="Calibri" w:cs="Calibri"/>
          <w:sz w:val="22"/>
          <w:szCs w:val="22"/>
        </w:rPr>
        <w:t xml:space="preserve"> Accessed: 28/02/25 </w:t>
      </w:r>
    </w:p>
    <w:p w14:paraId="30B5BE94" w14:textId="54CC370D" w:rsidR="4F94CDB5" w:rsidRDefault="4F94CDB5" w:rsidP="66517AC1">
      <w:pPr>
        <w:spacing w:after="200" w:line="276" w:lineRule="auto"/>
        <w:ind w:left="720" w:hanging="720"/>
      </w:pPr>
      <w:r w:rsidRPr="66517AC1">
        <w:rPr>
          <w:rFonts w:ascii="Calibri" w:eastAsia="Calibri" w:hAnsi="Calibri" w:cs="Calibri"/>
          <w:sz w:val="22"/>
          <w:szCs w:val="22"/>
        </w:rPr>
        <w:t xml:space="preserve">Maslow, A. (1943). A Theory of Human Motivation. </w:t>
      </w:r>
      <w:r w:rsidRPr="66517AC1">
        <w:rPr>
          <w:rFonts w:ascii="Calibri" w:eastAsia="Calibri" w:hAnsi="Calibri" w:cs="Calibri"/>
          <w:i/>
          <w:iCs/>
          <w:sz w:val="22"/>
          <w:szCs w:val="22"/>
        </w:rPr>
        <w:t>Psychological Review, 50</w:t>
      </w:r>
      <w:r w:rsidRPr="66517AC1">
        <w:rPr>
          <w:rFonts w:ascii="Calibri" w:eastAsia="Calibri" w:hAnsi="Calibri" w:cs="Calibri"/>
          <w:sz w:val="22"/>
          <w:szCs w:val="22"/>
        </w:rPr>
        <w:t xml:space="preserve">(4), 370–396. </w:t>
      </w:r>
    </w:p>
    <w:p w14:paraId="1A140E51" w14:textId="0A8A7AE9" w:rsidR="2EF13DCF" w:rsidRDefault="2EF13DCF"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Mcleod, S. (2023, July 26). </w:t>
      </w:r>
      <w:r w:rsidRPr="66517AC1">
        <w:rPr>
          <w:rFonts w:ascii="Calibri" w:eastAsia="Calibri" w:hAnsi="Calibri" w:cs="Calibri"/>
          <w:i/>
          <w:iCs/>
          <w:sz w:val="22"/>
          <w:szCs w:val="22"/>
        </w:rPr>
        <w:t>Maslow’s Hierarchy Of Needs</w:t>
      </w:r>
      <w:r w:rsidRPr="66517AC1">
        <w:rPr>
          <w:rFonts w:ascii="Calibri" w:eastAsia="Calibri" w:hAnsi="Calibri" w:cs="Calibri"/>
          <w:sz w:val="22"/>
          <w:szCs w:val="22"/>
        </w:rPr>
        <w:t xml:space="preserve">. Retrieved from Simply Psychology:  </w:t>
      </w:r>
      <w:hyperlink r:id="rId28">
        <w:r w:rsidRPr="66517AC1">
          <w:rPr>
            <w:rStyle w:val="Hyperlink"/>
            <w:rFonts w:ascii="Calibri" w:eastAsia="Calibri" w:hAnsi="Calibri" w:cs="Calibri"/>
            <w:sz w:val="22"/>
            <w:szCs w:val="22"/>
          </w:rPr>
          <w:t>https://www.simplypsychology.org/maslow.html</w:t>
        </w:r>
      </w:hyperlink>
      <w:r w:rsidRPr="66517AC1">
        <w:rPr>
          <w:rFonts w:ascii="Calibri" w:eastAsia="Calibri" w:hAnsi="Calibri" w:cs="Calibri"/>
          <w:sz w:val="22"/>
          <w:szCs w:val="22"/>
        </w:rPr>
        <w:t xml:space="preserve">  Accessed: 02/03/25 </w:t>
      </w:r>
      <w:r w:rsidR="0A3841B5" w:rsidRPr="66517AC1">
        <w:rPr>
          <w:rFonts w:ascii="Calibri" w:eastAsia="Calibri" w:hAnsi="Calibri" w:cs="Calibri"/>
          <w:sz w:val="22"/>
          <w:szCs w:val="22"/>
        </w:rPr>
        <w:t xml:space="preserve"> </w:t>
      </w:r>
    </w:p>
    <w:p w14:paraId="1B25065A" w14:textId="440476D2" w:rsidR="4F0F36D1" w:rsidRDefault="4F0F36D1"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Mencap. (2007). </w:t>
      </w:r>
      <w:r w:rsidRPr="66517AC1">
        <w:rPr>
          <w:rFonts w:ascii="Calibri" w:eastAsia="Calibri" w:hAnsi="Calibri" w:cs="Calibri"/>
          <w:i/>
          <w:iCs/>
          <w:sz w:val="22"/>
          <w:szCs w:val="22"/>
        </w:rPr>
        <w:t>Bullying Wrecks Lives: The experiences of children and young people with a learning disability.</w:t>
      </w:r>
      <w:r w:rsidRPr="66517AC1">
        <w:rPr>
          <w:rFonts w:ascii="Calibri" w:eastAsia="Calibri" w:hAnsi="Calibri" w:cs="Calibri"/>
          <w:sz w:val="22"/>
          <w:szCs w:val="22"/>
        </w:rPr>
        <w:t xml:space="preserve"> Retrieved from Mencap: </w:t>
      </w:r>
      <w:hyperlink r:id="rId29">
        <w:r w:rsidRPr="66517AC1">
          <w:rPr>
            <w:rStyle w:val="Hyperlink"/>
            <w:rFonts w:ascii="Calibri" w:eastAsia="Calibri" w:hAnsi="Calibri" w:cs="Calibri"/>
            <w:sz w:val="22"/>
            <w:szCs w:val="22"/>
          </w:rPr>
          <w:t>https://www.mencap.org.uk/sites/default/files/2016-07/Bullying%20wrecks%20lives.pdf</w:t>
        </w:r>
      </w:hyperlink>
      <w:r w:rsidRPr="66517AC1">
        <w:rPr>
          <w:rFonts w:ascii="Calibri" w:eastAsia="Calibri" w:hAnsi="Calibri" w:cs="Calibri"/>
          <w:sz w:val="22"/>
          <w:szCs w:val="22"/>
        </w:rPr>
        <w:t xml:space="preserve"> Accessed: 01/03/25 </w:t>
      </w:r>
    </w:p>
    <w:p w14:paraId="4AECACD5" w14:textId="554E379B" w:rsidR="2A4BECDF" w:rsidRDefault="2A4BECDF" w:rsidP="66517AC1">
      <w:pPr>
        <w:spacing w:after="200" w:line="276" w:lineRule="auto"/>
      </w:pPr>
      <w:r w:rsidRPr="66517AC1">
        <w:rPr>
          <w:rFonts w:ascii="Calibri" w:eastAsia="Calibri" w:hAnsi="Calibri" w:cs="Calibri"/>
          <w:sz w:val="22"/>
          <w:szCs w:val="22"/>
        </w:rPr>
        <w:t xml:space="preserve">Mind. (2023, July). </w:t>
      </w:r>
      <w:r w:rsidRPr="66517AC1">
        <w:rPr>
          <w:rFonts w:ascii="Calibri" w:eastAsia="Calibri" w:hAnsi="Calibri" w:cs="Calibri"/>
          <w:i/>
          <w:iCs/>
          <w:sz w:val="22"/>
          <w:szCs w:val="22"/>
        </w:rPr>
        <w:t>Understanding sleep and your mental health – for 11-18 year olds</w:t>
      </w:r>
      <w:r w:rsidRPr="66517AC1">
        <w:rPr>
          <w:rFonts w:ascii="Calibri" w:eastAsia="Calibri" w:hAnsi="Calibri" w:cs="Calibri"/>
          <w:sz w:val="22"/>
          <w:szCs w:val="22"/>
        </w:rPr>
        <w:t xml:space="preserve">. Retrieved from Mind.org.uk: </w:t>
      </w:r>
      <w:hyperlink r:id="rId30" w:anchor="HowIsSleepLinkedToMyMentalHealth">
        <w:r w:rsidRPr="66517AC1">
          <w:rPr>
            <w:rStyle w:val="Hyperlink"/>
            <w:rFonts w:ascii="Calibri" w:eastAsia="Calibri" w:hAnsi="Calibri" w:cs="Calibri"/>
            <w:sz w:val="22"/>
            <w:szCs w:val="22"/>
          </w:rPr>
          <w:t>https://www.mind.org.uk/for-young-people/feelings-and-experiences/sleep-and-mental-health/#HowIsSleepLinkedToMyMentalHealth</w:t>
        </w:r>
      </w:hyperlink>
      <w:r w:rsidRPr="66517AC1">
        <w:rPr>
          <w:rFonts w:ascii="Calibri" w:eastAsia="Calibri" w:hAnsi="Calibri" w:cs="Calibri"/>
          <w:sz w:val="22"/>
          <w:szCs w:val="22"/>
        </w:rPr>
        <w:t xml:space="preserve"> Accessed:02/03/25 </w:t>
      </w:r>
    </w:p>
    <w:p w14:paraId="318B7793" w14:textId="11DD95BC" w:rsidR="09498C76" w:rsidRDefault="09498C76" w:rsidP="66517AC1">
      <w:pPr>
        <w:spacing w:after="200" w:line="276" w:lineRule="auto"/>
      </w:pPr>
      <w:r w:rsidRPr="66517AC1">
        <w:rPr>
          <w:rFonts w:ascii="Calibri" w:eastAsia="Calibri" w:hAnsi="Calibri" w:cs="Calibri"/>
          <w:sz w:val="22"/>
          <w:szCs w:val="22"/>
        </w:rPr>
        <w:t xml:space="preserve">Mind. (2025, February). </w:t>
      </w:r>
      <w:r w:rsidRPr="66517AC1">
        <w:rPr>
          <w:rFonts w:ascii="Calibri" w:eastAsia="Calibri" w:hAnsi="Calibri" w:cs="Calibri"/>
          <w:i/>
          <w:iCs/>
          <w:sz w:val="22"/>
          <w:szCs w:val="22"/>
        </w:rPr>
        <w:t>Understanding confidentiality – for 11-18 year olds.</w:t>
      </w:r>
      <w:r w:rsidRPr="66517AC1">
        <w:rPr>
          <w:rFonts w:ascii="Calibri" w:eastAsia="Calibri" w:hAnsi="Calibri" w:cs="Calibri"/>
          <w:sz w:val="22"/>
          <w:szCs w:val="22"/>
        </w:rPr>
        <w:t xml:space="preserve"> Retrieved from Mind.org.uk: </w:t>
      </w:r>
      <w:hyperlink r:id="rId31">
        <w:r w:rsidRPr="66517AC1">
          <w:rPr>
            <w:rStyle w:val="Hyperlink"/>
            <w:rFonts w:ascii="Calibri" w:eastAsia="Calibri" w:hAnsi="Calibri" w:cs="Calibri"/>
            <w:sz w:val="22"/>
            <w:szCs w:val="22"/>
          </w:rPr>
          <w:t>https://www.mind.org.uk/for-young-people/your-rights/understanding-confidentiality/</w:t>
        </w:r>
      </w:hyperlink>
      <w:r w:rsidRPr="66517AC1">
        <w:rPr>
          <w:rFonts w:ascii="Calibri" w:eastAsia="Calibri" w:hAnsi="Calibri" w:cs="Calibri"/>
          <w:sz w:val="22"/>
          <w:szCs w:val="22"/>
        </w:rPr>
        <w:t xml:space="preserve"> Accessed:  02/03/25 </w:t>
      </w:r>
    </w:p>
    <w:p w14:paraId="1E4EE7FD" w14:textId="1650122E" w:rsidR="66517AC1" w:rsidRDefault="66517AC1" w:rsidP="66517AC1">
      <w:pPr>
        <w:spacing w:after="200" w:line="276" w:lineRule="auto"/>
        <w:rPr>
          <w:rFonts w:ascii="Calibri" w:eastAsia="Calibri" w:hAnsi="Calibri" w:cs="Calibri"/>
          <w:sz w:val="22"/>
          <w:szCs w:val="22"/>
        </w:rPr>
      </w:pPr>
    </w:p>
    <w:p w14:paraId="25584329" w14:textId="44968E82" w:rsidR="4D4D7D79" w:rsidRDefault="4D4D7D79"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National Bullying Helpline. (2022). </w:t>
      </w:r>
      <w:r w:rsidRPr="66517AC1">
        <w:rPr>
          <w:rFonts w:ascii="Calibri" w:eastAsia="Calibri" w:hAnsi="Calibri" w:cs="Calibri"/>
          <w:i/>
          <w:iCs/>
          <w:sz w:val="22"/>
          <w:szCs w:val="22"/>
        </w:rPr>
        <w:t>Is Suicide and Self Harm increasing due to bullying?</w:t>
      </w:r>
      <w:r w:rsidRPr="66517AC1">
        <w:rPr>
          <w:rFonts w:ascii="Calibri" w:eastAsia="Calibri" w:hAnsi="Calibri" w:cs="Calibri"/>
          <w:sz w:val="22"/>
          <w:szCs w:val="22"/>
        </w:rPr>
        <w:t xml:space="preserve"> Retrieved from National Bullying Helpline: </w:t>
      </w:r>
      <w:hyperlink r:id="rId32">
        <w:r w:rsidRPr="66517AC1">
          <w:rPr>
            <w:rStyle w:val="Hyperlink"/>
            <w:rFonts w:ascii="Calibri" w:eastAsia="Calibri" w:hAnsi="Calibri" w:cs="Calibri"/>
            <w:sz w:val="22"/>
            <w:szCs w:val="22"/>
          </w:rPr>
          <w:t>https://www.nationalbullyinghelpline.co.uk/bullying-suicide.html</w:t>
        </w:r>
      </w:hyperlink>
      <w:r w:rsidRPr="66517AC1">
        <w:rPr>
          <w:rFonts w:ascii="Calibri" w:eastAsia="Calibri" w:hAnsi="Calibri" w:cs="Calibri"/>
          <w:sz w:val="22"/>
          <w:szCs w:val="22"/>
        </w:rPr>
        <w:t xml:space="preserve"> Accessed: 01/03/25  </w:t>
      </w:r>
    </w:p>
    <w:p w14:paraId="7152285F" w14:textId="13FA753A" w:rsidR="309F94C2" w:rsidRDefault="309F94C2" w:rsidP="66517AC1">
      <w:pPr>
        <w:spacing w:after="200" w:line="276" w:lineRule="auto"/>
      </w:pPr>
      <w:r w:rsidRPr="66517AC1">
        <w:rPr>
          <w:rFonts w:ascii="Calibri" w:eastAsia="Calibri" w:hAnsi="Calibri" w:cs="Calibri"/>
          <w:sz w:val="22"/>
          <w:szCs w:val="22"/>
        </w:rPr>
        <w:t xml:space="preserve">NHS. (2024, July 23). </w:t>
      </w:r>
      <w:r w:rsidRPr="66517AC1">
        <w:rPr>
          <w:rFonts w:ascii="Calibri" w:eastAsia="Calibri" w:hAnsi="Calibri" w:cs="Calibri"/>
          <w:i/>
          <w:iCs/>
          <w:sz w:val="22"/>
          <w:szCs w:val="22"/>
        </w:rPr>
        <w:t>Addiction: what is it?</w:t>
      </w:r>
      <w:r w:rsidRPr="66517AC1">
        <w:rPr>
          <w:rFonts w:ascii="Calibri" w:eastAsia="Calibri" w:hAnsi="Calibri" w:cs="Calibri"/>
          <w:sz w:val="22"/>
          <w:szCs w:val="22"/>
        </w:rPr>
        <w:t xml:space="preserve"> Retrieved from NHS: </w:t>
      </w:r>
      <w:hyperlink r:id="rId33" w:anchor=":~:text=Addiction%20is%20defined%20as%20not,could%20be%20harmful%20to%20you">
        <w:r w:rsidRPr="66517AC1">
          <w:rPr>
            <w:rStyle w:val="Hyperlink"/>
            <w:rFonts w:ascii="Calibri" w:eastAsia="Calibri" w:hAnsi="Calibri" w:cs="Calibri"/>
            <w:sz w:val="22"/>
            <w:szCs w:val="22"/>
          </w:rPr>
          <w:t>https://www.nhs.uk/live-well/addiction-support/addiction-what-is-it/#:~:text=Addiction%20is%20defined%20as%20not,could%20be%20harmful%20to%20you</w:t>
        </w:r>
      </w:hyperlink>
      <w:r w:rsidRPr="66517AC1">
        <w:rPr>
          <w:rFonts w:ascii="Calibri" w:eastAsia="Calibri" w:hAnsi="Calibri" w:cs="Calibri"/>
          <w:sz w:val="22"/>
          <w:szCs w:val="22"/>
        </w:rPr>
        <w:t xml:space="preserve"> Accessed: 02/03/25 </w:t>
      </w:r>
    </w:p>
    <w:p w14:paraId="0F673BF4" w14:textId="3BD2E0FE" w:rsidR="0E7FEB83" w:rsidRDefault="0E7FEB83" w:rsidP="66517AC1">
      <w:pPr>
        <w:spacing w:after="200" w:line="276" w:lineRule="auto"/>
      </w:pPr>
      <w:r w:rsidRPr="66517AC1">
        <w:rPr>
          <w:rFonts w:ascii="Calibri" w:eastAsia="Calibri" w:hAnsi="Calibri" w:cs="Calibri"/>
          <w:sz w:val="22"/>
          <w:szCs w:val="22"/>
        </w:rPr>
        <w:t xml:space="preserve">Orlowski, J. (Director). (2020). </w:t>
      </w:r>
      <w:r w:rsidRPr="66517AC1">
        <w:rPr>
          <w:rFonts w:ascii="Calibri" w:eastAsia="Calibri" w:hAnsi="Calibri" w:cs="Calibri"/>
          <w:i/>
          <w:iCs/>
          <w:sz w:val="22"/>
          <w:szCs w:val="22"/>
        </w:rPr>
        <w:t>The Social Dilemma</w:t>
      </w:r>
      <w:r w:rsidRPr="66517AC1">
        <w:rPr>
          <w:rFonts w:ascii="Calibri" w:eastAsia="Calibri" w:hAnsi="Calibri" w:cs="Calibri"/>
          <w:sz w:val="22"/>
          <w:szCs w:val="22"/>
        </w:rPr>
        <w:t xml:space="preserve"> [Motion Picture]. Retrieved from Netflix.com: </w:t>
      </w:r>
      <w:hyperlink r:id="rId34">
        <w:r w:rsidRPr="66517AC1">
          <w:rPr>
            <w:rStyle w:val="Hyperlink"/>
            <w:rFonts w:ascii="Calibri" w:eastAsia="Calibri" w:hAnsi="Calibri" w:cs="Calibri"/>
            <w:sz w:val="22"/>
            <w:szCs w:val="22"/>
          </w:rPr>
          <w:t>https://www.netflix.com/gb/title/81254224</w:t>
        </w:r>
      </w:hyperlink>
      <w:r w:rsidRPr="66517AC1">
        <w:rPr>
          <w:rFonts w:ascii="Calibri" w:eastAsia="Calibri" w:hAnsi="Calibri" w:cs="Calibri"/>
          <w:sz w:val="22"/>
          <w:szCs w:val="22"/>
        </w:rPr>
        <w:t xml:space="preserve"> Accessed: 02/03/25</w:t>
      </w:r>
    </w:p>
    <w:p w14:paraId="11D4333E" w14:textId="4110A2CD" w:rsidR="7805FC1B" w:rsidRDefault="7805FC1B"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Ortiz-Ospina, E. (2019, September 18). </w:t>
      </w:r>
      <w:r w:rsidRPr="66517AC1">
        <w:rPr>
          <w:rFonts w:ascii="Calibri" w:eastAsia="Calibri" w:hAnsi="Calibri" w:cs="Calibri"/>
          <w:i/>
          <w:iCs/>
          <w:sz w:val="22"/>
          <w:szCs w:val="22"/>
        </w:rPr>
        <w:t>The rise of social media</w:t>
      </w:r>
      <w:r w:rsidRPr="66517AC1">
        <w:rPr>
          <w:rFonts w:ascii="Calibri" w:eastAsia="Calibri" w:hAnsi="Calibri" w:cs="Calibri"/>
          <w:sz w:val="22"/>
          <w:szCs w:val="22"/>
        </w:rPr>
        <w:t xml:space="preserve">. Retrieved from Our World in Data: </w:t>
      </w:r>
      <w:hyperlink r:id="rId35">
        <w:r w:rsidRPr="66517AC1">
          <w:rPr>
            <w:rStyle w:val="Hyperlink"/>
            <w:rFonts w:ascii="Calibri" w:eastAsia="Calibri" w:hAnsi="Calibri" w:cs="Calibri"/>
            <w:sz w:val="22"/>
            <w:szCs w:val="22"/>
          </w:rPr>
          <w:t>https://ourworldindata.org/rise-of-social-media</w:t>
        </w:r>
      </w:hyperlink>
      <w:r w:rsidRPr="66517AC1">
        <w:rPr>
          <w:rFonts w:ascii="Calibri" w:eastAsia="Calibri" w:hAnsi="Calibri" w:cs="Calibri"/>
          <w:sz w:val="22"/>
          <w:szCs w:val="22"/>
        </w:rPr>
        <w:t xml:space="preserve"> Accessed:  28/02/25 </w:t>
      </w:r>
    </w:p>
    <w:p w14:paraId="69E37D6C" w14:textId="6928955E" w:rsidR="72030C8C" w:rsidRDefault="72030C8C"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Parliament.UK. (2018). </w:t>
      </w:r>
      <w:r w:rsidRPr="66517AC1">
        <w:rPr>
          <w:rFonts w:ascii="Calibri" w:eastAsia="Calibri" w:hAnsi="Calibri" w:cs="Calibri"/>
          <w:i/>
          <w:iCs/>
          <w:sz w:val="22"/>
          <w:szCs w:val="22"/>
        </w:rPr>
        <w:t>Evidence-based early years intervention</w:t>
      </w:r>
      <w:r w:rsidRPr="66517AC1">
        <w:rPr>
          <w:rFonts w:ascii="Calibri" w:eastAsia="Calibri" w:hAnsi="Calibri" w:cs="Calibri"/>
          <w:sz w:val="22"/>
          <w:szCs w:val="22"/>
        </w:rPr>
        <w:t xml:space="preserve">. Retrieved from Publications.Parliament.uk: </w:t>
      </w:r>
      <w:hyperlink r:id="rId36">
        <w:r w:rsidRPr="66517AC1">
          <w:rPr>
            <w:rStyle w:val="Hyperlink"/>
            <w:rFonts w:ascii="Calibri" w:eastAsia="Calibri" w:hAnsi="Calibri" w:cs="Calibri"/>
            <w:sz w:val="22"/>
            <w:szCs w:val="22"/>
          </w:rPr>
          <w:t>https://publications.parliament.uk/pa/cm201719/cmselect/cmsctech/506/50605.htm</w:t>
        </w:r>
      </w:hyperlink>
      <w:r w:rsidRPr="66517AC1">
        <w:rPr>
          <w:rFonts w:ascii="Calibri" w:eastAsia="Calibri" w:hAnsi="Calibri" w:cs="Calibri"/>
          <w:sz w:val="22"/>
          <w:szCs w:val="22"/>
        </w:rPr>
        <w:t xml:space="preserve">   </w:t>
      </w:r>
      <w:r w:rsidR="27311E38" w:rsidRPr="66517AC1">
        <w:rPr>
          <w:rFonts w:ascii="Calibri" w:eastAsia="Calibri" w:hAnsi="Calibri" w:cs="Calibri"/>
          <w:sz w:val="22"/>
          <w:szCs w:val="22"/>
        </w:rPr>
        <w:t xml:space="preserve">Accessed: 02/03/25 </w:t>
      </w:r>
    </w:p>
    <w:p w14:paraId="276DC2BC" w14:textId="5C878D02" w:rsidR="3E3F8E36" w:rsidRDefault="3E3F8E36" w:rsidP="66517AC1">
      <w:pPr>
        <w:spacing w:after="200" w:line="276" w:lineRule="auto"/>
      </w:pPr>
      <w:r w:rsidRPr="66517AC1">
        <w:rPr>
          <w:rFonts w:ascii="Calibri" w:eastAsia="Calibri" w:hAnsi="Calibri" w:cs="Calibri"/>
          <w:sz w:val="22"/>
          <w:szCs w:val="22"/>
        </w:rPr>
        <w:lastRenderedPageBreak/>
        <w:t xml:space="preserve">Public Health Wales. (2015, October). </w:t>
      </w:r>
      <w:r w:rsidRPr="66517AC1">
        <w:rPr>
          <w:rFonts w:ascii="Calibri" w:eastAsia="Calibri" w:hAnsi="Calibri" w:cs="Calibri"/>
          <w:i/>
          <w:iCs/>
          <w:sz w:val="22"/>
          <w:szCs w:val="22"/>
        </w:rPr>
        <w:t>Adverse Childhood Experiences (ACEs) in Wales.</w:t>
      </w:r>
      <w:r w:rsidRPr="66517AC1">
        <w:rPr>
          <w:rFonts w:ascii="Calibri" w:eastAsia="Calibri" w:hAnsi="Calibri" w:cs="Calibri"/>
          <w:sz w:val="22"/>
          <w:szCs w:val="22"/>
        </w:rPr>
        <w:t xml:space="preserve"> Retrieved from NHS Wales: </w:t>
      </w:r>
      <w:hyperlink r:id="rId37">
        <w:r w:rsidRPr="66517AC1">
          <w:rPr>
            <w:rStyle w:val="Hyperlink"/>
            <w:rFonts w:ascii="Calibri" w:eastAsia="Calibri" w:hAnsi="Calibri" w:cs="Calibri"/>
            <w:sz w:val="22"/>
            <w:szCs w:val="22"/>
          </w:rPr>
          <w:t>https://phw.nhs.wales/files/aces/infographic-aces-and-their-impact-on-health-harming-behaviours-in-the-welsh-adult-population/</w:t>
        </w:r>
      </w:hyperlink>
      <w:r w:rsidRPr="66517AC1">
        <w:rPr>
          <w:rFonts w:ascii="Calibri" w:eastAsia="Calibri" w:hAnsi="Calibri" w:cs="Calibri"/>
          <w:sz w:val="22"/>
          <w:szCs w:val="22"/>
        </w:rPr>
        <w:t xml:space="preserve">  Accessed: 02/03/25</w:t>
      </w:r>
    </w:p>
    <w:p w14:paraId="3EA9D34A" w14:textId="36223624" w:rsidR="2714470D" w:rsidRDefault="2714470D" w:rsidP="66517AC1">
      <w:pPr>
        <w:spacing w:after="200" w:line="276" w:lineRule="auto"/>
      </w:pPr>
      <w:r w:rsidRPr="66517AC1">
        <w:rPr>
          <w:rFonts w:ascii="Calibri" w:eastAsia="Calibri" w:hAnsi="Calibri" w:cs="Calibri"/>
          <w:sz w:val="22"/>
          <w:szCs w:val="22"/>
        </w:rPr>
        <w:t xml:space="preserve">Public Health Wales. (2024, November 20). </w:t>
      </w:r>
      <w:r w:rsidRPr="66517AC1">
        <w:rPr>
          <w:rFonts w:ascii="Calibri" w:eastAsia="Calibri" w:hAnsi="Calibri" w:cs="Calibri"/>
          <w:i/>
          <w:iCs/>
          <w:sz w:val="22"/>
          <w:szCs w:val="22"/>
        </w:rPr>
        <w:t>Secondary School Children's Health and Well-being Dashboard.</w:t>
      </w:r>
      <w:r w:rsidRPr="66517AC1">
        <w:rPr>
          <w:rFonts w:ascii="Calibri" w:eastAsia="Calibri" w:hAnsi="Calibri" w:cs="Calibri"/>
          <w:sz w:val="22"/>
          <w:szCs w:val="22"/>
        </w:rPr>
        <w:t xml:space="preserve"> Retrieved from NHS Wales: </w:t>
      </w:r>
      <w:hyperlink r:id="rId38">
        <w:r w:rsidRPr="66517AC1">
          <w:rPr>
            <w:rStyle w:val="Hyperlink"/>
            <w:rFonts w:ascii="Calibri" w:eastAsia="Calibri" w:hAnsi="Calibri" w:cs="Calibri"/>
            <w:sz w:val="22"/>
            <w:szCs w:val="22"/>
          </w:rPr>
          <w:t>https://publichealthwales.shinyapps.io/SHRN_Dashboard/</w:t>
        </w:r>
      </w:hyperlink>
      <w:r w:rsidRPr="66517AC1">
        <w:rPr>
          <w:rFonts w:ascii="Calibri" w:eastAsia="Calibri" w:hAnsi="Calibri" w:cs="Calibri"/>
          <w:sz w:val="22"/>
          <w:szCs w:val="22"/>
        </w:rPr>
        <w:t xml:space="preserve"> Accessed: 02/02/25 </w:t>
      </w:r>
    </w:p>
    <w:p w14:paraId="5992380C" w14:textId="0057569B" w:rsidR="495C89BD" w:rsidRDefault="495C89BD" w:rsidP="66517AC1">
      <w:pPr>
        <w:spacing w:after="200" w:line="276" w:lineRule="auto"/>
      </w:pPr>
      <w:r w:rsidRPr="66517AC1">
        <w:rPr>
          <w:rFonts w:ascii="Calibri" w:eastAsia="Calibri" w:hAnsi="Calibri" w:cs="Calibri"/>
          <w:sz w:val="22"/>
          <w:szCs w:val="22"/>
        </w:rPr>
        <w:t xml:space="preserve">Resolution Foundation. (2024, August 29). </w:t>
      </w:r>
      <w:r w:rsidRPr="66517AC1">
        <w:rPr>
          <w:rFonts w:ascii="Calibri" w:eastAsia="Calibri" w:hAnsi="Calibri" w:cs="Calibri"/>
          <w:i/>
          <w:iCs/>
          <w:sz w:val="22"/>
          <w:szCs w:val="22"/>
        </w:rPr>
        <w:t>The Living Standards Outlook 2024</w:t>
      </w:r>
      <w:r w:rsidRPr="66517AC1">
        <w:rPr>
          <w:rFonts w:ascii="Calibri" w:eastAsia="Calibri" w:hAnsi="Calibri" w:cs="Calibri"/>
          <w:sz w:val="22"/>
          <w:szCs w:val="22"/>
        </w:rPr>
        <w:t xml:space="preserve">. Retrieved from Resolution Foundation: </w:t>
      </w:r>
      <w:hyperlink r:id="rId39">
        <w:r w:rsidRPr="66517AC1">
          <w:rPr>
            <w:rStyle w:val="Hyperlink"/>
            <w:rFonts w:ascii="Calibri" w:eastAsia="Calibri" w:hAnsi="Calibri" w:cs="Calibri"/>
            <w:sz w:val="22"/>
            <w:szCs w:val="22"/>
          </w:rPr>
          <w:t>https://www.resolutionfoundation.org/publications/the-living-standards-outlook-2024/</w:t>
        </w:r>
      </w:hyperlink>
      <w:r w:rsidRPr="66517AC1">
        <w:rPr>
          <w:rFonts w:ascii="Calibri" w:eastAsia="Calibri" w:hAnsi="Calibri" w:cs="Calibri"/>
          <w:sz w:val="22"/>
          <w:szCs w:val="22"/>
        </w:rPr>
        <w:t xml:space="preserve"> Accessed: 02/03/25 </w:t>
      </w:r>
    </w:p>
    <w:p w14:paraId="77EA1ACF" w14:textId="054D4E60" w:rsidR="5F640BF6" w:rsidRDefault="5F640BF6"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Senedd Research. (2024, December 16). </w:t>
      </w:r>
      <w:r w:rsidRPr="66517AC1">
        <w:rPr>
          <w:rFonts w:ascii="Calibri" w:eastAsia="Calibri" w:hAnsi="Calibri" w:cs="Calibri"/>
          <w:i/>
          <w:iCs/>
          <w:sz w:val="22"/>
          <w:szCs w:val="22"/>
        </w:rPr>
        <w:t>Coronavirus timeline: Welsh and UK governments’ response</w:t>
      </w:r>
      <w:r w:rsidRPr="66517AC1">
        <w:rPr>
          <w:rFonts w:ascii="Calibri" w:eastAsia="Calibri" w:hAnsi="Calibri" w:cs="Calibri"/>
          <w:sz w:val="22"/>
          <w:szCs w:val="22"/>
        </w:rPr>
        <w:t xml:space="preserve">. , from Senedd Research: </w:t>
      </w:r>
      <w:hyperlink r:id="rId40">
        <w:r w:rsidRPr="66517AC1">
          <w:rPr>
            <w:rStyle w:val="Hyperlink"/>
            <w:rFonts w:ascii="Calibri" w:eastAsia="Calibri" w:hAnsi="Calibri" w:cs="Calibri"/>
            <w:sz w:val="22"/>
            <w:szCs w:val="22"/>
          </w:rPr>
          <w:t>https://research.senedd.wales/research-articles/coronavirus-timeline-welsh-and-uk-governments-response/</w:t>
        </w:r>
      </w:hyperlink>
      <w:r w:rsidRPr="66517AC1">
        <w:rPr>
          <w:rFonts w:ascii="Calibri" w:eastAsia="Calibri" w:hAnsi="Calibri" w:cs="Calibri"/>
          <w:sz w:val="22"/>
          <w:szCs w:val="22"/>
        </w:rPr>
        <w:t xml:space="preserve">   Accessed:  28/02/25 </w:t>
      </w:r>
    </w:p>
    <w:p w14:paraId="27DD39EC" w14:textId="28BE5F67" w:rsidR="4201203C" w:rsidRDefault="4201203C" w:rsidP="66517AC1">
      <w:pPr>
        <w:spacing w:after="200" w:line="276" w:lineRule="auto"/>
      </w:pPr>
      <w:r w:rsidRPr="66517AC1">
        <w:rPr>
          <w:rFonts w:ascii="Calibri" w:eastAsia="Calibri" w:hAnsi="Calibri" w:cs="Calibri"/>
          <w:sz w:val="22"/>
          <w:szCs w:val="22"/>
        </w:rPr>
        <w:t xml:space="preserve">UK Government. (2024, October 23). </w:t>
      </w:r>
      <w:r w:rsidRPr="66517AC1">
        <w:rPr>
          <w:rFonts w:ascii="Calibri" w:eastAsia="Calibri" w:hAnsi="Calibri" w:cs="Calibri"/>
          <w:i/>
          <w:iCs/>
          <w:sz w:val="22"/>
          <w:szCs w:val="22"/>
        </w:rPr>
        <w:t>Tackling Child Poverty: Developing Our Strategy</w:t>
      </w:r>
      <w:r w:rsidRPr="66517AC1">
        <w:rPr>
          <w:rFonts w:ascii="Calibri" w:eastAsia="Calibri" w:hAnsi="Calibri" w:cs="Calibri"/>
          <w:sz w:val="22"/>
          <w:szCs w:val="22"/>
        </w:rPr>
        <w:t xml:space="preserve">. Retrieved from GOV.uk: </w:t>
      </w:r>
      <w:hyperlink r:id="rId41">
        <w:r w:rsidRPr="66517AC1">
          <w:rPr>
            <w:rStyle w:val="Hyperlink"/>
            <w:rFonts w:ascii="Calibri" w:eastAsia="Calibri" w:hAnsi="Calibri" w:cs="Calibri"/>
            <w:sz w:val="22"/>
            <w:szCs w:val="22"/>
          </w:rPr>
          <w:t>https://www.gov.uk/government/publications/tackling-child-poverty-developing-our-strategy/tackling-child-poverty-developing-our-strategy-html</w:t>
        </w:r>
      </w:hyperlink>
      <w:r w:rsidRPr="66517AC1">
        <w:rPr>
          <w:rFonts w:ascii="Calibri" w:eastAsia="Calibri" w:hAnsi="Calibri" w:cs="Calibri"/>
          <w:sz w:val="22"/>
          <w:szCs w:val="22"/>
        </w:rPr>
        <w:t xml:space="preserve"> Accessed: 02/03/25 </w:t>
      </w:r>
    </w:p>
    <w:p w14:paraId="39D8DB1D" w14:textId="27408A36" w:rsidR="3C9693B4" w:rsidRDefault="3C9693B4" w:rsidP="66517AC1">
      <w:pPr>
        <w:spacing w:after="200" w:line="276" w:lineRule="auto"/>
      </w:pPr>
      <w:r w:rsidRPr="66517AC1">
        <w:rPr>
          <w:rFonts w:ascii="Calibri" w:eastAsia="Calibri" w:hAnsi="Calibri" w:cs="Calibri"/>
          <w:sz w:val="22"/>
          <w:szCs w:val="22"/>
        </w:rPr>
        <w:t xml:space="preserve">UK Parliament. (2024, February 21). </w:t>
      </w:r>
      <w:r w:rsidRPr="66517AC1">
        <w:rPr>
          <w:rFonts w:ascii="Calibri" w:eastAsia="Calibri" w:hAnsi="Calibri" w:cs="Calibri"/>
          <w:i/>
          <w:iCs/>
          <w:sz w:val="22"/>
          <w:szCs w:val="22"/>
        </w:rPr>
        <w:t>Online Safety Act may take years to have noticeable impact despite public’s high expectations</w:t>
      </w:r>
      <w:r w:rsidRPr="66517AC1">
        <w:rPr>
          <w:rFonts w:ascii="Calibri" w:eastAsia="Calibri" w:hAnsi="Calibri" w:cs="Calibri"/>
          <w:sz w:val="22"/>
          <w:szCs w:val="22"/>
        </w:rPr>
        <w:t xml:space="preserve">. Retrieved from parliament.uk: </w:t>
      </w:r>
      <w:hyperlink r:id="rId42">
        <w:r w:rsidRPr="66517AC1">
          <w:rPr>
            <w:rStyle w:val="Hyperlink"/>
            <w:rFonts w:ascii="Calibri" w:eastAsia="Calibri" w:hAnsi="Calibri" w:cs="Calibri"/>
            <w:sz w:val="22"/>
            <w:szCs w:val="22"/>
          </w:rPr>
          <w:t>https://committees.parliament.uk/committee/127/public-accounts-committee/news/199900/online-safety-act-may-take-years-to-have-noticeable-impact-despite-publics-high-expectations/</w:t>
        </w:r>
      </w:hyperlink>
      <w:r w:rsidRPr="66517AC1">
        <w:rPr>
          <w:rFonts w:ascii="Calibri" w:eastAsia="Calibri" w:hAnsi="Calibri" w:cs="Calibri"/>
          <w:sz w:val="22"/>
          <w:szCs w:val="22"/>
        </w:rPr>
        <w:t xml:space="preserve"> Accessed:02/03/25</w:t>
      </w:r>
    </w:p>
    <w:p w14:paraId="05EDB6F6" w14:textId="6A733221" w:rsidR="318469B2" w:rsidRDefault="318469B2" w:rsidP="66517AC1">
      <w:pPr>
        <w:spacing w:after="200" w:line="276" w:lineRule="auto"/>
        <w:rPr>
          <w:rFonts w:ascii="Roboto" w:eastAsia="Roboto" w:hAnsi="Roboto" w:cs="Roboto"/>
          <w:color w:val="892035"/>
          <w:sz w:val="18"/>
          <w:szCs w:val="18"/>
          <w:u w:val="single"/>
        </w:rPr>
      </w:pPr>
      <w:r w:rsidRPr="66517AC1">
        <w:rPr>
          <w:rFonts w:ascii="Calibri" w:eastAsia="Calibri" w:hAnsi="Calibri" w:cs="Calibri"/>
          <w:sz w:val="22"/>
          <w:szCs w:val="22"/>
        </w:rPr>
        <w:t xml:space="preserve">Vernon, L., Barber, B., &amp; Modecki, K. (2015). Adolescent Problematic Social Networking and School Experiences: The Mediating Effects of Sleep Disruptions and Sleep Quality. </w:t>
      </w:r>
      <w:r w:rsidRPr="66517AC1">
        <w:rPr>
          <w:rFonts w:ascii="Calibri" w:eastAsia="Calibri" w:hAnsi="Calibri" w:cs="Calibri"/>
          <w:i/>
          <w:iCs/>
          <w:sz w:val="22"/>
          <w:szCs w:val="22"/>
        </w:rPr>
        <w:t>Cyberpsychology, Behavior, and Social Networking, 18</w:t>
      </w:r>
      <w:r w:rsidRPr="66517AC1">
        <w:rPr>
          <w:rFonts w:ascii="Calibri" w:eastAsia="Calibri" w:hAnsi="Calibri" w:cs="Calibri"/>
          <w:sz w:val="22"/>
          <w:szCs w:val="22"/>
        </w:rPr>
        <w:t xml:space="preserve">(7).  DOI: </w:t>
      </w:r>
      <w:hyperlink r:id="rId43">
        <w:r w:rsidRPr="66517AC1">
          <w:rPr>
            <w:rStyle w:val="Hyperlink"/>
            <w:rFonts w:ascii="Roboto" w:eastAsia="Roboto" w:hAnsi="Roboto" w:cs="Roboto"/>
            <w:color w:val="892035"/>
            <w:sz w:val="18"/>
            <w:szCs w:val="18"/>
          </w:rPr>
          <w:t>https://doi.org/10.1089/cyber.2015.0107</w:t>
        </w:r>
      </w:hyperlink>
      <w:r w:rsidR="11A49135" w:rsidRPr="66517AC1">
        <w:rPr>
          <w:rFonts w:ascii="Calibri" w:eastAsia="Calibri" w:hAnsi="Calibri" w:cs="Calibri"/>
          <w:sz w:val="22"/>
          <w:szCs w:val="22"/>
        </w:rPr>
        <w:t xml:space="preserve"> </w:t>
      </w:r>
      <w:r w:rsidRPr="66517AC1">
        <w:rPr>
          <w:rFonts w:ascii="Calibri" w:eastAsia="Calibri" w:hAnsi="Calibri" w:cs="Calibri"/>
          <w:sz w:val="22"/>
          <w:szCs w:val="22"/>
        </w:rPr>
        <w:t>Accessed: 02/03/25</w:t>
      </w:r>
    </w:p>
    <w:p w14:paraId="23427B2E" w14:textId="735B8AC0" w:rsidR="4B0AFFB6" w:rsidRDefault="4B0AFFB6" w:rsidP="66517AC1">
      <w:pPr>
        <w:spacing w:after="200" w:line="276" w:lineRule="auto"/>
      </w:pPr>
      <w:r w:rsidRPr="66517AC1">
        <w:rPr>
          <w:rFonts w:ascii="Calibri" w:eastAsia="Calibri" w:hAnsi="Calibri" w:cs="Calibri"/>
          <w:sz w:val="22"/>
          <w:szCs w:val="22"/>
        </w:rPr>
        <w:t xml:space="preserve">Wales Accord on the sharing of Personal Information. (2018, September). </w:t>
      </w:r>
      <w:r w:rsidRPr="66517AC1">
        <w:rPr>
          <w:rFonts w:ascii="Calibri" w:eastAsia="Calibri" w:hAnsi="Calibri" w:cs="Calibri"/>
          <w:i/>
          <w:iCs/>
          <w:sz w:val="22"/>
          <w:szCs w:val="22"/>
        </w:rPr>
        <w:t>The Accord for organisations involved in the protection, saftey, health education and social welfare of people in Wales.</w:t>
      </w:r>
      <w:r w:rsidRPr="66517AC1">
        <w:rPr>
          <w:rFonts w:ascii="Calibri" w:eastAsia="Calibri" w:hAnsi="Calibri" w:cs="Calibri"/>
          <w:sz w:val="22"/>
          <w:szCs w:val="22"/>
        </w:rPr>
        <w:t xml:space="preserve"> Retrieved from waspi.gov.wales: </w:t>
      </w:r>
      <w:hyperlink r:id="rId44">
        <w:r w:rsidRPr="66517AC1">
          <w:rPr>
            <w:rStyle w:val="Hyperlink"/>
            <w:rFonts w:ascii="Calibri" w:eastAsia="Calibri" w:hAnsi="Calibri" w:cs="Calibri"/>
            <w:sz w:val="22"/>
            <w:szCs w:val="22"/>
          </w:rPr>
          <w:t>https://www.waspi.gov.wales/files/waspi-framework-documentation/the-accord/</w:t>
        </w:r>
      </w:hyperlink>
      <w:r w:rsidRPr="66517AC1">
        <w:rPr>
          <w:rFonts w:ascii="Calibri" w:eastAsia="Calibri" w:hAnsi="Calibri" w:cs="Calibri"/>
          <w:sz w:val="22"/>
          <w:szCs w:val="22"/>
        </w:rPr>
        <w:t xml:space="preserve"> Accessed:02/02/25</w:t>
      </w:r>
    </w:p>
    <w:p w14:paraId="01496DEF" w14:textId="666B5B66" w:rsidR="66517AC1" w:rsidRDefault="66517AC1" w:rsidP="66517AC1">
      <w:pPr>
        <w:spacing w:after="200" w:line="276" w:lineRule="auto"/>
        <w:rPr>
          <w:rFonts w:ascii="Calibri" w:eastAsia="Calibri" w:hAnsi="Calibri" w:cs="Calibri"/>
          <w:sz w:val="22"/>
          <w:szCs w:val="22"/>
        </w:rPr>
      </w:pPr>
    </w:p>
    <w:p w14:paraId="4604A581" w14:textId="56B6F603" w:rsidR="433951C2" w:rsidRDefault="433951C2"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Welsh Government. (2021, March 17). </w:t>
      </w:r>
      <w:r w:rsidRPr="66517AC1">
        <w:rPr>
          <w:rFonts w:ascii="Calibri" w:eastAsia="Calibri" w:hAnsi="Calibri" w:cs="Calibri"/>
          <w:i/>
          <w:iCs/>
          <w:sz w:val="22"/>
          <w:szCs w:val="22"/>
        </w:rPr>
        <w:t>Review of Adverse Childhood Experiences (ACE) Policy: Report How the ACE policy has performed and how it can be developed in the future.</w:t>
      </w:r>
      <w:r w:rsidRPr="66517AC1">
        <w:rPr>
          <w:rFonts w:ascii="Calibri" w:eastAsia="Calibri" w:hAnsi="Calibri" w:cs="Calibri"/>
          <w:sz w:val="22"/>
          <w:szCs w:val="22"/>
        </w:rPr>
        <w:t xml:space="preserve"> Retrieved from GOV.Wales: </w:t>
      </w:r>
      <w:hyperlink r:id="rId45">
        <w:r w:rsidRPr="66517AC1">
          <w:rPr>
            <w:rStyle w:val="Hyperlink"/>
            <w:rFonts w:ascii="Calibri" w:eastAsia="Calibri" w:hAnsi="Calibri" w:cs="Calibri"/>
            <w:sz w:val="22"/>
            <w:szCs w:val="22"/>
          </w:rPr>
          <w:t>https://www.gov.wales/sites/default/files/pdf-versions/2024/1/2/1705404494/review-adverse-childhood-experiences-ace-policy-report.pdf</w:t>
        </w:r>
      </w:hyperlink>
      <w:r w:rsidRPr="66517AC1">
        <w:rPr>
          <w:rFonts w:ascii="Calibri" w:eastAsia="Calibri" w:hAnsi="Calibri" w:cs="Calibri"/>
          <w:sz w:val="22"/>
          <w:szCs w:val="22"/>
        </w:rPr>
        <w:t xml:space="preserve"> Accessed: 02/02/25 </w:t>
      </w:r>
    </w:p>
    <w:p w14:paraId="23F6759F" w14:textId="5EABF089" w:rsidR="015C2B21" w:rsidRDefault="015C2B21" w:rsidP="66517AC1">
      <w:pPr>
        <w:spacing w:after="200" w:line="276" w:lineRule="auto"/>
      </w:pPr>
      <w:r w:rsidRPr="66517AC1">
        <w:rPr>
          <w:rFonts w:ascii="Calibri" w:eastAsia="Calibri" w:hAnsi="Calibri" w:cs="Calibri"/>
          <w:sz w:val="22"/>
          <w:szCs w:val="22"/>
        </w:rPr>
        <w:t xml:space="preserve">Welsh Government. (2021, March 24). </w:t>
      </w:r>
      <w:r w:rsidRPr="66517AC1">
        <w:rPr>
          <w:rFonts w:ascii="Calibri" w:eastAsia="Calibri" w:hAnsi="Calibri" w:cs="Calibri"/>
          <w:i/>
          <w:iCs/>
          <w:sz w:val="22"/>
          <w:szCs w:val="22"/>
        </w:rPr>
        <w:t>Whole-school approach to mental health and Wellbeing framework guidence: Impact assesment.</w:t>
      </w:r>
      <w:r w:rsidRPr="66517AC1">
        <w:rPr>
          <w:rFonts w:ascii="Calibri" w:eastAsia="Calibri" w:hAnsi="Calibri" w:cs="Calibri"/>
          <w:sz w:val="22"/>
          <w:szCs w:val="22"/>
        </w:rPr>
        <w:t xml:space="preserve"> Retrieved from gov.wales: </w:t>
      </w:r>
      <w:hyperlink r:id="rId46">
        <w:r w:rsidRPr="66517AC1">
          <w:rPr>
            <w:rStyle w:val="Hyperlink"/>
            <w:rFonts w:ascii="Calibri" w:eastAsia="Calibri" w:hAnsi="Calibri" w:cs="Calibri"/>
            <w:sz w:val="22"/>
            <w:szCs w:val="22"/>
          </w:rPr>
          <w:t>https://www.gov.wales/sites/default/files/pdf-versions/2024/1/2/1705405444/whole-school-approach-mental-health-and-wellbeing-framework-guidance-impact-assessment.pdf</w:t>
        </w:r>
      </w:hyperlink>
      <w:r w:rsidRPr="66517AC1">
        <w:rPr>
          <w:rFonts w:ascii="Calibri" w:eastAsia="Calibri" w:hAnsi="Calibri" w:cs="Calibri"/>
          <w:sz w:val="22"/>
          <w:szCs w:val="22"/>
        </w:rPr>
        <w:t xml:space="preserve"> Accessed: 02/03/25</w:t>
      </w:r>
    </w:p>
    <w:p w14:paraId="36897B47" w14:textId="71A8EAB6" w:rsidR="66517AC1" w:rsidRDefault="66517AC1" w:rsidP="66517AC1">
      <w:pPr>
        <w:spacing w:after="200" w:line="276" w:lineRule="auto"/>
        <w:rPr>
          <w:rFonts w:ascii="Calibri" w:eastAsia="Calibri" w:hAnsi="Calibri" w:cs="Calibri"/>
          <w:sz w:val="22"/>
          <w:szCs w:val="22"/>
        </w:rPr>
      </w:pPr>
    </w:p>
    <w:p w14:paraId="2D5970DB" w14:textId="0FDA42F2" w:rsidR="183777A2" w:rsidRDefault="183777A2" w:rsidP="66517AC1">
      <w:pPr>
        <w:spacing w:after="200" w:line="276" w:lineRule="auto"/>
      </w:pPr>
      <w:r w:rsidRPr="66517AC1">
        <w:rPr>
          <w:rFonts w:ascii="Calibri" w:eastAsia="Calibri" w:hAnsi="Calibri" w:cs="Calibri"/>
          <w:sz w:val="22"/>
          <w:szCs w:val="22"/>
        </w:rPr>
        <w:t xml:space="preserve">Welsh Government. (2024, September 4). </w:t>
      </w:r>
      <w:r w:rsidRPr="66517AC1">
        <w:rPr>
          <w:rFonts w:ascii="Calibri" w:eastAsia="Calibri" w:hAnsi="Calibri" w:cs="Calibri"/>
          <w:i/>
          <w:iCs/>
          <w:sz w:val="22"/>
          <w:szCs w:val="22"/>
        </w:rPr>
        <w:t>Free school meals: information for local authorities and schools</w:t>
      </w:r>
      <w:r w:rsidRPr="66517AC1">
        <w:rPr>
          <w:rFonts w:ascii="Calibri" w:eastAsia="Calibri" w:hAnsi="Calibri" w:cs="Calibri"/>
          <w:sz w:val="22"/>
          <w:szCs w:val="22"/>
        </w:rPr>
        <w:t xml:space="preserve">. Retrieved from Welsh Government: </w:t>
      </w:r>
      <w:hyperlink r:id="rId47">
        <w:r w:rsidRPr="66517AC1">
          <w:rPr>
            <w:rStyle w:val="Hyperlink"/>
            <w:rFonts w:ascii="Calibri" w:eastAsia="Calibri" w:hAnsi="Calibri" w:cs="Calibri"/>
            <w:sz w:val="22"/>
            <w:szCs w:val="22"/>
          </w:rPr>
          <w:t>https://www.gov.wales/free-school-meals-information-local-authorities-and-schools</w:t>
        </w:r>
      </w:hyperlink>
      <w:r w:rsidRPr="66517AC1">
        <w:rPr>
          <w:rFonts w:ascii="Calibri" w:eastAsia="Calibri" w:hAnsi="Calibri" w:cs="Calibri"/>
          <w:sz w:val="22"/>
          <w:szCs w:val="22"/>
        </w:rPr>
        <w:t xml:space="preserve"> Accessed: 02/03/25 </w:t>
      </w:r>
    </w:p>
    <w:p w14:paraId="0A55E92B" w14:textId="1359BE10" w:rsidR="1ED2BE1F" w:rsidRDefault="1ED2BE1F"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Young Minds. (2020). </w:t>
      </w:r>
      <w:r w:rsidRPr="66517AC1">
        <w:rPr>
          <w:rFonts w:ascii="Calibri" w:eastAsia="Calibri" w:hAnsi="Calibri" w:cs="Calibri"/>
          <w:i/>
          <w:iCs/>
          <w:sz w:val="22"/>
          <w:szCs w:val="22"/>
        </w:rPr>
        <w:t>Coronavirus: Impact on young people.</w:t>
      </w:r>
      <w:r w:rsidRPr="66517AC1">
        <w:rPr>
          <w:rFonts w:ascii="Calibri" w:eastAsia="Calibri" w:hAnsi="Calibri" w:cs="Calibri"/>
          <w:sz w:val="22"/>
          <w:szCs w:val="22"/>
        </w:rPr>
        <w:t xml:space="preserve"> Retrieved from </w:t>
      </w:r>
      <w:hyperlink r:id="rId48">
        <w:r w:rsidRPr="66517AC1">
          <w:rPr>
            <w:rStyle w:val="Hyperlink"/>
            <w:rFonts w:ascii="Calibri" w:eastAsia="Calibri" w:hAnsi="Calibri" w:cs="Calibri"/>
            <w:sz w:val="22"/>
            <w:szCs w:val="22"/>
          </w:rPr>
          <w:t>https://www.youngminds.org.uk/media/355gyqcd/coronavirus-report-summer-2020-final.pdf</w:t>
        </w:r>
      </w:hyperlink>
      <w:r w:rsidRPr="66517AC1">
        <w:rPr>
          <w:rFonts w:ascii="Calibri" w:eastAsia="Calibri" w:hAnsi="Calibri" w:cs="Calibri"/>
          <w:sz w:val="22"/>
          <w:szCs w:val="22"/>
        </w:rPr>
        <w:t xml:space="preserve">  Accessed:  28/02/25 </w:t>
      </w:r>
    </w:p>
    <w:p w14:paraId="6E5EB09D" w14:textId="04ABD3CE" w:rsidR="1D233EE2" w:rsidRDefault="1D233EE2" w:rsidP="66517AC1">
      <w:pPr>
        <w:spacing w:after="200" w:line="276" w:lineRule="auto"/>
        <w:rPr>
          <w:rFonts w:ascii="Calibri" w:eastAsia="Calibri" w:hAnsi="Calibri" w:cs="Calibri"/>
          <w:sz w:val="22"/>
          <w:szCs w:val="22"/>
        </w:rPr>
      </w:pPr>
      <w:r w:rsidRPr="66517AC1">
        <w:rPr>
          <w:rFonts w:ascii="Calibri" w:eastAsia="Calibri" w:hAnsi="Calibri" w:cs="Calibri"/>
          <w:sz w:val="22"/>
          <w:szCs w:val="22"/>
        </w:rPr>
        <w:t xml:space="preserve"> </w:t>
      </w:r>
    </w:p>
    <w:p w14:paraId="21B498FF" w14:textId="12F4CB60" w:rsidR="6B5F2FD3" w:rsidRDefault="6B5F2FD3" w:rsidP="66517AC1">
      <w:pPr>
        <w:rPr>
          <w:b/>
          <w:bCs/>
        </w:rPr>
      </w:pPr>
      <w:r w:rsidRPr="66517AC1">
        <w:rPr>
          <w:b/>
          <w:bCs/>
        </w:rPr>
        <w:t xml:space="preserve"> </w:t>
      </w:r>
    </w:p>
    <w:sectPr w:rsidR="6B5F2F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rx5//lam2bToqa" int2:id="TXMwh3Eu">
      <int2:state int2:value="Rejected" int2:type="AugLoop_Text_Critique"/>
    </int2:textHash>
    <int2:textHash int2:hashCode="ftsLjrOjH5Wgyl" int2:id="UC3BcdeC">
      <int2:state int2:value="Rejected" int2:type="AugLoop_Text_Critique"/>
    </int2:textHash>
    <int2:textHash int2:hashCode="te/yksqLNQQeVW" int2:id="gHhtMPO6">
      <int2:state int2:value="Rejected" int2:type="AugLoop_Text_Critique"/>
    </int2:textHash>
    <int2:textHash int2:hashCode="VH7JguE2cR4L+r" int2:id="KZ9hgxdp">
      <int2:state int2:value="Rejected" int2:type="AugLoop_Text_Critique"/>
    </int2:textHash>
    <int2:textHash int2:hashCode="Y0UROiFW+KpmX2" int2:id="yEwZPgrw">
      <int2:state int2:value="Rejected" int2:type="AugLoop_Text_Critique"/>
    </int2:textHash>
    <int2:textHash int2:hashCode="ewnzblLx/mgkkY" int2:id="RQtxOnhZ">
      <int2:state int2:value="Rejected" int2:type="AugLoop_Text_Critique"/>
    </int2:textHash>
    <int2:textHash int2:hashCode="aZyS4+72xmu3zh" int2:id="rudTHz3l">
      <int2:state int2:value="Rejected" int2:type="AugLoop_Text_Critique"/>
    </int2:textHash>
    <int2:textHash int2:hashCode="v0CXOA9yLEauhO" int2:id="qB2cXW6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C"/>
    <w:multiLevelType w:val="hybridMultilevel"/>
    <w:tmpl w:val="70782E9C"/>
    <w:lvl w:ilvl="0" w:tplc="62200208">
      <w:start w:val="1"/>
      <w:numFmt w:val="bullet"/>
      <w:lvlText w:val=""/>
      <w:lvlJc w:val="left"/>
      <w:pPr>
        <w:ind w:left="720" w:hanging="360"/>
      </w:pPr>
      <w:rPr>
        <w:rFonts w:ascii="Symbol" w:hAnsi="Symbol" w:hint="default"/>
      </w:rPr>
    </w:lvl>
    <w:lvl w:ilvl="1" w:tplc="694CE4E8">
      <w:start w:val="1"/>
      <w:numFmt w:val="bullet"/>
      <w:lvlText w:val="o"/>
      <w:lvlJc w:val="left"/>
      <w:pPr>
        <w:ind w:left="1440" w:hanging="360"/>
      </w:pPr>
      <w:rPr>
        <w:rFonts w:ascii="Courier New" w:hAnsi="Courier New" w:hint="default"/>
      </w:rPr>
    </w:lvl>
    <w:lvl w:ilvl="2" w:tplc="3F7022E0">
      <w:start w:val="1"/>
      <w:numFmt w:val="bullet"/>
      <w:lvlText w:val=""/>
      <w:lvlJc w:val="left"/>
      <w:pPr>
        <w:ind w:left="2160" w:hanging="360"/>
      </w:pPr>
      <w:rPr>
        <w:rFonts w:ascii="Wingdings" w:hAnsi="Wingdings" w:hint="default"/>
      </w:rPr>
    </w:lvl>
    <w:lvl w:ilvl="3" w:tplc="616861B2">
      <w:start w:val="1"/>
      <w:numFmt w:val="bullet"/>
      <w:lvlText w:val=""/>
      <w:lvlJc w:val="left"/>
      <w:pPr>
        <w:ind w:left="2880" w:hanging="360"/>
      </w:pPr>
      <w:rPr>
        <w:rFonts w:ascii="Symbol" w:hAnsi="Symbol" w:hint="default"/>
      </w:rPr>
    </w:lvl>
    <w:lvl w:ilvl="4" w:tplc="5330A8B8">
      <w:start w:val="1"/>
      <w:numFmt w:val="bullet"/>
      <w:lvlText w:val="o"/>
      <w:lvlJc w:val="left"/>
      <w:pPr>
        <w:ind w:left="3600" w:hanging="360"/>
      </w:pPr>
      <w:rPr>
        <w:rFonts w:ascii="Courier New" w:hAnsi="Courier New" w:hint="default"/>
      </w:rPr>
    </w:lvl>
    <w:lvl w:ilvl="5" w:tplc="28FEFA3E">
      <w:start w:val="1"/>
      <w:numFmt w:val="bullet"/>
      <w:lvlText w:val=""/>
      <w:lvlJc w:val="left"/>
      <w:pPr>
        <w:ind w:left="4320" w:hanging="360"/>
      </w:pPr>
      <w:rPr>
        <w:rFonts w:ascii="Wingdings" w:hAnsi="Wingdings" w:hint="default"/>
      </w:rPr>
    </w:lvl>
    <w:lvl w:ilvl="6" w:tplc="A1EE9FEE">
      <w:start w:val="1"/>
      <w:numFmt w:val="bullet"/>
      <w:lvlText w:val=""/>
      <w:lvlJc w:val="left"/>
      <w:pPr>
        <w:ind w:left="5040" w:hanging="360"/>
      </w:pPr>
      <w:rPr>
        <w:rFonts w:ascii="Symbol" w:hAnsi="Symbol" w:hint="default"/>
      </w:rPr>
    </w:lvl>
    <w:lvl w:ilvl="7" w:tplc="D6BA2A7C">
      <w:start w:val="1"/>
      <w:numFmt w:val="bullet"/>
      <w:lvlText w:val="o"/>
      <w:lvlJc w:val="left"/>
      <w:pPr>
        <w:ind w:left="5760" w:hanging="360"/>
      </w:pPr>
      <w:rPr>
        <w:rFonts w:ascii="Courier New" w:hAnsi="Courier New" w:hint="default"/>
      </w:rPr>
    </w:lvl>
    <w:lvl w:ilvl="8" w:tplc="460A62E6">
      <w:start w:val="1"/>
      <w:numFmt w:val="bullet"/>
      <w:lvlText w:val=""/>
      <w:lvlJc w:val="left"/>
      <w:pPr>
        <w:ind w:left="6480" w:hanging="360"/>
      </w:pPr>
      <w:rPr>
        <w:rFonts w:ascii="Wingdings" w:hAnsi="Wingdings" w:hint="default"/>
      </w:rPr>
    </w:lvl>
  </w:abstractNum>
  <w:abstractNum w:abstractNumId="1" w15:restartNumberingAfterBreak="0">
    <w:nsid w:val="0B4DED5C"/>
    <w:multiLevelType w:val="hybridMultilevel"/>
    <w:tmpl w:val="9288E0EA"/>
    <w:lvl w:ilvl="0" w:tplc="358EED22">
      <w:start w:val="1"/>
      <w:numFmt w:val="bullet"/>
      <w:lvlText w:val=""/>
      <w:lvlJc w:val="left"/>
      <w:pPr>
        <w:ind w:left="720" w:hanging="360"/>
      </w:pPr>
      <w:rPr>
        <w:rFonts w:ascii="Symbol" w:hAnsi="Symbol" w:hint="default"/>
      </w:rPr>
    </w:lvl>
    <w:lvl w:ilvl="1" w:tplc="B3D6903C">
      <w:start w:val="1"/>
      <w:numFmt w:val="bullet"/>
      <w:lvlText w:val="o"/>
      <w:lvlJc w:val="left"/>
      <w:pPr>
        <w:ind w:left="1440" w:hanging="360"/>
      </w:pPr>
      <w:rPr>
        <w:rFonts w:ascii="Courier New" w:hAnsi="Courier New" w:hint="default"/>
      </w:rPr>
    </w:lvl>
    <w:lvl w:ilvl="2" w:tplc="BA748E56">
      <w:start w:val="1"/>
      <w:numFmt w:val="bullet"/>
      <w:lvlText w:val=""/>
      <w:lvlJc w:val="left"/>
      <w:pPr>
        <w:ind w:left="2160" w:hanging="360"/>
      </w:pPr>
      <w:rPr>
        <w:rFonts w:ascii="Wingdings" w:hAnsi="Wingdings" w:hint="default"/>
      </w:rPr>
    </w:lvl>
    <w:lvl w:ilvl="3" w:tplc="F160B9AE">
      <w:start w:val="1"/>
      <w:numFmt w:val="bullet"/>
      <w:lvlText w:val=""/>
      <w:lvlJc w:val="left"/>
      <w:pPr>
        <w:ind w:left="2880" w:hanging="360"/>
      </w:pPr>
      <w:rPr>
        <w:rFonts w:ascii="Symbol" w:hAnsi="Symbol" w:hint="default"/>
      </w:rPr>
    </w:lvl>
    <w:lvl w:ilvl="4" w:tplc="CF127240">
      <w:start w:val="1"/>
      <w:numFmt w:val="bullet"/>
      <w:lvlText w:val="o"/>
      <w:lvlJc w:val="left"/>
      <w:pPr>
        <w:ind w:left="3600" w:hanging="360"/>
      </w:pPr>
      <w:rPr>
        <w:rFonts w:ascii="Courier New" w:hAnsi="Courier New" w:hint="default"/>
      </w:rPr>
    </w:lvl>
    <w:lvl w:ilvl="5" w:tplc="619E3F6A">
      <w:start w:val="1"/>
      <w:numFmt w:val="bullet"/>
      <w:lvlText w:val=""/>
      <w:lvlJc w:val="left"/>
      <w:pPr>
        <w:ind w:left="4320" w:hanging="360"/>
      </w:pPr>
      <w:rPr>
        <w:rFonts w:ascii="Wingdings" w:hAnsi="Wingdings" w:hint="default"/>
      </w:rPr>
    </w:lvl>
    <w:lvl w:ilvl="6" w:tplc="247AD02C">
      <w:start w:val="1"/>
      <w:numFmt w:val="bullet"/>
      <w:lvlText w:val=""/>
      <w:lvlJc w:val="left"/>
      <w:pPr>
        <w:ind w:left="5040" w:hanging="360"/>
      </w:pPr>
      <w:rPr>
        <w:rFonts w:ascii="Symbol" w:hAnsi="Symbol" w:hint="default"/>
      </w:rPr>
    </w:lvl>
    <w:lvl w:ilvl="7" w:tplc="D4649AE2">
      <w:start w:val="1"/>
      <w:numFmt w:val="bullet"/>
      <w:lvlText w:val="o"/>
      <w:lvlJc w:val="left"/>
      <w:pPr>
        <w:ind w:left="5760" w:hanging="360"/>
      </w:pPr>
      <w:rPr>
        <w:rFonts w:ascii="Courier New" w:hAnsi="Courier New" w:hint="default"/>
      </w:rPr>
    </w:lvl>
    <w:lvl w:ilvl="8" w:tplc="6E3A1A8C">
      <w:start w:val="1"/>
      <w:numFmt w:val="bullet"/>
      <w:lvlText w:val=""/>
      <w:lvlJc w:val="left"/>
      <w:pPr>
        <w:ind w:left="6480" w:hanging="360"/>
      </w:pPr>
      <w:rPr>
        <w:rFonts w:ascii="Wingdings" w:hAnsi="Wingdings" w:hint="default"/>
      </w:rPr>
    </w:lvl>
  </w:abstractNum>
  <w:abstractNum w:abstractNumId="2" w15:restartNumberingAfterBreak="0">
    <w:nsid w:val="75BBBC4A"/>
    <w:multiLevelType w:val="hybridMultilevel"/>
    <w:tmpl w:val="A72A76F6"/>
    <w:lvl w:ilvl="0" w:tplc="22C899F6">
      <w:start w:val="1"/>
      <w:numFmt w:val="bullet"/>
      <w:lvlText w:val=""/>
      <w:lvlJc w:val="left"/>
      <w:pPr>
        <w:ind w:left="720" w:hanging="360"/>
      </w:pPr>
      <w:rPr>
        <w:rFonts w:ascii="Symbol" w:hAnsi="Symbol" w:hint="default"/>
      </w:rPr>
    </w:lvl>
    <w:lvl w:ilvl="1" w:tplc="D7E85ABC">
      <w:start w:val="1"/>
      <w:numFmt w:val="bullet"/>
      <w:lvlText w:val="o"/>
      <w:lvlJc w:val="left"/>
      <w:pPr>
        <w:ind w:left="1440" w:hanging="360"/>
      </w:pPr>
      <w:rPr>
        <w:rFonts w:ascii="Courier New" w:hAnsi="Courier New" w:hint="default"/>
      </w:rPr>
    </w:lvl>
    <w:lvl w:ilvl="2" w:tplc="35B4B9A2">
      <w:start w:val="1"/>
      <w:numFmt w:val="bullet"/>
      <w:lvlText w:val=""/>
      <w:lvlJc w:val="left"/>
      <w:pPr>
        <w:ind w:left="2160" w:hanging="360"/>
      </w:pPr>
      <w:rPr>
        <w:rFonts w:ascii="Wingdings" w:hAnsi="Wingdings" w:hint="default"/>
      </w:rPr>
    </w:lvl>
    <w:lvl w:ilvl="3" w:tplc="15A48F48">
      <w:start w:val="1"/>
      <w:numFmt w:val="bullet"/>
      <w:lvlText w:val=""/>
      <w:lvlJc w:val="left"/>
      <w:pPr>
        <w:ind w:left="2880" w:hanging="360"/>
      </w:pPr>
      <w:rPr>
        <w:rFonts w:ascii="Symbol" w:hAnsi="Symbol" w:hint="default"/>
      </w:rPr>
    </w:lvl>
    <w:lvl w:ilvl="4" w:tplc="46D021C2">
      <w:start w:val="1"/>
      <w:numFmt w:val="bullet"/>
      <w:lvlText w:val="o"/>
      <w:lvlJc w:val="left"/>
      <w:pPr>
        <w:ind w:left="3600" w:hanging="360"/>
      </w:pPr>
      <w:rPr>
        <w:rFonts w:ascii="Courier New" w:hAnsi="Courier New" w:hint="default"/>
      </w:rPr>
    </w:lvl>
    <w:lvl w:ilvl="5" w:tplc="91FE6738">
      <w:start w:val="1"/>
      <w:numFmt w:val="bullet"/>
      <w:lvlText w:val=""/>
      <w:lvlJc w:val="left"/>
      <w:pPr>
        <w:ind w:left="4320" w:hanging="360"/>
      </w:pPr>
      <w:rPr>
        <w:rFonts w:ascii="Wingdings" w:hAnsi="Wingdings" w:hint="default"/>
      </w:rPr>
    </w:lvl>
    <w:lvl w:ilvl="6" w:tplc="2F623128">
      <w:start w:val="1"/>
      <w:numFmt w:val="bullet"/>
      <w:lvlText w:val=""/>
      <w:lvlJc w:val="left"/>
      <w:pPr>
        <w:ind w:left="5040" w:hanging="360"/>
      </w:pPr>
      <w:rPr>
        <w:rFonts w:ascii="Symbol" w:hAnsi="Symbol" w:hint="default"/>
      </w:rPr>
    </w:lvl>
    <w:lvl w:ilvl="7" w:tplc="24287BF4">
      <w:start w:val="1"/>
      <w:numFmt w:val="bullet"/>
      <w:lvlText w:val="o"/>
      <w:lvlJc w:val="left"/>
      <w:pPr>
        <w:ind w:left="5760" w:hanging="360"/>
      </w:pPr>
      <w:rPr>
        <w:rFonts w:ascii="Courier New" w:hAnsi="Courier New" w:hint="default"/>
      </w:rPr>
    </w:lvl>
    <w:lvl w:ilvl="8" w:tplc="D852414E">
      <w:start w:val="1"/>
      <w:numFmt w:val="bullet"/>
      <w:lvlText w:val=""/>
      <w:lvlJc w:val="left"/>
      <w:pPr>
        <w:ind w:left="6480" w:hanging="360"/>
      </w:pPr>
      <w:rPr>
        <w:rFonts w:ascii="Wingdings" w:hAnsi="Wingdings" w:hint="default"/>
      </w:rPr>
    </w:lvl>
  </w:abstractNum>
  <w:num w:numId="1" w16cid:durableId="1589075473">
    <w:abstractNumId w:val="2"/>
  </w:num>
  <w:num w:numId="2" w16cid:durableId="1693798877">
    <w:abstractNumId w:val="0"/>
  </w:num>
  <w:num w:numId="3" w16cid:durableId="238172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00328C"/>
    <w:rsid w:val="000825DE"/>
    <w:rsid w:val="002FEE8C"/>
    <w:rsid w:val="003F9FB4"/>
    <w:rsid w:val="0059D71D"/>
    <w:rsid w:val="00A389F6"/>
    <w:rsid w:val="00A5E9A2"/>
    <w:rsid w:val="00B3FEF3"/>
    <w:rsid w:val="00CD10AC"/>
    <w:rsid w:val="00CD2590"/>
    <w:rsid w:val="00CE52AA"/>
    <w:rsid w:val="00D28A26"/>
    <w:rsid w:val="01049A05"/>
    <w:rsid w:val="011FB4C1"/>
    <w:rsid w:val="015C2B21"/>
    <w:rsid w:val="0174DAFC"/>
    <w:rsid w:val="018CE959"/>
    <w:rsid w:val="019931B9"/>
    <w:rsid w:val="019ED2F8"/>
    <w:rsid w:val="01A31EA1"/>
    <w:rsid w:val="01B9F027"/>
    <w:rsid w:val="01F9D8BE"/>
    <w:rsid w:val="0206A693"/>
    <w:rsid w:val="02109CC0"/>
    <w:rsid w:val="0217E3DA"/>
    <w:rsid w:val="023CB135"/>
    <w:rsid w:val="0247ADB3"/>
    <w:rsid w:val="0253C46F"/>
    <w:rsid w:val="02541227"/>
    <w:rsid w:val="02564DEC"/>
    <w:rsid w:val="026D5712"/>
    <w:rsid w:val="027E79AE"/>
    <w:rsid w:val="02BAEFF8"/>
    <w:rsid w:val="02CA271B"/>
    <w:rsid w:val="02D53A51"/>
    <w:rsid w:val="02D596DA"/>
    <w:rsid w:val="03068B97"/>
    <w:rsid w:val="03179A21"/>
    <w:rsid w:val="031FE317"/>
    <w:rsid w:val="032D494B"/>
    <w:rsid w:val="03AD70D6"/>
    <w:rsid w:val="03B198EF"/>
    <w:rsid w:val="03B1D5B5"/>
    <w:rsid w:val="03DD44DF"/>
    <w:rsid w:val="04213A76"/>
    <w:rsid w:val="04357CCC"/>
    <w:rsid w:val="04483138"/>
    <w:rsid w:val="0449D4AA"/>
    <w:rsid w:val="045DF1A8"/>
    <w:rsid w:val="04618B70"/>
    <w:rsid w:val="046AC766"/>
    <w:rsid w:val="0478FB19"/>
    <w:rsid w:val="0479AE5E"/>
    <w:rsid w:val="04B3ACAB"/>
    <w:rsid w:val="04E69CCB"/>
    <w:rsid w:val="050E14C3"/>
    <w:rsid w:val="051FEB77"/>
    <w:rsid w:val="05448E56"/>
    <w:rsid w:val="055CA3EC"/>
    <w:rsid w:val="05655E07"/>
    <w:rsid w:val="057A488E"/>
    <w:rsid w:val="05BD5539"/>
    <w:rsid w:val="05BD8B47"/>
    <w:rsid w:val="05BDBA24"/>
    <w:rsid w:val="05C4C08B"/>
    <w:rsid w:val="05CF73BE"/>
    <w:rsid w:val="060E7414"/>
    <w:rsid w:val="06182A81"/>
    <w:rsid w:val="064AD219"/>
    <w:rsid w:val="064BCA3B"/>
    <w:rsid w:val="0657D42D"/>
    <w:rsid w:val="06D44804"/>
    <w:rsid w:val="06F2C1D2"/>
    <w:rsid w:val="070B55F5"/>
    <w:rsid w:val="07350599"/>
    <w:rsid w:val="075ADF01"/>
    <w:rsid w:val="078A401E"/>
    <w:rsid w:val="07B88B9C"/>
    <w:rsid w:val="07D334A5"/>
    <w:rsid w:val="07DF37CF"/>
    <w:rsid w:val="07EA6420"/>
    <w:rsid w:val="07FEC970"/>
    <w:rsid w:val="082DFEBC"/>
    <w:rsid w:val="0872247D"/>
    <w:rsid w:val="087FF03C"/>
    <w:rsid w:val="088C61B6"/>
    <w:rsid w:val="08A06880"/>
    <w:rsid w:val="08E23C04"/>
    <w:rsid w:val="08F7E801"/>
    <w:rsid w:val="092CE75A"/>
    <w:rsid w:val="09498C76"/>
    <w:rsid w:val="096A300A"/>
    <w:rsid w:val="096E4707"/>
    <w:rsid w:val="096FBFEB"/>
    <w:rsid w:val="0971F4D4"/>
    <w:rsid w:val="09776117"/>
    <w:rsid w:val="0980B487"/>
    <w:rsid w:val="09945D6E"/>
    <w:rsid w:val="09DF7A2A"/>
    <w:rsid w:val="0A161EC6"/>
    <w:rsid w:val="0A1CA19C"/>
    <w:rsid w:val="0A3841B5"/>
    <w:rsid w:val="0A3BD285"/>
    <w:rsid w:val="0A48EB6B"/>
    <w:rsid w:val="0A56D824"/>
    <w:rsid w:val="0A61E152"/>
    <w:rsid w:val="0A66523C"/>
    <w:rsid w:val="0A746F1C"/>
    <w:rsid w:val="0A91FE30"/>
    <w:rsid w:val="0AA5CABF"/>
    <w:rsid w:val="0AE44057"/>
    <w:rsid w:val="0AFB2AD5"/>
    <w:rsid w:val="0AFF5B47"/>
    <w:rsid w:val="0B007A9F"/>
    <w:rsid w:val="0B307A38"/>
    <w:rsid w:val="0B559632"/>
    <w:rsid w:val="0B633864"/>
    <w:rsid w:val="0BBF45D1"/>
    <w:rsid w:val="0BC431A5"/>
    <w:rsid w:val="0BF38B6B"/>
    <w:rsid w:val="0C03F9AF"/>
    <w:rsid w:val="0C0BD0AA"/>
    <w:rsid w:val="0C2B5AFB"/>
    <w:rsid w:val="0C373010"/>
    <w:rsid w:val="0C6A24FA"/>
    <w:rsid w:val="0C7A2037"/>
    <w:rsid w:val="0CA790F6"/>
    <w:rsid w:val="0CCABAED"/>
    <w:rsid w:val="0CDB1BC2"/>
    <w:rsid w:val="0CE88777"/>
    <w:rsid w:val="0CF42822"/>
    <w:rsid w:val="0D0246C0"/>
    <w:rsid w:val="0D207A97"/>
    <w:rsid w:val="0D266616"/>
    <w:rsid w:val="0D3D1A88"/>
    <w:rsid w:val="0D51225E"/>
    <w:rsid w:val="0D63115C"/>
    <w:rsid w:val="0D668C92"/>
    <w:rsid w:val="0D68FFF0"/>
    <w:rsid w:val="0DA1A49C"/>
    <w:rsid w:val="0DB0D028"/>
    <w:rsid w:val="0E03AE52"/>
    <w:rsid w:val="0E3F8D15"/>
    <w:rsid w:val="0E6D76A2"/>
    <w:rsid w:val="0E7FEB83"/>
    <w:rsid w:val="0E96229B"/>
    <w:rsid w:val="0EA63EB7"/>
    <w:rsid w:val="0EBB73AF"/>
    <w:rsid w:val="0ECE0BD8"/>
    <w:rsid w:val="0F62C555"/>
    <w:rsid w:val="0F7D7F3A"/>
    <w:rsid w:val="0F9345A6"/>
    <w:rsid w:val="0FCDB73C"/>
    <w:rsid w:val="0FD58039"/>
    <w:rsid w:val="0FE5EA99"/>
    <w:rsid w:val="0FFB3ADC"/>
    <w:rsid w:val="1023CE6E"/>
    <w:rsid w:val="103377D0"/>
    <w:rsid w:val="1036FA24"/>
    <w:rsid w:val="1037A22E"/>
    <w:rsid w:val="107871FB"/>
    <w:rsid w:val="10AE1FB4"/>
    <w:rsid w:val="10C8A0A1"/>
    <w:rsid w:val="10D7A8E9"/>
    <w:rsid w:val="1102C5F9"/>
    <w:rsid w:val="110CC395"/>
    <w:rsid w:val="11159B6A"/>
    <w:rsid w:val="115BF824"/>
    <w:rsid w:val="118BCDEB"/>
    <w:rsid w:val="11A471D1"/>
    <w:rsid w:val="11A49135"/>
    <w:rsid w:val="11B57FF0"/>
    <w:rsid w:val="11CFDF00"/>
    <w:rsid w:val="1218A865"/>
    <w:rsid w:val="1248C66E"/>
    <w:rsid w:val="124DC3E2"/>
    <w:rsid w:val="124E8AD8"/>
    <w:rsid w:val="12650C6A"/>
    <w:rsid w:val="1271F8AC"/>
    <w:rsid w:val="127BFDD8"/>
    <w:rsid w:val="12823F2C"/>
    <w:rsid w:val="12E3214F"/>
    <w:rsid w:val="12EB823F"/>
    <w:rsid w:val="12EE41E4"/>
    <w:rsid w:val="12F35C85"/>
    <w:rsid w:val="1304FD3F"/>
    <w:rsid w:val="13188676"/>
    <w:rsid w:val="133CDBB7"/>
    <w:rsid w:val="135F0779"/>
    <w:rsid w:val="1372C934"/>
    <w:rsid w:val="137DACEC"/>
    <w:rsid w:val="138A910A"/>
    <w:rsid w:val="138F56AA"/>
    <w:rsid w:val="13B11693"/>
    <w:rsid w:val="13B7DCE3"/>
    <w:rsid w:val="13C398B5"/>
    <w:rsid w:val="13C83D22"/>
    <w:rsid w:val="13D7D745"/>
    <w:rsid w:val="13EAE62A"/>
    <w:rsid w:val="13EFF4BE"/>
    <w:rsid w:val="14452A4B"/>
    <w:rsid w:val="145767C8"/>
    <w:rsid w:val="14687C7C"/>
    <w:rsid w:val="14930480"/>
    <w:rsid w:val="14BAD914"/>
    <w:rsid w:val="14C93B7E"/>
    <w:rsid w:val="14DC4ED0"/>
    <w:rsid w:val="14EAADC4"/>
    <w:rsid w:val="150DEEB9"/>
    <w:rsid w:val="1516F59D"/>
    <w:rsid w:val="153EBB3A"/>
    <w:rsid w:val="1543C602"/>
    <w:rsid w:val="156C7C94"/>
    <w:rsid w:val="1577288D"/>
    <w:rsid w:val="157FBE41"/>
    <w:rsid w:val="1587B9CA"/>
    <w:rsid w:val="1595BAD9"/>
    <w:rsid w:val="15A08B9E"/>
    <w:rsid w:val="15AC199F"/>
    <w:rsid w:val="15CC1CDB"/>
    <w:rsid w:val="15D14F09"/>
    <w:rsid w:val="15DB7143"/>
    <w:rsid w:val="164B05CF"/>
    <w:rsid w:val="1686DDED"/>
    <w:rsid w:val="16938795"/>
    <w:rsid w:val="16B13FD8"/>
    <w:rsid w:val="16BA44E9"/>
    <w:rsid w:val="16BEF686"/>
    <w:rsid w:val="16C3E362"/>
    <w:rsid w:val="16C4EAF8"/>
    <w:rsid w:val="16DC3E63"/>
    <w:rsid w:val="16EE9B78"/>
    <w:rsid w:val="16EF7CC4"/>
    <w:rsid w:val="1707D341"/>
    <w:rsid w:val="170DE987"/>
    <w:rsid w:val="171D9C8E"/>
    <w:rsid w:val="1732A84B"/>
    <w:rsid w:val="17518BE7"/>
    <w:rsid w:val="17847289"/>
    <w:rsid w:val="178BC10A"/>
    <w:rsid w:val="17A51D73"/>
    <w:rsid w:val="17C8BB26"/>
    <w:rsid w:val="17C8FA06"/>
    <w:rsid w:val="17D4CE11"/>
    <w:rsid w:val="17EC01DF"/>
    <w:rsid w:val="18026A18"/>
    <w:rsid w:val="1810537D"/>
    <w:rsid w:val="183777A2"/>
    <w:rsid w:val="188BA93D"/>
    <w:rsid w:val="18C6862C"/>
    <w:rsid w:val="18CE9CA8"/>
    <w:rsid w:val="1929C8E0"/>
    <w:rsid w:val="196DB7D7"/>
    <w:rsid w:val="19831CC9"/>
    <w:rsid w:val="19AB821B"/>
    <w:rsid w:val="19D88081"/>
    <w:rsid w:val="19E6637B"/>
    <w:rsid w:val="19E8EE1B"/>
    <w:rsid w:val="19F65A02"/>
    <w:rsid w:val="19F996B0"/>
    <w:rsid w:val="19FC9D3C"/>
    <w:rsid w:val="1A3B21D4"/>
    <w:rsid w:val="1A6DB29B"/>
    <w:rsid w:val="1A81A9A4"/>
    <w:rsid w:val="1AB208B5"/>
    <w:rsid w:val="1AE28208"/>
    <w:rsid w:val="1AE5210B"/>
    <w:rsid w:val="1AEF2BCD"/>
    <w:rsid w:val="1AEFBF49"/>
    <w:rsid w:val="1AFB23E1"/>
    <w:rsid w:val="1B17AC53"/>
    <w:rsid w:val="1B20DDC2"/>
    <w:rsid w:val="1B22612D"/>
    <w:rsid w:val="1B36D399"/>
    <w:rsid w:val="1B397817"/>
    <w:rsid w:val="1B4CD420"/>
    <w:rsid w:val="1BBE8B48"/>
    <w:rsid w:val="1BC0C9A1"/>
    <w:rsid w:val="1C012A37"/>
    <w:rsid w:val="1C624E8D"/>
    <w:rsid w:val="1C7CEA76"/>
    <w:rsid w:val="1CB0106E"/>
    <w:rsid w:val="1CC23A1B"/>
    <w:rsid w:val="1CC40899"/>
    <w:rsid w:val="1CFDC1CE"/>
    <w:rsid w:val="1D168D71"/>
    <w:rsid w:val="1D233EE2"/>
    <w:rsid w:val="1D785941"/>
    <w:rsid w:val="1D8486DF"/>
    <w:rsid w:val="1D86D2D2"/>
    <w:rsid w:val="1DA1103E"/>
    <w:rsid w:val="1DA8A811"/>
    <w:rsid w:val="1DC4DA86"/>
    <w:rsid w:val="1DC7E2F8"/>
    <w:rsid w:val="1DE09C05"/>
    <w:rsid w:val="1DF0766A"/>
    <w:rsid w:val="1DFF90BA"/>
    <w:rsid w:val="1E58459E"/>
    <w:rsid w:val="1E5CEFD5"/>
    <w:rsid w:val="1E64F912"/>
    <w:rsid w:val="1E8C65C3"/>
    <w:rsid w:val="1EAAFECC"/>
    <w:rsid w:val="1EC7BE93"/>
    <w:rsid w:val="1ED2BE1F"/>
    <w:rsid w:val="1EE4535A"/>
    <w:rsid w:val="1EEC3303"/>
    <w:rsid w:val="1EEE3B3E"/>
    <w:rsid w:val="1EFFFBBC"/>
    <w:rsid w:val="1F01DC3D"/>
    <w:rsid w:val="1F1A3163"/>
    <w:rsid w:val="1F44C52C"/>
    <w:rsid w:val="1F45DACA"/>
    <w:rsid w:val="1F49E114"/>
    <w:rsid w:val="1F6CEA1B"/>
    <w:rsid w:val="1F752E10"/>
    <w:rsid w:val="1F9902FD"/>
    <w:rsid w:val="1F9B556B"/>
    <w:rsid w:val="1FA4DF49"/>
    <w:rsid w:val="1FA5AC5E"/>
    <w:rsid w:val="1FA8CEE4"/>
    <w:rsid w:val="1FB0AD39"/>
    <w:rsid w:val="1FF00E5E"/>
    <w:rsid w:val="1FFC08A1"/>
    <w:rsid w:val="1FFDA2AB"/>
    <w:rsid w:val="200E3830"/>
    <w:rsid w:val="200F25F9"/>
    <w:rsid w:val="20135794"/>
    <w:rsid w:val="2016A9F1"/>
    <w:rsid w:val="204164CE"/>
    <w:rsid w:val="209C5550"/>
    <w:rsid w:val="209D63A4"/>
    <w:rsid w:val="20B05056"/>
    <w:rsid w:val="20B6944F"/>
    <w:rsid w:val="20E4F891"/>
    <w:rsid w:val="2136BEAF"/>
    <w:rsid w:val="21380A99"/>
    <w:rsid w:val="2141548C"/>
    <w:rsid w:val="2170E2E2"/>
    <w:rsid w:val="2197FF80"/>
    <w:rsid w:val="21B2431A"/>
    <w:rsid w:val="21C543AF"/>
    <w:rsid w:val="21E9FB7B"/>
    <w:rsid w:val="21ED5A0D"/>
    <w:rsid w:val="22083208"/>
    <w:rsid w:val="2216F971"/>
    <w:rsid w:val="222464D3"/>
    <w:rsid w:val="223C0859"/>
    <w:rsid w:val="2265E90F"/>
    <w:rsid w:val="227F52C3"/>
    <w:rsid w:val="22A5E0E3"/>
    <w:rsid w:val="22AC20E9"/>
    <w:rsid w:val="22BD146C"/>
    <w:rsid w:val="22CFC174"/>
    <w:rsid w:val="22D0869E"/>
    <w:rsid w:val="22D5AE8D"/>
    <w:rsid w:val="22DB7E78"/>
    <w:rsid w:val="22DD3FE9"/>
    <w:rsid w:val="22F2FCF8"/>
    <w:rsid w:val="22FF47CC"/>
    <w:rsid w:val="2302E4B4"/>
    <w:rsid w:val="23108257"/>
    <w:rsid w:val="2323E57E"/>
    <w:rsid w:val="23566088"/>
    <w:rsid w:val="24163330"/>
    <w:rsid w:val="24523F70"/>
    <w:rsid w:val="245A667D"/>
    <w:rsid w:val="24883FCF"/>
    <w:rsid w:val="249F4D4B"/>
    <w:rsid w:val="24A4AF5F"/>
    <w:rsid w:val="24D518FD"/>
    <w:rsid w:val="24EAD07E"/>
    <w:rsid w:val="250DE8FA"/>
    <w:rsid w:val="252629C2"/>
    <w:rsid w:val="254D58D1"/>
    <w:rsid w:val="25A85BB4"/>
    <w:rsid w:val="25B8ABD5"/>
    <w:rsid w:val="25B8E4FD"/>
    <w:rsid w:val="25BC49CA"/>
    <w:rsid w:val="25D3A643"/>
    <w:rsid w:val="25E012CC"/>
    <w:rsid w:val="25F78D1C"/>
    <w:rsid w:val="25F90F35"/>
    <w:rsid w:val="2634DF39"/>
    <w:rsid w:val="26703C1A"/>
    <w:rsid w:val="2684F13D"/>
    <w:rsid w:val="2693FCE1"/>
    <w:rsid w:val="26E09397"/>
    <w:rsid w:val="26E2549E"/>
    <w:rsid w:val="26F338D4"/>
    <w:rsid w:val="2711A61A"/>
    <w:rsid w:val="2714470D"/>
    <w:rsid w:val="2716F11E"/>
    <w:rsid w:val="272C406B"/>
    <w:rsid w:val="27311E38"/>
    <w:rsid w:val="27445DD7"/>
    <w:rsid w:val="2750EABF"/>
    <w:rsid w:val="277CC04B"/>
    <w:rsid w:val="27920B35"/>
    <w:rsid w:val="27A7F313"/>
    <w:rsid w:val="27AA40F8"/>
    <w:rsid w:val="27D67219"/>
    <w:rsid w:val="27D97C47"/>
    <w:rsid w:val="27F97B0A"/>
    <w:rsid w:val="280A8925"/>
    <w:rsid w:val="281B60FC"/>
    <w:rsid w:val="281DB95E"/>
    <w:rsid w:val="2850EFF7"/>
    <w:rsid w:val="286D6D31"/>
    <w:rsid w:val="28708E6B"/>
    <w:rsid w:val="28744C4C"/>
    <w:rsid w:val="28968767"/>
    <w:rsid w:val="28B84EF6"/>
    <w:rsid w:val="28C16C37"/>
    <w:rsid w:val="29067922"/>
    <w:rsid w:val="290D975D"/>
    <w:rsid w:val="293A585F"/>
    <w:rsid w:val="294F4B57"/>
    <w:rsid w:val="295E4094"/>
    <w:rsid w:val="297449A8"/>
    <w:rsid w:val="297DD714"/>
    <w:rsid w:val="29828694"/>
    <w:rsid w:val="29904BBE"/>
    <w:rsid w:val="29972807"/>
    <w:rsid w:val="29B72756"/>
    <w:rsid w:val="29CA9FCA"/>
    <w:rsid w:val="2A1BF3B7"/>
    <w:rsid w:val="2A41EBE5"/>
    <w:rsid w:val="2A4777E7"/>
    <w:rsid w:val="2A4BECDF"/>
    <w:rsid w:val="2A4F525B"/>
    <w:rsid w:val="2A4FAA90"/>
    <w:rsid w:val="2A574B25"/>
    <w:rsid w:val="2A724792"/>
    <w:rsid w:val="2A8AA407"/>
    <w:rsid w:val="2AA6A386"/>
    <w:rsid w:val="2AC9DECD"/>
    <w:rsid w:val="2AE5E594"/>
    <w:rsid w:val="2B06994B"/>
    <w:rsid w:val="2B685A25"/>
    <w:rsid w:val="2B6BF463"/>
    <w:rsid w:val="2B88A020"/>
    <w:rsid w:val="2BAF78D2"/>
    <w:rsid w:val="2BC90663"/>
    <w:rsid w:val="2BDF69A5"/>
    <w:rsid w:val="2BE57403"/>
    <w:rsid w:val="2BECBB69"/>
    <w:rsid w:val="2BF4D07B"/>
    <w:rsid w:val="2C046C0F"/>
    <w:rsid w:val="2C0ECB66"/>
    <w:rsid w:val="2C10AF6D"/>
    <w:rsid w:val="2C30FCF8"/>
    <w:rsid w:val="2C56B8AA"/>
    <w:rsid w:val="2C59C36B"/>
    <w:rsid w:val="2CCD355B"/>
    <w:rsid w:val="2D02298F"/>
    <w:rsid w:val="2D15BFA5"/>
    <w:rsid w:val="2D35979F"/>
    <w:rsid w:val="2D41568D"/>
    <w:rsid w:val="2D427228"/>
    <w:rsid w:val="2D5884DF"/>
    <w:rsid w:val="2D68D03A"/>
    <w:rsid w:val="2D69A833"/>
    <w:rsid w:val="2DB4F257"/>
    <w:rsid w:val="2DC42CBD"/>
    <w:rsid w:val="2DC7A31F"/>
    <w:rsid w:val="2DCC2E6D"/>
    <w:rsid w:val="2DE4C209"/>
    <w:rsid w:val="2DE9B762"/>
    <w:rsid w:val="2E078506"/>
    <w:rsid w:val="2E59083A"/>
    <w:rsid w:val="2E5EB980"/>
    <w:rsid w:val="2E665E0F"/>
    <w:rsid w:val="2E86B6B0"/>
    <w:rsid w:val="2E87DAE9"/>
    <w:rsid w:val="2EB7D832"/>
    <w:rsid w:val="2ED42B12"/>
    <w:rsid w:val="2EDF3465"/>
    <w:rsid w:val="2EE00AE7"/>
    <w:rsid w:val="2EE758DC"/>
    <w:rsid w:val="2EF13DCF"/>
    <w:rsid w:val="2EF5357A"/>
    <w:rsid w:val="2EF7A92D"/>
    <w:rsid w:val="2EF8443F"/>
    <w:rsid w:val="2EFA2F86"/>
    <w:rsid w:val="2EFE43BF"/>
    <w:rsid w:val="2F0FCD1D"/>
    <w:rsid w:val="2F2E4E7B"/>
    <w:rsid w:val="2F37A70E"/>
    <w:rsid w:val="2F60FFE8"/>
    <w:rsid w:val="2F67C9C2"/>
    <w:rsid w:val="2F8A7922"/>
    <w:rsid w:val="2F958DCA"/>
    <w:rsid w:val="2FAA6E7F"/>
    <w:rsid w:val="2FAD5949"/>
    <w:rsid w:val="2FB859AD"/>
    <w:rsid w:val="2FD90970"/>
    <w:rsid w:val="3002B9CF"/>
    <w:rsid w:val="300BE333"/>
    <w:rsid w:val="300EED13"/>
    <w:rsid w:val="301486E8"/>
    <w:rsid w:val="3018146E"/>
    <w:rsid w:val="30259675"/>
    <w:rsid w:val="304017A0"/>
    <w:rsid w:val="305A4D29"/>
    <w:rsid w:val="309F94C2"/>
    <w:rsid w:val="30A0B6DD"/>
    <w:rsid w:val="30AB27D1"/>
    <w:rsid w:val="30B198E7"/>
    <w:rsid w:val="30E3B87F"/>
    <w:rsid w:val="312E4E10"/>
    <w:rsid w:val="3139308E"/>
    <w:rsid w:val="3177358F"/>
    <w:rsid w:val="318469B2"/>
    <w:rsid w:val="31A4F027"/>
    <w:rsid w:val="31BCE76A"/>
    <w:rsid w:val="31BFAE3F"/>
    <w:rsid w:val="31D1BED2"/>
    <w:rsid w:val="31D31A50"/>
    <w:rsid w:val="31D329FB"/>
    <w:rsid w:val="31E6F0A1"/>
    <w:rsid w:val="3207B3DC"/>
    <w:rsid w:val="32523B6D"/>
    <w:rsid w:val="328D6A21"/>
    <w:rsid w:val="329B515B"/>
    <w:rsid w:val="32A247B0"/>
    <w:rsid w:val="32A8A2C1"/>
    <w:rsid w:val="32DE7BDE"/>
    <w:rsid w:val="32DF0986"/>
    <w:rsid w:val="32E70028"/>
    <w:rsid w:val="32F46BFD"/>
    <w:rsid w:val="3304B0AC"/>
    <w:rsid w:val="33054FD6"/>
    <w:rsid w:val="335D4407"/>
    <w:rsid w:val="337658FC"/>
    <w:rsid w:val="3397B62E"/>
    <w:rsid w:val="33A0FA70"/>
    <w:rsid w:val="33D4063C"/>
    <w:rsid w:val="33DEE8B5"/>
    <w:rsid w:val="34487900"/>
    <w:rsid w:val="34608CBF"/>
    <w:rsid w:val="346C28C5"/>
    <w:rsid w:val="34713784"/>
    <w:rsid w:val="349ACA90"/>
    <w:rsid w:val="34BB619F"/>
    <w:rsid w:val="34E066B6"/>
    <w:rsid w:val="34E4EC5D"/>
    <w:rsid w:val="34FB1FC0"/>
    <w:rsid w:val="34FC3FF4"/>
    <w:rsid w:val="351B6C7C"/>
    <w:rsid w:val="3521940B"/>
    <w:rsid w:val="3530ED12"/>
    <w:rsid w:val="35538B9C"/>
    <w:rsid w:val="3571EB8F"/>
    <w:rsid w:val="357892FB"/>
    <w:rsid w:val="35D1078E"/>
    <w:rsid w:val="35DFFDCA"/>
    <w:rsid w:val="35F69E12"/>
    <w:rsid w:val="3600328C"/>
    <w:rsid w:val="36064726"/>
    <w:rsid w:val="360CE8BF"/>
    <w:rsid w:val="36142BF6"/>
    <w:rsid w:val="3616562F"/>
    <w:rsid w:val="36493D2A"/>
    <w:rsid w:val="3665D193"/>
    <w:rsid w:val="366DB18C"/>
    <w:rsid w:val="368189CE"/>
    <w:rsid w:val="36845440"/>
    <w:rsid w:val="3689EB9D"/>
    <w:rsid w:val="36928D2D"/>
    <w:rsid w:val="369DBAA7"/>
    <w:rsid w:val="36CC0F53"/>
    <w:rsid w:val="36DB6DFE"/>
    <w:rsid w:val="36DFE488"/>
    <w:rsid w:val="36E6409E"/>
    <w:rsid w:val="36F1F183"/>
    <w:rsid w:val="36F2A607"/>
    <w:rsid w:val="3706486E"/>
    <w:rsid w:val="371C85CB"/>
    <w:rsid w:val="371E1B0B"/>
    <w:rsid w:val="373A74BF"/>
    <w:rsid w:val="373D7C17"/>
    <w:rsid w:val="37B66886"/>
    <w:rsid w:val="37B905EE"/>
    <w:rsid w:val="37BB0953"/>
    <w:rsid w:val="37BD1F8B"/>
    <w:rsid w:val="37C3D1AE"/>
    <w:rsid w:val="37DAB1BA"/>
    <w:rsid w:val="37E67D38"/>
    <w:rsid w:val="37ED0BC3"/>
    <w:rsid w:val="37F0114D"/>
    <w:rsid w:val="3803C283"/>
    <w:rsid w:val="381F1800"/>
    <w:rsid w:val="382C9FD1"/>
    <w:rsid w:val="382F25EF"/>
    <w:rsid w:val="383AEB55"/>
    <w:rsid w:val="385571DE"/>
    <w:rsid w:val="387B2882"/>
    <w:rsid w:val="38AED508"/>
    <w:rsid w:val="38BEF99C"/>
    <w:rsid w:val="38D90A35"/>
    <w:rsid w:val="38DBB6BC"/>
    <w:rsid w:val="38DE4542"/>
    <w:rsid w:val="3931299C"/>
    <w:rsid w:val="39363B7E"/>
    <w:rsid w:val="3946E10D"/>
    <w:rsid w:val="394B59DC"/>
    <w:rsid w:val="394E6906"/>
    <w:rsid w:val="396C2082"/>
    <w:rsid w:val="396F84AF"/>
    <w:rsid w:val="39A50483"/>
    <w:rsid w:val="39D94205"/>
    <w:rsid w:val="39F3A1DA"/>
    <w:rsid w:val="3A825BB5"/>
    <w:rsid w:val="3A9ABB54"/>
    <w:rsid w:val="3AB3BEC6"/>
    <w:rsid w:val="3AB95A81"/>
    <w:rsid w:val="3AD0CDF1"/>
    <w:rsid w:val="3AEA8EAC"/>
    <w:rsid w:val="3AFC7697"/>
    <w:rsid w:val="3B047255"/>
    <w:rsid w:val="3B4B0E3A"/>
    <w:rsid w:val="3B6EEB11"/>
    <w:rsid w:val="3B904B83"/>
    <w:rsid w:val="3BF11585"/>
    <w:rsid w:val="3BF70BD2"/>
    <w:rsid w:val="3C1094D5"/>
    <w:rsid w:val="3C4CF0E0"/>
    <w:rsid w:val="3C7178CC"/>
    <w:rsid w:val="3C8E5DB4"/>
    <w:rsid w:val="3C9693B4"/>
    <w:rsid w:val="3C9CAEEF"/>
    <w:rsid w:val="3CA91665"/>
    <w:rsid w:val="3CDE0BA4"/>
    <w:rsid w:val="3CFB895C"/>
    <w:rsid w:val="3D13869B"/>
    <w:rsid w:val="3D3C87EC"/>
    <w:rsid w:val="3D5AD9D7"/>
    <w:rsid w:val="3D603789"/>
    <w:rsid w:val="3D78669F"/>
    <w:rsid w:val="3D98AA25"/>
    <w:rsid w:val="3E0B99B7"/>
    <w:rsid w:val="3E18EB7A"/>
    <w:rsid w:val="3E199392"/>
    <w:rsid w:val="3E2DCAD9"/>
    <w:rsid w:val="3E373F2A"/>
    <w:rsid w:val="3E3F8E36"/>
    <w:rsid w:val="3E7A7822"/>
    <w:rsid w:val="3E7C62AA"/>
    <w:rsid w:val="3E80B83F"/>
    <w:rsid w:val="3E8E9E8B"/>
    <w:rsid w:val="3E964F18"/>
    <w:rsid w:val="3E9B651B"/>
    <w:rsid w:val="3EB9D3D6"/>
    <w:rsid w:val="3ECAF3EC"/>
    <w:rsid w:val="3EDF43B7"/>
    <w:rsid w:val="3EE36F19"/>
    <w:rsid w:val="3F049B1F"/>
    <w:rsid w:val="3F0ABC06"/>
    <w:rsid w:val="3F1C8361"/>
    <w:rsid w:val="3F20A723"/>
    <w:rsid w:val="3F265C7C"/>
    <w:rsid w:val="3F28D73E"/>
    <w:rsid w:val="3F28FDC2"/>
    <w:rsid w:val="3F4FE742"/>
    <w:rsid w:val="3F5FAE19"/>
    <w:rsid w:val="3FC90813"/>
    <w:rsid w:val="3FDD10F2"/>
    <w:rsid w:val="3FDDB00E"/>
    <w:rsid w:val="3FF18235"/>
    <w:rsid w:val="40092E8E"/>
    <w:rsid w:val="401CB6A0"/>
    <w:rsid w:val="403358E7"/>
    <w:rsid w:val="403545B1"/>
    <w:rsid w:val="403867E1"/>
    <w:rsid w:val="40675EDE"/>
    <w:rsid w:val="40818AED"/>
    <w:rsid w:val="40837125"/>
    <w:rsid w:val="40D65B9A"/>
    <w:rsid w:val="40EA3B0C"/>
    <w:rsid w:val="4102AF95"/>
    <w:rsid w:val="410C5345"/>
    <w:rsid w:val="411D0594"/>
    <w:rsid w:val="4148BEF2"/>
    <w:rsid w:val="416A3400"/>
    <w:rsid w:val="419CEE7A"/>
    <w:rsid w:val="41BCDB1B"/>
    <w:rsid w:val="41CAE10D"/>
    <w:rsid w:val="41D0CB5D"/>
    <w:rsid w:val="41D2D354"/>
    <w:rsid w:val="41E1A408"/>
    <w:rsid w:val="41E5C39E"/>
    <w:rsid w:val="41E742A3"/>
    <w:rsid w:val="41F282A7"/>
    <w:rsid w:val="4201203C"/>
    <w:rsid w:val="420C0CB4"/>
    <w:rsid w:val="422564B5"/>
    <w:rsid w:val="4245C7AC"/>
    <w:rsid w:val="425B1AB7"/>
    <w:rsid w:val="4263C1CF"/>
    <w:rsid w:val="42697F5F"/>
    <w:rsid w:val="426A3439"/>
    <w:rsid w:val="42B3313A"/>
    <w:rsid w:val="42D98DDD"/>
    <w:rsid w:val="42F2E22F"/>
    <w:rsid w:val="430AFD73"/>
    <w:rsid w:val="43143107"/>
    <w:rsid w:val="43152B29"/>
    <w:rsid w:val="431A6471"/>
    <w:rsid w:val="43206FB2"/>
    <w:rsid w:val="433951C2"/>
    <w:rsid w:val="43624EC7"/>
    <w:rsid w:val="4365F364"/>
    <w:rsid w:val="436AC18E"/>
    <w:rsid w:val="437EF56E"/>
    <w:rsid w:val="43AC1873"/>
    <w:rsid w:val="43F84D4C"/>
    <w:rsid w:val="4428D598"/>
    <w:rsid w:val="443AF0AC"/>
    <w:rsid w:val="4448E22F"/>
    <w:rsid w:val="4457BEE2"/>
    <w:rsid w:val="446E8CBA"/>
    <w:rsid w:val="447AE0E2"/>
    <w:rsid w:val="44A98C5A"/>
    <w:rsid w:val="44B8CD5D"/>
    <w:rsid w:val="44BEFD8F"/>
    <w:rsid w:val="44CC0393"/>
    <w:rsid w:val="44E1FDF5"/>
    <w:rsid w:val="44F50274"/>
    <w:rsid w:val="450DB917"/>
    <w:rsid w:val="45224E10"/>
    <w:rsid w:val="4522ACD5"/>
    <w:rsid w:val="453FBA43"/>
    <w:rsid w:val="45530CB8"/>
    <w:rsid w:val="4571E78E"/>
    <w:rsid w:val="4598B22C"/>
    <w:rsid w:val="45999BFF"/>
    <w:rsid w:val="459BBE18"/>
    <w:rsid w:val="45B56884"/>
    <w:rsid w:val="45FB0538"/>
    <w:rsid w:val="45FB6A6A"/>
    <w:rsid w:val="4625AE98"/>
    <w:rsid w:val="46403D8E"/>
    <w:rsid w:val="4644D216"/>
    <w:rsid w:val="4663C8AF"/>
    <w:rsid w:val="466671D6"/>
    <w:rsid w:val="46746A1F"/>
    <w:rsid w:val="467C7463"/>
    <w:rsid w:val="46802964"/>
    <w:rsid w:val="46833A94"/>
    <w:rsid w:val="46D5F126"/>
    <w:rsid w:val="46F77259"/>
    <w:rsid w:val="47169AF1"/>
    <w:rsid w:val="4718D5E4"/>
    <w:rsid w:val="472991A5"/>
    <w:rsid w:val="473BB1B8"/>
    <w:rsid w:val="47586DAD"/>
    <w:rsid w:val="478227C4"/>
    <w:rsid w:val="478BD502"/>
    <w:rsid w:val="479E10D6"/>
    <w:rsid w:val="48139E12"/>
    <w:rsid w:val="4820C794"/>
    <w:rsid w:val="48244528"/>
    <w:rsid w:val="48310A86"/>
    <w:rsid w:val="4846094F"/>
    <w:rsid w:val="484C4971"/>
    <w:rsid w:val="485BAC07"/>
    <w:rsid w:val="486CFA74"/>
    <w:rsid w:val="489B48A0"/>
    <w:rsid w:val="48A5B7E6"/>
    <w:rsid w:val="48A8C5A5"/>
    <w:rsid w:val="48B79260"/>
    <w:rsid w:val="48C35B89"/>
    <w:rsid w:val="48C7F72F"/>
    <w:rsid w:val="495C89BD"/>
    <w:rsid w:val="4970D66B"/>
    <w:rsid w:val="49782ECF"/>
    <w:rsid w:val="497BB413"/>
    <w:rsid w:val="497C2C92"/>
    <w:rsid w:val="498841B8"/>
    <w:rsid w:val="49A63815"/>
    <w:rsid w:val="49A69E44"/>
    <w:rsid w:val="49C984F5"/>
    <w:rsid w:val="49D749A1"/>
    <w:rsid w:val="4A3A2E74"/>
    <w:rsid w:val="4A46FE83"/>
    <w:rsid w:val="4A5294C9"/>
    <w:rsid w:val="4A632233"/>
    <w:rsid w:val="4A63BF67"/>
    <w:rsid w:val="4A664FBA"/>
    <w:rsid w:val="4AAB13EE"/>
    <w:rsid w:val="4B0AFFB6"/>
    <w:rsid w:val="4B42F32A"/>
    <w:rsid w:val="4B72788B"/>
    <w:rsid w:val="4BAD1186"/>
    <w:rsid w:val="4BD240F1"/>
    <w:rsid w:val="4BEA1B81"/>
    <w:rsid w:val="4BF1E233"/>
    <w:rsid w:val="4C08CACB"/>
    <w:rsid w:val="4C1D406F"/>
    <w:rsid w:val="4C9BE8E0"/>
    <w:rsid w:val="4CA6B17D"/>
    <w:rsid w:val="4CC7A553"/>
    <w:rsid w:val="4CD5BFD5"/>
    <w:rsid w:val="4CDF2AC9"/>
    <w:rsid w:val="4D1A5D1E"/>
    <w:rsid w:val="4D2AAA41"/>
    <w:rsid w:val="4D4D7D79"/>
    <w:rsid w:val="4D67BFE7"/>
    <w:rsid w:val="4D722426"/>
    <w:rsid w:val="4D837270"/>
    <w:rsid w:val="4D9524F0"/>
    <w:rsid w:val="4D965BD7"/>
    <w:rsid w:val="4D9B40EC"/>
    <w:rsid w:val="4DEE41FA"/>
    <w:rsid w:val="4E0726B1"/>
    <w:rsid w:val="4E62D410"/>
    <w:rsid w:val="4E7397B8"/>
    <w:rsid w:val="4E8766A7"/>
    <w:rsid w:val="4EC651FB"/>
    <w:rsid w:val="4EC6BF59"/>
    <w:rsid w:val="4EDED56A"/>
    <w:rsid w:val="4EE97211"/>
    <w:rsid w:val="4F03839B"/>
    <w:rsid w:val="4F0F36D1"/>
    <w:rsid w:val="4F208526"/>
    <w:rsid w:val="4F67D32E"/>
    <w:rsid w:val="4F7F54AF"/>
    <w:rsid w:val="4F94CDB5"/>
    <w:rsid w:val="4FAAFA09"/>
    <w:rsid w:val="4FB7503E"/>
    <w:rsid w:val="4FB7F55B"/>
    <w:rsid w:val="4FC1E749"/>
    <w:rsid w:val="4FE67A4E"/>
    <w:rsid w:val="4FEEA106"/>
    <w:rsid w:val="4FFB2034"/>
    <w:rsid w:val="50246893"/>
    <w:rsid w:val="5025075C"/>
    <w:rsid w:val="502E1714"/>
    <w:rsid w:val="5065460F"/>
    <w:rsid w:val="507B545D"/>
    <w:rsid w:val="507CDAA0"/>
    <w:rsid w:val="509A5285"/>
    <w:rsid w:val="50A01282"/>
    <w:rsid w:val="50A2128C"/>
    <w:rsid w:val="50B8FF1A"/>
    <w:rsid w:val="50F9B5EC"/>
    <w:rsid w:val="51066BC5"/>
    <w:rsid w:val="513575EE"/>
    <w:rsid w:val="51451ED5"/>
    <w:rsid w:val="51499F21"/>
    <w:rsid w:val="51620B57"/>
    <w:rsid w:val="51A90937"/>
    <w:rsid w:val="51B4A852"/>
    <w:rsid w:val="51C5694B"/>
    <w:rsid w:val="51D93C35"/>
    <w:rsid w:val="51E3DBEF"/>
    <w:rsid w:val="5213CC6B"/>
    <w:rsid w:val="524DB33E"/>
    <w:rsid w:val="526A20F9"/>
    <w:rsid w:val="5276341D"/>
    <w:rsid w:val="52B5B838"/>
    <w:rsid w:val="52E0236C"/>
    <w:rsid w:val="52E395D2"/>
    <w:rsid w:val="52EED059"/>
    <w:rsid w:val="52F37FD5"/>
    <w:rsid w:val="533521CA"/>
    <w:rsid w:val="53871855"/>
    <w:rsid w:val="53884D14"/>
    <w:rsid w:val="53B7CE88"/>
    <w:rsid w:val="53D3A46C"/>
    <w:rsid w:val="53E62EA3"/>
    <w:rsid w:val="54041384"/>
    <w:rsid w:val="5424E3E5"/>
    <w:rsid w:val="542F354B"/>
    <w:rsid w:val="547BCA36"/>
    <w:rsid w:val="548383C5"/>
    <w:rsid w:val="549B3C8B"/>
    <w:rsid w:val="54C749E9"/>
    <w:rsid w:val="54DE3F77"/>
    <w:rsid w:val="54F721C7"/>
    <w:rsid w:val="54FF4D7D"/>
    <w:rsid w:val="5505FB41"/>
    <w:rsid w:val="553A3990"/>
    <w:rsid w:val="554C884F"/>
    <w:rsid w:val="55526224"/>
    <w:rsid w:val="5572B409"/>
    <w:rsid w:val="55A399FE"/>
    <w:rsid w:val="55B89999"/>
    <w:rsid w:val="55EE160D"/>
    <w:rsid w:val="55F3C150"/>
    <w:rsid w:val="56038288"/>
    <w:rsid w:val="56048EFB"/>
    <w:rsid w:val="56078CFF"/>
    <w:rsid w:val="561A2188"/>
    <w:rsid w:val="561F7FD1"/>
    <w:rsid w:val="5636F812"/>
    <w:rsid w:val="563D9DAC"/>
    <w:rsid w:val="563F835C"/>
    <w:rsid w:val="56431689"/>
    <w:rsid w:val="566361A0"/>
    <w:rsid w:val="567AA6EB"/>
    <w:rsid w:val="568D7F87"/>
    <w:rsid w:val="5699FC81"/>
    <w:rsid w:val="56B2133E"/>
    <w:rsid w:val="56BD72FF"/>
    <w:rsid w:val="56BF1AF5"/>
    <w:rsid w:val="56CEBB23"/>
    <w:rsid w:val="56DA0E63"/>
    <w:rsid w:val="57440AC9"/>
    <w:rsid w:val="576B5E47"/>
    <w:rsid w:val="577B4211"/>
    <w:rsid w:val="5780964B"/>
    <w:rsid w:val="57857F2F"/>
    <w:rsid w:val="57C0A29C"/>
    <w:rsid w:val="57EC62D0"/>
    <w:rsid w:val="57FBD9EE"/>
    <w:rsid w:val="582582CC"/>
    <w:rsid w:val="5828A9AE"/>
    <w:rsid w:val="583EBE62"/>
    <w:rsid w:val="584969A0"/>
    <w:rsid w:val="586F03E7"/>
    <w:rsid w:val="587201EE"/>
    <w:rsid w:val="587425C1"/>
    <w:rsid w:val="58C0FED9"/>
    <w:rsid w:val="5905D652"/>
    <w:rsid w:val="590D608C"/>
    <w:rsid w:val="5932359D"/>
    <w:rsid w:val="59434899"/>
    <w:rsid w:val="595B3BAC"/>
    <w:rsid w:val="596F7D48"/>
    <w:rsid w:val="597AC51B"/>
    <w:rsid w:val="59805F75"/>
    <w:rsid w:val="5983731C"/>
    <w:rsid w:val="59855472"/>
    <w:rsid w:val="598FF734"/>
    <w:rsid w:val="5994E5FE"/>
    <w:rsid w:val="59976419"/>
    <w:rsid w:val="59AA7637"/>
    <w:rsid w:val="59B647EE"/>
    <w:rsid w:val="59C902FD"/>
    <w:rsid w:val="59CEED83"/>
    <w:rsid w:val="59EE5226"/>
    <w:rsid w:val="5A0277D9"/>
    <w:rsid w:val="5A0CD0F3"/>
    <w:rsid w:val="5A1EE25D"/>
    <w:rsid w:val="5A287D44"/>
    <w:rsid w:val="5A2FF854"/>
    <w:rsid w:val="5A6F9450"/>
    <w:rsid w:val="5A79EB7B"/>
    <w:rsid w:val="5AA4B4D3"/>
    <w:rsid w:val="5AC33B45"/>
    <w:rsid w:val="5AC493A8"/>
    <w:rsid w:val="5AD585DA"/>
    <w:rsid w:val="5B0F51A2"/>
    <w:rsid w:val="5B161B2B"/>
    <w:rsid w:val="5B286BC0"/>
    <w:rsid w:val="5B494AE3"/>
    <w:rsid w:val="5B4FBFD8"/>
    <w:rsid w:val="5B5A23C8"/>
    <w:rsid w:val="5B5DC297"/>
    <w:rsid w:val="5BA42F9B"/>
    <w:rsid w:val="5BBB0DED"/>
    <w:rsid w:val="5BF4FBCB"/>
    <w:rsid w:val="5C091579"/>
    <w:rsid w:val="5C103476"/>
    <w:rsid w:val="5C1724F8"/>
    <w:rsid w:val="5C27FB01"/>
    <w:rsid w:val="5C28CF67"/>
    <w:rsid w:val="5C4AA628"/>
    <w:rsid w:val="5C5E44E3"/>
    <w:rsid w:val="5C713B71"/>
    <w:rsid w:val="5CA23EF8"/>
    <w:rsid w:val="5CC7BDA4"/>
    <w:rsid w:val="5CD2E480"/>
    <w:rsid w:val="5CDEE2D3"/>
    <w:rsid w:val="5CE73034"/>
    <w:rsid w:val="5CF1F640"/>
    <w:rsid w:val="5D191F71"/>
    <w:rsid w:val="5D1A15B0"/>
    <w:rsid w:val="5D3048D1"/>
    <w:rsid w:val="5D3AB9DB"/>
    <w:rsid w:val="5D83CCD7"/>
    <w:rsid w:val="5D85CE58"/>
    <w:rsid w:val="5D87D326"/>
    <w:rsid w:val="5D8CD6C1"/>
    <w:rsid w:val="5D979AFB"/>
    <w:rsid w:val="5DBFBBD4"/>
    <w:rsid w:val="5DE41EEA"/>
    <w:rsid w:val="5DF34495"/>
    <w:rsid w:val="5E05ED57"/>
    <w:rsid w:val="5E092B88"/>
    <w:rsid w:val="5E170552"/>
    <w:rsid w:val="5E36EFB1"/>
    <w:rsid w:val="5E503287"/>
    <w:rsid w:val="5E544BDE"/>
    <w:rsid w:val="5E56C140"/>
    <w:rsid w:val="5E6D9B4A"/>
    <w:rsid w:val="5E72F20B"/>
    <w:rsid w:val="5E8761EE"/>
    <w:rsid w:val="5EBC6EFC"/>
    <w:rsid w:val="5EC164AB"/>
    <w:rsid w:val="5ECA9D8F"/>
    <w:rsid w:val="5ECF7C00"/>
    <w:rsid w:val="5ED91D34"/>
    <w:rsid w:val="5ED9A99B"/>
    <w:rsid w:val="5EFF4783"/>
    <w:rsid w:val="5F066625"/>
    <w:rsid w:val="5F1AE4C5"/>
    <w:rsid w:val="5F237D1F"/>
    <w:rsid w:val="5F28DF0A"/>
    <w:rsid w:val="5F640BF6"/>
    <w:rsid w:val="5F64550B"/>
    <w:rsid w:val="5FB4E764"/>
    <w:rsid w:val="5FB6A0AC"/>
    <w:rsid w:val="5FCB655E"/>
    <w:rsid w:val="5FE31BA5"/>
    <w:rsid w:val="5FE3A1EC"/>
    <w:rsid w:val="5FF3E242"/>
    <w:rsid w:val="5FF62EDD"/>
    <w:rsid w:val="6008F88B"/>
    <w:rsid w:val="60295BAC"/>
    <w:rsid w:val="605399F3"/>
    <w:rsid w:val="606D8779"/>
    <w:rsid w:val="6071EEA0"/>
    <w:rsid w:val="60779FEB"/>
    <w:rsid w:val="609C35DA"/>
    <w:rsid w:val="60AA8DD7"/>
    <w:rsid w:val="60C5CFA1"/>
    <w:rsid w:val="60D087FF"/>
    <w:rsid w:val="610B8059"/>
    <w:rsid w:val="615B50C9"/>
    <w:rsid w:val="616C2C81"/>
    <w:rsid w:val="618B9496"/>
    <w:rsid w:val="61ABF08D"/>
    <w:rsid w:val="61AE1602"/>
    <w:rsid w:val="61AE6788"/>
    <w:rsid w:val="61CD36A3"/>
    <w:rsid w:val="61D16DE8"/>
    <w:rsid w:val="61E8C969"/>
    <w:rsid w:val="61EECB3E"/>
    <w:rsid w:val="61FACB97"/>
    <w:rsid w:val="61FEDBAA"/>
    <w:rsid w:val="62006D01"/>
    <w:rsid w:val="62177DE9"/>
    <w:rsid w:val="62535B0F"/>
    <w:rsid w:val="6258F262"/>
    <w:rsid w:val="625D032D"/>
    <w:rsid w:val="625E1A70"/>
    <w:rsid w:val="628A2AD1"/>
    <w:rsid w:val="62B8387D"/>
    <w:rsid w:val="62D0CAD4"/>
    <w:rsid w:val="62E08D9D"/>
    <w:rsid w:val="63007297"/>
    <w:rsid w:val="630E63AF"/>
    <w:rsid w:val="6343F490"/>
    <w:rsid w:val="634F5517"/>
    <w:rsid w:val="638D6EE5"/>
    <w:rsid w:val="6399A87F"/>
    <w:rsid w:val="63A70CC1"/>
    <w:rsid w:val="63A8FB71"/>
    <w:rsid w:val="63AEFF02"/>
    <w:rsid w:val="63EE2F8D"/>
    <w:rsid w:val="6421C3B3"/>
    <w:rsid w:val="64242125"/>
    <w:rsid w:val="64255D43"/>
    <w:rsid w:val="643D76A8"/>
    <w:rsid w:val="647CA8C4"/>
    <w:rsid w:val="64ABE2BB"/>
    <w:rsid w:val="64B3F1A3"/>
    <w:rsid w:val="64BD23E6"/>
    <w:rsid w:val="64C2D610"/>
    <w:rsid w:val="64D7B9F9"/>
    <w:rsid w:val="64F01176"/>
    <w:rsid w:val="65065CA9"/>
    <w:rsid w:val="651F5921"/>
    <w:rsid w:val="656C4BF9"/>
    <w:rsid w:val="6572E65B"/>
    <w:rsid w:val="659279FB"/>
    <w:rsid w:val="65A3D156"/>
    <w:rsid w:val="65AD610C"/>
    <w:rsid w:val="65CE10AB"/>
    <w:rsid w:val="65D1685F"/>
    <w:rsid w:val="65DCE836"/>
    <w:rsid w:val="65F69686"/>
    <w:rsid w:val="65FD4016"/>
    <w:rsid w:val="66156107"/>
    <w:rsid w:val="6625D55E"/>
    <w:rsid w:val="663F30F9"/>
    <w:rsid w:val="664FA47B"/>
    <w:rsid w:val="66517AC1"/>
    <w:rsid w:val="6655CE63"/>
    <w:rsid w:val="6674D600"/>
    <w:rsid w:val="667578C4"/>
    <w:rsid w:val="668EA1B8"/>
    <w:rsid w:val="66C55D52"/>
    <w:rsid w:val="66E4239F"/>
    <w:rsid w:val="66E7D1B8"/>
    <w:rsid w:val="67046F9F"/>
    <w:rsid w:val="670AE99C"/>
    <w:rsid w:val="670EEE96"/>
    <w:rsid w:val="67388A38"/>
    <w:rsid w:val="674F23AC"/>
    <w:rsid w:val="6786DD48"/>
    <w:rsid w:val="67A091A4"/>
    <w:rsid w:val="680A40AE"/>
    <w:rsid w:val="6828136C"/>
    <w:rsid w:val="683BC2E1"/>
    <w:rsid w:val="68490391"/>
    <w:rsid w:val="68506192"/>
    <w:rsid w:val="685FF765"/>
    <w:rsid w:val="687955EA"/>
    <w:rsid w:val="6879D317"/>
    <w:rsid w:val="687FEEC8"/>
    <w:rsid w:val="688B5D58"/>
    <w:rsid w:val="68D340B7"/>
    <w:rsid w:val="68D5FEF4"/>
    <w:rsid w:val="68E4B610"/>
    <w:rsid w:val="68EB63E5"/>
    <w:rsid w:val="690C4C7C"/>
    <w:rsid w:val="690E0F95"/>
    <w:rsid w:val="691F209C"/>
    <w:rsid w:val="692151F6"/>
    <w:rsid w:val="6933F24C"/>
    <w:rsid w:val="6936FFD8"/>
    <w:rsid w:val="69722656"/>
    <w:rsid w:val="6974532E"/>
    <w:rsid w:val="697D04E3"/>
    <w:rsid w:val="697E2851"/>
    <w:rsid w:val="698D8A65"/>
    <w:rsid w:val="69C335E5"/>
    <w:rsid w:val="69C7D305"/>
    <w:rsid w:val="69D07B37"/>
    <w:rsid w:val="69DFCCA2"/>
    <w:rsid w:val="69F9BCF6"/>
    <w:rsid w:val="6A0D0EE8"/>
    <w:rsid w:val="6A1B7C65"/>
    <w:rsid w:val="6A277E21"/>
    <w:rsid w:val="6A3A4F83"/>
    <w:rsid w:val="6A6F2781"/>
    <w:rsid w:val="6A784A4E"/>
    <w:rsid w:val="6ABA4E33"/>
    <w:rsid w:val="6AC38156"/>
    <w:rsid w:val="6AD7E1CC"/>
    <w:rsid w:val="6AE32E14"/>
    <w:rsid w:val="6AF88D80"/>
    <w:rsid w:val="6B14B402"/>
    <w:rsid w:val="6B2735CD"/>
    <w:rsid w:val="6B3B53C9"/>
    <w:rsid w:val="6B5F2FD3"/>
    <w:rsid w:val="6B89F3FD"/>
    <w:rsid w:val="6BA3CFDE"/>
    <w:rsid w:val="6BAECAB8"/>
    <w:rsid w:val="6BB5F5CB"/>
    <w:rsid w:val="6BDC83A2"/>
    <w:rsid w:val="6BDFA032"/>
    <w:rsid w:val="6BF3AF03"/>
    <w:rsid w:val="6BFE5FA1"/>
    <w:rsid w:val="6C120982"/>
    <w:rsid w:val="6C1FD8E3"/>
    <w:rsid w:val="6C24CB7D"/>
    <w:rsid w:val="6C2BA3EE"/>
    <w:rsid w:val="6C30490F"/>
    <w:rsid w:val="6C423765"/>
    <w:rsid w:val="6C66CA72"/>
    <w:rsid w:val="6C70637A"/>
    <w:rsid w:val="6C7B0B35"/>
    <w:rsid w:val="6C873AC1"/>
    <w:rsid w:val="6C9D59E9"/>
    <w:rsid w:val="6C9D87AF"/>
    <w:rsid w:val="6D1A06C5"/>
    <w:rsid w:val="6D62AB50"/>
    <w:rsid w:val="6DC981D1"/>
    <w:rsid w:val="6DCBDE10"/>
    <w:rsid w:val="6E09E63F"/>
    <w:rsid w:val="6E1FC3CC"/>
    <w:rsid w:val="6E303F98"/>
    <w:rsid w:val="6E700E22"/>
    <w:rsid w:val="6E7141F9"/>
    <w:rsid w:val="6E7D4D79"/>
    <w:rsid w:val="6E82A256"/>
    <w:rsid w:val="6EA35858"/>
    <w:rsid w:val="6EA50A7D"/>
    <w:rsid w:val="6ED0FDCA"/>
    <w:rsid w:val="6ED1DEEB"/>
    <w:rsid w:val="6ED4684D"/>
    <w:rsid w:val="6EEA4983"/>
    <w:rsid w:val="6F1E9740"/>
    <w:rsid w:val="6F56D6A5"/>
    <w:rsid w:val="6F5C03C2"/>
    <w:rsid w:val="6F6C38C0"/>
    <w:rsid w:val="6F9402EF"/>
    <w:rsid w:val="6FA86D9E"/>
    <w:rsid w:val="6FA93B4C"/>
    <w:rsid w:val="6FA95D38"/>
    <w:rsid w:val="6FADA68B"/>
    <w:rsid w:val="6FB842EA"/>
    <w:rsid w:val="6FC246EF"/>
    <w:rsid w:val="6FCD63E3"/>
    <w:rsid w:val="6FCD758A"/>
    <w:rsid w:val="6FCE5045"/>
    <w:rsid w:val="6FD09890"/>
    <w:rsid w:val="6FEAF930"/>
    <w:rsid w:val="6FEC4BE4"/>
    <w:rsid w:val="6FECCE9D"/>
    <w:rsid w:val="6FFCFB63"/>
    <w:rsid w:val="7024A876"/>
    <w:rsid w:val="702814A5"/>
    <w:rsid w:val="704531D1"/>
    <w:rsid w:val="704F47E8"/>
    <w:rsid w:val="70A4FCED"/>
    <w:rsid w:val="70FD0069"/>
    <w:rsid w:val="71141B53"/>
    <w:rsid w:val="712395A3"/>
    <w:rsid w:val="712BD25F"/>
    <w:rsid w:val="712E40C6"/>
    <w:rsid w:val="7142C010"/>
    <w:rsid w:val="714717CA"/>
    <w:rsid w:val="714FE69B"/>
    <w:rsid w:val="7175081E"/>
    <w:rsid w:val="7193C841"/>
    <w:rsid w:val="71A43907"/>
    <w:rsid w:val="71B89B49"/>
    <w:rsid w:val="71BC2041"/>
    <w:rsid w:val="71CD0C56"/>
    <w:rsid w:val="71DDEDB9"/>
    <w:rsid w:val="72030C8C"/>
    <w:rsid w:val="724E98FD"/>
    <w:rsid w:val="7268AF52"/>
    <w:rsid w:val="726B2A12"/>
    <w:rsid w:val="729F33C3"/>
    <w:rsid w:val="72A8033E"/>
    <w:rsid w:val="72AAA4EE"/>
    <w:rsid w:val="7313A9EF"/>
    <w:rsid w:val="731D55E8"/>
    <w:rsid w:val="736D2FDD"/>
    <w:rsid w:val="7381EF03"/>
    <w:rsid w:val="73824EDF"/>
    <w:rsid w:val="739F5FD2"/>
    <w:rsid w:val="73B02D65"/>
    <w:rsid w:val="73BFF728"/>
    <w:rsid w:val="73C6A620"/>
    <w:rsid w:val="73E58B7A"/>
    <w:rsid w:val="74071506"/>
    <w:rsid w:val="742ACBD7"/>
    <w:rsid w:val="743E8F22"/>
    <w:rsid w:val="745186B9"/>
    <w:rsid w:val="745BC473"/>
    <w:rsid w:val="7462C5F4"/>
    <w:rsid w:val="74635E33"/>
    <w:rsid w:val="746F5DCB"/>
    <w:rsid w:val="74813A2E"/>
    <w:rsid w:val="749858E1"/>
    <w:rsid w:val="74C1F5B9"/>
    <w:rsid w:val="74E3765E"/>
    <w:rsid w:val="74FCFB84"/>
    <w:rsid w:val="75248509"/>
    <w:rsid w:val="752EDD5D"/>
    <w:rsid w:val="75322397"/>
    <w:rsid w:val="7539882D"/>
    <w:rsid w:val="75419B08"/>
    <w:rsid w:val="75513077"/>
    <w:rsid w:val="755C86EA"/>
    <w:rsid w:val="75633A6D"/>
    <w:rsid w:val="757F2E89"/>
    <w:rsid w:val="758366DA"/>
    <w:rsid w:val="75976A7A"/>
    <w:rsid w:val="75B51650"/>
    <w:rsid w:val="75D44A54"/>
    <w:rsid w:val="75E19849"/>
    <w:rsid w:val="75F0AFB3"/>
    <w:rsid w:val="75F487BB"/>
    <w:rsid w:val="760935D5"/>
    <w:rsid w:val="761070ED"/>
    <w:rsid w:val="7634F300"/>
    <w:rsid w:val="76528287"/>
    <w:rsid w:val="767DC20C"/>
    <w:rsid w:val="768A1070"/>
    <w:rsid w:val="7692BC59"/>
    <w:rsid w:val="769F8A75"/>
    <w:rsid w:val="76B00B8C"/>
    <w:rsid w:val="76B096EE"/>
    <w:rsid w:val="76B70DB9"/>
    <w:rsid w:val="76C40E32"/>
    <w:rsid w:val="76DBE0E9"/>
    <w:rsid w:val="76EF29C6"/>
    <w:rsid w:val="76F0319C"/>
    <w:rsid w:val="77009525"/>
    <w:rsid w:val="772DAFDC"/>
    <w:rsid w:val="77300341"/>
    <w:rsid w:val="77389228"/>
    <w:rsid w:val="7749AB24"/>
    <w:rsid w:val="77561C67"/>
    <w:rsid w:val="777CA702"/>
    <w:rsid w:val="777E8A25"/>
    <w:rsid w:val="779354D1"/>
    <w:rsid w:val="77952DCC"/>
    <w:rsid w:val="77B3AB5F"/>
    <w:rsid w:val="77CDBB3A"/>
    <w:rsid w:val="77E44C9E"/>
    <w:rsid w:val="77ED6FB3"/>
    <w:rsid w:val="7801DFDE"/>
    <w:rsid w:val="7805FC1B"/>
    <w:rsid w:val="78235520"/>
    <w:rsid w:val="78374A9D"/>
    <w:rsid w:val="783B4808"/>
    <w:rsid w:val="7853624F"/>
    <w:rsid w:val="785712A2"/>
    <w:rsid w:val="78657198"/>
    <w:rsid w:val="78698BE1"/>
    <w:rsid w:val="787FD03D"/>
    <w:rsid w:val="788A7941"/>
    <w:rsid w:val="78A57FD7"/>
    <w:rsid w:val="78D782D2"/>
    <w:rsid w:val="78E7B774"/>
    <w:rsid w:val="78FDF449"/>
    <w:rsid w:val="791B3F76"/>
    <w:rsid w:val="795F529D"/>
    <w:rsid w:val="7969B6AE"/>
    <w:rsid w:val="797D8A38"/>
    <w:rsid w:val="7988FE75"/>
    <w:rsid w:val="798CC8BB"/>
    <w:rsid w:val="79B654C2"/>
    <w:rsid w:val="79BFD7D6"/>
    <w:rsid w:val="79D252EF"/>
    <w:rsid w:val="79E52365"/>
    <w:rsid w:val="79EB6274"/>
    <w:rsid w:val="79EB944A"/>
    <w:rsid w:val="79EDAB5A"/>
    <w:rsid w:val="79FBE06A"/>
    <w:rsid w:val="7A018425"/>
    <w:rsid w:val="7A12EBE9"/>
    <w:rsid w:val="7A134FE7"/>
    <w:rsid w:val="7A3068BF"/>
    <w:rsid w:val="7A30D275"/>
    <w:rsid w:val="7A34F9EF"/>
    <w:rsid w:val="7A36C03F"/>
    <w:rsid w:val="7A41BC09"/>
    <w:rsid w:val="7A4FF963"/>
    <w:rsid w:val="7A514864"/>
    <w:rsid w:val="7A52F2BF"/>
    <w:rsid w:val="7AA02B64"/>
    <w:rsid w:val="7AC2BA3E"/>
    <w:rsid w:val="7ADDBCF1"/>
    <w:rsid w:val="7AE9E0AA"/>
    <w:rsid w:val="7B03C376"/>
    <w:rsid w:val="7B3D1BD5"/>
    <w:rsid w:val="7B58E4A4"/>
    <w:rsid w:val="7B68959E"/>
    <w:rsid w:val="7B6CE6EA"/>
    <w:rsid w:val="7B84835A"/>
    <w:rsid w:val="7B91C25C"/>
    <w:rsid w:val="7B993FB5"/>
    <w:rsid w:val="7BB684A8"/>
    <w:rsid w:val="7BDA2669"/>
    <w:rsid w:val="7BE2ADDC"/>
    <w:rsid w:val="7BEC463E"/>
    <w:rsid w:val="7BF7AB90"/>
    <w:rsid w:val="7C1138D6"/>
    <w:rsid w:val="7C1C6D7C"/>
    <w:rsid w:val="7C1DDE73"/>
    <w:rsid w:val="7C1EDD27"/>
    <w:rsid w:val="7C2664FE"/>
    <w:rsid w:val="7C3F52F4"/>
    <w:rsid w:val="7CC4223E"/>
    <w:rsid w:val="7CD8107E"/>
    <w:rsid w:val="7D524798"/>
    <w:rsid w:val="7D58D62E"/>
    <w:rsid w:val="7D8F7027"/>
    <w:rsid w:val="7D9B19D2"/>
    <w:rsid w:val="7D9DC1A8"/>
    <w:rsid w:val="7DAAF927"/>
    <w:rsid w:val="7DAFE2D4"/>
    <w:rsid w:val="7DC32585"/>
    <w:rsid w:val="7DD570CD"/>
    <w:rsid w:val="7DFE3FFC"/>
    <w:rsid w:val="7E05627D"/>
    <w:rsid w:val="7E27C554"/>
    <w:rsid w:val="7E723D5D"/>
    <w:rsid w:val="7E7B2CF4"/>
    <w:rsid w:val="7ECD8EEB"/>
    <w:rsid w:val="7EDC8348"/>
    <w:rsid w:val="7EF0CD57"/>
    <w:rsid w:val="7F335FC9"/>
    <w:rsid w:val="7F703B86"/>
    <w:rsid w:val="7F745630"/>
    <w:rsid w:val="7F84A11C"/>
    <w:rsid w:val="7FC70F92"/>
    <w:rsid w:val="7FDD7C66"/>
    <w:rsid w:val="7FF1A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0328C"/>
  <w15:chartTrackingRefBased/>
  <w15:docId w15:val="{27BEFFC9-2F81-4E74-9FF1-94FA989B7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1E742A3"/>
    <w:rPr>
      <w:lang w:val="en-GB"/>
    </w:rPr>
  </w:style>
  <w:style w:type="paragraph" w:styleId="Heading1">
    <w:name w:val="heading 1"/>
    <w:basedOn w:val="Normal"/>
    <w:next w:val="Normal"/>
    <w:link w:val="Heading1Char"/>
    <w:uiPriority w:val="9"/>
    <w:qFormat/>
    <w:rsid w:val="41E74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1E74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1E74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1E74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1E74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1E74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1E74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1E742A3"/>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1E742A3"/>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41E742A3"/>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41E742A3"/>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41E742A3"/>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41E74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5CA23EF8"/>
    <w:rPr>
      <w:color w:val="467886"/>
      <w:u w:val="single"/>
    </w:rPr>
  </w:style>
  <w:style w:type="paragraph" w:styleId="ListParagraph">
    <w:name w:val="List Paragraph"/>
    <w:basedOn w:val="Normal"/>
    <w:uiPriority w:val="34"/>
    <w:qFormat/>
    <w:rsid w:val="5B4FB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rescuecoalition.org/educations/safeguarding-children-online-the-importance-of-monitoring-internet-and-social-media-usage/" TargetMode="External"/><Relationship Id="rId18" Type="http://schemas.openxmlformats.org/officeDocument/2006/relationships/hyperlink" Target="https://www.eif.org.uk/press-release/only-one-in-three-teachers-feel-equipped-to-help-stop-cyberbullying" TargetMode="External"/><Relationship Id="rId26" Type="http://schemas.openxmlformats.org/officeDocument/2006/relationships/hyperlink" Target="https://doi.org/10.1111/camh.12300" TargetMode="External"/><Relationship Id="rId39" Type="http://schemas.openxmlformats.org/officeDocument/2006/relationships/hyperlink" Target="https://www.resolutionfoundation.org/publications/the-living-standards-outlook-2024/" TargetMode="External"/><Relationship Id="rId3" Type="http://schemas.openxmlformats.org/officeDocument/2006/relationships/settings" Target="settings.xml"/><Relationship Id="rId21" Type="http://schemas.openxmlformats.org/officeDocument/2006/relationships/hyperlink" Target="https://www.froebel.org.uk/about-us/froebelian-principles" TargetMode="External"/><Relationship Id="rId34" Type="http://schemas.openxmlformats.org/officeDocument/2006/relationships/hyperlink" Target="https://www.netflix.com/gb/title/81254224" TargetMode="External"/><Relationship Id="rId42" Type="http://schemas.openxmlformats.org/officeDocument/2006/relationships/hyperlink" Target="https://committees.parliament.uk/committee/127/public-accounts-committee/news/199900/online-safety-act-may-take-years-to-have-noticeable-impact-despite-publics-high-expectations/" TargetMode="External"/><Relationship Id="rId47" Type="http://schemas.openxmlformats.org/officeDocument/2006/relationships/hyperlink" Target="https://www.gov.wales/free-school-meals-information-local-authorities-and-schools" TargetMode="External"/><Relationship Id="rId50" Type="http://schemas.openxmlformats.org/officeDocument/2006/relationships/theme" Target="theme/theme1.xml"/><Relationship Id="rId7" Type="http://schemas.openxmlformats.org/officeDocument/2006/relationships/hyperlink" Target="https://www.addictioncenter.com/teenage-drug-abuse/health-effects-teen-substance-abuse/" TargetMode="External"/><Relationship Id="rId12" Type="http://schemas.openxmlformats.org/officeDocument/2006/relationships/hyperlink" Target="https://dx.doi.org/10.1186/s12889-018-5220-4" TargetMode="External"/><Relationship Id="rId17" Type="http://schemas.openxmlformats.org/officeDocument/2006/relationships/hyperlink" Target="https://www.theguardian.com/lifeandstyle/2024/jan/02/social-media-addiction-teenagers-study-phones" TargetMode="External"/><Relationship Id="rId25" Type="http://schemas.openxmlformats.org/officeDocument/2006/relationships/hyperlink" Target="https://www.jrf.org.uk/poverty-in-wales-2020" TargetMode="External"/><Relationship Id="rId33" Type="http://schemas.openxmlformats.org/officeDocument/2006/relationships/hyperlink" Target="https://www.nhs.uk/live-well/addiction-support/addiction-what-is-it/" TargetMode="External"/><Relationship Id="rId38" Type="http://schemas.openxmlformats.org/officeDocument/2006/relationships/hyperlink" Target="https://publichealthwales.shinyapps.io/SHRN_Dashboard/" TargetMode="External"/><Relationship Id="rId46" Type="http://schemas.openxmlformats.org/officeDocument/2006/relationships/hyperlink" Target="https://www.gov.wales/sites/default/files/pdf-versions/2024/1/2/1705405444/whole-school-approach-mental-health-and-wellbeing-framework-guidance-impact-assessment.pdf" TargetMode="External"/><Relationship Id="rId2" Type="http://schemas.openxmlformats.org/officeDocument/2006/relationships/styles" Target="styles.xml"/><Relationship Id="rId16" Type="http://schemas.openxmlformats.org/officeDocument/2006/relationships/hyperlink" Target="https://www.gov.uk/government/publications/online-safety-act-explainer/online-safety-act-explainer" TargetMode="External"/><Relationship Id="rId20" Type="http://schemas.openxmlformats.org/officeDocument/2006/relationships/hyperlink" Target="https://www.gov.wales/sites/default/files/publications/2019-08/responding-to-issues-of-self-harm-and-thoughts-of-suicide-in-young-people-guidance.pdf" TargetMode="External"/><Relationship Id="rId29" Type="http://schemas.openxmlformats.org/officeDocument/2006/relationships/hyperlink" Target="https://www.mencap.org.uk/sites/default/files/2016-07/Bullying%20wrecks%20lives.pdf" TargetMode="External"/><Relationship Id="rId41" Type="http://schemas.openxmlformats.org/officeDocument/2006/relationships/hyperlink" Target="https://www.gov.uk/government/publications/tackling-child-poverty-developing-our-strategy/tackling-child-poverty-developing-our-strategy-html" TargetMode="External"/><Relationship Id="rId1" Type="http://schemas.openxmlformats.org/officeDocument/2006/relationships/numbering" Target="numbering.xml"/><Relationship Id="rId6" Type="http://schemas.openxmlformats.org/officeDocument/2006/relationships/hyperlink" Target="https://www.acas.org.uk/disciplinary-and-grievance-procedures" TargetMode="External"/><Relationship Id="rId11" Type="http://schemas.openxmlformats.org/officeDocument/2006/relationships/hyperlink" Target="https://doi.org/10.1186/1741-7015-12-72" TargetMode="External"/><Relationship Id="rId24" Type="http://schemas.openxmlformats.org/officeDocument/2006/relationships/hyperlink" Target="https://www.gov.uk/bullying-at-school/print" TargetMode="External"/><Relationship Id="rId32" Type="http://schemas.openxmlformats.org/officeDocument/2006/relationships/hyperlink" Target="https://www.nationalbullyinghelpline.co.uk/bullying-suicide.html" TargetMode="External"/><Relationship Id="rId37" Type="http://schemas.openxmlformats.org/officeDocument/2006/relationships/hyperlink" Target="https://phw.nhs.wales/files/aces/infographic-aces-and-their-impact-on-health-harming-behaviours-in-the-welsh-adult-population/" TargetMode="External"/><Relationship Id="rId40" Type="http://schemas.openxmlformats.org/officeDocument/2006/relationships/hyperlink" Target="https://research.senedd.wales/research-articles/coronavirus-timeline-welsh-and-uk-governments-response/" TargetMode="External"/><Relationship Id="rId45" Type="http://schemas.openxmlformats.org/officeDocument/2006/relationships/hyperlink" Target="https://www.gov.wales/sites/default/files/pdf-versions/2024/1/2/1705404494/review-adverse-childhood-experiences-ace-policy-report.pdf" TargetMode="External"/><Relationship Id="rId5" Type="http://schemas.openxmlformats.org/officeDocument/2006/relationships/hyperlink" Target="https://www.acas.org.uk" TargetMode="External"/><Relationship Id="rId15" Type="http://schemas.openxmlformats.org/officeDocument/2006/relationships/hyperlink" Target="https://assets.publishing.service.gov.uk/media/625ee64cd3bf7f6004339db8/Preventing_and_tackling_bullying_advice.pdf" TargetMode="External"/><Relationship Id="rId23" Type="http://schemas.openxmlformats.org/officeDocument/2006/relationships/hyperlink" Target="https://www.Gov.uk"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publications.parliament.uk/pa/cm201719/cmselect/cmsctech/506/50605.htm" TargetMode="External"/><Relationship Id="rId49" Type="http://schemas.openxmlformats.org/officeDocument/2006/relationships/fontTable" Target="fontTable.xml"/><Relationship Id="rId10" Type="http://schemas.openxmlformats.org/officeDocument/2006/relationships/hyperlink" Target="https://www.bbc.co.uk/news/health-49330254" TargetMode="External"/><Relationship Id="rId19" Type="http://schemas.openxmlformats.org/officeDocument/2006/relationships/hyperlink" Target="https://www.eif.org.uk/report/adverse-childhood-experiences-what-we-know-what-we-dont-know-and-what-should-happen-next" TargetMode="External"/><Relationship Id="rId31" Type="http://schemas.openxmlformats.org/officeDocument/2006/relationships/hyperlink" Target="https://www.mind.org.uk/for-young-people/your-rights/understanding-confidentiality/" TargetMode="External"/><Relationship Id="rId44" Type="http://schemas.openxmlformats.org/officeDocument/2006/relationships/hyperlink" Target="https://www.waspi.gov.wales/files/waspi-framework-documentation/the-accord/" TargetMode="External"/><Relationship Id="rId4" Type="http://schemas.openxmlformats.org/officeDocument/2006/relationships/webSettings" Target="webSettings.xml"/><Relationship Id="rId9" Type="http://schemas.openxmlformats.org/officeDocument/2006/relationships/hyperlink" Target="https://www.bbc.co.uk/news/10302550" TargetMode="External"/><Relationship Id="rId14" Type="http://schemas.openxmlformats.org/officeDocument/2006/relationships/hyperlink" Target="https://assets.publishing.service.gov.uk/media/5a7e3237ed915d74e33f0ac9/Equality_Act_Advice_Final.pdf" TargetMode="External"/><Relationship Id="rId22" Type="http://schemas.openxmlformats.org/officeDocument/2006/relationships/hyperlink" Target="https://doi.org/10.1037/0022-3514.76.1.129" TargetMode="External"/><Relationship Id="rId27" Type="http://schemas.openxmlformats.org/officeDocument/2006/relationships/hyperlink" Target="https://doi.org/10.1089/cyber.2009.0347" TargetMode="External"/><Relationship Id="rId30" Type="http://schemas.openxmlformats.org/officeDocument/2006/relationships/hyperlink" Target="https://www.mind.org.uk/for-young-people/feelings-and-experiences/sleep-and-mental-health/" TargetMode="External"/><Relationship Id="rId35" Type="http://schemas.openxmlformats.org/officeDocument/2006/relationships/hyperlink" Target="https://ourworldindata.org/rise-of-social-media" TargetMode="External"/><Relationship Id="rId43" Type="http://schemas.openxmlformats.org/officeDocument/2006/relationships/hyperlink" Target="https://doi.org/10.1089/cyber.2015.0107" TargetMode="External"/><Relationship Id="rId48" Type="http://schemas.openxmlformats.org/officeDocument/2006/relationships/hyperlink" Target="https://www.youngminds.org.uk/media/355gyqcd/coronavirus-report-summer-2020-final.pdf" TargetMode="External"/><Relationship Id="rId8" Type="http://schemas.openxmlformats.org/officeDocument/2006/relationships/hyperlink" Target="https://www.barnardos.org.uk/get-support/support-for-parents-and-carers/child-abuse-and-harm/children-affected-domestic-abuse-violence" TargetMode="External"/><Relationship Id="rId5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5744</Words>
  <Characters>32745</Characters>
  <Application>Microsoft Office Word</Application>
  <DocSecurity>0</DocSecurity>
  <Lines>272</Lines>
  <Paragraphs>76</Paragraphs>
  <ScaleCrop>false</ScaleCrop>
  <Company/>
  <LinksUpToDate>false</LinksUpToDate>
  <CharactersWithSpaces>38413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Morgan (2214077)</dc:creator>
  <cp:keywords/>
  <dc:description/>
  <cp:lastModifiedBy>Ieuan Morgan (2214077)</cp:lastModifiedBy>
  <cp:revision>2</cp:revision>
  <dcterms:created xsi:type="dcterms:W3CDTF">2025-02-06T12:29:00Z</dcterms:created>
  <dcterms:modified xsi:type="dcterms:W3CDTF">2025-03-02T22:25:00Z</dcterms:modified>
</cp:coreProperties>
</file>