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8A905" w14:textId="77777777" w:rsidR="002915F2" w:rsidRDefault="002915F2" w:rsidP="004F4BE6">
      <w:pPr>
        <w:spacing w:line="360" w:lineRule="auto"/>
        <w:jc w:val="both"/>
        <w:rPr>
          <w:rFonts w:ascii="Times New Roman" w:hAnsi="Times New Roman" w:cs="Times New Roman"/>
          <w:sz w:val="24"/>
          <w:szCs w:val="24"/>
          <w:lang w:val="en-GB"/>
        </w:rPr>
      </w:pPr>
    </w:p>
    <w:p w14:paraId="57CCAB61" w14:textId="77777777" w:rsidR="000F1481" w:rsidRDefault="000F1481" w:rsidP="004F4BE6">
      <w:pPr>
        <w:spacing w:line="360" w:lineRule="auto"/>
        <w:jc w:val="both"/>
        <w:rPr>
          <w:rFonts w:ascii="Times New Roman" w:hAnsi="Times New Roman" w:cs="Times New Roman"/>
          <w:sz w:val="24"/>
          <w:szCs w:val="24"/>
          <w:lang w:val="en-GB"/>
        </w:rPr>
      </w:pPr>
    </w:p>
    <w:p w14:paraId="241BE5A3" w14:textId="22203BFC" w:rsidR="000F1481" w:rsidRDefault="000F1481" w:rsidP="004F4BE6">
      <w:pPr>
        <w:spacing w:line="360" w:lineRule="auto"/>
        <w:jc w:val="both"/>
        <w:rPr>
          <w:rFonts w:ascii="Times New Roman" w:hAnsi="Times New Roman" w:cs="Times New Roman"/>
          <w:sz w:val="24"/>
          <w:szCs w:val="24"/>
          <w:lang w:val="en-GB"/>
        </w:rPr>
      </w:pPr>
      <w:r>
        <w:rPr>
          <w:noProof/>
        </w:rPr>
        <w:drawing>
          <wp:inline distT="0" distB="0" distL="0" distR="0" wp14:anchorId="447BF028" wp14:editId="1DDF7F38">
            <wp:extent cx="5715000" cy="1897380"/>
            <wp:effectExtent l="0" t="0" r="0" b="762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16812F11" w14:textId="77777777" w:rsidR="000F1481" w:rsidRPr="000F1481" w:rsidRDefault="000F1481" w:rsidP="004F4BE6">
      <w:pPr>
        <w:spacing w:line="360" w:lineRule="auto"/>
        <w:jc w:val="both"/>
        <w:rPr>
          <w:rFonts w:ascii="Times New Roman" w:hAnsi="Times New Roman" w:cs="Times New Roman"/>
          <w:sz w:val="32"/>
          <w:szCs w:val="32"/>
          <w:lang w:val="en-GB"/>
        </w:rPr>
      </w:pPr>
    </w:p>
    <w:p w14:paraId="4E4D4C4C" w14:textId="21261CD1" w:rsidR="000F1481" w:rsidRPr="000F1481" w:rsidRDefault="000F1481" w:rsidP="004F4BE6">
      <w:pPr>
        <w:spacing w:line="360" w:lineRule="auto"/>
        <w:jc w:val="both"/>
        <w:rPr>
          <w:rFonts w:ascii="Times New Roman" w:hAnsi="Times New Roman" w:cs="Times New Roman"/>
          <w:sz w:val="32"/>
          <w:szCs w:val="32"/>
          <w:lang w:val="en-GB"/>
        </w:rPr>
      </w:pPr>
      <w:r w:rsidRPr="000F1481">
        <w:rPr>
          <w:rFonts w:ascii="Times New Roman" w:hAnsi="Times New Roman" w:cs="Times New Roman"/>
          <w:sz w:val="32"/>
          <w:szCs w:val="32"/>
          <w:lang w:val="en-GB"/>
        </w:rPr>
        <w:t>Name: JAMAL SESAY</w:t>
      </w:r>
    </w:p>
    <w:p w14:paraId="11A68020" w14:textId="117B2EF0" w:rsidR="000F1481" w:rsidRPr="000F1481" w:rsidRDefault="000F1481" w:rsidP="004F4BE6">
      <w:pPr>
        <w:spacing w:line="360" w:lineRule="auto"/>
        <w:jc w:val="both"/>
        <w:rPr>
          <w:rFonts w:ascii="Times New Roman" w:hAnsi="Times New Roman" w:cs="Times New Roman"/>
          <w:sz w:val="32"/>
          <w:szCs w:val="32"/>
          <w:lang w:val="en-GB"/>
        </w:rPr>
      </w:pPr>
      <w:r w:rsidRPr="000F1481">
        <w:rPr>
          <w:rFonts w:ascii="Times New Roman" w:hAnsi="Times New Roman" w:cs="Times New Roman"/>
          <w:sz w:val="32"/>
          <w:szCs w:val="32"/>
          <w:lang w:val="en-GB"/>
        </w:rPr>
        <w:t>Student ID: 1919235</w:t>
      </w:r>
    </w:p>
    <w:p w14:paraId="3588BFB8" w14:textId="406B0DDE" w:rsidR="000F1481" w:rsidRPr="000F1481" w:rsidRDefault="000F1481" w:rsidP="004F4BE6">
      <w:pPr>
        <w:spacing w:line="360" w:lineRule="auto"/>
        <w:jc w:val="both"/>
        <w:rPr>
          <w:rFonts w:ascii="Times New Roman" w:hAnsi="Times New Roman" w:cs="Times New Roman"/>
          <w:sz w:val="32"/>
          <w:szCs w:val="32"/>
          <w:lang w:val="en-GB"/>
        </w:rPr>
      </w:pPr>
      <w:r w:rsidRPr="000F1481">
        <w:rPr>
          <w:rFonts w:ascii="Times New Roman" w:hAnsi="Times New Roman" w:cs="Times New Roman"/>
          <w:sz w:val="32"/>
          <w:szCs w:val="32"/>
          <w:lang w:val="en-GB"/>
        </w:rPr>
        <w:t>Module: COMMUNITY CARE AND DEVELOPMENT</w:t>
      </w:r>
    </w:p>
    <w:p w14:paraId="1FD00C8E" w14:textId="066C14C7" w:rsidR="000F1481" w:rsidRPr="000F1481" w:rsidRDefault="000F1481" w:rsidP="004F4BE6">
      <w:pPr>
        <w:spacing w:line="360" w:lineRule="auto"/>
        <w:jc w:val="both"/>
        <w:rPr>
          <w:rFonts w:ascii="Times New Roman" w:hAnsi="Times New Roman" w:cs="Times New Roman"/>
          <w:sz w:val="32"/>
          <w:szCs w:val="32"/>
          <w:lang w:val="en-GB"/>
        </w:rPr>
      </w:pPr>
      <w:r w:rsidRPr="000F1481">
        <w:rPr>
          <w:rFonts w:ascii="Times New Roman" w:hAnsi="Times New Roman" w:cs="Times New Roman"/>
          <w:sz w:val="32"/>
          <w:szCs w:val="32"/>
          <w:lang w:val="en-GB"/>
        </w:rPr>
        <w:t>Code: BMHP6022</w:t>
      </w:r>
    </w:p>
    <w:p w14:paraId="0B9B5500" w14:textId="0A3487C7" w:rsidR="000F1481" w:rsidRPr="000F1481" w:rsidRDefault="000F1481" w:rsidP="004F4BE6">
      <w:pPr>
        <w:spacing w:line="360" w:lineRule="auto"/>
        <w:jc w:val="both"/>
        <w:rPr>
          <w:rFonts w:ascii="Times New Roman" w:hAnsi="Times New Roman" w:cs="Times New Roman"/>
          <w:sz w:val="32"/>
          <w:szCs w:val="32"/>
          <w:lang w:val="en-GB"/>
        </w:rPr>
      </w:pPr>
      <w:r w:rsidRPr="000F1481">
        <w:rPr>
          <w:rFonts w:ascii="Times New Roman" w:hAnsi="Times New Roman" w:cs="Times New Roman"/>
          <w:sz w:val="32"/>
          <w:szCs w:val="32"/>
          <w:lang w:val="en-GB"/>
        </w:rPr>
        <w:t>Assignment Title: ASSESSMENT COMPONENT 2 WRITTEN REPORT</w:t>
      </w:r>
    </w:p>
    <w:p w14:paraId="4F23B1A4" w14:textId="709EFDD2" w:rsidR="000F1481" w:rsidRPr="000F1481" w:rsidRDefault="000F1481" w:rsidP="004F4BE6">
      <w:pPr>
        <w:spacing w:line="360" w:lineRule="auto"/>
        <w:jc w:val="both"/>
        <w:rPr>
          <w:rFonts w:ascii="Times New Roman" w:hAnsi="Times New Roman" w:cs="Times New Roman"/>
          <w:sz w:val="32"/>
          <w:szCs w:val="32"/>
          <w:lang w:val="en-GB"/>
        </w:rPr>
      </w:pPr>
      <w:r w:rsidRPr="000F1481">
        <w:rPr>
          <w:rFonts w:ascii="Times New Roman" w:hAnsi="Times New Roman" w:cs="Times New Roman"/>
          <w:sz w:val="32"/>
          <w:szCs w:val="32"/>
          <w:lang w:val="en-GB"/>
        </w:rPr>
        <w:t>Lecturer: DR LAILA SURANI</w:t>
      </w:r>
    </w:p>
    <w:p w14:paraId="219E7403" w14:textId="77777777" w:rsidR="000F1481" w:rsidRDefault="000F1481" w:rsidP="004F4BE6">
      <w:pPr>
        <w:spacing w:line="360" w:lineRule="auto"/>
        <w:jc w:val="both"/>
        <w:rPr>
          <w:rFonts w:ascii="Times New Roman" w:hAnsi="Times New Roman" w:cs="Times New Roman"/>
          <w:sz w:val="24"/>
          <w:szCs w:val="24"/>
          <w:lang w:val="en-GB"/>
        </w:rPr>
      </w:pPr>
    </w:p>
    <w:p w14:paraId="3ADE8107" w14:textId="77777777" w:rsidR="000F1481" w:rsidRDefault="000F1481" w:rsidP="004F4BE6">
      <w:pPr>
        <w:spacing w:line="360" w:lineRule="auto"/>
        <w:jc w:val="both"/>
        <w:rPr>
          <w:rFonts w:ascii="Times New Roman" w:hAnsi="Times New Roman" w:cs="Times New Roman"/>
          <w:sz w:val="24"/>
          <w:szCs w:val="24"/>
          <w:lang w:val="en-GB"/>
        </w:rPr>
      </w:pPr>
    </w:p>
    <w:p w14:paraId="3C2B190D" w14:textId="77777777" w:rsidR="000F1481" w:rsidRDefault="000F1481" w:rsidP="004F4BE6">
      <w:pPr>
        <w:spacing w:line="360" w:lineRule="auto"/>
        <w:jc w:val="both"/>
        <w:rPr>
          <w:rFonts w:ascii="Times New Roman" w:hAnsi="Times New Roman" w:cs="Times New Roman"/>
          <w:sz w:val="24"/>
          <w:szCs w:val="24"/>
          <w:lang w:val="en-GB"/>
        </w:rPr>
      </w:pPr>
    </w:p>
    <w:p w14:paraId="55F9BB4C" w14:textId="77777777" w:rsidR="000F1481" w:rsidRDefault="000F1481" w:rsidP="004F4BE6">
      <w:pPr>
        <w:spacing w:line="360" w:lineRule="auto"/>
        <w:jc w:val="both"/>
        <w:rPr>
          <w:rFonts w:ascii="Times New Roman" w:hAnsi="Times New Roman" w:cs="Times New Roman"/>
          <w:sz w:val="24"/>
          <w:szCs w:val="24"/>
          <w:lang w:val="en-GB"/>
        </w:rPr>
      </w:pPr>
    </w:p>
    <w:p w14:paraId="722B3D4A" w14:textId="77777777" w:rsidR="000F1481" w:rsidRDefault="000F1481" w:rsidP="004F4BE6">
      <w:pPr>
        <w:spacing w:line="360" w:lineRule="auto"/>
        <w:jc w:val="both"/>
        <w:rPr>
          <w:rFonts w:ascii="Times New Roman" w:hAnsi="Times New Roman" w:cs="Times New Roman"/>
          <w:sz w:val="24"/>
          <w:szCs w:val="24"/>
          <w:lang w:val="en-GB"/>
        </w:rPr>
      </w:pPr>
    </w:p>
    <w:p w14:paraId="2441E49E" w14:textId="77777777" w:rsidR="000F1481" w:rsidRDefault="000F1481" w:rsidP="000F148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lastRenderedPageBreak/>
        <w:t>Content Page</w:t>
      </w:r>
    </w:p>
    <w:p w14:paraId="5B8593F4" w14:textId="4C19AA39"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Introduction………………………………………………………………………….………page 3</w:t>
      </w:r>
    </w:p>
    <w:p w14:paraId="52EC860A" w14:textId="3CA42593"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Location and diversity……………………………………………………………….………page 3</w:t>
      </w:r>
    </w:p>
    <w:p w14:paraId="01C2061F" w14:textId="3265A967"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Changing demographics………………………………………………………………….….page 4</w:t>
      </w:r>
    </w:p>
    <w:p w14:paraId="0225AA97" w14:textId="50AF7C20"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Current legislation………………………………………………………………………...…page 4</w:t>
      </w:r>
    </w:p>
    <w:p w14:paraId="449EA914" w14:textId="0FA438D3"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Demographics and prevalent health issues………………………………………….……….page 5</w:t>
      </w:r>
    </w:p>
    <w:p w14:paraId="59F338EE" w14:textId="0D636EB6"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Health risks………………………………………………………………………………</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page 5</w:t>
      </w:r>
    </w:p>
    <w:p w14:paraId="647650EF" w14:textId="52B00165"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Communication facility……………………………………………………...………………page 5</w:t>
      </w:r>
    </w:p>
    <w:p w14:paraId="4E2461E0" w14:textId="08FFACF8"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Needs of the individuals…………………………………………………………………</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page 6</w:t>
      </w:r>
    </w:p>
    <w:p w14:paraId="571AF80F" w14:textId="6A45E6E4"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Discrimination of groups……………………………………………………………...…</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page 6</w:t>
      </w:r>
    </w:p>
    <w:p w14:paraId="773D6CAD" w14:textId="2ABE3833"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Use of digital communication……………………………………………………………….page 7</w:t>
      </w:r>
    </w:p>
    <w:p w14:paraId="32C4619C" w14:textId="42E3EA7E"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Conclusion………………………………………………………………………….……</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page 7</w:t>
      </w:r>
    </w:p>
    <w:p w14:paraId="0A7B1DB4" w14:textId="7E987ADA" w:rsidR="000F1481" w:rsidRDefault="000F1481" w:rsidP="000F148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References…………………………………………………………………………</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…….page 8</w:t>
      </w:r>
    </w:p>
    <w:p w14:paraId="0C406B43" w14:textId="77777777" w:rsidR="000F1481" w:rsidRDefault="000F1481" w:rsidP="000F1481">
      <w:pPr>
        <w:spacing w:line="360" w:lineRule="auto"/>
        <w:rPr>
          <w:rFonts w:ascii="Times New Roman" w:hAnsi="Times New Roman" w:cs="Times New Roman"/>
          <w:sz w:val="24"/>
          <w:szCs w:val="24"/>
          <w:lang w:val="en-GB"/>
        </w:rPr>
      </w:pPr>
    </w:p>
    <w:p w14:paraId="08EBD784" w14:textId="77777777" w:rsidR="000F1481" w:rsidRDefault="000F1481" w:rsidP="000F1481">
      <w:pPr>
        <w:spacing w:line="360" w:lineRule="auto"/>
        <w:rPr>
          <w:rFonts w:ascii="Times New Roman" w:hAnsi="Times New Roman" w:cs="Times New Roman"/>
          <w:sz w:val="24"/>
          <w:szCs w:val="24"/>
          <w:lang w:val="en-GB"/>
        </w:rPr>
      </w:pPr>
    </w:p>
    <w:p w14:paraId="3C6B805F" w14:textId="77777777" w:rsidR="000F1481" w:rsidRDefault="000F1481" w:rsidP="000F1481">
      <w:pPr>
        <w:spacing w:line="360" w:lineRule="auto"/>
        <w:rPr>
          <w:rFonts w:ascii="Times New Roman" w:hAnsi="Times New Roman" w:cs="Times New Roman"/>
          <w:sz w:val="24"/>
          <w:szCs w:val="24"/>
          <w:lang w:val="en-GB"/>
        </w:rPr>
      </w:pPr>
    </w:p>
    <w:p w14:paraId="52A56B4D" w14:textId="77777777" w:rsidR="000F1481" w:rsidRDefault="000F1481" w:rsidP="004F4BE6">
      <w:pPr>
        <w:spacing w:line="360" w:lineRule="auto"/>
        <w:jc w:val="both"/>
        <w:rPr>
          <w:rFonts w:ascii="Times New Roman" w:hAnsi="Times New Roman" w:cs="Times New Roman"/>
          <w:sz w:val="24"/>
          <w:szCs w:val="24"/>
          <w:lang w:val="en-GB"/>
        </w:rPr>
      </w:pPr>
    </w:p>
    <w:p w14:paraId="4AB73E4E" w14:textId="77777777" w:rsidR="000F1481" w:rsidRDefault="000F1481" w:rsidP="004F4BE6">
      <w:pPr>
        <w:spacing w:line="360" w:lineRule="auto"/>
        <w:jc w:val="both"/>
        <w:rPr>
          <w:rFonts w:ascii="Times New Roman" w:hAnsi="Times New Roman" w:cs="Times New Roman"/>
          <w:sz w:val="24"/>
          <w:szCs w:val="24"/>
          <w:lang w:val="en-GB"/>
        </w:rPr>
      </w:pPr>
    </w:p>
    <w:p w14:paraId="4B5EC8AF" w14:textId="77777777" w:rsidR="000F1481" w:rsidRDefault="000F1481" w:rsidP="004F4BE6">
      <w:pPr>
        <w:spacing w:line="360" w:lineRule="auto"/>
        <w:jc w:val="both"/>
        <w:rPr>
          <w:rFonts w:ascii="Times New Roman" w:hAnsi="Times New Roman" w:cs="Times New Roman"/>
          <w:sz w:val="24"/>
          <w:szCs w:val="24"/>
          <w:lang w:val="en-GB"/>
        </w:rPr>
      </w:pPr>
    </w:p>
    <w:p w14:paraId="254796C4" w14:textId="77777777" w:rsidR="000F1481" w:rsidRDefault="000F1481" w:rsidP="004F4BE6">
      <w:pPr>
        <w:spacing w:line="360" w:lineRule="auto"/>
        <w:jc w:val="both"/>
        <w:rPr>
          <w:rFonts w:ascii="Times New Roman" w:hAnsi="Times New Roman" w:cs="Times New Roman"/>
          <w:sz w:val="24"/>
          <w:szCs w:val="24"/>
          <w:lang w:val="en-GB"/>
        </w:rPr>
      </w:pPr>
    </w:p>
    <w:p w14:paraId="44F0C823" w14:textId="77777777" w:rsidR="000F1481" w:rsidRDefault="000F1481" w:rsidP="004F4BE6">
      <w:pPr>
        <w:spacing w:line="360" w:lineRule="auto"/>
        <w:jc w:val="both"/>
        <w:rPr>
          <w:rFonts w:ascii="Times New Roman" w:hAnsi="Times New Roman" w:cs="Times New Roman"/>
          <w:sz w:val="24"/>
          <w:szCs w:val="24"/>
          <w:lang w:val="en-GB"/>
        </w:rPr>
      </w:pPr>
    </w:p>
    <w:p w14:paraId="3BF16528" w14:textId="77777777" w:rsidR="000F1481" w:rsidRDefault="000F1481" w:rsidP="004F4BE6">
      <w:pPr>
        <w:spacing w:line="360" w:lineRule="auto"/>
        <w:jc w:val="both"/>
        <w:rPr>
          <w:rFonts w:ascii="Times New Roman" w:hAnsi="Times New Roman" w:cs="Times New Roman"/>
          <w:sz w:val="24"/>
          <w:szCs w:val="24"/>
          <w:lang w:val="en-GB"/>
        </w:rPr>
      </w:pPr>
    </w:p>
    <w:p w14:paraId="3DAFB040" w14:textId="77777777" w:rsidR="000F1481" w:rsidRPr="006A5B2C" w:rsidRDefault="000F1481" w:rsidP="004F4BE6">
      <w:pPr>
        <w:spacing w:line="360" w:lineRule="auto"/>
        <w:jc w:val="both"/>
        <w:rPr>
          <w:rFonts w:ascii="Times New Roman" w:hAnsi="Times New Roman" w:cs="Times New Roman"/>
          <w:sz w:val="24"/>
          <w:szCs w:val="24"/>
          <w:lang w:val="en-GB"/>
        </w:rPr>
      </w:pPr>
    </w:p>
    <w:p w14:paraId="58D1DB84" w14:textId="77777777" w:rsidR="005C5BF4" w:rsidRDefault="005C5BF4" w:rsidP="00A839C7">
      <w:pPr>
        <w:spacing w:line="360" w:lineRule="auto"/>
        <w:jc w:val="center"/>
        <w:rPr>
          <w:rFonts w:ascii="Times New Roman" w:hAnsi="Times New Roman" w:cs="Times New Roman"/>
          <w:b/>
          <w:sz w:val="52"/>
          <w:szCs w:val="52"/>
          <w:lang w:val="en-GB"/>
        </w:rPr>
      </w:pPr>
    </w:p>
    <w:p w14:paraId="313911C3" w14:textId="1F4FF0B4" w:rsidR="002915F2" w:rsidRPr="005C5BF4" w:rsidRDefault="002915F2" w:rsidP="00A839C7">
      <w:pPr>
        <w:spacing w:line="360" w:lineRule="auto"/>
        <w:jc w:val="center"/>
        <w:rPr>
          <w:rFonts w:ascii="Times New Roman" w:hAnsi="Times New Roman" w:cs="Times New Roman"/>
          <w:b/>
          <w:sz w:val="52"/>
          <w:szCs w:val="52"/>
          <w:lang w:val="en-GB"/>
        </w:rPr>
      </w:pPr>
      <w:r w:rsidRPr="005C5BF4">
        <w:rPr>
          <w:rFonts w:ascii="Times New Roman" w:hAnsi="Times New Roman" w:cs="Times New Roman"/>
          <w:b/>
          <w:sz w:val="52"/>
          <w:szCs w:val="52"/>
          <w:lang w:val="en-GB"/>
        </w:rPr>
        <w:t>Community Care and Development</w:t>
      </w:r>
    </w:p>
    <w:p w14:paraId="756B43DF" w14:textId="77777777" w:rsidR="002915F2" w:rsidRPr="006A5B2C" w:rsidRDefault="002915F2" w:rsidP="00A839C7">
      <w:pPr>
        <w:spacing w:line="360" w:lineRule="auto"/>
        <w:jc w:val="center"/>
        <w:rPr>
          <w:rFonts w:ascii="Times New Roman" w:hAnsi="Times New Roman" w:cs="Times New Roman"/>
          <w:b/>
          <w:sz w:val="36"/>
          <w:szCs w:val="24"/>
          <w:lang w:val="en-GB"/>
        </w:rPr>
      </w:pPr>
    </w:p>
    <w:p w14:paraId="2F17C0A4" w14:textId="77777777" w:rsidR="005E0452" w:rsidRPr="005C5BF4" w:rsidRDefault="002915F2" w:rsidP="00A839C7">
      <w:pPr>
        <w:spacing w:line="360" w:lineRule="auto"/>
        <w:jc w:val="center"/>
        <w:rPr>
          <w:rFonts w:ascii="Times New Roman" w:hAnsi="Times New Roman" w:cs="Times New Roman"/>
          <w:b/>
          <w:sz w:val="56"/>
          <w:szCs w:val="56"/>
          <w:lang w:val="en-GB"/>
        </w:rPr>
      </w:pPr>
      <w:r w:rsidRPr="005C5BF4">
        <w:rPr>
          <w:rFonts w:ascii="Times New Roman" w:hAnsi="Times New Roman" w:cs="Times New Roman"/>
          <w:b/>
          <w:sz w:val="56"/>
          <w:szCs w:val="56"/>
          <w:lang w:val="en-GB"/>
        </w:rPr>
        <w:t xml:space="preserve">London Borough of </w:t>
      </w:r>
      <w:r w:rsidR="00855D08" w:rsidRPr="005C5BF4">
        <w:rPr>
          <w:rFonts w:ascii="Times New Roman" w:hAnsi="Times New Roman" w:cs="Times New Roman"/>
          <w:b/>
          <w:sz w:val="56"/>
          <w:szCs w:val="56"/>
          <w:lang w:val="en-GB"/>
        </w:rPr>
        <w:t>Tower Hamlets</w:t>
      </w:r>
    </w:p>
    <w:p w14:paraId="3D462C85" w14:textId="77777777" w:rsidR="00A47638" w:rsidRPr="006A5B2C" w:rsidRDefault="00A47638" w:rsidP="004F4BE6">
      <w:pPr>
        <w:spacing w:line="360" w:lineRule="auto"/>
        <w:jc w:val="both"/>
        <w:rPr>
          <w:rFonts w:ascii="Times New Roman" w:hAnsi="Times New Roman" w:cs="Times New Roman"/>
          <w:sz w:val="24"/>
          <w:szCs w:val="24"/>
          <w:lang w:val="en-GB"/>
        </w:rPr>
      </w:pPr>
    </w:p>
    <w:p w14:paraId="4826B518" w14:textId="77777777" w:rsidR="00657BEC" w:rsidRPr="00B43432" w:rsidRDefault="00657BEC" w:rsidP="00B43432">
      <w:pPr>
        <w:spacing w:line="360" w:lineRule="auto"/>
        <w:rPr>
          <w:rFonts w:ascii="Arial" w:hAnsi="Arial" w:cs="Arial"/>
          <w:b/>
          <w:sz w:val="28"/>
          <w:szCs w:val="28"/>
          <w:lang w:val="en-GB"/>
        </w:rPr>
      </w:pPr>
      <w:r w:rsidRPr="00B43432">
        <w:rPr>
          <w:rFonts w:ascii="Arial" w:hAnsi="Arial" w:cs="Arial"/>
          <w:b/>
          <w:sz w:val="28"/>
          <w:szCs w:val="28"/>
          <w:lang w:val="en-GB"/>
        </w:rPr>
        <w:t>Introduction</w:t>
      </w:r>
    </w:p>
    <w:p w14:paraId="0FFE3E33" w14:textId="376E6F21"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A non</w:t>
      </w:r>
      <w:r w:rsidR="00621742" w:rsidRPr="00B43432">
        <w:rPr>
          <w:rFonts w:ascii="Arial" w:hAnsi="Arial" w:cs="Arial"/>
          <w:sz w:val="28"/>
          <w:szCs w:val="28"/>
          <w:lang w:val="en-GB"/>
        </w:rPr>
        <w:t>-</w:t>
      </w:r>
      <w:r w:rsidRPr="00B43432">
        <w:rPr>
          <w:rFonts w:ascii="Arial" w:hAnsi="Arial" w:cs="Arial"/>
          <w:sz w:val="28"/>
          <w:szCs w:val="28"/>
          <w:lang w:val="en-GB"/>
        </w:rPr>
        <w:t xml:space="preserve">profit </w:t>
      </w:r>
      <w:r w:rsidR="006A5B2C" w:rsidRPr="00B43432">
        <w:rPr>
          <w:rFonts w:ascii="Arial" w:hAnsi="Arial" w:cs="Arial"/>
          <w:sz w:val="28"/>
          <w:szCs w:val="28"/>
          <w:lang w:val="en-GB"/>
        </w:rPr>
        <w:t>organis</w:t>
      </w:r>
      <w:r w:rsidRPr="00B43432">
        <w:rPr>
          <w:rFonts w:ascii="Arial" w:hAnsi="Arial" w:cs="Arial"/>
          <w:sz w:val="28"/>
          <w:szCs w:val="28"/>
          <w:lang w:val="en-GB"/>
        </w:rPr>
        <w:t xml:space="preserve">ation with a devout establishment called Community Care Enhancement </w:t>
      </w:r>
      <w:r w:rsidR="00796CBD" w:rsidRPr="00B43432">
        <w:rPr>
          <w:rFonts w:ascii="Arial" w:hAnsi="Arial" w:cs="Arial"/>
          <w:sz w:val="28"/>
          <w:szCs w:val="28"/>
          <w:lang w:val="en-GB"/>
        </w:rPr>
        <w:t>centres</w:t>
      </w:r>
      <w:r w:rsidRPr="00B43432">
        <w:rPr>
          <w:rFonts w:ascii="Arial" w:hAnsi="Arial" w:cs="Arial"/>
          <w:sz w:val="28"/>
          <w:szCs w:val="28"/>
          <w:lang w:val="en-GB"/>
        </w:rPr>
        <w:t xml:space="preserve"> on treating a</w:t>
      </w:r>
      <w:r w:rsidR="00855D08" w:rsidRPr="00B43432">
        <w:rPr>
          <w:rFonts w:ascii="Arial" w:hAnsi="Arial" w:cs="Arial"/>
          <w:sz w:val="28"/>
          <w:szCs w:val="28"/>
          <w:lang w:val="en-GB"/>
        </w:rPr>
        <w:t xml:space="preserve">nd helping the whole family. The </w:t>
      </w:r>
      <w:r w:rsidR="006A5B2C" w:rsidRPr="00B43432">
        <w:rPr>
          <w:rFonts w:ascii="Arial" w:hAnsi="Arial" w:cs="Arial"/>
          <w:sz w:val="28"/>
          <w:szCs w:val="28"/>
          <w:lang w:val="en-GB"/>
        </w:rPr>
        <w:t>organis</w:t>
      </w:r>
      <w:r w:rsidR="00855D08" w:rsidRPr="00B43432">
        <w:rPr>
          <w:rFonts w:ascii="Arial" w:hAnsi="Arial" w:cs="Arial"/>
          <w:sz w:val="28"/>
          <w:szCs w:val="28"/>
          <w:lang w:val="en-GB"/>
        </w:rPr>
        <w:t>ation’s</w:t>
      </w:r>
      <w:r w:rsidRPr="00B43432">
        <w:rPr>
          <w:rFonts w:ascii="Arial" w:hAnsi="Arial" w:cs="Arial"/>
          <w:sz w:val="28"/>
          <w:szCs w:val="28"/>
          <w:lang w:val="en-GB"/>
        </w:rPr>
        <w:t xml:space="preserve"> objective is to utilize our programs within the community to help with the mending of the complete family. Youthful individuals in Haring are the target gathering of people of the Youth Inclusion and Security within the Community Extend, which </w:t>
      </w:r>
      <w:r w:rsidR="00796CBD" w:rsidRPr="00B43432">
        <w:rPr>
          <w:rFonts w:ascii="Arial" w:hAnsi="Arial" w:cs="Arial"/>
          <w:sz w:val="28"/>
          <w:szCs w:val="28"/>
          <w:lang w:val="en-GB"/>
        </w:rPr>
        <w:t>centres</w:t>
      </w:r>
      <w:r w:rsidRPr="00B43432">
        <w:rPr>
          <w:rFonts w:ascii="Arial" w:hAnsi="Arial" w:cs="Arial"/>
          <w:sz w:val="28"/>
          <w:szCs w:val="28"/>
          <w:lang w:val="en-GB"/>
        </w:rPr>
        <w:t xml:space="preserve"> on community support. The extension makes unused and current channels of communication with at-risk and withdrawn adolescents, giving them coordinate encoun</w:t>
      </w:r>
      <w:r w:rsidR="005D62BE" w:rsidRPr="00B43432">
        <w:rPr>
          <w:rFonts w:ascii="Arial" w:hAnsi="Arial" w:cs="Arial"/>
          <w:sz w:val="28"/>
          <w:szCs w:val="28"/>
          <w:lang w:val="en-GB"/>
        </w:rPr>
        <w:t xml:space="preserve">ters of individual development </w:t>
      </w:r>
      <w:r w:rsidR="0009307D" w:rsidRPr="00B43432">
        <w:rPr>
          <w:rFonts w:ascii="Arial" w:hAnsi="Arial" w:cs="Arial"/>
          <w:sz w:val="28"/>
          <w:szCs w:val="28"/>
          <w:lang w:val="en-GB"/>
        </w:rPr>
        <w:t>(</w:t>
      </w:r>
      <w:r w:rsidR="0009307D" w:rsidRPr="00B43432">
        <w:rPr>
          <w:rFonts w:ascii="Arial" w:hAnsi="Arial" w:cs="Arial"/>
          <w:color w:val="222222"/>
          <w:sz w:val="28"/>
          <w:szCs w:val="28"/>
          <w:shd w:val="clear" w:color="auto" w:fill="FFFFFF"/>
          <w:lang w:val="en-GB"/>
        </w:rPr>
        <w:t>Bing-Jonsson</w:t>
      </w:r>
      <w:r w:rsidR="0009307D" w:rsidRPr="00B43432">
        <w:rPr>
          <w:rFonts w:ascii="Arial" w:hAnsi="Arial" w:cs="Arial"/>
          <w:sz w:val="28"/>
          <w:szCs w:val="28"/>
          <w:lang w:val="en-GB"/>
        </w:rPr>
        <w:t xml:space="preserve"> et al., 2016)</w:t>
      </w:r>
      <w:r w:rsidRPr="00B43432">
        <w:rPr>
          <w:rFonts w:ascii="Arial" w:hAnsi="Arial" w:cs="Arial"/>
          <w:sz w:val="28"/>
          <w:szCs w:val="28"/>
          <w:lang w:val="en-GB"/>
        </w:rPr>
        <w:t>.</w:t>
      </w:r>
    </w:p>
    <w:p w14:paraId="27A4F442" w14:textId="77777777" w:rsidR="00615EB9" w:rsidRPr="00B43432" w:rsidRDefault="00615EB9" w:rsidP="00B43432">
      <w:pPr>
        <w:spacing w:line="360" w:lineRule="auto"/>
        <w:rPr>
          <w:rFonts w:ascii="Arial" w:hAnsi="Arial" w:cs="Arial"/>
          <w:sz w:val="28"/>
          <w:szCs w:val="28"/>
          <w:lang w:val="en-GB"/>
        </w:rPr>
      </w:pPr>
    </w:p>
    <w:p w14:paraId="7E3B579F" w14:textId="77777777" w:rsidR="00615EB9" w:rsidRPr="00B43432" w:rsidRDefault="00615EB9" w:rsidP="00B43432">
      <w:pPr>
        <w:spacing w:line="360" w:lineRule="auto"/>
        <w:rPr>
          <w:rFonts w:ascii="Arial" w:hAnsi="Arial" w:cs="Arial"/>
          <w:b/>
          <w:color w:val="4D5156"/>
          <w:sz w:val="28"/>
          <w:szCs w:val="28"/>
          <w:shd w:val="clear" w:color="auto" w:fill="FFFFFF"/>
          <w:lang w:val="en-GB"/>
        </w:rPr>
      </w:pPr>
      <w:r w:rsidRPr="00B43432">
        <w:rPr>
          <w:rFonts w:ascii="Arial" w:hAnsi="Arial" w:cs="Arial"/>
          <w:b/>
          <w:sz w:val="28"/>
          <w:szCs w:val="28"/>
          <w:lang w:val="en-GB"/>
        </w:rPr>
        <w:t xml:space="preserve">Location and diversity of London Borough of </w:t>
      </w:r>
      <w:r w:rsidR="00855D08" w:rsidRPr="00B43432">
        <w:rPr>
          <w:rFonts w:ascii="Arial" w:hAnsi="Arial" w:cs="Arial"/>
          <w:b/>
          <w:sz w:val="28"/>
          <w:szCs w:val="28"/>
          <w:lang w:val="en-GB"/>
        </w:rPr>
        <w:t xml:space="preserve">Tower </w:t>
      </w:r>
      <w:r w:rsidR="00855D08" w:rsidRPr="00B43432">
        <w:rPr>
          <w:rFonts w:ascii="Arial" w:hAnsi="Arial" w:cs="Arial"/>
          <w:b/>
          <w:color w:val="4D5156"/>
          <w:sz w:val="28"/>
          <w:szCs w:val="28"/>
          <w:shd w:val="clear" w:color="auto" w:fill="FFFFFF"/>
          <w:lang w:val="en-GB"/>
        </w:rPr>
        <w:t>Hamlets</w:t>
      </w:r>
    </w:p>
    <w:p w14:paraId="5066D2B8" w14:textId="0E6BD8FA" w:rsidR="005E67E2" w:rsidRPr="00B43432" w:rsidRDefault="005E67E2" w:rsidP="00B43432">
      <w:pPr>
        <w:spacing w:line="360" w:lineRule="auto"/>
        <w:rPr>
          <w:rFonts w:ascii="Arial" w:hAnsi="Arial" w:cs="Arial"/>
          <w:b/>
          <w:color w:val="4D5156"/>
          <w:sz w:val="28"/>
          <w:szCs w:val="28"/>
          <w:shd w:val="clear" w:color="auto" w:fill="FFFFFF"/>
          <w:lang w:val="en-GB"/>
        </w:rPr>
      </w:pPr>
      <w:r w:rsidRPr="00B43432">
        <w:rPr>
          <w:rFonts w:ascii="Arial" w:hAnsi="Arial" w:cs="Arial"/>
          <w:b/>
          <w:color w:val="4D5156"/>
          <w:sz w:val="28"/>
          <w:szCs w:val="28"/>
          <w:shd w:val="clear" w:color="auto" w:fill="FFFFFF"/>
          <w:lang w:val="en-GB"/>
        </w:rPr>
        <w:t xml:space="preserve">Tower Hamlets borough lies on the north bank of the </w:t>
      </w:r>
      <w:proofErr w:type="gramStart"/>
      <w:r w:rsidRPr="00B43432">
        <w:rPr>
          <w:rFonts w:ascii="Arial" w:hAnsi="Arial" w:cs="Arial"/>
          <w:b/>
          <w:color w:val="4D5156"/>
          <w:sz w:val="28"/>
          <w:szCs w:val="28"/>
          <w:shd w:val="clear" w:color="auto" w:fill="FFFFFF"/>
          <w:lang w:val="en-GB"/>
        </w:rPr>
        <w:t>River</w:t>
      </w:r>
      <w:proofErr w:type="gramEnd"/>
      <w:r w:rsidRPr="00B43432">
        <w:rPr>
          <w:rFonts w:ascii="Arial" w:hAnsi="Arial" w:cs="Arial"/>
          <w:b/>
          <w:color w:val="4D5156"/>
          <w:sz w:val="28"/>
          <w:szCs w:val="28"/>
          <w:shd w:val="clear" w:color="auto" w:fill="FFFFFF"/>
          <w:lang w:val="en-GB"/>
        </w:rPr>
        <w:t xml:space="preserve"> Thames immediately east of the city of London and includes much of the rede</w:t>
      </w:r>
      <w:r w:rsidR="00655D0A" w:rsidRPr="00B43432">
        <w:rPr>
          <w:rFonts w:ascii="Arial" w:hAnsi="Arial" w:cs="Arial"/>
          <w:b/>
          <w:color w:val="4D5156"/>
          <w:sz w:val="28"/>
          <w:szCs w:val="28"/>
          <w:shd w:val="clear" w:color="auto" w:fill="FFFFFF"/>
          <w:lang w:val="en-GB"/>
        </w:rPr>
        <w:t xml:space="preserve">veloped Docklands area. The London borough of Tower Hamlets is a London borough covering much of the traditional </w:t>
      </w:r>
      <w:r w:rsidR="00B82695" w:rsidRPr="00B43432">
        <w:rPr>
          <w:rFonts w:ascii="Arial" w:hAnsi="Arial" w:cs="Arial"/>
          <w:b/>
          <w:color w:val="4D5156"/>
          <w:sz w:val="28"/>
          <w:szCs w:val="28"/>
          <w:shd w:val="clear" w:color="auto" w:fill="FFFFFF"/>
          <w:lang w:val="en-GB"/>
        </w:rPr>
        <w:t>E</w:t>
      </w:r>
      <w:r w:rsidR="00655D0A" w:rsidRPr="00B43432">
        <w:rPr>
          <w:rFonts w:ascii="Arial" w:hAnsi="Arial" w:cs="Arial"/>
          <w:b/>
          <w:color w:val="4D5156"/>
          <w:sz w:val="28"/>
          <w:szCs w:val="28"/>
          <w:shd w:val="clear" w:color="auto" w:fill="FFFFFF"/>
          <w:lang w:val="en-GB"/>
        </w:rPr>
        <w:t xml:space="preserve">ast End. It was </w:t>
      </w:r>
      <w:r w:rsidR="00655D0A" w:rsidRPr="00B43432">
        <w:rPr>
          <w:rFonts w:ascii="Arial" w:hAnsi="Arial" w:cs="Arial"/>
          <w:b/>
          <w:color w:val="4D5156"/>
          <w:sz w:val="28"/>
          <w:szCs w:val="28"/>
          <w:shd w:val="clear" w:color="auto" w:fill="FFFFFF"/>
          <w:lang w:val="en-GB"/>
        </w:rPr>
        <w:lastRenderedPageBreak/>
        <w:t xml:space="preserve">formed in 1965 from the Merger of the former Metropolitan boroughs of Stepney, </w:t>
      </w:r>
      <w:proofErr w:type="gramStart"/>
      <w:r w:rsidR="00655D0A" w:rsidRPr="00B43432">
        <w:rPr>
          <w:rFonts w:ascii="Arial" w:hAnsi="Arial" w:cs="Arial"/>
          <w:b/>
          <w:color w:val="4D5156"/>
          <w:sz w:val="28"/>
          <w:szCs w:val="28"/>
          <w:shd w:val="clear" w:color="auto" w:fill="FFFFFF"/>
          <w:lang w:val="en-GB"/>
        </w:rPr>
        <w:t>Poplar</w:t>
      </w:r>
      <w:proofErr w:type="gramEnd"/>
      <w:r w:rsidR="00655D0A" w:rsidRPr="00B43432">
        <w:rPr>
          <w:rFonts w:ascii="Arial" w:hAnsi="Arial" w:cs="Arial"/>
          <w:b/>
          <w:color w:val="4D5156"/>
          <w:sz w:val="28"/>
          <w:szCs w:val="28"/>
          <w:shd w:val="clear" w:color="auto" w:fill="FFFFFF"/>
          <w:lang w:val="en-GB"/>
        </w:rPr>
        <w:t xml:space="preserve"> and Bethnal Green. Tower Hamlets was originally adopted as alternative name from the historic Tower Division,  the area of South-East Middlesex</w:t>
      </w:r>
      <w:r w:rsidR="000F2EF5" w:rsidRPr="00B43432">
        <w:rPr>
          <w:rFonts w:ascii="Arial" w:hAnsi="Arial" w:cs="Arial"/>
          <w:b/>
          <w:color w:val="4D5156"/>
          <w:sz w:val="28"/>
          <w:szCs w:val="28"/>
          <w:shd w:val="clear" w:color="auto" w:fill="FFFFFF"/>
          <w:lang w:val="en-GB"/>
        </w:rPr>
        <w:t>. In 2019 the mid-year population was estimated at 324745 in the community. The British Bangladeshis at 32% formed the largest ethnic group. It was estimated that 324, 745 were the 2019 media population</w:t>
      </w:r>
      <w:r w:rsidR="00E778A5" w:rsidRPr="00B43432">
        <w:rPr>
          <w:rFonts w:ascii="Arial" w:hAnsi="Arial" w:cs="Arial"/>
          <w:b/>
          <w:color w:val="4D5156"/>
          <w:sz w:val="28"/>
          <w:szCs w:val="28"/>
          <w:shd w:val="clear" w:color="auto" w:fill="FFFFFF"/>
          <w:lang w:val="en-GB"/>
        </w:rPr>
        <w:t xml:space="preserve"> (Borough Profile, 2020).</w:t>
      </w:r>
      <w:r w:rsidR="000F2EF5" w:rsidRPr="00B43432">
        <w:rPr>
          <w:rFonts w:ascii="Arial" w:hAnsi="Arial" w:cs="Arial"/>
          <w:b/>
          <w:color w:val="4D5156"/>
          <w:sz w:val="28"/>
          <w:szCs w:val="28"/>
          <w:shd w:val="clear" w:color="auto" w:fill="FFFFFF"/>
          <w:lang w:val="en-GB"/>
        </w:rPr>
        <w:t xml:space="preserve"> The 2011 census </w:t>
      </w:r>
      <w:r w:rsidR="00B82695" w:rsidRPr="00B43432">
        <w:rPr>
          <w:rFonts w:ascii="Arial" w:hAnsi="Arial" w:cs="Arial"/>
          <w:b/>
          <w:color w:val="4D5156"/>
          <w:sz w:val="28"/>
          <w:szCs w:val="28"/>
          <w:shd w:val="clear" w:color="auto" w:fill="FFFFFF"/>
          <w:lang w:val="en-GB"/>
        </w:rPr>
        <w:t xml:space="preserve">also </w:t>
      </w:r>
      <w:r w:rsidR="000F2EF5" w:rsidRPr="00B43432">
        <w:rPr>
          <w:rFonts w:ascii="Arial" w:hAnsi="Arial" w:cs="Arial"/>
          <w:b/>
          <w:color w:val="4D5156"/>
          <w:sz w:val="28"/>
          <w:szCs w:val="28"/>
          <w:shd w:val="clear" w:color="auto" w:fill="FFFFFF"/>
          <w:lang w:val="en-GB"/>
        </w:rPr>
        <w:t>showed Tower Hamlets to have the highest proportion of Muslims of any English</w:t>
      </w:r>
      <w:r w:rsidR="00F069E5" w:rsidRPr="00B43432">
        <w:rPr>
          <w:rFonts w:ascii="Arial" w:hAnsi="Arial" w:cs="Arial"/>
          <w:b/>
          <w:color w:val="4D5156"/>
          <w:sz w:val="28"/>
          <w:szCs w:val="28"/>
          <w:shd w:val="clear" w:color="auto" w:fill="FFFFFF"/>
          <w:lang w:val="en-GB"/>
        </w:rPr>
        <w:t xml:space="preserve"> local authority and the population of Muslims outnumbered Christians</w:t>
      </w:r>
      <w:r w:rsidR="00E778A5" w:rsidRPr="00B43432">
        <w:rPr>
          <w:rFonts w:ascii="Arial" w:hAnsi="Arial" w:cs="Arial"/>
          <w:b/>
          <w:color w:val="4D5156"/>
          <w:sz w:val="28"/>
          <w:szCs w:val="28"/>
          <w:shd w:val="clear" w:color="auto" w:fill="FFFFFF"/>
          <w:lang w:val="en-GB"/>
        </w:rPr>
        <w:t xml:space="preserve">  (Religion in Tower Hamlets, 2011).</w:t>
      </w:r>
    </w:p>
    <w:p w14:paraId="1E33BDAA" w14:textId="11170438" w:rsidR="008A26E5" w:rsidRPr="00B43432" w:rsidRDefault="000F445C" w:rsidP="00B43432">
      <w:pPr>
        <w:spacing w:line="360" w:lineRule="auto"/>
        <w:rPr>
          <w:rFonts w:ascii="Arial" w:hAnsi="Arial" w:cs="Arial"/>
          <w:b/>
          <w:color w:val="4D5156"/>
          <w:sz w:val="28"/>
          <w:szCs w:val="28"/>
          <w:shd w:val="clear" w:color="auto" w:fill="FFFFFF"/>
          <w:lang w:val="en-GB"/>
        </w:rPr>
      </w:pPr>
      <w:r w:rsidRPr="00B43432">
        <w:rPr>
          <w:rFonts w:ascii="Arial" w:hAnsi="Arial" w:cs="Arial"/>
          <w:b/>
          <w:color w:val="4D5156"/>
          <w:sz w:val="28"/>
          <w:szCs w:val="28"/>
          <w:shd w:val="clear" w:color="auto" w:fill="FFFFFF"/>
          <w:lang w:val="en-GB"/>
        </w:rPr>
        <w:t xml:space="preserve">The Tower Hamlets plan for Borough development was set out since 2018-2023 with mission and vision statement such </w:t>
      </w:r>
      <w:r w:rsidR="00B95AA4" w:rsidRPr="00B43432">
        <w:rPr>
          <w:rFonts w:ascii="Arial" w:hAnsi="Arial" w:cs="Arial"/>
          <w:b/>
          <w:color w:val="4D5156"/>
          <w:sz w:val="28"/>
          <w:szCs w:val="28"/>
          <w:shd w:val="clear" w:color="auto" w:fill="FFFFFF"/>
          <w:lang w:val="en-GB"/>
        </w:rPr>
        <w:t>as</w:t>
      </w:r>
      <w:r w:rsidRPr="00B43432">
        <w:rPr>
          <w:rFonts w:ascii="Arial" w:hAnsi="Arial" w:cs="Arial"/>
          <w:b/>
          <w:color w:val="4D5156"/>
          <w:sz w:val="28"/>
          <w:szCs w:val="28"/>
          <w:shd w:val="clear" w:color="auto" w:fill="FFFFFF"/>
          <w:lang w:val="en-GB"/>
        </w:rPr>
        <w:t xml:space="preserve"> </w:t>
      </w:r>
      <w:r w:rsidR="00B95AA4" w:rsidRPr="00B43432">
        <w:rPr>
          <w:rFonts w:ascii="Arial" w:hAnsi="Arial" w:cs="Arial"/>
          <w:b/>
          <w:color w:val="4D5156"/>
          <w:sz w:val="28"/>
          <w:szCs w:val="28"/>
          <w:shd w:val="clear" w:color="auto" w:fill="FFFFFF"/>
          <w:lang w:val="en-GB"/>
        </w:rPr>
        <w:t>tackling</w:t>
      </w:r>
      <w:r w:rsidRPr="00B43432">
        <w:rPr>
          <w:rFonts w:ascii="Arial" w:hAnsi="Arial" w:cs="Arial"/>
          <w:b/>
          <w:color w:val="4D5156"/>
          <w:sz w:val="28"/>
          <w:szCs w:val="28"/>
          <w:shd w:val="clear" w:color="auto" w:fill="FFFFFF"/>
          <w:lang w:val="en-GB"/>
        </w:rPr>
        <w:t xml:space="preserve"> inequality</w:t>
      </w:r>
      <w:r w:rsidR="00B15874" w:rsidRPr="00B43432">
        <w:rPr>
          <w:rFonts w:ascii="Arial" w:hAnsi="Arial" w:cs="Arial"/>
          <w:b/>
          <w:color w:val="4D5156"/>
          <w:sz w:val="28"/>
          <w:szCs w:val="28"/>
          <w:shd w:val="clear" w:color="auto" w:fill="FFFFFF"/>
          <w:lang w:val="en-GB"/>
        </w:rPr>
        <w:t xml:space="preserve"> and increase opportunities</w:t>
      </w:r>
      <w:r w:rsidR="00B95AA4" w:rsidRPr="00B43432">
        <w:rPr>
          <w:rFonts w:ascii="Arial" w:hAnsi="Arial" w:cs="Arial"/>
          <w:b/>
          <w:color w:val="4D5156"/>
          <w:sz w:val="28"/>
          <w:szCs w:val="28"/>
          <w:shd w:val="clear" w:color="auto" w:fill="FFFFFF"/>
          <w:lang w:val="en-GB"/>
        </w:rPr>
        <w:t xml:space="preserve"> by building a strong</w:t>
      </w:r>
      <w:r w:rsidRPr="00B43432">
        <w:rPr>
          <w:rFonts w:ascii="Arial" w:hAnsi="Arial" w:cs="Arial"/>
          <w:b/>
          <w:color w:val="4D5156"/>
          <w:sz w:val="28"/>
          <w:szCs w:val="28"/>
          <w:shd w:val="clear" w:color="auto" w:fill="FFFFFF"/>
          <w:lang w:val="en-GB"/>
        </w:rPr>
        <w:t xml:space="preserve">, </w:t>
      </w:r>
      <w:r w:rsidR="00B95AA4" w:rsidRPr="00B43432">
        <w:rPr>
          <w:rFonts w:ascii="Arial" w:hAnsi="Arial" w:cs="Arial"/>
          <w:b/>
          <w:color w:val="4D5156"/>
          <w:sz w:val="28"/>
          <w:szCs w:val="28"/>
          <w:shd w:val="clear" w:color="auto" w:fill="FFFFFF"/>
          <w:lang w:val="en-GB"/>
        </w:rPr>
        <w:t xml:space="preserve">inclusive, and fair borough. Tower Hamlets partners, stakeholders and residents </w:t>
      </w:r>
      <w:r w:rsidR="008A26E5" w:rsidRPr="00B43432">
        <w:rPr>
          <w:rFonts w:ascii="Arial" w:hAnsi="Arial" w:cs="Arial"/>
          <w:b/>
          <w:color w:val="4D5156"/>
          <w:sz w:val="28"/>
          <w:szCs w:val="28"/>
          <w:shd w:val="clear" w:color="auto" w:fill="FFFFFF"/>
          <w:lang w:val="en-GB"/>
        </w:rPr>
        <w:t xml:space="preserve">first </w:t>
      </w:r>
      <w:r w:rsidR="00B95AA4" w:rsidRPr="00B43432">
        <w:rPr>
          <w:rFonts w:ascii="Arial" w:hAnsi="Arial" w:cs="Arial"/>
          <w:b/>
          <w:color w:val="4D5156"/>
          <w:sz w:val="28"/>
          <w:szCs w:val="28"/>
          <w:shd w:val="clear" w:color="auto" w:fill="FFFFFF"/>
          <w:lang w:val="en-GB"/>
        </w:rPr>
        <w:t xml:space="preserve">met to identify, understand </w:t>
      </w:r>
      <w:r w:rsidR="008A26E5" w:rsidRPr="00B43432">
        <w:rPr>
          <w:rFonts w:ascii="Arial" w:hAnsi="Arial" w:cs="Arial"/>
          <w:b/>
          <w:color w:val="4D5156"/>
          <w:sz w:val="28"/>
          <w:szCs w:val="28"/>
          <w:shd w:val="clear" w:color="auto" w:fill="FFFFFF"/>
          <w:lang w:val="en-GB"/>
        </w:rPr>
        <w:t>the local concerns of their borough</w:t>
      </w:r>
      <w:r w:rsidR="00B95AA4" w:rsidRPr="00B43432">
        <w:rPr>
          <w:rFonts w:ascii="Arial" w:hAnsi="Arial" w:cs="Arial"/>
          <w:b/>
          <w:color w:val="4D5156"/>
          <w:sz w:val="28"/>
          <w:szCs w:val="28"/>
          <w:shd w:val="clear" w:color="auto" w:fill="FFFFFF"/>
          <w:lang w:val="en-GB"/>
        </w:rPr>
        <w:t xml:space="preserve"> to</w:t>
      </w:r>
      <w:r w:rsidR="008A26E5" w:rsidRPr="00B43432">
        <w:rPr>
          <w:rFonts w:ascii="Arial" w:hAnsi="Arial" w:cs="Arial"/>
          <w:b/>
          <w:color w:val="4D5156"/>
          <w:sz w:val="28"/>
          <w:szCs w:val="28"/>
          <w:shd w:val="clear" w:color="auto" w:fill="FFFFFF"/>
          <w:lang w:val="en-GB"/>
        </w:rPr>
        <w:t xml:space="preserve">wards </w:t>
      </w:r>
      <w:r w:rsidR="004D2AF7" w:rsidRPr="00B43432">
        <w:rPr>
          <w:rFonts w:ascii="Arial" w:hAnsi="Arial" w:cs="Arial"/>
          <w:b/>
          <w:color w:val="4D5156"/>
          <w:sz w:val="28"/>
          <w:szCs w:val="28"/>
          <w:shd w:val="clear" w:color="auto" w:fill="FFFFFF"/>
          <w:lang w:val="en-GB"/>
        </w:rPr>
        <w:t>improvement and enhance</w:t>
      </w:r>
      <w:r w:rsidR="000E09A6">
        <w:rPr>
          <w:rFonts w:ascii="Arial" w:hAnsi="Arial" w:cs="Arial"/>
          <w:b/>
          <w:color w:val="4D5156"/>
          <w:sz w:val="28"/>
          <w:szCs w:val="28"/>
          <w:shd w:val="clear" w:color="auto" w:fill="FFFFFF"/>
          <w:lang w:val="en-GB"/>
        </w:rPr>
        <w:t>d some</w:t>
      </w:r>
      <w:r w:rsidR="004D2AF7" w:rsidRPr="00B43432">
        <w:rPr>
          <w:rFonts w:ascii="Arial" w:hAnsi="Arial" w:cs="Arial"/>
          <w:b/>
          <w:color w:val="4D5156"/>
          <w:sz w:val="28"/>
          <w:szCs w:val="28"/>
          <w:shd w:val="clear" w:color="auto" w:fill="FFFFFF"/>
          <w:lang w:val="en-GB"/>
        </w:rPr>
        <w:t xml:space="preserve"> potential goals</w:t>
      </w:r>
      <w:r w:rsidR="008A26E5" w:rsidRPr="00B43432">
        <w:rPr>
          <w:rFonts w:ascii="Arial" w:hAnsi="Arial" w:cs="Arial"/>
          <w:b/>
          <w:color w:val="4D5156"/>
          <w:sz w:val="28"/>
          <w:szCs w:val="28"/>
          <w:shd w:val="clear" w:color="auto" w:fill="FFFFFF"/>
          <w:lang w:val="en-GB"/>
        </w:rPr>
        <w:t>.</w:t>
      </w:r>
    </w:p>
    <w:p w14:paraId="24052AA8" w14:textId="05DF1F25" w:rsidR="008A26E5" w:rsidRPr="00B43432" w:rsidRDefault="008A26E5" w:rsidP="00B43432">
      <w:pPr>
        <w:spacing w:line="360" w:lineRule="auto"/>
        <w:rPr>
          <w:rFonts w:ascii="Arial" w:hAnsi="Arial" w:cs="Arial"/>
          <w:b/>
          <w:color w:val="4D5156"/>
          <w:sz w:val="28"/>
          <w:szCs w:val="28"/>
          <w:shd w:val="clear" w:color="auto" w:fill="FFFFFF"/>
          <w:lang w:val="en-GB"/>
        </w:rPr>
      </w:pPr>
      <w:r w:rsidRPr="00B43432">
        <w:rPr>
          <w:rFonts w:ascii="Arial" w:hAnsi="Arial" w:cs="Arial"/>
          <w:b/>
          <w:color w:val="4D5156"/>
          <w:sz w:val="28"/>
          <w:szCs w:val="28"/>
          <w:shd w:val="clear" w:color="auto" w:fill="FFFFFF"/>
          <w:lang w:val="en-GB"/>
        </w:rPr>
        <w:t xml:space="preserve">Tower hamlets plan focuses on four themes initially which includes: </w:t>
      </w:r>
    </w:p>
    <w:p w14:paraId="34693804" w14:textId="75422700" w:rsidR="000F445C" w:rsidRPr="00B43432" w:rsidRDefault="008A26E5" w:rsidP="00B43432">
      <w:pPr>
        <w:spacing w:line="360" w:lineRule="auto"/>
        <w:rPr>
          <w:rFonts w:ascii="Arial" w:hAnsi="Arial" w:cs="Arial"/>
          <w:b/>
          <w:color w:val="4D5156"/>
          <w:sz w:val="28"/>
          <w:szCs w:val="28"/>
          <w:shd w:val="clear" w:color="auto" w:fill="FFFFFF"/>
          <w:lang w:val="en-GB"/>
        </w:rPr>
      </w:pPr>
      <w:r w:rsidRPr="00B43432">
        <w:rPr>
          <w:rFonts w:ascii="Arial" w:hAnsi="Arial" w:cs="Arial"/>
          <w:b/>
          <w:color w:val="4D5156"/>
          <w:sz w:val="28"/>
          <w:szCs w:val="28"/>
          <w:shd w:val="clear" w:color="auto" w:fill="FFFFFF"/>
          <w:lang w:val="en-GB"/>
        </w:rPr>
        <w:t>.</w:t>
      </w:r>
      <w:r w:rsidR="000F445C" w:rsidRPr="00B43432">
        <w:rPr>
          <w:rFonts w:ascii="Arial" w:hAnsi="Arial" w:cs="Arial"/>
          <w:b/>
          <w:color w:val="4D5156"/>
          <w:sz w:val="28"/>
          <w:szCs w:val="28"/>
          <w:shd w:val="clear" w:color="auto" w:fill="FFFFFF"/>
          <w:lang w:val="en-GB"/>
        </w:rPr>
        <w:t xml:space="preserve"> build</w:t>
      </w:r>
      <w:r w:rsidRPr="00B43432">
        <w:rPr>
          <w:rFonts w:ascii="Arial" w:hAnsi="Arial" w:cs="Arial"/>
          <w:b/>
          <w:color w:val="4D5156"/>
          <w:sz w:val="28"/>
          <w:szCs w:val="28"/>
          <w:shd w:val="clear" w:color="auto" w:fill="FFFFFF"/>
          <w:lang w:val="en-GB"/>
        </w:rPr>
        <w:t xml:space="preserve">ing </w:t>
      </w:r>
      <w:r w:rsidR="000F445C" w:rsidRPr="00B43432">
        <w:rPr>
          <w:rFonts w:ascii="Arial" w:hAnsi="Arial" w:cs="Arial"/>
          <w:b/>
          <w:color w:val="4D5156"/>
          <w:sz w:val="28"/>
          <w:szCs w:val="28"/>
          <w:shd w:val="clear" w:color="auto" w:fill="FFFFFF"/>
          <w:lang w:val="en-GB"/>
        </w:rPr>
        <w:t xml:space="preserve">a better health and wellbeing, </w:t>
      </w:r>
    </w:p>
    <w:p w14:paraId="1A7C040D" w14:textId="7D6EAAA7" w:rsidR="008A26E5" w:rsidRPr="00B43432" w:rsidRDefault="008A26E5" w:rsidP="00B43432">
      <w:pPr>
        <w:spacing w:line="360" w:lineRule="auto"/>
        <w:rPr>
          <w:rFonts w:ascii="Arial" w:hAnsi="Arial" w:cs="Arial"/>
          <w:b/>
          <w:color w:val="4D5156"/>
          <w:sz w:val="28"/>
          <w:szCs w:val="28"/>
          <w:shd w:val="clear" w:color="auto" w:fill="FFFFFF"/>
          <w:lang w:val="en-GB"/>
        </w:rPr>
      </w:pPr>
      <w:r w:rsidRPr="00B43432">
        <w:rPr>
          <w:rFonts w:ascii="Arial" w:hAnsi="Arial" w:cs="Arial"/>
          <w:b/>
          <w:color w:val="4D5156"/>
          <w:sz w:val="28"/>
          <w:szCs w:val="28"/>
          <w:shd w:val="clear" w:color="auto" w:fill="FFFFFF"/>
          <w:lang w:val="en-GB"/>
        </w:rPr>
        <w:t>. Strong, resilient, and safer communities</w:t>
      </w:r>
      <w:r w:rsidR="000E7A81">
        <w:rPr>
          <w:rFonts w:ascii="Arial" w:hAnsi="Arial" w:cs="Arial"/>
          <w:b/>
          <w:color w:val="4D5156"/>
          <w:sz w:val="28"/>
          <w:szCs w:val="28"/>
          <w:shd w:val="clear" w:color="auto" w:fill="FFFFFF"/>
          <w:lang w:val="en-GB"/>
        </w:rPr>
        <w:t xml:space="preserve"> from crime rate and anti-social behaviour.</w:t>
      </w:r>
    </w:p>
    <w:p w14:paraId="7FA126F9" w14:textId="6EDC830D" w:rsidR="008A26E5" w:rsidRPr="00B43432" w:rsidRDefault="00B15874" w:rsidP="00B43432">
      <w:pPr>
        <w:spacing w:line="360" w:lineRule="auto"/>
        <w:rPr>
          <w:rFonts w:ascii="Arial" w:hAnsi="Arial" w:cs="Arial"/>
          <w:b/>
          <w:sz w:val="28"/>
          <w:szCs w:val="28"/>
          <w:lang w:val="en-GB"/>
        </w:rPr>
      </w:pPr>
      <w:r w:rsidRPr="00B43432">
        <w:rPr>
          <w:rFonts w:ascii="Arial" w:hAnsi="Arial" w:cs="Arial"/>
          <w:b/>
          <w:sz w:val="28"/>
          <w:szCs w:val="28"/>
          <w:lang w:val="en-GB"/>
        </w:rPr>
        <w:t xml:space="preserve">. </w:t>
      </w:r>
      <w:r w:rsidR="008A26E5" w:rsidRPr="00B43432">
        <w:rPr>
          <w:rFonts w:ascii="Arial" w:hAnsi="Arial" w:cs="Arial"/>
          <w:b/>
          <w:sz w:val="28"/>
          <w:szCs w:val="28"/>
          <w:lang w:val="en-GB"/>
        </w:rPr>
        <w:t xml:space="preserve">A better deal for children and young people: aspiration, </w:t>
      </w:r>
      <w:r w:rsidRPr="00B43432">
        <w:rPr>
          <w:rFonts w:ascii="Arial" w:hAnsi="Arial" w:cs="Arial"/>
          <w:b/>
          <w:sz w:val="28"/>
          <w:szCs w:val="28"/>
          <w:lang w:val="en-GB"/>
        </w:rPr>
        <w:t>education,</w:t>
      </w:r>
      <w:r w:rsidR="008A26E5" w:rsidRPr="00B43432">
        <w:rPr>
          <w:rFonts w:ascii="Arial" w:hAnsi="Arial" w:cs="Arial"/>
          <w:b/>
          <w:sz w:val="28"/>
          <w:szCs w:val="28"/>
          <w:lang w:val="en-GB"/>
        </w:rPr>
        <w:t xml:space="preserve"> and skills</w:t>
      </w:r>
      <w:r w:rsidR="00B82695" w:rsidRPr="00B43432">
        <w:rPr>
          <w:rFonts w:ascii="Arial" w:hAnsi="Arial" w:cs="Arial"/>
          <w:b/>
          <w:sz w:val="28"/>
          <w:szCs w:val="28"/>
          <w:lang w:val="en-GB"/>
        </w:rPr>
        <w:t>.</w:t>
      </w:r>
    </w:p>
    <w:p w14:paraId="4A4426CC" w14:textId="11643CF8" w:rsidR="00B15874" w:rsidRPr="00B43432" w:rsidRDefault="00B15874" w:rsidP="00B43432">
      <w:pPr>
        <w:spacing w:line="360" w:lineRule="auto"/>
        <w:rPr>
          <w:rFonts w:ascii="Arial" w:hAnsi="Arial" w:cs="Arial"/>
          <w:b/>
          <w:sz w:val="28"/>
          <w:szCs w:val="28"/>
          <w:lang w:val="en-GB"/>
        </w:rPr>
      </w:pPr>
      <w:r w:rsidRPr="00B43432">
        <w:rPr>
          <w:rFonts w:ascii="Arial" w:hAnsi="Arial" w:cs="Arial"/>
          <w:b/>
          <w:sz w:val="28"/>
          <w:szCs w:val="28"/>
          <w:lang w:val="en-GB"/>
        </w:rPr>
        <w:t>Good jobs and employment.</w:t>
      </w:r>
    </w:p>
    <w:p w14:paraId="3188B0EB" w14:textId="440FAA29" w:rsidR="006D14DF" w:rsidRPr="00B43432" w:rsidRDefault="006D14DF" w:rsidP="00B43432">
      <w:pPr>
        <w:spacing w:line="360" w:lineRule="auto"/>
        <w:rPr>
          <w:rFonts w:ascii="Arial" w:hAnsi="Arial" w:cs="Arial"/>
          <w:b/>
          <w:sz w:val="28"/>
          <w:szCs w:val="28"/>
          <w:lang w:val="en-GB"/>
        </w:rPr>
      </w:pPr>
      <w:r w:rsidRPr="00B43432">
        <w:rPr>
          <w:rFonts w:ascii="Arial" w:hAnsi="Arial" w:cs="Arial"/>
          <w:b/>
          <w:sz w:val="28"/>
          <w:szCs w:val="28"/>
          <w:lang w:val="en-GB"/>
        </w:rPr>
        <w:lastRenderedPageBreak/>
        <w:t>Tower Hamlets partnership working</w:t>
      </w:r>
      <w:r w:rsidR="00E67EA5" w:rsidRPr="00B43432">
        <w:rPr>
          <w:rFonts w:ascii="Arial" w:hAnsi="Arial" w:cs="Arial"/>
          <w:b/>
          <w:sz w:val="28"/>
          <w:szCs w:val="28"/>
          <w:lang w:val="en-GB"/>
        </w:rPr>
        <w:t xml:space="preserve">, </w:t>
      </w:r>
      <w:r w:rsidRPr="00B43432">
        <w:rPr>
          <w:rFonts w:ascii="Arial" w:hAnsi="Arial" w:cs="Arial"/>
          <w:b/>
          <w:sz w:val="28"/>
          <w:szCs w:val="28"/>
          <w:lang w:val="en-GB"/>
        </w:rPr>
        <w:t>and their values were in line with the vision from 2017-2018</w:t>
      </w:r>
      <w:r w:rsidR="00E67EA5" w:rsidRPr="00B43432">
        <w:rPr>
          <w:rFonts w:ascii="Arial" w:hAnsi="Arial" w:cs="Arial"/>
          <w:b/>
          <w:sz w:val="28"/>
          <w:szCs w:val="28"/>
          <w:lang w:val="en-GB"/>
        </w:rPr>
        <w:t xml:space="preserve">, however Covid-19 pandemic has had a profound impact on  individual every day lives from work, school, </w:t>
      </w:r>
      <w:r w:rsidR="00863CAE" w:rsidRPr="00B43432">
        <w:rPr>
          <w:rFonts w:ascii="Arial" w:hAnsi="Arial" w:cs="Arial"/>
          <w:b/>
          <w:sz w:val="28"/>
          <w:szCs w:val="28"/>
          <w:lang w:val="en-GB"/>
        </w:rPr>
        <w:t>health,</w:t>
      </w:r>
      <w:r w:rsidR="00E67EA5" w:rsidRPr="00B43432">
        <w:rPr>
          <w:rFonts w:ascii="Arial" w:hAnsi="Arial" w:cs="Arial"/>
          <w:b/>
          <w:sz w:val="28"/>
          <w:szCs w:val="28"/>
          <w:lang w:val="en-GB"/>
        </w:rPr>
        <w:t xml:space="preserve"> and communication with one another. Impact </w:t>
      </w:r>
      <w:r w:rsidR="00B50D0B" w:rsidRPr="00B43432">
        <w:rPr>
          <w:rFonts w:ascii="Arial" w:hAnsi="Arial" w:cs="Arial"/>
          <w:b/>
          <w:sz w:val="28"/>
          <w:szCs w:val="28"/>
          <w:lang w:val="en-GB"/>
        </w:rPr>
        <w:t xml:space="preserve">on </w:t>
      </w:r>
      <w:r w:rsidR="00CF63C5" w:rsidRPr="00B43432">
        <w:rPr>
          <w:rFonts w:ascii="Arial" w:hAnsi="Arial" w:cs="Arial"/>
          <w:b/>
          <w:sz w:val="28"/>
          <w:szCs w:val="28"/>
          <w:lang w:val="en-GB"/>
        </w:rPr>
        <w:t>Tower Hamlets and</w:t>
      </w:r>
      <w:r w:rsidR="00E67EA5" w:rsidRPr="00B43432">
        <w:rPr>
          <w:rFonts w:ascii="Arial" w:hAnsi="Arial" w:cs="Arial"/>
          <w:b/>
          <w:sz w:val="28"/>
          <w:szCs w:val="28"/>
          <w:lang w:val="en-GB"/>
        </w:rPr>
        <w:t xml:space="preserve"> their partnership working has been crucial to delivering effective response including the development of new ideas and practice</w:t>
      </w:r>
      <w:r w:rsidR="00CF63C5" w:rsidRPr="00B43432">
        <w:rPr>
          <w:rFonts w:ascii="Arial" w:hAnsi="Arial" w:cs="Arial"/>
          <w:b/>
          <w:sz w:val="28"/>
          <w:szCs w:val="28"/>
          <w:lang w:val="en-GB"/>
        </w:rPr>
        <w:t>s</w:t>
      </w:r>
      <w:r w:rsidR="00E67EA5" w:rsidRPr="00B43432">
        <w:rPr>
          <w:rFonts w:ascii="Arial" w:hAnsi="Arial" w:cs="Arial"/>
          <w:b/>
          <w:sz w:val="28"/>
          <w:szCs w:val="28"/>
          <w:lang w:val="en-GB"/>
        </w:rPr>
        <w:t xml:space="preserve">. </w:t>
      </w:r>
      <w:r w:rsidR="00CF63C5" w:rsidRPr="00B43432">
        <w:rPr>
          <w:rFonts w:ascii="Arial" w:hAnsi="Arial" w:cs="Arial"/>
          <w:b/>
          <w:sz w:val="28"/>
          <w:szCs w:val="28"/>
          <w:lang w:val="en-GB"/>
        </w:rPr>
        <w:t xml:space="preserve"> </w:t>
      </w:r>
      <w:r w:rsidR="00B50D0B" w:rsidRPr="00B43432">
        <w:rPr>
          <w:rFonts w:ascii="Arial" w:hAnsi="Arial" w:cs="Arial"/>
          <w:b/>
          <w:sz w:val="28"/>
          <w:szCs w:val="28"/>
          <w:lang w:val="en-GB"/>
        </w:rPr>
        <w:t xml:space="preserve">Moving forward the borough faces huge challenges during pandemic with economic growth ensuring there was a sustainable economic recovery for the community to control the virus. </w:t>
      </w:r>
      <w:r w:rsidR="00CF63C5" w:rsidRPr="00B43432">
        <w:rPr>
          <w:rFonts w:ascii="Arial" w:hAnsi="Arial" w:cs="Arial"/>
          <w:b/>
          <w:sz w:val="28"/>
          <w:szCs w:val="28"/>
          <w:lang w:val="en-GB"/>
        </w:rPr>
        <w:t xml:space="preserve">Also, the pandemic has exposed </w:t>
      </w:r>
      <w:r w:rsidR="00B82695" w:rsidRPr="00B43432">
        <w:rPr>
          <w:rFonts w:ascii="Arial" w:hAnsi="Arial" w:cs="Arial"/>
          <w:b/>
          <w:sz w:val="28"/>
          <w:szCs w:val="28"/>
          <w:lang w:val="en-GB"/>
        </w:rPr>
        <w:t xml:space="preserve">an </w:t>
      </w:r>
      <w:r w:rsidR="000E09A6" w:rsidRPr="00B43432">
        <w:rPr>
          <w:rFonts w:ascii="Arial" w:hAnsi="Arial" w:cs="Arial"/>
          <w:b/>
          <w:sz w:val="28"/>
          <w:szCs w:val="28"/>
          <w:lang w:val="en-GB"/>
        </w:rPr>
        <w:t>existing inequality</w:t>
      </w:r>
      <w:r w:rsidR="00CF63C5" w:rsidRPr="00B43432">
        <w:rPr>
          <w:rFonts w:ascii="Arial" w:hAnsi="Arial" w:cs="Arial"/>
          <w:b/>
          <w:sz w:val="28"/>
          <w:szCs w:val="28"/>
          <w:lang w:val="en-GB"/>
        </w:rPr>
        <w:t xml:space="preserve"> faced by Black Asian and Minority Ethnic groups (BAME) </w:t>
      </w:r>
      <w:r w:rsidR="00B50D0B" w:rsidRPr="00B43432">
        <w:rPr>
          <w:rFonts w:ascii="Arial" w:hAnsi="Arial" w:cs="Arial"/>
          <w:b/>
          <w:sz w:val="28"/>
          <w:szCs w:val="28"/>
          <w:lang w:val="en-GB"/>
        </w:rPr>
        <w:t xml:space="preserve">as most vulnerable residents </w:t>
      </w:r>
      <w:r w:rsidR="000E09A6">
        <w:rPr>
          <w:rFonts w:ascii="Arial" w:hAnsi="Arial" w:cs="Arial"/>
          <w:b/>
          <w:sz w:val="28"/>
          <w:szCs w:val="28"/>
          <w:lang w:val="en-GB"/>
        </w:rPr>
        <w:t xml:space="preserve">who </w:t>
      </w:r>
      <w:r w:rsidR="00B8225C" w:rsidRPr="00B43432">
        <w:rPr>
          <w:rFonts w:ascii="Arial" w:hAnsi="Arial" w:cs="Arial"/>
          <w:b/>
          <w:sz w:val="28"/>
          <w:szCs w:val="28"/>
          <w:lang w:val="en-GB"/>
        </w:rPr>
        <w:t>experienced financial hardship, unemployment, deprivation, mental health issues, domestic abuse including impact on their education. Support needs increased for vulnerable residents who use the social care services in the borough.</w:t>
      </w:r>
    </w:p>
    <w:p w14:paraId="118EF4F9" w14:textId="2AA96626" w:rsidR="004D2AF7" w:rsidRPr="00B43432" w:rsidRDefault="004D2AF7" w:rsidP="00B43432">
      <w:pPr>
        <w:spacing w:line="360" w:lineRule="auto"/>
        <w:rPr>
          <w:rFonts w:ascii="Arial" w:hAnsi="Arial" w:cs="Arial"/>
          <w:b/>
          <w:sz w:val="28"/>
          <w:szCs w:val="28"/>
          <w:lang w:val="en-GB"/>
        </w:rPr>
      </w:pPr>
      <w:r w:rsidRPr="00B43432">
        <w:rPr>
          <w:rFonts w:ascii="Arial" w:hAnsi="Arial" w:cs="Arial"/>
          <w:b/>
          <w:sz w:val="28"/>
          <w:szCs w:val="28"/>
          <w:lang w:val="en-GB"/>
        </w:rPr>
        <w:t xml:space="preserve">In addition, </w:t>
      </w:r>
      <w:r w:rsidR="006C4F2C" w:rsidRPr="00B43432">
        <w:rPr>
          <w:rFonts w:ascii="Arial" w:hAnsi="Arial" w:cs="Arial"/>
          <w:b/>
          <w:sz w:val="28"/>
          <w:szCs w:val="28"/>
          <w:lang w:val="en-GB"/>
        </w:rPr>
        <w:t xml:space="preserve">the inequality was most evident in the second face where disparities in risk of infection and death worsened for Bangladeshis and Pakistanis but improved for some other ethnic groups as written in their second quarter report from the government’s Race Disparity Unit. </w:t>
      </w:r>
      <w:r w:rsidR="00CB29CA" w:rsidRPr="00B43432">
        <w:rPr>
          <w:rFonts w:ascii="Arial" w:hAnsi="Arial" w:cs="Arial"/>
          <w:b/>
          <w:sz w:val="28"/>
          <w:szCs w:val="28"/>
          <w:lang w:val="en-GB"/>
        </w:rPr>
        <w:t xml:space="preserve">This was given a huge concern about Covid-19 impact on large Bangladeshi community. Despite the impact of Covid-19 there has been other opportunities achieved through their partnership working with other organisations across the borough. For </w:t>
      </w:r>
      <w:r w:rsidR="00B2382A" w:rsidRPr="00B43432">
        <w:rPr>
          <w:rFonts w:ascii="Arial" w:hAnsi="Arial" w:cs="Arial"/>
          <w:b/>
          <w:sz w:val="28"/>
          <w:szCs w:val="28"/>
          <w:lang w:val="en-GB"/>
        </w:rPr>
        <w:t xml:space="preserve">example, more than 2, 500 residents volunteered to give numerous supports as a community to people who were affected and in isolation as well as local organisations delivering food, fundraising  and befriending with </w:t>
      </w:r>
      <w:r w:rsidR="00B2382A" w:rsidRPr="00B43432">
        <w:rPr>
          <w:rFonts w:ascii="Arial" w:hAnsi="Arial" w:cs="Arial"/>
          <w:b/>
          <w:sz w:val="28"/>
          <w:szCs w:val="28"/>
          <w:lang w:val="en-GB"/>
        </w:rPr>
        <w:lastRenderedPageBreak/>
        <w:t xml:space="preserve">people in the community during the pandemic. These new ways  of </w:t>
      </w:r>
      <w:r w:rsidR="005E67E2" w:rsidRPr="00B43432">
        <w:rPr>
          <w:rFonts w:ascii="Arial" w:hAnsi="Arial" w:cs="Arial"/>
          <w:b/>
          <w:sz w:val="28"/>
          <w:szCs w:val="28"/>
          <w:lang w:val="en-GB"/>
        </w:rPr>
        <w:t xml:space="preserve">essential </w:t>
      </w:r>
      <w:r w:rsidR="00B2382A" w:rsidRPr="00B43432">
        <w:rPr>
          <w:rFonts w:ascii="Arial" w:hAnsi="Arial" w:cs="Arial"/>
          <w:b/>
          <w:sz w:val="28"/>
          <w:szCs w:val="28"/>
          <w:lang w:val="en-GB"/>
        </w:rPr>
        <w:t xml:space="preserve">service delivery </w:t>
      </w:r>
      <w:r w:rsidR="003C1871" w:rsidRPr="00B43432">
        <w:rPr>
          <w:rFonts w:ascii="Arial" w:hAnsi="Arial" w:cs="Arial"/>
          <w:b/>
          <w:sz w:val="28"/>
          <w:szCs w:val="28"/>
          <w:lang w:val="en-GB"/>
        </w:rPr>
        <w:t>are</w:t>
      </w:r>
      <w:r w:rsidR="00B2382A" w:rsidRPr="00B43432">
        <w:rPr>
          <w:rFonts w:ascii="Arial" w:hAnsi="Arial" w:cs="Arial"/>
          <w:b/>
          <w:sz w:val="28"/>
          <w:szCs w:val="28"/>
          <w:lang w:val="en-GB"/>
        </w:rPr>
        <w:t xml:space="preserve"> worth </w:t>
      </w:r>
      <w:r w:rsidR="005E67E2" w:rsidRPr="00B43432">
        <w:rPr>
          <w:rFonts w:ascii="Arial" w:hAnsi="Arial" w:cs="Arial"/>
          <w:b/>
          <w:sz w:val="28"/>
          <w:szCs w:val="28"/>
          <w:lang w:val="en-GB"/>
        </w:rPr>
        <w:t>achievable</w:t>
      </w:r>
      <w:r w:rsidR="00B2382A" w:rsidRPr="00B43432">
        <w:rPr>
          <w:rFonts w:ascii="Arial" w:hAnsi="Arial" w:cs="Arial"/>
          <w:b/>
          <w:sz w:val="28"/>
          <w:szCs w:val="28"/>
          <w:lang w:val="en-GB"/>
        </w:rPr>
        <w:t xml:space="preserve"> as </w:t>
      </w:r>
      <w:r w:rsidR="005E67E2" w:rsidRPr="00B43432">
        <w:rPr>
          <w:rFonts w:ascii="Arial" w:hAnsi="Arial" w:cs="Arial"/>
          <w:b/>
          <w:sz w:val="28"/>
          <w:szCs w:val="28"/>
          <w:lang w:val="en-GB"/>
        </w:rPr>
        <w:t xml:space="preserve">part of </w:t>
      </w:r>
      <w:r w:rsidR="00B2382A" w:rsidRPr="00B43432">
        <w:rPr>
          <w:rFonts w:ascii="Arial" w:hAnsi="Arial" w:cs="Arial"/>
          <w:b/>
          <w:sz w:val="28"/>
          <w:szCs w:val="28"/>
          <w:lang w:val="en-GB"/>
        </w:rPr>
        <w:t>their community</w:t>
      </w:r>
      <w:r w:rsidR="005E67E2" w:rsidRPr="00B43432">
        <w:rPr>
          <w:rFonts w:ascii="Arial" w:hAnsi="Arial" w:cs="Arial"/>
          <w:b/>
          <w:sz w:val="28"/>
          <w:szCs w:val="28"/>
          <w:lang w:val="en-GB"/>
        </w:rPr>
        <w:t xml:space="preserve"> development strategies which they intend to follow for the growth of their community (John Biggs. 2021).</w:t>
      </w:r>
    </w:p>
    <w:p w14:paraId="523A931C" w14:textId="77777777" w:rsidR="00B15874" w:rsidRPr="00B43432" w:rsidRDefault="00B15874" w:rsidP="00B43432">
      <w:pPr>
        <w:spacing w:line="360" w:lineRule="auto"/>
        <w:rPr>
          <w:rFonts w:ascii="Arial" w:hAnsi="Arial" w:cs="Arial"/>
          <w:b/>
          <w:sz w:val="28"/>
          <w:szCs w:val="28"/>
          <w:lang w:val="en-GB"/>
        </w:rPr>
      </w:pPr>
    </w:p>
    <w:p w14:paraId="459D7230" w14:textId="16F9BBD9" w:rsidR="005D62BE" w:rsidRPr="00B43432" w:rsidRDefault="005E67E2" w:rsidP="00B43432">
      <w:pPr>
        <w:spacing w:line="360" w:lineRule="auto"/>
        <w:rPr>
          <w:rFonts w:ascii="Arial" w:hAnsi="Arial" w:cs="Arial"/>
          <w:sz w:val="28"/>
          <w:szCs w:val="28"/>
          <w:lang w:val="en-GB"/>
        </w:rPr>
      </w:pPr>
      <w:r w:rsidRPr="00B43432">
        <w:rPr>
          <w:rFonts w:ascii="Arial" w:hAnsi="Arial" w:cs="Arial"/>
          <w:sz w:val="28"/>
          <w:szCs w:val="28"/>
          <w:lang w:val="en-GB"/>
        </w:rPr>
        <w:t xml:space="preserve">Furthermore, </w:t>
      </w:r>
      <w:r w:rsidR="005D62BE" w:rsidRPr="00B43432">
        <w:rPr>
          <w:rFonts w:ascii="Arial" w:hAnsi="Arial" w:cs="Arial"/>
          <w:sz w:val="28"/>
          <w:szCs w:val="28"/>
          <w:lang w:val="en-GB"/>
        </w:rPr>
        <w:t xml:space="preserve">Children and teenagers are debilitated and redirected from anti-social </w:t>
      </w:r>
      <w:r w:rsidR="00796CBD" w:rsidRPr="00B43432">
        <w:rPr>
          <w:rFonts w:ascii="Arial" w:hAnsi="Arial" w:cs="Arial"/>
          <w:sz w:val="28"/>
          <w:szCs w:val="28"/>
          <w:lang w:val="en-GB"/>
        </w:rPr>
        <w:t>behaviour</w:t>
      </w:r>
      <w:r w:rsidR="005D62BE" w:rsidRPr="00B43432">
        <w:rPr>
          <w:rFonts w:ascii="Arial" w:hAnsi="Arial" w:cs="Arial"/>
          <w:sz w:val="28"/>
          <w:szCs w:val="28"/>
          <w:lang w:val="en-GB"/>
        </w:rPr>
        <w:t xml:space="preserve"> and youth savagery by the program, which motivate</w:t>
      </w:r>
      <w:r w:rsidR="00863CAE">
        <w:rPr>
          <w:rFonts w:ascii="Arial" w:hAnsi="Arial" w:cs="Arial"/>
          <w:sz w:val="28"/>
          <w:szCs w:val="28"/>
          <w:lang w:val="en-GB"/>
        </w:rPr>
        <w:t>d</w:t>
      </w:r>
      <w:r w:rsidR="005D62BE" w:rsidRPr="00B43432">
        <w:rPr>
          <w:rFonts w:ascii="Arial" w:hAnsi="Arial" w:cs="Arial"/>
          <w:sz w:val="28"/>
          <w:szCs w:val="28"/>
          <w:lang w:val="en-GB"/>
        </w:rPr>
        <w:t xml:space="preserve"> them to seek individual development and integration into the community.</w:t>
      </w:r>
    </w:p>
    <w:p w14:paraId="443265FE" w14:textId="738BBDAC" w:rsidR="000C1E13" w:rsidRPr="00B43432" w:rsidRDefault="003C1871" w:rsidP="00B43432">
      <w:pPr>
        <w:spacing w:line="360" w:lineRule="auto"/>
        <w:rPr>
          <w:rFonts w:ascii="Arial" w:hAnsi="Arial" w:cs="Arial"/>
          <w:sz w:val="28"/>
          <w:szCs w:val="28"/>
          <w:lang w:val="en-GB"/>
        </w:rPr>
      </w:pPr>
      <w:r>
        <w:rPr>
          <w:rFonts w:ascii="Arial" w:hAnsi="Arial" w:cs="Arial"/>
          <w:sz w:val="28"/>
          <w:szCs w:val="28"/>
          <w:lang w:val="en-GB"/>
        </w:rPr>
        <w:t xml:space="preserve">The individual development </w:t>
      </w:r>
      <w:r w:rsidR="0006215B">
        <w:rPr>
          <w:rFonts w:ascii="Arial" w:hAnsi="Arial" w:cs="Arial"/>
          <w:sz w:val="28"/>
          <w:szCs w:val="28"/>
          <w:lang w:val="en-GB"/>
        </w:rPr>
        <w:t xml:space="preserve">has </w:t>
      </w:r>
      <w:r>
        <w:rPr>
          <w:rFonts w:ascii="Arial" w:hAnsi="Arial" w:cs="Arial"/>
          <w:sz w:val="28"/>
          <w:szCs w:val="28"/>
          <w:lang w:val="en-GB"/>
        </w:rPr>
        <w:t>urged e</w:t>
      </w:r>
      <w:r w:rsidR="000C1E13" w:rsidRPr="00B43432">
        <w:rPr>
          <w:rFonts w:ascii="Arial" w:hAnsi="Arial" w:cs="Arial"/>
          <w:sz w:val="28"/>
          <w:szCs w:val="28"/>
          <w:lang w:val="en-GB"/>
        </w:rPr>
        <w:t>nergize youngste</w:t>
      </w:r>
      <w:r>
        <w:rPr>
          <w:rFonts w:ascii="Arial" w:hAnsi="Arial" w:cs="Arial"/>
          <w:sz w:val="28"/>
          <w:szCs w:val="28"/>
          <w:lang w:val="en-GB"/>
        </w:rPr>
        <w:t>rs to work harder and</w:t>
      </w:r>
      <w:r w:rsidR="000C1E13" w:rsidRPr="00B43432">
        <w:rPr>
          <w:rFonts w:ascii="Arial" w:hAnsi="Arial" w:cs="Arial"/>
          <w:sz w:val="28"/>
          <w:szCs w:val="28"/>
          <w:lang w:val="en-GB"/>
        </w:rPr>
        <w:t xml:space="preserve"> cut crime's impacts, the law's application to such circumstances, and the substances of imprisonment life connection with youth to dishearten anti-social </w:t>
      </w:r>
      <w:r w:rsidR="00796CBD" w:rsidRPr="00B43432">
        <w:rPr>
          <w:rFonts w:ascii="Arial" w:hAnsi="Arial" w:cs="Arial"/>
          <w:sz w:val="28"/>
          <w:szCs w:val="28"/>
          <w:lang w:val="en-GB"/>
        </w:rPr>
        <w:t>behaviour</w:t>
      </w:r>
      <w:r w:rsidR="000C1E13" w:rsidRPr="00B43432">
        <w:rPr>
          <w:rFonts w:ascii="Arial" w:hAnsi="Arial" w:cs="Arial"/>
          <w:sz w:val="28"/>
          <w:szCs w:val="28"/>
          <w:lang w:val="en-GB"/>
        </w:rPr>
        <w:t xml:space="preserve"> and youth viciousness.</w:t>
      </w:r>
    </w:p>
    <w:p w14:paraId="5C7F90D9" w14:textId="77777777"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 xml:space="preserve">The ordinary East Conclusion is for the most part secured by the London Borough of </w:t>
      </w:r>
      <w:r w:rsidR="00855D08" w:rsidRPr="00B43432">
        <w:rPr>
          <w:rFonts w:ascii="Arial" w:hAnsi="Arial" w:cs="Arial"/>
          <w:sz w:val="28"/>
          <w:szCs w:val="28"/>
          <w:lang w:val="en-GB"/>
        </w:rPr>
        <w:t>Tower Hamlets</w:t>
      </w:r>
      <w:r w:rsidRPr="00B43432">
        <w:rPr>
          <w:rFonts w:ascii="Arial" w:hAnsi="Arial" w:cs="Arial"/>
          <w:sz w:val="28"/>
          <w:szCs w:val="28"/>
          <w:lang w:val="en-GB"/>
        </w:rPr>
        <w:t xml:space="preserve">. </w:t>
      </w:r>
      <w:r w:rsidR="00615EB9" w:rsidRPr="00B43432">
        <w:rPr>
          <w:rFonts w:ascii="Arial" w:hAnsi="Arial" w:cs="Arial"/>
          <w:color w:val="4D5156"/>
          <w:sz w:val="28"/>
          <w:szCs w:val="28"/>
          <w:shd w:val="clear" w:color="auto" w:fill="FFFFFF"/>
          <w:lang w:val="en-GB"/>
        </w:rPr>
        <w:t>Stepney,</w:t>
      </w:r>
      <w:r w:rsidRPr="00B43432">
        <w:rPr>
          <w:rFonts w:ascii="Arial" w:hAnsi="Arial" w:cs="Arial"/>
          <w:sz w:val="28"/>
          <w:szCs w:val="28"/>
          <w:lang w:val="en-GB"/>
        </w:rPr>
        <w:t xml:space="preserve"> Poplar, and Bethnal Green, three previous metropolitan boro</w:t>
      </w:r>
      <w:r w:rsidR="00615EB9" w:rsidRPr="00B43432">
        <w:rPr>
          <w:rFonts w:ascii="Arial" w:hAnsi="Arial" w:cs="Arial"/>
          <w:sz w:val="28"/>
          <w:szCs w:val="28"/>
          <w:lang w:val="en-GB"/>
        </w:rPr>
        <w:t>ughs, were combined to form it</w:t>
      </w:r>
      <w:r w:rsidR="0009307D" w:rsidRPr="00B43432">
        <w:rPr>
          <w:rFonts w:ascii="Arial" w:hAnsi="Arial" w:cs="Arial"/>
          <w:sz w:val="28"/>
          <w:szCs w:val="28"/>
          <w:lang w:val="en-GB"/>
        </w:rPr>
        <w:t xml:space="preserve"> (</w:t>
      </w:r>
      <w:r w:rsidR="0009307D" w:rsidRPr="00B43432">
        <w:rPr>
          <w:rFonts w:ascii="Arial" w:hAnsi="Arial" w:cs="Arial"/>
          <w:color w:val="222222"/>
          <w:sz w:val="28"/>
          <w:szCs w:val="28"/>
          <w:shd w:val="clear" w:color="auto" w:fill="FFFFFF"/>
          <w:lang w:val="en-GB"/>
        </w:rPr>
        <w:t>Bing-Jonsson</w:t>
      </w:r>
      <w:r w:rsidR="0009307D" w:rsidRPr="00B43432">
        <w:rPr>
          <w:rFonts w:ascii="Arial" w:hAnsi="Arial" w:cs="Arial"/>
          <w:sz w:val="28"/>
          <w:szCs w:val="28"/>
          <w:lang w:val="en-GB"/>
        </w:rPr>
        <w:t xml:space="preserve"> et al., 2018)</w:t>
      </w:r>
      <w:r w:rsidR="00615EB9" w:rsidRPr="00B43432">
        <w:rPr>
          <w:rFonts w:ascii="Arial" w:hAnsi="Arial" w:cs="Arial"/>
          <w:sz w:val="28"/>
          <w:szCs w:val="28"/>
          <w:lang w:val="en-GB"/>
        </w:rPr>
        <w:t>.</w:t>
      </w:r>
    </w:p>
    <w:p w14:paraId="24E4AAED" w14:textId="4909F5F2" w:rsidR="00657BEC" w:rsidRPr="00B43432" w:rsidRDefault="00855D08" w:rsidP="00B43432">
      <w:pPr>
        <w:spacing w:line="360" w:lineRule="auto"/>
        <w:rPr>
          <w:rFonts w:ascii="Arial" w:hAnsi="Arial" w:cs="Arial"/>
          <w:sz w:val="28"/>
          <w:szCs w:val="28"/>
          <w:lang w:val="en-GB"/>
        </w:rPr>
      </w:pPr>
      <w:r w:rsidRPr="00B43432">
        <w:rPr>
          <w:rFonts w:ascii="Arial" w:hAnsi="Arial" w:cs="Arial"/>
          <w:sz w:val="28"/>
          <w:szCs w:val="28"/>
          <w:lang w:val="en-GB"/>
        </w:rPr>
        <w:t>As it were</w:t>
      </w:r>
      <w:r w:rsidR="0006215B">
        <w:rPr>
          <w:rFonts w:ascii="Arial" w:hAnsi="Arial" w:cs="Arial"/>
          <w:sz w:val="28"/>
          <w:szCs w:val="28"/>
          <w:lang w:val="en-GB"/>
        </w:rPr>
        <w:t>,</w:t>
      </w:r>
      <w:r w:rsidR="00657BEC" w:rsidRPr="00B43432">
        <w:rPr>
          <w:rFonts w:ascii="Arial" w:hAnsi="Arial" w:cs="Arial"/>
          <w:sz w:val="28"/>
          <w:szCs w:val="28"/>
          <w:lang w:val="en-GB"/>
        </w:rPr>
        <w:t xml:space="preserve"> individuals in </w:t>
      </w:r>
      <w:r w:rsidRPr="00B43432">
        <w:rPr>
          <w:rFonts w:ascii="Arial" w:hAnsi="Arial" w:cs="Arial"/>
          <w:sz w:val="28"/>
          <w:szCs w:val="28"/>
          <w:lang w:val="en-GB"/>
        </w:rPr>
        <w:t>Tower Hamlets</w:t>
      </w:r>
      <w:r w:rsidR="00657BEC" w:rsidRPr="00B43432">
        <w:rPr>
          <w:rFonts w:ascii="Arial" w:hAnsi="Arial" w:cs="Arial"/>
          <w:sz w:val="28"/>
          <w:szCs w:val="28"/>
          <w:lang w:val="en-GB"/>
        </w:rPr>
        <w:t xml:space="preserve"> claimed to have at slightest one UK national distinguishing proof, </w:t>
      </w:r>
      <w:r w:rsidRPr="00B43432">
        <w:rPr>
          <w:rFonts w:ascii="Arial" w:hAnsi="Arial" w:cs="Arial"/>
          <w:sz w:val="28"/>
          <w:szCs w:val="28"/>
          <w:lang w:val="en-GB"/>
        </w:rPr>
        <w:t>whereas</w:t>
      </w:r>
      <w:r w:rsidR="00657BEC" w:rsidRPr="00B43432">
        <w:rPr>
          <w:rFonts w:ascii="Arial" w:hAnsi="Arial" w:cs="Arial"/>
          <w:sz w:val="28"/>
          <w:szCs w:val="28"/>
          <w:lang w:val="en-GB"/>
        </w:rPr>
        <w:t xml:space="preserve"> </w:t>
      </w:r>
      <w:r w:rsidR="00863CAE">
        <w:rPr>
          <w:rFonts w:ascii="Arial" w:hAnsi="Arial" w:cs="Arial"/>
          <w:sz w:val="28"/>
          <w:szCs w:val="28"/>
          <w:lang w:val="en-GB"/>
        </w:rPr>
        <w:t xml:space="preserve">it </w:t>
      </w:r>
      <w:r w:rsidR="00657BEC" w:rsidRPr="00B43432">
        <w:rPr>
          <w:rFonts w:ascii="Arial" w:hAnsi="Arial" w:cs="Arial"/>
          <w:sz w:val="28"/>
          <w:szCs w:val="28"/>
          <w:lang w:val="en-GB"/>
        </w:rPr>
        <w:t>claimed to have a non-UK national character.</w:t>
      </w:r>
    </w:p>
    <w:p w14:paraId="737E149F" w14:textId="77777777"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 xml:space="preserve">The borough of </w:t>
      </w:r>
      <w:r w:rsidR="00855D08" w:rsidRPr="00B43432">
        <w:rPr>
          <w:rFonts w:ascii="Arial" w:hAnsi="Arial" w:cs="Arial"/>
          <w:sz w:val="28"/>
          <w:szCs w:val="28"/>
          <w:lang w:val="en-GB"/>
        </w:rPr>
        <w:t>Tower Hamlets is one of the contrasts. The community bargains</w:t>
      </w:r>
      <w:r w:rsidRPr="00B43432">
        <w:rPr>
          <w:rFonts w:ascii="Arial" w:hAnsi="Arial" w:cs="Arial"/>
          <w:sz w:val="28"/>
          <w:szCs w:val="28"/>
          <w:lang w:val="en-GB"/>
        </w:rPr>
        <w:t xml:space="preserve"> with concerns like wrongdoing, contamination, and a migrant and moving community, much like several inward city areas.</w:t>
      </w:r>
    </w:p>
    <w:p w14:paraId="46E9FF63" w14:textId="77777777" w:rsidR="00615EB9" w:rsidRPr="00B43432" w:rsidRDefault="00615EB9" w:rsidP="00B43432">
      <w:pPr>
        <w:spacing w:line="360" w:lineRule="auto"/>
        <w:rPr>
          <w:rFonts w:ascii="Arial" w:hAnsi="Arial" w:cs="Arial"/>
          <w:sz w:val="28"/>
          <w:szCs w:val="28"/>
          <w:lang w:val="en-GB"/>
        </w:rPr>
      </w:pPr>
    </w:p>
    <w:p w14:paraId="19F75AE6" w14:textId="77777777" w:rsidR="00615EB9" w:rsidRPr="00B43432" w:rsidRDefault="00615EB9" w:rsidP="00B43432">
      <w:pPr>
        <w:spacing w:line="360" w:lineRule="auto"/>
        <w:rPr>
          <w:rFonts w:ascii="Arial" w:hAnsi="Arial" w:cs="Arial"/>
          <w:b/>
          <w:sz w:val="28"/>
          <w:szCs w:val="28"/>
          <w:lang w:val="en-GB"/>
        </w:rPr>
      </w:pPr>
      <w:r w:rsidRPr="00B43432">
        <w:rPr>
          <w:rFonts w:ascii="Arial" w:hAnsi="Arial" w:cs="Arial"/>
          <w:b/>
          <w:sz w:val="28"/>
          <w:szCs w:val="28"/>
          <w:lang w:val="en-GB"/>
        </w:rPr>
        <w:lastRenderedPageBreak/>
        <w:t xml:space="preserve">Changing demographics of modern society of London Borough of </w:t>
      </w:r>
      <w:r w:rsidR="00855D08" w:rsidRPr="00B43432">
        <w:rPr>
          <w:rFonts w:ascii="Arial" w:hAnsi="Arial" w:cs="Arial"/>
          <w:b/>
          <w:sz w:val="28"/>
          <w:szCs w:val="28"/>
          <w:lang w:val="en-GB"/>
        </w:rPr>
        <w:t xml:space="preserve">Tower </w:t>
      </w:r>
      <w:r w:rsidR="00855D08" w:rsidRPr="00B43432">
        <w:rPr>
          <w:rFonts w:ascii="Arial" w:hAnsi="Arial" w:cs="Arial"/>
          <w:b/>
          <w:color w:val="4D5156"/>
          <w:sz w:val="28"/>
          <w:szCs w:val="28"/>
          <w:shd w:val="clear" w:color="auto" w:fill="FFFFFF"/>
          <w:lang w:val="en-GB"/>
        </w:rPr>
        <w:t>Hamlets</w:t>
      </w:r>
    </w:p>
    <w:p w14:paraId="4166EC8A" w14:textId="77777777" w:rsidR="00615EB9" w:rsidRPr="00B43432" w:rsidRDefault="00615EB9" w:rsidP="00B43432">
      <w:pPr>
        <w:spacing w:line="360" w:lineRule="auto"/>
        <w:rPr>
          <w:rFonts w:ascii="Arial" w:hAnsi="Arial" w:cs="Arial"/>
          <w:b/>
          <w:sz w:val="28"/>
          <w:szCs w:val="28"/>
          <w:lang w:val="en-GB"/>
        </w:rPr>
      </w:pPr>
    </w:p>
    <w:p w14:paraId="248D52CF" w14:textId="3F308E38" w:rsidR="00657BEC" w:rsidRPr="00B43432" w:rsidRDefault="00855D08" w:rsidP="00B43432">
      <w:pPr>
        <w:spacing w:line="360" w:lineRule="auto"/>
        <w:rPr>
          <w:rFonts w:ascii="Arial" w:hAnsi="Arial" w:cs="Arial"/>
          <w:sz w:val="28"/>
          <w:szCs w:val="28"/>
          <w:lang w:val="en-GB"/>
        </w:rPr>
      </w:pPr>
      <w:r w:rsidRPr="00B43432">
        <w:rPr>
          <w:rFonts w:ascii="Arial" w:hAnsi="Arial" w:cs="Arial"/>
          <w:sz w:val="28"/>
          <w:szCs w:val="28"/>
          <w:lang w:val="en-GB"/>
        </w:rPr>
        <w:t>Tower Hamlets</w:t>
      </w:r>
      <w:r w:rsidR="00657BEC" w:rsidRPr="00B43432">
        <w:rPr>
          <w:rFonts w:ascii="Arial" w:hAnsi="Arial" w:cs="Arial"/>
          <w:sz w:val="28"/>
          <w:szCs w:val="28"/>
          <w:lang w:val="en-GB"/>
        </w:rPr>
        <w:t xml:space="preserve"> has utiliz</w:t>
      </w:r>
      <w:r w:rsidRPr="00B43432">
        <w:rPr>
          <w:rFonts w:ascii="Arial" w:hAnsi="Arial" w:cs="Arial"/>
          <w:sz w:val="28"/>
          <w:szCs w:val="28"/>
          <w:lang w:val="en-GB"/>
        </w:rPr>
        <w:t>ed a leader as well as a cabinet demonstration of administration.</w:t>
      </w:r>
      <w:r w:rsidR="00657BEC" w:rsidRPr="00B43432">
        <w:rPr>
          <w:rFonts w:ascii="Arial" w:hAnsi="Arial" w:cs="Arial"/>
          <w:sz w:val="28"/>
          <w:szCs w:val="28"/>
          <w:lang w:val="en-GB"/>
        </w:rPr>
        <w:t xml:space="preserve"> </w:t>
      </w:r>
      <w:r w:rsidR="004706E8">
        <w:rPr>
          <w:rFonts w:ascii="Arial" w:hAnsi="Arial" w:cs="Arial"/>
          <w:sz w:val="28"/>
          <w:szCs w:val="28"/>
          <w:lang w:val="en-GB"/>
        </w:rPr>
        <w:t xml:space="preserve">In other </w:t>
      </w:r>
      <w:r w:rsidR="00657BEC" w:rsidRPr="00B43432">
        <w:rPr>
          <w:rFonts w:ascii="Arial" w:hAnsi="Arial" w:cs="Arial"/>
          <w:sz w:val="28"/>
          <w:szCs w:val="28"/>
          <w:lang w:val="en-GB"/>
        </w:rPr>
        <w:t>to change the current worldview</w:t>
      </w:r>
      <w:r w:rsidR="005C394F">
        <w:rPr>
          <w:rFonts w:ascii="Arial" w:hAnsi="Arial" w:cs="Arial"/>
          <w:sz w:val="28"/>
          <w:szCs w:val="28"/>
          <w:lang w:val="en-GB"/>
        </w:rPr>
        <w:t>,</w:t>
      </w:r>
      <w:r w:rsidR="00657BEC" w:rsidRPr="00B43432">
        <w:rPr>
          <w:rFonts w:ascii="Arial" w:hAnsi="Arial" w:cs="Arial"/>
          <w:sz w:val="28"/>
          <w:szCs w:val="28"/>
          <w:lang w:val="en-GB"/>
        </w:rPr>
        <w:t xml:space="preserve"> </w:t>
      </w:r>
      <w:r w:rsidR="004706E8">
        <w:rPr>
          <w:rFonts w:ascii="Arial" w:hAnsi="Arial" w:cs="Arial"/>
          <w:sz w:val="28"/>
          <w:szCs w:val="28"/>
          <w:lang w:val="en-GB"/>
        </w:rPr>
        <w:t xml:space="preserve">this was  </w:t>
      </w:r>
      <w:r w:rsidR="00657BEC" w:rsidRPr="00B43432">
        <w:rPr>
          <w:rFonts w:ascii="Arial" w:hAnsi="Arial" w:cs="Arial"/>
          <w:sz w:val="28"/>
          <w:szCs w:val="28"/>
          <w:lang w:val="en-GB"/>
        </w:rPr>
        <w:t xml:space="preserve">another choice </w:t>
      </w:r>
      <w:r w:rsidR="00147C3E">
        <w:rPr>
          <w:rFonts w:ascii="Arial" w:hAnsi="Arial" w:cs="Arial"/>
          <w:sz w:val="28"/>
          <w:szCs w:val="28"/>
          <w:lang w:val="en-GB"/>
        </w:rPr>
        <w:t xml:space="preserve">of Tower Hamlet borough </w:t>
      </w:r>
      <w:r w:rsidR="00657BEC" w:rsidRPr="00B43432">
        <w:rPr>
          <w:rFonts w:ascii="Arial" w:hAnsi="Arial" w:cs="Arial"/>
          <w:sz w:val="28"/>
          <w:szCs w:val="28"/>
          <w:lang w:val="en-GB"/>
        </w:rPr>
        <w:t xml:space="preserve">since it was established that way. In </w:t>
      </w:r>
      <w:r w:rsidR="00147C3E">
        <w:rPr>
          <w:rFonts w:ascii="Arial" w:hAnsi="Arial" w:cs="Arial"/>
          <w:sz w:val="28"/>
          <w:szCs w:val="28"/>
          <w:lang w:val="en-GB"/>
        </w:rPr>
        <w:t>reference to</w:t>
      </w:r>
      <w:r w:rsidR="00657BEC" w:rsidRPr="00B43432">
        <w:rPr>
          <w:rFonts w:ascii="Arial" w:hAnsi="Arial" w:cs="Arial"/>
          <w:sz w:val="28"/>
          <w:szCs w:val="28"/>
          <w:lang w:val="en-GB"/>
        </w:rPr>
        <w:t xml:space="preserve"> the</w:t>
      </w:r>
      <w:r w:rsidR="00D94BA1">
        <w:rPr>
          <w:rFonts w:ascii="Arial" w:hAnsi="Arial" w:cs="Arial"/>
          <w:sz w:val="28"/>
          <w:szCs w:val="28"/>
          <w:lang w:val="en-GB"/>
        </w:rPr>
        <w:t>ir arranged</w:t>
      </w:r>
      <w:r w:rsidR="00657BEC" w:rsidRPr="00B43432">
        <w:rPr>
          <w:rFonts w:ascii="Arial" w:hAnsi="Arial" w:cs="Arial"/>
          <w:sz w:val="28"/>
          <w:szCs w:val="28"/>
          <w:lang w:val="en-GB"/>
        </w:rPr>
        <w:t xml:space="preserve"> objectives laid out within the Community, the </w:t>
      </w:r>
      <w:r w:rsidR="00796CBD" w:rsidRPr="00B43432">
        <w:rPr>
          <w:rFonts w:ascii="Arial" w:hAnsi="Arial" w:cs="Arial"/>
          <w:sz w:val="28"/>
          <w:szCs w:val="28"/>
          <w:lang w:val="en-GB"/>
        </w:rPr>
        <w:t>Centre</w:t>
      </w:r>
      <w:r w:rsidR="00657BEC" w:rsidRPr="00B43432">
        <w:rPr>
          <w:rFonts w:ascii="Arial" w:hAnsi="Arial" w:cs="Arial"/>
          <w:sz w:val="28"/>
          <w:szCs w:val="28"/>
          <w:lang w:val="en-GB"/>
        </w:rPr>
        <w:t xml:space="preserve"> Technique </w:t>
      </w:r>
      <w:r w:rsidR="009A3A48">
        <w:rPr>
          <w:rFonts w:ascii="Arial" w:hAnsi="Arial" w:cs="Arial"/>
          <w:sz w:val="28"/>
          <w:szCs w:val="28"/>
          <w:lang w:val="en-GB"/>
        </w:rPr>
        <w:t xml:space="preserve">again </w:t>
      </w:r>
      <w:r w:rsidR="00657BEC" w:rsidRPr="00B43432">
        <w:rPr>
          <w:rFonts w:ascii="Arial" w:hAnsi="Arial" w:cs="Arial"/>
          <w:sz w:val="28"/>
          <w:szCs w:val="28"/>
          <w:lang w:val="en-GB"/>
        </w:rPr>
        <w:t>lays out a yearning and long-term spatial technique</w:t>
      </w:r>
      <w:r w:rsidR="00D94BA1">
        <w:rPr>
          <w:rFonts w:ascii="Arial" w:hAnsi="Arial" w:cs="Arial"/>
          <w:sz w:val="28"/>
          <w:szCs w:val="28"/>
          <w:lang w:val="en-GB"/>
        </w:rPr>
        <w:t xml:space="preserve"> which includes</w:t>
      </w:r>
      <w:r w:rsidR="00657BEC" w:rsidRPr="00B43432">
        <w:rPr>
          <w:rFonts w:ascii="Arial" w:hAnsi="Arial" w:cs="Arial"/>
          <w:sz w:val="28"/>
          <w:szCs w:val="28"/>
          <w:lang w:val="en-GB"/>
        </w:rPr>
        <w:t xml:space="preserve"> diagrams </w:t>
      </w:r>
      <w:r w:rsidR="00D94BA1">
        <w:rPr>
          <w:rFonts w:ascii="Arial" w:hAnsi="Arial" w:cs="Arial"/>
          <w:sz w:val="28"/>
          <w:szCs w:val="28"/>
          <w:lang w:val="en-GB"/>
        </w:rPr>
        <w:t xml:space="preserve">and </w:t>
      </w:r>
      <w:r w:rsidR="00657BEC" w:rsidRPr="00B43432">
        <w:rPr>
          <w:rFonts w:ascii="Arial" w:hAnsi="Arial" w:cs="Arial"/>
          <w:sz w:val="28"/>
          <w:szCs w:val="28"/>
          <w:lang w:val="en-GB"/>
        </w:rPr>
        <w:t xml:space="preserve">common subjects </w:t>
      </w:r>
      <w:r w:rsidR="00D94BA1">
        <w:rPr>
          <w:rFonts w:ascii="Arial" w:hAnsi="Arial" w:cs="Arial"/>
          <w:sz w:val="28"/>
          <w:szCs w:val="28"/>
          <w:lang w:val="en-GB"/>
        </w:rPr>
        <w:t xml:space="preserve">with </w:t>
      </w:r>
      <w:r w:rsidR="00657BEC" w:rsidRPr="00B43432">
        <w:rPr>
          <w:rFonts w:ascii="Arial" w:hAnsi="Arial" w:cs="Arial"/>
          <w:sz w:val="28"/>
          <w:szCs w:val="28"/>
          <w:lang w:val="en-GB"/>
        </w:rPr>
        <w:t xml:space="preserve">rules as well as where, how, and when redevelopment ought </w:t>
      </w:r>
      <w:r w:rsidR="00615EB9" w:rsidRPr="00B43432">
        <w:rPr>
          <w:rFonts w:ascii="Arial" w:hAnsi="Arial" w:cs="Arial"/>
          <w:sz w:val="28"/>
          <w:szCs w:val="28"/>
          <w:lang w:val="en-GB"/>
        </w:rPr>
        <w:t>to take p</w:t>
      </w:r>
      <w:r w:rsidR="00D94BA1">
        <w:rPr>
          <w:rFonts w:ascii="Arial" w:hAnsi="Arial" w:cs="Arial"/>
          <w:sz w:val="28"/>
          <w:szCs w:val="28"/>
          <w:lang w:val="en-GB"/>
        </w:rPr>
        <w:t>lace</w:t>
      </w:r>
      <w:r w:rsidR="00615EB9" w:rsidRPr="00B43432">
        <w:rPr>
          <w:rFonts w:ascii="Arial" w:hAnsi="Arial" w:cs="Arial"/>
          <w:sz w:val="28"/>
          <w:szCs w:val="28"/>
          <w:lang w:val="en-GB"/>
        </w:rPr>
        <w:t xml:space="preserve"> inside the borough</w:t>
      </w:r>
      <w:r w:rsidR="0009307D" w:rsidRPr="00B43432">
        <w:rPr>
          <w:rFonts w:ascii="Arial" w:hAnsi="Arial" w:cs="Arial"/>
          <w:sz w:val="28"/>
          <w:szCs w:val="28"/>
          <w:lang w:val="en-GB"/>
        </w:rPr>
        <w:t xml:space="preserve"> (</w:t>
      </w:r>
      <w:r w:rsidR="0009307D" w:rsidRPr="00B43432">
        <w:rPr>
          <w:rFonts w:ascii="Arial" w:hAnsi="Arial" w:cs="Arial"/>
          <w:color w:val="222222"/>
          <w:sz w:val="28"/>
          <w:szCs w:val="28"/>
          <w:shd w:val="clear" w:color="auto" w:fill="FFFFFF"/>
          <w:lang w:val="en-GB"/>
        </w:rPr>
        <w:t xml:space="preserve">Van </w:t>
      </w:r>
      <w:r w:rsidR="00796CBD" w:rsidRPr="00B43432">
        <w:rPr>
          <w:rFonts w:ascii="Arial" w:hAnsi="Arial" w:cs="Arial"/>
          <w:color w:val="222222"/>
          <w:sz w:val="28"/>
          <w:szCs w:val="28"/>
          <w:shd w:val="clear" w:color="auto" w:fill="FFFFFF"/>
          <w:lang w:val="en-GB"/>
        </w:rPr>
        <w:t>Yertle</w:t>
      </w:r>
      <w:r w:rsidR="0009307D" w:rsidRPr="00B43432">
        <w:rPr>
          <w:rFonts w:ascii="Arial" w:hAnsi="Arial" w:cs="Arial"/>
          <w:sz w:val="28"/>
          <w:szCs w:val="28"/>
          <w:lang w:val="en-GB"/>
        </w:rPr>
        <w:t xml:space="preserve"> et al., 2016)</w:t>
      </w:r>
      <w:r w:rsidR="00615EB9" w:rsidRPr="00B43432">
        <w:rPr>
          <w:rFonts w:ascii="Arial" w:hAnsi="Arial" w:cs="Arial"/>
          <w:sz w:val="28"/>
          <w:szCs w:val="28"/>
          <w:lang w:val="en-GB"/>
        </w:rPr>
        <w:t>.</w:t>
      </w:r>
    </w:p>
    <w:p w14:paraId="5CAE9F85" w14:textId="5FC55E44" w:rsidR="00657BEC" w:rsidRPr="00B43432" w:rsidRDefault="00855D08" w:rsidP="00B43432">
      <w:pPr>
        <w:spacing w:line="360" w:lineRule="auto"/>
        <w:rPr>
          <w:rFonts w:ascii="Arial" w:hAnsi="Arial" w:cs="Arial"/>
          <w:sz w:val="28"/>
          <w:szCs w:val="28"/>
          <w:lang w:val="en-GB"/>
        </w:rPr>
      </w:pPr>
      <w:r w:rsidRPr="00B43432">
        <w:rPr>
          <w:rFonts w:ascii="Arial" w:hAnsi="Arial" w:cs="Arial"/>
          <w:sz w:val="28"/>
          <w:szCs w:val="28"/>
          <w:lang w:val="en-GB"/>
        </w:rPr>
        <w:t>Tower Hamlets</w:t>
      </w:r>
      <w:r w:rsidR="00657BEC" w:rsidRPr="00B43432">
        <w:rPr>
          <w:rFonts w:ascii="Arial" w:hAnsi="Arial" w:cs="Arial"/>
          <w:sz w:val="28"/>
          <w:szCs w:val="28"/>
          <w:lang w:val="en-GB"/>
        </w:rPr>
        <w:t xml:space="preserve"> </w:t>
      </w:r>
      <w:r w:rsidR="00120625">
        <w:rPr>
          <w:rFonts w:ascii="Arial" w:hAnsi="Arial" w:cs="Arial"/>
          <w:sz w:val="28"/>
          <w:szCs w:val="28"/>
          <w:lang w:val="en-GB"/>
        </w:rPr>
        <w:t xml:space="preserve">also </w:t>
      </w:r>
      <w:r w:rsidR="00657BEC" w:rsidRPr="00B43432">
        <w:rPr>
          <w:rFonts w:ascii="Arial" w:hAnsi="Arial" w:cs="Arial"/>
          <w:sz w:val="28"/>
          <w:szCs w:val="28"/>
          <w:lang w:val="en-GB"/>
        </w:rPr>
        <w:t xml:space="preserve">set out </w:t>
      </w:r>
      <w:r w:rsidR="00051B58">
        <w:rPr>
          <w:rFonts w:ascii="Arial" w:hAnsi="Arial" w:cs="Arial"/>
          <w:sz w:val="28"/>
          <w:szCs w:val="28"/>
          <w:lang w:val="en-GB"/>
        </w:rPr>
        <w:t xml:space="preserve">a </w:t>
      </w:r>
      <w:r w:rsidR="006B09F6">
        <w:rPr>
          <w:rFonts w:ascii="Arial" w:hAnsi="Arial" w:cs="Arial"/>
          <w:sz w:val="28"/>
          <w:szCs w:val="28"/>
          <w:lang w:val="en-GB"/>
        </w:rPr>
        <w:t>decision-making</w:t>
      </w:r>
      <w:r w:rsidR="00051B58">
        <w:rPr>
          <w:rFonts w:ascii="Arial" w:hAnsi="Arial" w:cs="Arial"/>
          <w:sz w:val="28"/>
          <w:szCs w:val="28"/>
          <w:lang w:val="en-GB"/>
        </w:rPr>
        <w:t xml:space="preserve"> board to validate</w:t>
      </w:r>
      <w:r w:rsidR="00657BEC" w:rsidRPr="00B43432">
        <w:rPr>
          <w:rFonts w:ascii="Arial" w:hAnsi="Arial" w:cs="Arial"/>
          <w:sz w:val="28"/>
          <w:szCs w:val="28"/>
          <w:lang w:val="en-GB"/>
        </w:rPr>
        <w:t xml:space="preserve"> whether the </w:t>
      </w:r>
      <w:r w:rsidR="00AB2B0F">
        <w:rPr>
          <w:rFonts w:ascii="Arial" w:hAnsi="Arial" w:cs="Arial"/>
          <w:sz w:val="28"/>
          <w:szCs w:val="28"/>
          <w:lang w:val="en-GB"/>
        </w:rPr>
        <w:t>A</w:t>
      </w:r>
      <w:r w:rsidR="00657BEC" w:rsidRPr="00B43432">
        <w:rPr>
          <w:rFonts w:ascii="Arial" w:hAnsi="Arial" w:cs="Arial"/>
          <w:sz w:val="28"/>
          <w:szCs w:val="28"/>
          <w:lang w:val="en-GB"/>
        </w:rPr>
        <w:t>rranging system's forms were workable and quantifiable or whether more arrangement alterations were required to make strides in the viability of the HIA</w:t>
      </w:r>
      <w:r w:rsidR="00424BE6">
        <w:rPr>
          <w:rFonts w:ascii="Arial" w:hAnsi="Arial" w:cs="Arial"/>
          <w:sz w:val="28"/>
          <w:szCs w:val="28"/>
          <w:lang w:val="en-GB"/>
        </w:rPr>
        <w:t xml:space="preserve"> (Health Impact Assessment)</w:t>
      </w:r>
      <w:r w:rsidR="00657BEC" w:rsidRPr="00B43432">
        <w:rPr>
          <w:rFonts w:ascii="Arial" w:hAnsi="Arial" w:cs="Arial"/>
          <w:sz w:val="28"/>
          <w:szCs w:val="28"/>
          <w:lang w:val="en-GB"/>
        </w:rPr>
        <w:t xml:space="preserve"> Policy's execution. The </w:t>
      </w:r>
      <w:r w:rsidRPr="00B43432">
        <w:rPr>
          <w:rFonts w:ascii="Arial" w:hAnsi="Arial" w:cs="Arial"/>
          <w:sz w:val="28"/>
          <w:szCs w:val="28"/>
          <w:lang w:val="en-GB"/>
        </w:rPr>
        <w:t>Tower Hamlets</w:t>
      </w:r>
      <w:r w:rsidR="00657BEC" w:rsidRPr="00B43432">
        <w:rPr>
          <w:rFonts w:ascii="Arial" w:hAnsi="Arial" w:cs="Arial"/>
          <w:sz w:val="28"/>
          <w:szCs w:val="28"/>
          <w:lang w:val="en-GB"/>
        </w:rPr>
        <w:t xml:space="preserve"> </w:t>
      </w:r>
      <w:r w:rsidR="00615EB9" w:rsidRPr="00B43432">
        <w:rPr>
          <w:rFonts w:ascii="Arial" w:hAnsi="Arial" w:cs="Arial"/>
          <w:sz w:val="28"/>
          <w:szCs w:val="28"/>
          <w:lang w:val="en-GB"/>
        </w:rPr>
        <w:t>nearby</w:t>
      </w:r>
      <w:r w:rsidR="00657BEC" w:rsidRPr="00B43432">
        <w:rPr>
          <w:rFonts w:ascii="Arial" w:hAnsi="Arial" w:cs="Arial"/>
          <w:sz w:val="28"/>
          <w:szCs w:val="28"/>
          <w:lang w:val="en-GB"/>
        </w:rPr>
        <w:t xml:space="preserve"> </w:t>
      </w:r>
      <w:r w:rsidR="00A50027">
        <w:rPr>
          <w:rFonts w:ascii="Arial" w:hAnsi="Arial" w:cs="Arial"/>
          <w:sz w:val="28"/>
          <w:szCs w:val="28"/>
          <w:lang w:val="en-GB"/>
        </w:rPr>
        <w:t>a</w:t>
      </w:r>
      <w:r w:rsidR="00657BEC" w:rsidRPr="00B43432">
        <w:rPr>
          <w:rFonts w:ascii="Arial" w:hAnsi="Arial" w:cs="Arial"/>
          <w:sz w:val="28"/>
          <w:szCs w:val="28"/>
          <w:lang w:val="en-GB"/>
        </w:rPr>
        <w:t xml:space="preserve">rrange </w:t>
      </w:r>
      <w:r w:rsidR="00A50027">
        <w:rPr>
          <w:rFonts w:ascii="Arial" w:hAnsi="Arial" w:cs="Arial"/>
          <w:sz w:val="28"/>
          <w:szCs w:val="28"/>
          <w:lang w:val="en-GB"/>
        </w:rPr>
        <w:t xml:space="preserve">and </w:t>
      </w:r>
      <w:r w:rsidR="00657BEC" w:rsidRPr="00B43432">
        <w:rPr>
          <w:rFonts w:ascii="Arial" w:hAnsi="Arial" w:cs="Arial"/>
          <w:sz w:val="28"/>
          <w:szCs w:val="28"/>
          <w:lang w:val="en-GB"/>
        </w:rPr>
        <w:t xml:space="preserve">set up the HIA </w:t>
      </w:r>
      <w:r w:rsidR="006B09F6">
        <w:rPr>
          <w:rFonts w:ascii="Arial" w:hAnsi="Arial" w:cs="Arial"/>
          <w:sz w:val="28"/>
          <w:szCs w:val="28"/>
          <w:lang w:val="en-GB"/>
        </w:rPr>
        <w:t>(Health Impact Assessment) a</w:t>
      </w:r>
      <w:r w:rsidR="00657BEC" w:rsidRPr="00B43432">
        <w:rPr>
          <w:rFonts w:ascii="Arial" w:hAnsi="Arial" w:cs="Arial"/>
          <w:sz w:val="28"/>
          <w:szCs w:val="28"/>
          <w:lang w:val="en-GB"/>
        </w:rPr>
        <w:t>pproach to thoroughly assess</w:t>
      </w:r>
      <w:r w:rsidR="006B09F6">
        <w:rPr>
          <w:rFonts w:ascii="Arial" w:hAnsi="Arial" w:cs="Arial"/>
          <w:sz w:val="28"/>
          <w:szCs w:val="28"/>
          <w:lang w:val="en-GB"/>
        </w:rPr>
        <w:t xml:space="preserve"> and tackle the overconcentration of hot food takeaway</w:t>
      </w:r>
      <w:r w:rsidR="00A50027">
        <w:rPr>
          <w:rFonts w:ascii="Arial" w:hAnsi="Arial" w:cs="Arial"/>
          <w:sz w:val="28"/>
          <w:szCs w:val="28"/>
          <w:lang w:val="en-GB"/>
        </w:rPr>
        <w:t>s</w:t>
      </w:r>
      <w:r w:rsidR="006B09F6">
        <w:rPr>
          <w:rFonts w:ascii="Arial" w:hAnsi="Arial" w:cs="Arial"/>
          <w:sz w:val="28"/>
          <w:szCs w:val="28"/>
          <w:lang w:val="en-GB"/>
        </w:rPr>
        <w:t xml:space="preserve"> and betting shops and to promote healthy habits and environments. In regards, the policy approached and thoroughly assessed</w:t>
      </w:r>
      <w:r w:rsidR="00657BEC" w:rsidRPr="00B43432">
        <w:rPr>
          <w:rFonts w:ascii="Arial" w:hAnsi="Arial" w:cs="Arial"/>
          <w:sz w:val="28"/>
          <w:szCs w:val="28"/>
          <w:lang w:val="en-GB"/>
        </w:rPr>
        <w:t xml:space="preserve"> the well-being impacts of modern foundation advancement. </w:t>
      </w:r>
      <w:r w:rsidR="00DF2670">
        <w:rPr>
          <w:rFonts w:ascii="Arial" w:hAnsi="Arial" w:cs="Arial"/>
          <w:sz w:val="28"/>
          <w:szCs w:val="28"/>
          <w:lang w:val="en-GB"/>
        </w:rPr>
        <w:t>The board pondered over estimated</w:t>
      </w:r>
      <w:r w:rsidR="00657BEC" w:rsidRPr="00B43432">
        <w:rPr>
          <w:rFonts w:ascii="Arial" w:hAnsi="Arial" w:cs="Arial"/>
          <w:sz w:val="28"/>
          <w:szCs w:val="28"/>
          <w:lang w:val="en-GB"/>
        </w:rPr>
        <w:t xml:space="preserve"> writing</w:t>
      </w:r>
      <w:r w:rsidR="00A50027">
        <w:rPr>
          <w:rFonts w:ascii="Arial" w:hAnsi="Arial" w:cs="Arial"/>
          <w:sz w:val="28"/>
          <w:szCs w:val="28"/>
          <w:lang w:val="en-GB"/>
        </w:rPr>
        <w:t>s</w:t>
      </w:r>
      <w:r w:rsidR="00657BEC" w:rsidRPr="00B43432">
        <w:rPr>
          <w:rFonts w:ascii="Arial" w:hAnsi="Arial" w:cs="Arial"/>
          <w:sz w:val="28"/>
          <w:szCs w:val="28"/>
          <w:lang w:val="en-GB"/>
        </w:rPr>
        <w:t xml:space="preserve"> served as the establishment for an approach </w:t>
      </w:r>
      <w:r w:rsidR="00DF2670">
        <w:rPr>
          <w:rFonts w:ascii="Arial" w:hAnsi="Arial" w:cs="Arial"/>
          <w:sz w:val="28"/>
          <w:szCs w:val="28"/>
          <w:lang w:val="en-GB"/>
        </w:rPr>
        <w:t xml:space="preserve">towards </w:t>
      </w:r>
      <w:r w:rsidR="00657BEC" w:rsidRPr="00B43432">
        <w:rPr>
          <w:rFonts w:ascii="Arial" w:hAnsi="Arial" w:cs="Arial"/>
          <w:sz w:val="28"/>
          <w:szCs w:val="28"/>
          <w:lang w:val="en-GB"/>
        </w:rPr>
        <w:t>investigation that took into consideration</w:t>
      </w:r>
      <w:r w:rsidR="00DF2670">
        <w:rPr>
          <w:rFonts w:ascii="Arial" w:hAnsi="Arial" w:cs="Arial"/>
          <w:sz w:val="28"/>
          <w:szCs w:val="28"/>
          <w:lang w:val="en-GB"/>
        </w:rPr>
        <w:t>, an</w:t>
      </w:r>
      <w:r w:rsidR="00657BEC" w:rsidRPr="00B43432">
        <w:rPr>
          <w:rFonts w:ascii="Arial" w:hAnsi="Arial" w:cs="Arial"/>
          <w:sz w:val="28"/>
          <w:szCs w:val="28"/>
          <w:lang w:val="en-GB"/>
        </w:rPr>
        <w:t xml:space="preserve"> information from files on wellbeing and improvement as well as relevant scholarly distributions</w:t>
      </w:r>
      <w:r w:rsidR="004A6A9B">
        <w:rPr>
          <w:rFonts w:ascii="Arial" w:hAnsi="Arial" w:cs="Arial"/>
          <w:sz w:val="28"/>
          <w:szCs w:val="28"/>
          <w:lang w:val="en-GB"/>
        </w:rPr>
        <w:t xml:space="preserve"> achieved according to reports.</w:t>
      </w:r>
    </w:p>
    <w:p w14:paraId="322AA6BB" w14:textId="77777777" w:rsidR="00615EB9" w:rsidRPr="00B43432" w:rsidRDefault="00615EB9" w:rsidP="00B43432">
      <w:pPr>
        <w:spacing w:line="360" w:lineRule="auto"/>
        <w:rPr>
          <w:rFonts w:ascii="Arial" w:hAnsi="Arial" w:cs="Arial"/>
          <w:b/>
          <w:sz w:val="28"/>
          <w:szCs w:val="28"/>
          <w:lang w:val="en-GB"/>
        </w:rPr>
      </w:pPr>
    </w:p>
    <w:p w14:paraId="294B1F9D" w14:textId="77777777" w:rsidR="00657BEC" w:rsidRPr="00B43432" w:rsidRDefault="00615EB9" w:rsidP="00B43432">
      <w:pPr>
        <w:spacing w:line="360" w:lineRule="auto"/>
        <w:rPr>
          <w:rFonts w:ascii="Arial" w:hAnsi="Arial" w:cs="Arial"/>
          <w:b/>
          <w:sz w:val="28"/>
          <w:szCs w:val="28"/>
          <w:lang w:val="en-GB"/>
        </w:rPr>
      </w:pPr>
      <w:r w:rsidRPr="00B43432">
        <w:rPr>
          <w:rFonts w:ascii="Arial" w:hAnsi="Arial" w:cs="Arial"/>
          <w:b/>
          <w:sz w:val="28"/>
          <w:szCs w:val="28"/>
          <w:lang w:val="en-GB"/>
        </w:rPr>
        <w:lastRenderedPageBreak/>
        <w:t xml:space="preserve">Current legislation and policy of </w:t>
      </w:r>
      <w:r w:rsidR="00855D08" w:rsidRPr="00B43432">
        <w:rPr>
          <w:rFonts w:ascii="Arial" w:hAnsi="Arial" w:cs="Arial"/>
          <w:b/>
          <w:sz w:val="28"/>
          <w:szCs w:val="28"/>
          <w:lang w:val="en-GB"/>
        </w:rPr>
        <w:t xml:space="preserve">the </w:t>
      </w:r>
      <w:r w:rsidRPr="00B43432">
        <w:rPr>
          <w:rFonts w:ascii="Arial" w:hAnsi="Arial" w:cs="Arial"/>
          <w:b/>
          <w:sz w:val="28"/>
          <w:szCs w:val="28"/>
          <w:lang w:val="en-GB"/>
        </w:rPr>
        <w:t xml:space="preserve">London Borough of </w:t>
      </w:r>
      <w:r w:rsidR="00855D08" w:rsidRPr="00B43432">
        <w:rPr>
          <w:rFonts w:ascii="Arial" w:hAnsi="Arial" w:cs="Arial"/>
          <w:b/>
          <w:sz w:val="28"/>
          <w:szCs w:val="28"/>
          <w:lang w:val="en-GB"/>
        </w:rPr>
        <w:t xml:space="preserve">Tower </w:t>
      </w:r>
      <w:r w:rsidR="00855D08" w:rsidRPr="00B43432">
        <w:rPr>
          <w:rFonts w:ascii="Arial" w:hAnsi="Arial" w:cs="Arial"/>
          <w:b/>
          <w:color w:val="4D5156"/>
          <w:sz w:val="28"/>
          <w:szCs w:val="28"/>
          <w:shd w:val="clear" w:color="auto" w:fill="FFFFFF"/>
          <w:lang w:val="en-GB"/>
        </w:rPr>
        <w:t>Hamlets</w:t>
      </w:r>
    </w:p>
    <w:p w14:paraId="42088F0B" w14:textId="712FC09D" w:rsidR="00657BEC" w:rsidRPr="00B43432" w:rsidRDefault="00855D08" w:rsidP="00B43432">
      <w:pPr>
        <w:spacing w:line="360" w:lineRule="auto"/>
        <w:rPr>
          <w:rFonts w:ascii="Arial" w:hAnsi="Arial" w:cs="Arial"/>
          <w:sz w:val="28"/>
          <w:szCs w:val="28"/>
          <w:lang w:val="en-GB"/>
        </w:rPr>
      </w:pPr>
      <w:r w:rsidRPr="00B43432">
        <w:rPr>
          <w:rFonts w:ascii="Arial" w:hAnsi="Arial" w:cs="Arial"/>
          <w:sz w:val="28"/>
          <w:szCs w:val="28"/>
          <w:lang w:val="en-GB"/>
        </w:rPr>
        <w:t>The community has</w:t>
      </w:r>
      <w:r w:rsidR="00657BEC" w:rsidRPr="00B43432">
        <w:rPr>
          <w:rFonts w:ascii="Arial" w:hAnsi="Arial" w:cs="Arial"/>
          <w:sz w:val="28"/>
          <w:szCs w:val="28"/>
          <w:lang w:val="en-GB"/>
        </w:rPr>
        <w:t xml:space="preserve"> created a stage to address important community concerns, just like the unbalanced number of youthful Somali guys who have been lethally cut in London and the UK, by effectively locking in with </w:t>
      </w:r>
      <w:r w:rsidR="00615EB9" w:rsidRPr="00B43432">
        <w:rPr>
          <w:rFonts w:ascii="Arial" w:hAnsi="Arial" w:cs="Arial"/>
          <w:sz w:val="28"/>
          <w:szCs w:val="28"/>
          <w:lang w:val="en-GB"/>
        </w:rPr>
        <w:t>Harlingen’s</w:t>
      </w:r>
      <w:r w:rsidR="00657BEC" w:rsidRPr="00B43432">
        <w:rPr>
          <w:rFonts w:ascii="Arial" w:hAnsi="Arial" w:cs="Arial"/>
          <w:sz w:val="28"/>
          <w:szCs w:val="28"/>
          <w:lang w:val="en-GB"/>
        </w:rPr>
        <w:t xml:space="preserve"> Somali community. </w:t>
      </w:r>
      <w:r w:rsidRPr="00B43432">
        <w:rPr>
          <w:rFonts w:ascii="Arial" w:hAnsi="Arial" w:cs="Arial"/>
          <w:sz w:val="28"/>
          <w:szCs w:val="28"/>
          <w:lang w:val="en-GB"/>
        </w:rPr>
        <w:t>The community proceeds</w:t>
      </w:r>
      <w:r w:rsidR="00657BEC" w:rsidRPr="00B43432">
        <w:rPr>
          <w:rFonts w:ascii="Arial" w:hAnsi="Arial" w:cs="Arial"/>
          <w:sz w:val="28"/>
          <w:szCs w:val="28"/>
          <w:lang w:val="en-GB"/>
        </w:rPr>
        <w:t xml:space="preserve"> to lock in the Somali community on imperative issues like despise violations, genuine youth viciousness, halt and looks, the pipeline from schools to detainment facilities, covered-up hurt, and the perils of opiates within the </w:t>
      </w:r>
      <w:r w:rsidR="00796CBD" w:rsidRPr="00B43432">
        <w:rPr>
          <w:rFonts w:ascii="Arial" w:hAnsi="Arial" w:cs="Arial"/>
          <w:sz w:val="28"/>
          <w:szCs w:val="28"/>
          <w:lang w:val="en-GB"/>
        </w:rPr>
        <w:t>neighbourhood</w:t>
      </w:r>
      <w:r w:rsidR="0009307D" w:rsidRPr="00B43432">
        <w:rPr>
          <w:rFonts w:ascii="Arial" w:hAnsi="Arial" w:cs="Arial"/>
          <w:sz w:val="28"/>
          <w:szCs w:val="28"/>
          <w:lang w:val="en-GB"/>
        </w:rPr>
        <w:t xml:space="preserve"> (</w:t>
      </w:r>
      <w:r w:rsidR="0009307D" w:rsidRPr="00B43432">
        <w:rPr>
          <w:rFonts w:ascii="Arial" w:hAnsi="Arial" w:cs="Arial"/>
          <w:color w:val="222222"/>
          <w:sz w:val="28"/>
          <w:szCs w:val="28"/>
          <w:shd w:val="clear" w:color="auto" w:fill="FFFFFF"/>
          <w:lang w:val="en-GB"/>
        </w:rPr>
        <w:t xml:space="preserve">Willard </w:t>
      </w:r>
      <w:r w:rsidR="0009307D" w:rsidRPr="00B43432">
        <w:rPr>
          <w:rFonts w:ascii="Arial" w:hAnsi="Arial" w:cs="Arial"/>
          <w:sz w:val="28"/>
          <w:szCs w:val="28"/>
          <w:lang w:val="en-GB"/>
        </w:rPr>
        <w:t>et al., 2018)</w:t>
      </w:r>
      <w:r w:rsidR="00657BEC" w:rsidRPr="00B43432">
        <w:rPr>
          <w:rFonts w:ascii="Arial" w:hAnsi="Arial" w:cs="Arial"/>
          <w:sz w:val="28"/>
          <w:szCs w:val="28"/>
          <w:lang w:val="en-GB"/>
        </w:rPr>
        <w:t>.</w:t>
      </w:r>
    </w:p>
    <w:p w14:paraId="5D647DFF" w14:textId="77777777" w:rsidR="00615EB9" w:rsidRPr="00B43432" w:rsidRDefault="00615EB9" w:rsidP="00B43432">
      <w:pPr>
        <w:spacing w:line="360" w:lineRule="auto"/>
        <w:rPr>
          <w:rFonts w:ascii="Arial" w:hAnsi="Arial" w:cs="Arial"/>
          <w:sz w:val="28"/>
          <w:szCs w:val="28"/>
          <w:lang w:val="en-GB"/>
        </w:rPr>
      </w:pPr>
    </w:p>
    <w:p w14:paraId="73429A24" w14:textId="77777777" w:rsidR="00615EB9" w:rsidRPr="00B43432" w:rsidRDefault="00615EB9" w:rsidP="00B43432">
      <w:pPr>
        <w:spacing w:line="360" w:lineRule="auto"/>
        <w:rPr>
          <w:rFonts w:ascii="Arial" w:hAnsi="Arial" w:cs="Arial"/>
          <w:b/>
          <w:sz w:val="28"/>
          <w:szCs w:val="28"/>
          <w:lang w:val="en-GB"/>
        </w:rPr>
      </w:pPr>
      <w:r w:rsidRPr="00B43432">
        <w:rPr>
          <w:rFonts w:ascii="Arial" w:hAnsi="Arial" w:cs="Arial"/>
          <w:b/>
          <w:sz w:val="28"/>
          <w:szCs w:val="28"/>
          <w:lang w:val="en-GB"/>
        </w:rPr>
        <w:t xml:space="preserve">Demographics and prevalent health issues of London Borough of </w:t>
      </w:r>
      <w:r w:rsidR="00855D08" w:rsidRPr="00B43432">
        <w:rPr>
          <w:rFonts w:ascii="Arial" w:hAnsi="Arial" w:cs="Arial"/>
          <w:b/>
          <w:sz w:val="28"/>
          <w:szCs w:val="28"/>
          <w:lang w:val="en-GB"/>
        </w:rPr>
        <w:t xml:space="preserve">Tower </w:t>
      </w:r>
      <w:r w:rsidR="00855D08" w:rsidRPr="00B43432">
        <w:rPr>
          <w:rFonts w:ascii="Arial" w:hAnsi="Arial" w:cs="Arial"/>
          <w:b/>
          <w:color w:val="4D5156"/>
          <w:sz w:val="28"/>
          <w:szCs w:val="28"/>
          <w:shd w:val="clear" w:color="auto" w:fill="FFFFFF"/>
          <w:lang w:val="en-GB"/>
        </w:rPr>
        <w:t>Hamlets</w:t>
      </w:r>
    </w:p>
    <w:p w14:paraId="5D20569B" w14:textId="42716956" w:rsidR="00657BEC" w:rsidRPr="00B43432" w:rsidRDefault="00855D08" w:rsidP="00B43432">
      <w:pPr>
        <w:spacing w:line="360" w:lineRule="auto"/>
        <w:rPr>
          <w:rFonts w:ascii="Arial" w:hAnsi="Arial" w:cs="Arial"/>
          <w:sz w:val="28"/>
          <w:szCs w:val="28"/>
          <w:lang w:val="en-GB"/>
        </w:rPr>
      </w:pPr>
      <w:r w:rsidRPr="00B43432">
        <w:rPr>
          <w:rFonts w:ascii="Arial" w:hAnsi="Arial" w:cs="Arial"/>
          <w:sz w:val="28"/>
          <w:szCs w:val="28"/>
          <w:lang w:val="en-GB"/>
        </w:rPr>
        <w:t>The community executes</w:t>
      </w:r>
      <w:r w:rsidR="00657BEC" w:rsidRPr="00B43432">
        <w:rPr>
          <w:rFonts w:ascii="Arial" w:hAnsi="Arial" w:cs="Arial"/>
          <w:sz w:val="28"/>
          <w:szCs w:val="28"/>
          <w:lang w:val="en-GB"/>
        </w:rPr>
        <w:t xml:space="preserve"> our preventive measures to anticipate youthful individuals who are at hazard of being ousted from school, lock in in anti-social </w:t>
      </w:r>
      <w:r w:rsidR="00796CBD" w:rsidRPr="00B43432">
        <w:rPr>
          <w:rFonts w:ascii="Arial" w:hAnsi="Arial" w:cs="Arial"/>
          <w:sz w:val="28"/>
          <w:szCs w:val="28"/>
          <w:lang w:val="en-GB"/>
        </w:rPr>
        <w:t>behaviour</w:t>
      </w:r>
      <w:r w:rsidR="00657BEC" w:rsidRPr="00B43432">
        <w:rPr>
          <w:rFonts w:ascii="Arial" w:hAnsi="Arial" w:cs="Arial"/>
          <w:sz w:val="28"/>
          <w:szCs w:val="28"/>
          <w:lang w:val="en-GB"/>
        </w:rPr>
        <w:t xml:space="preserve">, or lock-in in genuine youthful savagery. These community association activities have advertised youthful individuals, guardians, and benefit suppliers within the borough and somewhere else in London </w:t>
      </w:r>
      <w:r w:rsidR="00796CBD" w:rsidRPr="00B43432">
        <w:rPr>
          <w:rFonts w:ascii="Arial" w:hAnsi="Arial" w:cs="Arial"/>
          <w:sz w:val="28"/>
          <w:szCs w:val="28"/>
          <w:lang w:val="en-GB"/>
        </w:rPr>
        <w:t>common sense</w:t>
      </w:r>
      <w:r w:rsidR="00657BEC" w:rsidRPr="00B43432">
        <w:rPr>
          <w:rFonts w:ascii="Arial" w:hAnsi="Arial" w:cs="Arial"/>
          <w:sz w:val="28"/>
          <w:szCs w:val="28"/>
          <w:lang w:val="en-GB"/>
        </w:rPr>
        <w:t xml:space="preserve"> and doable arrangements to ease issues and concerns</w:t>
      </w:r>
      <w:r w:rsidR="0009307D" w:rsidRPr="00B43432">
        <w:rPr>
          <w:rFonts w:ascii="Arial" w:hAnsi="Arial" w:cs="Arial"/>
          <w:sz w:val="28"/>
          <w:szCs w:val="28"/>
          <w:lang w:val="en-GB"/>
        </w:rPr>
        <w:t xml:space="preserve"> (</w:t>
      </w:r>
      <w:r w:rsidR="00796CBD" w:rsidRPr="00B43432">
        <w:rPr>
          <w:rFonts w:ascii="Arial" w:hAnsi="Arial" w:cs="Arial"/>
          <w:color w:val="222222"/>
          <w:sz w:val="28"/>
          <w:szCs w:val="28"/>
          <w:shd w:val="clear" w:color="auto" w:fill="FFFFFF"/>
          <w:lang w:val="en-GB"/>
        </w:rPr>
        <w:t>Kluske</w:t>
      </w:r>
      <w:r w:rsidR="0009307D" w:rsidRPr="00B43432">
        <w:rPr>
          <w:rFonts w:ascii="Arial" w:hAnsi="Arial" w:cs="Arial"/>
          <w:color w:val="222222"/>
          <w:sz w:val="28"/>
          <w:szCs w:val="28"/>
          <w:shd w:val="clear" w:color="auto" w:fill="FFFFFF"/>
          <w:lang w:val="en-GB"/>
        </w:rPr>
        <w:t xml:space="preserve"> </w:t>
      </w:r>
      <w:r w:rsidR="0009307D" w:rsidRPr="00B43432">
        <w:rPr>
          <w:rFonts w:ascii="Arial" w:hAnsi="Arial" w:cs="Arial"/>
          <w:sz w:val="28"/>
          <w:szCs w:val="28"/>
          <w:lang w:val="en-GB"/>
        </w:rPr>
        <w:t>et al., 2017)</w:t>
      </w:r>
      <w:r w:rsidR="00657BEC" w:rsidRPr="00B43432">
        <w:rPr>
          <w:rFonts w:ascii="Arial" w:hAnsi="Arial" w:cs="Arial"/>
          <w:sz w:val="28"/>
          <w:szCs w:val="28"/>
          <w:lang w:val="en-GB"/>
        </w:rPr>
        <w:t>.</w:t>
      </w:r>
    </w:p>
    <w:p w14:paraId="3CA75824" w14:textId="77777777" w:rsidR="00657BEC" w:rsidRPr="00B43432" w:rsidRDefault="00657BEC" w:rsidP="00B43432">
      <w:pPr>
        <w:spacing w:line="360" w:lineRule="auto"/>
        <w:rPr>
          <w:rFonts w:ascii="Arial" w:hAnsi="Arial" w:cs="Arial"/>
          <w:sz w:val="28"/>
          <w:szCs w:val="28"/>
          <w:lang w:val="en-GB"/>
        </w:rPr>
      </w:pPr>
    </w:p>
    <w:p w14:paraId="7AED4321" w14:textId="77777777" w:rsidR="00657BEC" w:rsidRPr="00B43432" w:rsidRDefault="000C1E13" w:rsidP="00B43432">
      <w:pPr>
        <w:spacing w:line="360" w:lineRule="auto"/>
        <w:rPr>
          <w:rFonts w:ascii="Arial" w:hAnsi="Arial" w:cs="Arial"/>
          <w:b/>
          <w:sz w:val="28"/>
          <w:szCs w:val="28"/>
          <w:lang w:val="en-GB"/>
        </w:rPr>
      </w:pPr>
      <w:r w:rsidRPr="00B43432">
        <w:rPr>
          <w:rFonts w:ascii="Arial" w:hAnsi="Arial" w:cs="Arial"/>
          <w:b/>
          <w:sz w:val="28"/>
          <w:szCs w:val="28"/>
          <w:lang w:val="en-GB"/>
        </w:rPr>
        <w:t>Health risks and communication of health and social care internally and externally</w:t>
      </w:r>
    </w:p>
    <w:p w14:paraId="7B3531F6" w14:textId="7AB9DE50"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lastRenderedPageBreak/>
        <w:t xml:space="preserve">Tower </w:t>
      </w:r>
      <w:r w:rsidR="00855D08" w:rsidRPr="00B43432">
        <w:rPr>
          <w:rFonts w:ascii="Arial" w:hAnsi="Arial" w:cs="Arial"/>
          <w:sz w:val="28"/>
          <w:szCs w:val="28"/>
          <w:lang w:val="en-GB"/>
        </w:rPr>
        <w:t>Hamlets</w:t>
      </w:r>
      <w:r w:rsidRPr="00B43432">
        <w:rPr>
          <w:rFonts w:ascii="Arial" w:hAnsi="Arial" w:cs="Arial"/>
          <w:sz w:val="28"/>
          <w:szCs w:val="28"/>
          <w:lang w:val="en-GB"/>
        </w:rPr>
        <w:t xml:space="preserve"> proceeds to have the second-highest populace thickness of any </w:t>
      </w:r>
      <w:r w:rsidR="00796CBD" w:rsidRPr="00B43432">
        <w:rPr>
          <w:rFonts w:ascii="Arial" w:hAnsi="Arial" w:cs="Arial"/>
          <w:sz w:val="28"/>
          <w:szCs w:val="28"/>
          <w:lang w:val="en-GB"/>
        </w:rPr>
        <w:t>neighbourhood</w:t>
      </w:r>
      <w:r w:rsidRPr="00B43432">
        <w:rPr>
          <w:rFonts w:ascii="Arial" w:hAnsi="Arial" w:cs="Arial"/>
          <w:sz w:val="28"/>
          <w:szCs w:val="28"/>
          <w:lang w:val="en-GB"/>
        </w:rPr>
        <w:t xml:space="preserve"> authority within the UK</w:t>
      </w:r>
      <w:r w:rsidR="00855D08" w:rsidRPr="00B43432">
        <w:rPr>
          <w:rFonts w:ascii="Arial" w:hAnsi="Arial" w:cs="Arial"/>
          <w:sz w:val="28"/>
          <w:szCs w:val="28"/>
          <w:lang w:val="en-GB"/>
        </w:rPr>
        <w:t>, Following Islington</w:t>
      </w:r>
      <w:r w:rsidRPr="00B43432">
        <w:rPr>
          <w:rFonts w:ascii="Arial" w:hAnsi="Arial" w:cs="Arial"/>
          <w:sz w:val="28"/>
          <w:szCs w:val="28"/>
          <w:lang w:val="en-GB"/>
        </w:rPr>
        <w:t xml:space="preserve">. Within the UK, one can have the fourth-youngest populace. </w:t>
      </w:r>
    </w:p>
    <w:p w14:paraId="42CA96A4" w14:textId="7D85153E" w:rsidR="00657BEC" w:rsidRPr="00B43432" w:rsidRDefault="008C6F5F" w:rsidP="00B43432">
      <w:pPr>
        <w:spacing w:line="360" w:lineRule="auto"/>
        <w:rPr>
          <w:rFonts w:ascii="Arial" w:hAnsi="Arial" w:cs="Arial"/>
          <w:sz w:val="28"/>
          <w:szCs w:val="28"/>
          <w:lang w:val="en-GB"/>
        </w:rPr>
      </w:pPr>
      <w:r>
        <w:rPr>
          <w:rFonts w:ascii="Arial" w:hAnsi="Arial" w:cs="Arial"/>
          <w:sz w:val="28"/>
          <w:szCs w:val="28"/>
          <w:lang w:val="en-GB"/>
        </w:rPr>
        <w:t xml:space="preserve">In Tower hamlets, </w:t>
      </w:r>
      <w:r w:rsidR="00657BEC" w:rsidRPr="00B43432">
        <w:rPr>
          <w:rFonts w:ascii="Arial" w:hAnsi="Arial" w:cs="Arial"/>
          <w:sz w:val="28"/>
          <w:szCs w:val="28"/>
          <w:lang w:val="en-GB"/>
        </w:rPr>
        <w:t>our residents moreover go up against numerous issues as a borough, and one of the foremost self-evident is destitute well-being. Everybody has a few of the most prominent rates of mental well-being issues compared to other places, as well as higher rates of a few physical clutters like diabetes, heart illness, and stroke</w:t>
      </w:r>
      <w:r w:rsidR="0009307D" w:rsidRPr="00B43432">
        <w:rPr>
          <w:rFonts w:ascii="Arial" w:hAnsi="Arial" w:cs="Arial"/>
          <w:sz w:val="28"/>
          <w:szCs w:val="28"/>
          <w:lang w:val="en-GB"/>
        </w:rPr>
        <w:t xml:space="preserve"> (</w:t>
      </w:r>
      <w:r w:rsidR="0009307D" w:rsidRPr="00B43432">
        <w:rPr>
          <w:rFonts w:ascii="Arial" w:hAnsi="Arial" w:cs="Arial"/>
          <w:color w:val="222222"/>
          <w:sz w:val="28"/>
          <w:szCs w:val="28"/>
          <w:shd w:val="clear" w:color="auto" w:fill="FFFFFF"/>
          <w:lang w:val="en-GB"/>
        </w:rPr>
        <w:t>Zhou and Walker, 2016</w:t>
      </w:r>
      <w:r w:rsidR="0009307D" w:rsidRPr="00B43432">
        <w:rPr>
          <w:rFonts w:ascii="Arial" w:hAnsi="Arial" w:cs="Arial"/>
          <w:sz w:val="28"/>
          <w:szCs w:val="28"/>
          <w:lang w:val="en-GB"/>
        </w:rPr>
        <w:t>)</w:t>
      </w:r>
      <w:r w:rsidR="00657BEC" w:rsidRPr="00B43432">
        <w:rPr>
          <w:rFonts w:ascii="Arial" w:hAnsi="Arial" w:cs="Arial"/>
          <w:sz w:val="28"/>
          <w:szCs w:val="28"/>
          <w:lang w:val="en-GB"/>
        </w:rPr>
        <w:t>.</w:t>
      </w:r>
    </w:p>
    <w:p w14:paraId="7101D72F" w14:textId="77777777" w:rsidR="00657BEC" w:rsidRPr="00B43432" w:rsidRDefault="00657BEC" w:rsidP="00B43432">
      <w:pPr>
        <w:spacing w:line="360" w:lineRule="auto"/>
        <w:rPr>
          <w:rFonts w:ascii="Arial" w:hAnsi="Arial" w:cs="Arial"/>
          <w:sz w:val="28"/>
          <w:szCs w:val="28"/>
          <w:lang w:val="en-GB"/>
        </w:rPr>
      </w:pPr>
    </w:p>
    <w:p w14:paraId="6EA91C75" w14:textId="20EF4CB4" w:rsidR="00657BEC" w:rsidRPr="00B43432" w:rsidRDefault="00420032" w:rsidP="00B43432">
      <w:pPr>
        <w:spacing w:line="360" w:lineRule="auto"/>
        <w:rPr>
          <w:rFonts w:ascii="Arial" w:hAnsi="Arial" w:cs="Arial"/>
          <w:sz w:val="28"/>
          <w:szCs w:val="28"/>
          <w:lang w:val="en-GB"/>
        </w:rPr>
      </w:pPr>
      <w:r>
        <w:rPr>
          <w:rFonts w:ascii="Arial" w:hAnsi="Arial" w:cs="Arial"/>
          <w:sz w:val="28"/>
          <w:szCs w:val="28"/>
          <w:lang w:val="en-GB"/>
        </w:rPr>
        <w:t xml:space="preserve">In contrast of </w:t>
      </w:r>
      <w:r w:rsidR="00657BEC" w:rsidRPr="00B43432">
        <w:rPr>
          <w:rFonts w:ascii="Arial" w:hAnsi="Arial" w:cs="Arial"/>
          <w:sz w:val="28"/>
          <w:szCs w:val="28"/>
          <w:lang w:val="en-GB"/>
        </w:rPr>
        <w:t xml:space="preserve">all the boroughs in London, Tower </w:t>
      </w:r>
      <w:r w:rsidR="00855D08" w:rsidRPr="00B43432">
        <w:rPr>
          <w:rFonts w:ascii="Arial" w:hAnsi="Arial" w:cs="Arial"/>
          <w:sz w:val="28"/>
          <w:szCs w:val="28"/>
          <w:lang w:val="en-GB"/>
        </w:rPr>
        <w:t>Hamlets</w:t>
      </w:r>
      <w:r w:rsidR="00657BEC" w:rsidRPr="00B43432">
        <w:rPr>
          <w:rFonts w:ascii="Arial" w:hAnsi="Arial" w:cs="Arial"/>
          <w:sz w:val="28"/>
          <w:szCs w:val="28"/>
          <w:lang w:val="en-GB"/>
        </w:rPr>
        <w:t xml:space="preserve"> </w:t>
      </w:r>
      <w:r w:rsidR="00855D08" w:rsidRPr="00B43432">
        <w:rPr>
          <w:rFonts w:ascii="Arial" w:hAnsi="Arial" w:cs="Arial"/>
          <w:sz w:val="28"/>
          <w:szCs w:val="28"/>
          <w:lang w:val="en-GB"/>
        </w:rPr>
        <w:t>have</w:t>
      </w:r>
      <w:r w:rsidR="00657BEC" w:rsidRPr="00B43432">
        <w:rPr>
          <w:rFonts w:ascii="Arial" w:hAnsi="Arial" w:cs="Arial"/>
          <w:sz w:val="28"/>
          <w:szCs w:val="28"/>
          <w:lang w:val="en-GB"/>
        </w:rPr>
        <w:t xml:space="preserve"> the fifth-worst </w:t>
      </w:r>
      <w:r w:rsidR="0009307D" w:rsidRPr="00B43432">
        <w:rPr>
          <w:rFonts w:ascii="Arial" w:hAnsi="Arial" w:cs="Arial"/>
          <w:sz w:val="28"/>
          <w:szCs w:val="28"/>
          <w:lang w:val="en-GB"/>
        </w:rPr>
        <w:t>discussion</w:t>
      </w:r>
      <w:r w:rsidR="00657BEC" w:rsidRPr="00B43432">
        <w:rPr>
          <w:rFonts w:ascii="Arial" w:hAnsi="Arial" w:cs="Arial"/>
          <w:sz w:val="28"/>
          <w:szCs w:val="28"/>
          <w:lang w:val="en-GB"/>
        </w:rPr>
        <w:t xml:space="preserve"> quality. The foremost </w:t>
      </w:r>
      <w:r w:rsidR="00796CBD" w:rsidRPr="00B43432">
        <w:rPr>
          <w:rFonts w:ascii="Arial" w:hAnsi="Arial" w:cs="Arial"/>
          <w:sz w:val="28"/>
          <w:szCs w:val="28"/>
          <w:lang w:val="en-GB"/>
        </w:rPr>
        <w:t>defenceless</w:t>
      </w:r>
      <w:r w:rsidR="00657BEC" w:rsidRPr="00B43432">
        <w:rPr>
          <w:rFonts w:ascii="Arial" w:hAnsi="Arial" w:cs="Arial"/>
          <w:sz w:val="28"/>
          <w:szCs w:val="28"/>
          <w:lang w:val="en-GB"/>
        </w:rPr>
        <w:t xml:space="preserve"> individuals of our society, such as the ruined, the elderly, the exceptionally youthful, and those who endure respiratory illnesses, have a more prominent impact by discussing contamination. In the conclusion, each Londoner is subject to hazardous air </w:t>
      </w:r>
      <w:r w:rsidR="000C1E13" w:rsidRPr="00B43432">
        <w:rPr>
          <w:rFonts w:ascii="Arial" w:hAnsi="Arial" w:cs="Arial"/>
          <w:sz w:val="28"/>
          <w:szCs w:val="28"/>
          <w:lang w:val="en-GB"/>
        </w:rPr>
        <w:t>contamination levels</w:t>
      </w:r>
      <w:r w:rsidR="00657BEC" w:rsidRPr="00B43432">
        <w:rPr>
          <w:rFonts w:ascii="Arial" w:hAnsi="Arial" w:cs="Arial"/>
          <w:sz w:val="28"/>
          <w:szCs w:val="28"/>
          <w:lang w:val="en-GB"/>
        </w:rPr>
        <w:t>.</w:t>
      </w:r>
    </w:p>
    <w:p w14:paraId="68B5B468" w14:textId="77777777" w:rsidR="000C1E13" w:rsidRPr="00B43432" w:rsidRDefault="000C1E13" w:rsidP="00B43432">
      <w:pPr>
        <w:spacing w:line="360" w:lineRule="auto"/>
        <w:rPr>
          <w:rFonts w:ascii="Arial" w:hAnsi="Arial" w:cs="Arial"/>
          <w:sz w:val="28"/>
          <w:szCs w:val="28"/>
          <w:lang w:val="en-GB"/>
        </w:rPr>
      </w:pPr>
    </w:p>
    <w:p w14:paraId="1DD6D605" w14:textId="77777777" w:rsidR="00657BEC" w:rsidRPr="00B43432" w:rsidRDefault="000C1E13" w:rsidP="00B43432">
      <w:pPr>
        <w:spacing w:line="360" w:lineRule="auto"/>
        <w:rPr>
          <w:rFonts w:ascii="Arial" w:hAnsi="Arial" w:cs="Arial"/>
          <w:b/>
          <w:sz w:val="28"/>
          <w:szCs w:val="28"/>
          <w:lang w:val="en-GB"/>
        </w:rPr>
      </w:pPr>
      <w:r w:rsidRPr="00B43432">
        <w:rPr>
          <w:rFonts w:ascii="Arial" w:hAnsi="Arial" w:cs="Arial"/>
          <w:b/>
          <w:sz w:val="28"/>
          <w:szCs w:val="28"/>
          <w:lang w:val="en-GB"/>
        </w:rPr>
        <w:t>Communication facility of health and social care internally</w:t>
      </w:r>
    </w:p>
    <w:p w14:paraId="55DD484B" w14:textId="43F86348"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With the assistance of Tower</w:t>
      </w:r>
      <w:r w:rsidR="00745A63">
        <w:rPr>
          <w:rFonts w:ascii="Arial" w:hAnsi="Arial" w:cs="Arial"/>
          <w:sz w:val="28"/>
          <w:szCs w:val="28"/>
          <w:lang w:val="en-GB"/>
        </w:rPr>
        <w:t xml:space="preserve"> </w:t>
      </w:r>
      <w:r w:rsidR="00855D08" w:rsidRPr="00B43432">
        <w:rPr>
          <w:rFonts w:ascii="Arial" w:hAnsi="Arial" w:cs="Arial"/>
          <w:sz w:val="28"/>
          <w:szCs w:val="28"/>
          <w:lang w:val="en-GB"/>
        </w:rPr>
        <w:t>Hamlets</w:t>
      </w:r>
      <w:r w:rsidRPr="00B43432">
        <w:rPr>
          <w:rFonts w:ascii="Arial" w:hAnsi="Arial" w:cs="Arial"/>
          <w:sz w:val="28"/>
          <w:szCs w:val="28"/>
          <w:lang w:val="en-GB"/>
        </w:rPr>
        <w:t xml:space="preserve"> </w:t>
      </w:r>
      <w:r w:rsidR="000C1E13" w:rsidRPr="00B43432">
        <w:rPr>
          <w:rFonts w:ascii="Arial" w:hAnsi="Arial" w:cs="Arial"/>
          <w:sz w:val="28"/>
          <w:szCs w:val="28"/>
          <w:lang w:val="en-GB"/>
        </w:rPr>
        <w:t>Connects</w:t>
      </w:r>
      <w:r w:rsidRPr="00B43432">
        <w:rPr>
          <w:rFonts w:ascii="Arial" w:hAnsi="Arial" w:cs="Arial"/>
          <w:sz w:val="28"/>
          <w:szCs w:val="28"/>
          <w:lang w:val="en-GB"/>
        </w:rPr>
        <w:t xml:space="preserve"> coordinates benefit advertis</w:t>
      </w:r>
      <w:r w:rsidR="003B4429">
        <w:rPr>
          <w:rFonts w:ascii="Arial" w:hAnsi="Arial" w:cs="Arial"/>
          <w:sz w:val="28"/>
          <w:szCs w:val="28"/>
          <w:lang w:val="en-GB"/>
        </w:rPr>
        <w:t>ement</w:t>
      </w:r>
      <w:r w:rsidRPr="00B43432">
        <w:rPr>
          <w:rFonts w:ascii="Arial" w:hAnsi="Arial" w:cs="Arial"/>
          <w:sz w:val="28"/>
          <w:szCs w:val="28"/>
          <w:lang w:val="en-GB"/>
        </w:rPr>
        <w:t>, grown-</w:t>
      </w:r>
      <w:r w:rsidR="00855D08" w:rsidRPr="00B43432">
        <w:rPr>
          <w:rFonts w:ascii="Arial" w:hAnsi="Arial" w:cs="Arial"/>
          <w:sz w:val="28"/>
          <w:szCs w:val="28"/>
          <w:lang w:val="en-GB"/>
        </w:rPr>
        <w:t>up inhabitants 18+ a long</w:t>
      </w:r>
      <w:r w:rsidR="00745A63">
        <w:rPr>
          <w:rFonts w:ascii="Arial" w:hAnsi="Arial" w:cs="Arial"/>
          <w:sz w:val="28"/>
          <w:szCs w:val="28"/>
          <w:lang w:val="en-GB"/>
        </w:rPr>
        <w:t>-</w:t>
      </w:r>
      <w:r w:rsidR="00855D08" w:rsidRPr="00B43432">
        <w:rPr>
          <w:rFonts w:ascii="Arial" w:hAnsi="Arial" w:cs="Arial"/>
          <w:sz w:val="28"/>
          <w:szCs w:val="28"/>
          <w:lang w:val="en-GB"/>
        </w:rPr>
        <w:t>t</w:t>
      </w:r>
      <w:r w:rsidR="00745A63">
        <w:rPr>
          <w:rFonts w:ascii="Arial" w:hAnsi="Arial" w:cs="Arial"/>
          <w:sz w:val="28"/>
          <w:szCs w:val="28"/>
          <w:lang w:val="en-GB"/>
        </w:rPr>
        <w:t>erm</w:t>
      </w:r>
      <w:r w:rsidRPr="00B43432">
        <w:rPr>
          <w:rFonts w:ascii="Arial" w:hAnsi="Arial" w:cs="Arial"/>
          <w:sz w:val="28"/>
          <w:szCs w:val="28"/>
          <w:lang w:val="en-GB"/>
        </w:rPr>
        <w:t xml:space="preserve"> with or without healthcare needs can effectively get to an assortment of community administrations, counting the entrance to grown-up social care, empowering them to create taught choices equipped with the essential information and direction.</w:t>
      </w:r>
    </w:p>
    <w:p w14:paraId="252B5438" w14:textId="77777777" w:rsidR="00657BEC" w:rsidRPr="00B43432" w:rsidRDefault="00657BEC" w:rsidP="00B43432">
      <w:pPr>
        <w:spacing w:line="360" w:lineRule="auto"/>
        <w:rPr>
          <w:rFonts w:ascii="Arial" w:hAnsi="Arial" w:cs="Arial"/>
          <w:sz w:val="28"/>
          <w:szCs w:val="28"/>
          <w:lang w:val="en-GB"/>
        </w:rPr>
      </w:pPr>
    </w:p>
    <w:p w14:paraId="0A4A9C33" w14:textId="77777777"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lastRenderedPageBreak/>
        <w:t xml:space="preserve">Brentwood Broadcast Communications was reached by the authority at the London Borough of </w:t>
      </w:r>
      <w:r w:rsidR="00855D08" w:rsidRPr="00B43432">
        <w:rPr>
          <w:rFonts w:ascii="Arial" w:hAnsi="Arial" w:cs="Arial"/>
          <w:sz w:val="28"/>
          <w:szCs w:val="28"/>
          <w:lang w:val="en-GB"/>
        </w:rPr>
        <w:t>Tower Hamlets</w:t>
      </w:r>
      <w:r w:rsidRPr="00B43432">
        <w:rPr>
          <w:rFonts w:ascii="Arial" w:hAnsi="Arial" w:cs="Arial"/>
          <w:sz w:val="28"/>
          <w:szCs w:val="28"/>
          <w:lang w:val="en-GB"/>
        </w:rPr>
        <w:t xml:space="preserve"> to supply a GPS radio framework. Both traveling and non-driving staff individuals are required to be kept within the circle on their whereabouts. The two-way radios would be got to offer tried and true scope, strong, and weatherproof. Brentwood was educated to scramble all radio communications for security concerns.</w:t>
      </w:r>
    </w:p>
    <w:p w14:paraId="6B56F850" w14:textId="77777777" w:rsidR="000C1E13" w:rsidRPr="00B43432" w:rsidRDefault="000C1E13" w:rsidP="00B43432">
      <w:pPr>
        <w:spacing w:line="360" w:lineRule="auto"/>
        <w:rPr>
          <w:rFonts w:ascii="Arial" w:hAnsi="Arial" w:cs="Arial"/>
          <w:sz w:val="28"/>
          <w:szCs w:val="28"/>
          <w:lang w:val="en-GB"/>
        </w:rPr>
      </w:pPr>
    </w:p>
    <w:p w14:paraId="02810037" w14:textId="77777777" w:rsidR="00657BEC" w:rsidRPr="00B43432" w:rsidRDefault="000C1E13" w:rsidP="00B43432">
      <w:pPr>
        <w:spacing w:line="360" w:lineRule="auto"/>
        <w:rPr>
          <w:rFonts w:ascii="Arial" w:hAnsi="Arial" w:cs="Arial"/>
          <w:b/>
          <w:sz w:val="28"/>
          <w:szCs w:val="28"/>
          <w:lang w:val="en-GB"/>
        </w:rPr>
      </w:pPr>
      <w:r w:rsidRPr="00B43432">
        <w:rPr>
          <w:rFonts w:ascii="Arial" w:hAnsi="Arial" w:cs="Arial"/>
          <w:b/>
          <w:sz w:val="28"/>
          <w:szCs w:val="28"/>
          <w:lang w:val="en-GB"/>
        </w:rPr>
        <w:t>Needs of the individuals, families</w:t>
      </w:r>
      <w:r w:rsidR="00855D08" w:rsidRPr="00B43432">
        <w:rPr>
          <w:rFonts w:ascii="Arial" w:hAnsi="Arial" w:cs="Arial"/>
          <w:b/>
          <w:sz w:val="28"/>
          <w:szCs w:val="28"/>
          <w:lang w:val="en-GB"/>
        </w:rPr>
        <w:t>,</w:t>
      </w:r>
      <w:r w:rsidRPr="00B43432">
        <w:rPr>
          <w:rFonts w:ascii="Arial" w:hAnsi="Arial" w:cs="Arial"/>
          <w:b/>
          <w:sz w:val="28"/>
          <w:szCs w:val="28"/>
          <w:lang w:val="en-GB"/>
        </w:rPr>
        <w:t xml:space="preserve"> and groups within </w:t>
      </w:r>
      <w:r w:rsidR="00855D08" w:rsidRPr="00B43432">
        <w:rPr>
          <w:rFonts w:ascii="Arial" w:hAnsi="Arial" w:cs="Arial"/>
          <w:b/>
          <w:sz w:val="28"/>
          <w:szCs w:val="28"/>
          <w:lang w:val="en-GB"/>
        </w:rPr>
        <w:t xml:space="preserve">the community </w:t>
      </w:r>
    </w:p>
    <w:p w14:paraId="29F1E7DE" w14:textId="25A25BB1"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 xml:space="preserve">To guarantee that each kid in </w:t>
      </w:r>
      <w:r w:rsidR="00855D08" w:rsidRPr="00B43432">
        <w:rPr>
          <w:rFonts w:ascii="Arial" w:hAnsi="Arial" w:cs="Arial"/>
          <w:sz w:val="28"/>
          <w:szCs w:val="28"/>
          <w:lang w:val="en-GB"/>
        </w:rPr>
        <w:t>Tower Hamlets</w:t>
      </w:r>
      <w:r w:rsidRPr="00B43432">
        <w:rPr>
          <w:rFonts w:ascii="Arial" w:hAnsi="Arial" w:cs="Arial"/>
          <w:sz w:val="28"/>
          <w:szCs w:val="28"/>
          <w:lang w:val="en-GB"/>
        </w:rPr>
        <w:t xml:space="preserve"> has the most excellent conceivable chance of succeeding, our strategy's needs have been planned in a way that </w:t>
      </w:r>
      <w:r w:rsidR="00796CBD" w:rsidRPr="00B43432">
        <w:rPr>
          <w:rFonts w:ascii="Arial" w:hAnsi="Arial" w:cs="Arial"/>
          <w:sz w:val="28"/>
          <w:szCs w:val="28"/>
          <w:lang w:val="en-GB"/>
        </w:rPr>
        <w:t>neighbourhood</w:t>
      </w:r>
      <w:r w:rsidRPr="00B43432">
        <w:rPr>
          <w:rFonts w:ascii="Arial" w:hAnsi="Arial" w:cs="Arial"/>
          <w:sz w:val="28"/>
          <w:szCs w:val="28"/>
          <w:lang w:val="en-GB"/>
        </w:rPr>
        <w:t xml:space="preserve"> kids, youngsters, and families can get </w:t>
      </w:r>
      <w:r w:rsidR="00516F0E">
        <w:rPr>
          <w:rFonts w:ascii="Arial" w:hAnsi="Arial" w:cs="Arial"/>
          <w:sz w:val="28"/>
          <w:szCs w:val="28"/>
          <w:lang w:val="en-GB"/>
        </w:rPr>
        <w:t>support</w:t>
      </w:r>
      <w:r w:rsidRPr="00B43432">
        <w:rPr>
          <w:rFonts w:ascii="Arial" w:hAnsi="Arial" w:cs="Arial"/>
          <w:sz w:val="28"/>
          <w:szCs w:val="28"/>
          <w:lang w:val="en-GB"/>
        </w:rPr>
        <w:t xml:space="preserve">. The Strategy's three major objectives will coordinate our </w:t>
      </w:r>
      <w:r w:rsidR="00796CBD" w:rsidRPr="00B43432">
        <w:rPr>
          <w:rFonts w:ascii="Arial" w:hAnsi="Arial" w:cs="Arial"/>
          <w:sz w:val="28"/>
          <w:szCs w:val="28"/>
          <w:lang w:val="en-GB"/>
        </w:rPr>
        <w:t>endeavours</w:t>
      </w:r>
      <w:r w:rsidRPr="00B43432">
        <w:rPr>
          <w:rFonts w:ascii="Arial" w:hAnsi="Arial" w:cs="Arial"/>
          <w:sz w:val="28"/>
          <w:szCs w:val="28"/>
          <w:lang w:val="en-GB"/>
        </w:rPr>
        <w:t xml:space="preserve"> and concentration on youth, families, and children in </w:t>
      </w:r>
      <w:r w:rsidR="00855D08" w:rsidRPr="00B43432">
        <w:rPr>
          <w:rFonts w:ascii="Arial" w:hAnsi="Arial" w:cs="Arial"/>
          <w:sz w:val="28"/>
          <w:szCs w:val="28"/>
          <w:lang w:val="en-GB"/>
        </w:rPr>
        <w:t>Tower Hamlets</w:t>
      </w:r>
      <w:r w:rsidR="0009307D" w:rsidRPr="00B43432">
        <w:rPr>
          <w:rFonts w:ascii="Arial" w:hAnsi="Arial" w:cs="Arial"/>
          <w:sz w:val="28"/>
          <w:szCs w:val="28"/>
          <w:lang w:val="en-GB"/>
        </w:rPr>
        <w:t xml:space="preserve"> (</w:t>
      </w:r>
      <w:r w:rsidR="0009307D" w:rsidRPr="00B43432">
        <w:rPr>
          <w:rFonts w:ascii="Arial" w:hAnsi="Arial" w:cs="Arial"/>
          <w:color w:val="222222"/>
          <w:sz w:val="28"/>
          <w:szCs w:val="28"/>
          <w:shd w:val="clear" w:color="auto" w:fill="FFFFFF"/>
          <w:lang w:val="en-GB"/>
        </w:rPr>
        <w:t xml:space="preserve">Cardona </w:t>
      </w:r>
      <w:r w:rsidR="0009307D" w:rsidRPr="00B43432">
        <w:rPr>
          <w:rFonts w:ascii="Arial" w:hAnsi="Arial" w:cs="Arial"/>
          <w:sz w:val="28"/>
          <w:szCs w:val="28"/>
          <w:lang w:val="en-GB"/>
        </w:rPr>
        <w:t>et al., 2017)</w:t>
      </w:r>
      <w:r w:rsidRPr="00B43432">
        <w:rPr>
          <w:rFonts w:ascii="Arial" w:hAnsi="Arial" w:cs="Arial"/>
          <w:sz w:val="28"/>
          <w:szCs w:val="28"/>
          <w:lang w:val="en-GB"/>
        </w:rPr>
        <w:t>.</w:t>
      </w:r>
    </w:p>
    <w:p w14:paraId="4058F7BB" w14:textId="77777777" w:rsidR="00657BEC" w:rsidRPr="00B43432" w:rsidRDefault="00657BEC" w:rsidP="00B43432">
      <w:pPr>
        <w:spacing w:line="360" w:lineRule="auto"/>
        <w:rPr>
          <w:rFonts w:ascii="Arial" w:hAnsi="Arial" w:cs="Arial"/>
          <w:sz w:val="28"/>
          <w:szCs w:val="28"/>
          <w:lang w:val="en-GB"/>
        </w:rPr>
      </w:pPr>
    </w:p>
    <w:p w14:paraId="3024A7BD" w14:textId="09FC5CF1" w:rsidR="00657BEC" w:rsidRPr="00B43432" w:rsidRDefault="002F4255" w:rsidP="00B43432">
      <w:pPr>
        <w:spacing w:line="360" w:lineRule="auto"/>
        <w:rPr>
          <w:rFonts w:ascii="Arial" w:hAnsi="Arial" w:cs="Arial"/>
          <w:sz w:val="28"/>
          <w:szCs w:val="28"/>
          <w:lang w:val="en-GB"/>
        </w:rPr>
      </w:pPr>
      <w:r>
        <w:rPr>
          <w:rFonts w:ascii="Arial" w:hAnsi="Arial" w:cs="Arial"/>
          <w:sz w:val="28"/>
          <w:szCs w:val="28"/>
          <w:lang w:val="en-GB"/>
        </w:rPr>
        <w:t>The strategies moreover</w:t>
      </w:r>
      <w:r w:rsidR="00657BEC" w:rsidRPr="00B43432">
        <w:rPr>
          <w:rFonts w:ascii="Arial" w:hAnsi="Arial" w:cs="Arial"/>
          <w:sz w:val="28"/>
          <w:szCs w:val="28"/>
          <w:lang w:val="en-GB"/>
        </w:rPr>
        <w:t xml:space="preserve"> la</w:t>
      </w:r>
      <w:r w:rsidR="00366DA8">
        <w:rPr>
          <w:rFonts w:ascii="Arial" w:hAnsi="Arial" w:cs="Arial"/>
          <w:sz w:val="28"/>
          <w:szCs w:val="28"/>
          <w:lang w:val="en-GB"/>
        </w:rPr>
        <w:t>id</w:t>
      </w:r>
      <w:r w:rsidR="00657BEC" w:rsidRPr="00B43432">
        <w:rPr>
          <w:rFonts w:ascii="Arial" w:hAnsi="Arial" w:cs="Arial"/>
          <w:sz w:val="28"/>
          <w:szCs w:val="28"/>
          <w:lang w:val="en-GB"/>
        </w:rPr>
        <w:t xml:space="preserve"> out the Board's needs for system-wide improvement as well as </w:t>
      </w:r>
      <w:r w:rsidR="00855D08" w:rsidRPr="00B43432">
        <w:rPr>
          <w:rFonts w:ascii="Arial" w:hAnsi="Arial" w:cs="Arial"/>
          <w:sz w:val="28"/>
          <w:szCs w:val="28"/>
          <w:lang w:val="en-GB"/>
        </w:rPr>
        <w:t>objectives for a Solid Borough</w:t>
      </w:r>
      <w:r w:rsidR="00657BEC" w:rsidRPr="00B43432">
        <w:rPr>
          <w:rFonts w:ascii="Arial" w:hAnsi="Arial" w:cs="Arial"/>
          <w:sz w:val="28"/>
          <w:szCs w:val="28"/>
          <w:lang w:val="en-GB"/>
        </w:rPr>
        <w:t xml:space="preserve"> that reflects the well-being and prosperity that </w:t>
      </w:r>
      <w:r w:rsidR="00366DA8">
        <w:rPr>
          <w:rFonts w:ascii="Arial" w:hAnsi="Arial" w:cs="Arial"/>
          <w:sz w:val="28"/>
          <w:szCs w:val="28"/>
          <w:lang w:val="en-GB"/>
        </w:rPr>
        <w:t xml:space="preserve">may </w:t>
      </w:r>
      <w:r w:rsidR="00366DA8" w:rsidRPr="00B43432">
        <w:rPr>
          <w:rFonts w:ascii="Arial" w:hAnsi="Arial" w:cs="Arial"/>
          <w:sz w:val="28"/>
          <w:szCs w:val="28"/>
          <w:lang w:val="en-GB"/>
        </w:rPr>
        <w:t>come</w:t>
      </w:r>
      <w:r w:rsidR="00657BEC" w:rsidRPr="00B43432">
        <w:rPr>
          <w:rFonts w:ascii="Arial" w:hAnsi="Arial" w:cs="Arial"/>
          <w:sz w:val="28"/>
          <w:szCs w:val="28"/>
          <w:lang w:val="en-GB"/>
        </w:rPr>
        <w:t xml:space="preserve"> about </w:t>
      </w:r>
      <w:r w:rsidR="00366DA8">
        <w:rPr>
          <w:rFonts w:ascii="Arial" w:hAnsi="Arial" w:cs="Arial"/>
          <w:sz w:val="28"/>
          <w:szCs w:val="28"/>
          <w:lang w:val="en-GB"/>
        </w:rPr>
        <w:t>as a surprise</w:t>
      </w:r>
      <w:r w:rsidR="00657BEC" w:rsidRPr="00B43432">
        <w:rPr>
          <w:rFonts w:ascii="Arial" w:hAnsi="Arial" w:cs="Arial"/>
          <w:sz w:val="28"/>
          <w:szCs w:val="28"/>
          <w:lang w:val="en-GB"/>
        </w:rPr>
        <w:t xml:space="preserve"> to local people. The Board </w:t>
      </w:r>
      <w:r w:rsidR="00B90E97">
        <w:rPr>
          <w:rFonts w:ascii="Arial" w:hAnsi="Arial" w:cs="Arial"/>
          <w:sz w:val="28"/>
          <w:szCs w:val="28"/>
          <w:lang w:val="en-GB"/>
        </w:rPr>
        <w:t>had</w:t>
      </w:r>
      <w:r w:rsidR="00657BEC" w:rsidRPr="00B43432">
        <w:rPr>
          <w:rFonts w:ascii="Arial" w:hAnsi="Arial" w:cs="Arial"/>
          <w:sz w:val="28"/>
          <w:szCs w:val="28"/>
          <w:lang w:val="en-GB"/>
        </w:rPr>
        <w:t xml:space="preserve"> proceed</w:t>
      </w:r>
      <w:r w:rsidR="00B90E97">
        <w:rPr>
          <w:rFonts w:ascii="Arial" w:hAnsi="Arial" w:cs="Arial"/>
          <w:sz w:val="28"/>
          <w:szCs w:val="28"/>
          <w:lang w:val="en-GB"/>
        </w:rPr>
        <w:t>ed</w:t>
      </w:r>
      <w:r w:rsidR="00657BEC" w:rsidRPr="00B43432">
        <w:rPr>
          <w:rFonts w:ascii="Arial" w:hAnsi="Arial" w:cs="Arial"/>
          <w:sz w:val="28"/>
          <w:szCs w:val="28"/>
          <w:lang w:val="en-GB"/>
        </w:rPr>
        <w:t xml:space="preserve"> to </w:t>
      </w:r>
      <w:proofErr w:type="gramStart"/>
      <w:r w:rsidR="00657BEC" w:rsidRPr="00B43432">
        <w:rPr>
          <w:rFonts w:ascii="Arial" w:hAnsi="Arial" w:cs="Arial"/>
          <w:sz w:val="28"/>
          <w:szCs w:val="28"/>
          <w:lang w:val="en-GB"/>
        </w:rPr>
        <w:t>work</w:t>
      </w:r>
      <w:r w:rsidR="00B90E97">
        <w:rPr>
          <w:rFonts w:ascii="Arial" w:hAnsi="Arial" w:cs="Arial"/>
          <w:sz w:val="28"/>
          <w:szCs w:val="28"/>
          <w:lang w:val="en-GB"/>
        </w:rPr>
        <w:t>, and</w:t>
      </w:r>
      <w:proofErr w:type="gramEnd"/>
      <w:r w:rsidR="00657BEC" w:rsidRPr="00B43432">
        <w:rPr>
          <w:rFonts w:ascii="Arial" w:hAnsi="Arial" w:cs="Arial"/>
          <w:sz w:val="28"/>
          <w:szCs w:val="28"/>
          <w:lang w:val="en-GB"/>
        </w:rPr>
        <w:t xml:space="preserve"> set up needs for activity </w:t>
      </w:r>
      <w:r w:rsidR="00B90E97">
        <w:rPr>
          <w:rFonts w:ascii="Arial" w:hAnsi="Arial" w:cs="Arial"/>
          <w:sz w:val="28"/>
          <w:szCs w:val="28"/>
          <w:lang w:val="en-GB"/>
        </w:rPr>
        <w:t>since</w:t>
      </w:r>
      <w:r w:rsidR="00657BEC" w:rsidRPr="00B43432">
        <w:rPr>
          <w:rFonts w:ascii="Arial" w:hAnsi="Arial" w:cs="Arial"/>
          <w:sz w:val="28"/>
          <w:szCs w:val="28"/>
          <w:lang w:val="en-GB"/>
        </w:rPr>
        <w:t xml:space="preserve"> September through December 2021.</w:t>
      </w:r>
    </w:p>
    <w:p w14:paraId="6EEDDF2E" w14:textId="77777777" w:rsidR="000C1E13" w:rsidRPr="00B43432" w:rsidRDefault="000C1E13" w:rsidP="00B43432">
      <w:pPr>
        <w:spacing w:line="360" w:lineRule="auto"/>
        <w:rPr>
          <w:rFonts w:ascii="Arial" w:hAnsi="Arial" w:cs="Arial"/>
          <w:sz w:val="28"/>
          <w:szCs w:val="28"/>
          <w:lang w:val="en-GB"/>
        </w:rPr>
      </w:pPr>
    </w:p>
    <w:p w14:paraId="3697DD20" w14:textId="77777777" w:rsidR="000C1E13" w:rsidRPr="00B43432" w:rsidRDefault="000C1E13" w:rsidP="00B43432">
      <w:pPr>
        <w:spacing w:line="360" w:lineRule="auto"/>
        <w:rPr>
          <w:rFonts w:ascii="Arial" w:hAnsi="Arial" w:cs="Arial"/>
          <w:b/>
          <w:sz w:val="28"/>
          <w:szCs w:val="28"/>
          <w:lang w:val="en-GB"/>
        </w:rPr>
      </w:pPr>
      <w:r w:rsidRPr="00B43432">
        <w:rPr>
          <w:rFonts w:ascii="Arial" w:hAnsi="Arial" w:cs="Arial"/>
          <w:b/>
          <w:sz w:val="28"/>
          <w:szCs w:val="28"/>
          <w:lang w:val="en-GB"/>
        </w:rPr>
        <w:t>Discrimination, prejudice, power, empowerment, equality, and the rights of individuals and groups</w:t>
      </w:r>
    </w:p>
    <w:p w14:paraId="7B0AE060" w14:textId="77777777" w:rsidR="000C1E13" w:rsidRPr="00B43432" w:rsidRDefault="000C1E13" w:rsidP="00B43432">
      <w:pPr>
        <w:spacing w:line="360" w:lineRule="auto"/>
        <w:rPr>
          <w:rFonts w:ascii="Arial" w:hAnsi="Arial" w:cs="Arial"/>
          <w:sz w:val="28"/>
          <w:szCs w:val="28"/>
          <w:lang w:val="en-GB"/>
        </w:rPr>
      </w:pPr>
    </w:p>
    <w:p w14:paraId="6B4EB537" w14:textId="144ACADC"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lastRenderedPageBreak/>
        <w:t xml:space="preserve">The equality policy outlines a clear commitment to ensuring that equality is at the </w:t>
      </w:r>
      <w:r w:rsidR="00796CBD" w:rsidRPr="00B43432">
        <w:rPr>
          <w:rFonts w:ascii="Arial" w:hAnsi="Arial" w:cs="Arial"/>
          <w:sz w:val="28"/>
          <w:szCs w:val="28"/>
          <w:lang w:val="en-GB"/>
        </w:rPr>
        <w:t>centre</w:t>
      </w:r>
      <w:r w:rsidRPr="00B43432">
        <w:rPr>
          <w:rFonts w:ascii="Arial" w:hAnsi="Arial" w:cs="Arial"/>
          <w:sz w:val="28"/>
          <w:szCs w:val="28"/>
          <w:lang w:val="en-GB"/>
        </w:rPr>
        <w:t xml:space="preserve"> of all we do, counting the use of reserves, the contracting of the workforce, and the arrangement of administrations.</w:t>
      </w:r>
    </w:p>
    <w:p w14:paraId="458AE003" w14:textId="47B0E1BE" w:rsidR="00657BEC" w:rsidRPr="00B43432" w:rsidRDefault="000B5572" w:rsidP="00B43432">
      <w:pPr>
        <w:spacing w:line="360" w:lineRule="auto"/>
        <w:rPr>
          <w:rFonts w:ascii="Arial" w:hAnsi="Arial" w:cs="Arial"/>
          <w:sz w:val="28"/>
          <w:szCs w:val="28"/>
          <w:lang w:val="en-GB"/>
        </w:rPr>
      </w:pPr>
      <w:r w:rsidRPr="00B43432">
        <w:rPr>
          <w:rFonts w:ascii="Arial" w:hAnsi="Arial" w:cs="Arial"/>
          <w:sz w:val="28"/>
          <w:szCs w:val="28"/>
          <w:lang w:val="en-GB"/>
        </w:rPr>
        <w:t xml:space="preserve">The </w:t>
      </w:r>
      <w:r w:rsidR="006A5B2C" w:rsidRPr="00B43432">
        <w:rPr>
          <w:rFonts w:ascii="Arial" w:hAnsi="Arial" w:cs="Arial"/>
          <w:sz w:val="28"/>
          <w:szCs w:val="28"/>
          <w:lang w:val="en-GB"/>
        </w:rPr>
        <w:t>organis</w:t>
      </w:r>
      <w:r w:rsidRPr="00B43432">
        <w:rPr>
          <w:rFonts w:ascii="Arial" w:hAnsi="Arial" w:cs="Arial"/>
          <w:sz w:val="28"/>
          <w:szCs w:val="28"/>
          <w:lang w:val="en-GB"/>
        </w:rPr>
        <w:t>ation</w:t>
      </w:r>
      <w:r w:rsidR="00657BEC" w:rsidRPr="00B43432">
        <w:rPr>
          <w:rFonts w:ascii="Arial" w:hAnsi="Arial" w:cs="Arial"/>
          <w:sz w:val="28"/>
          <w:szCs w:val="28"/>
          <w:lang w:val="en-GB"/>
        </w:rPr>
        <w:t xml:space="preserve"> </w:t>
      </w:r>
      <w:r w:rsidR="000C17CE">
        <w:rPr>
          <w:rFonts w:ascii="Arial" w:hAnsi="Arial" w:cs="Arial"/>
          <w:sz w:val="28"/>
          <w:szCs w:val="28"/>
          <w:lang w:val="en-GB"/>
        </w:rPr>
        <w:t xml:space="preserve">is aware </w:t>
      </w:r>
      <w:r w:rsidR="00657BEC" w:rsidRPr="00B43432">
        <w:rPr>
          <w:rFonts w:ascii="Arial" w:hAnsi="Arial" w:cs="Arial"/>
          <w:sz w:val="28"/>
          <w:szCs w:val="28"/>
          <w:lang w:val="en-GB"/>
        </w:rPr>
        <w:t xml:space="preserve">that the </w:t>
      </w:r>
      <w:r w:rsidR="000C17CE">
        <w:rPr>
          <w:rFonts w:ascii="Arial" w:hAnsi="Arial" w:cs="Arial"/>
          <w:sz w:val="28"/>
          <w:szCs w:val="28"/>
          <w:lang w:val="en-GB"/>
        </w:rPr>
        <w:t xml:space="preserve">only </w:t>
      </w:r>
      <w:r w:rsidR="00657BEC" w:rsidRPr="00B43432">
        <w:rPr>
          <w:rFonts w:ascii="Arial" w:hAnsi="Arial" w:cs="Arial"/>
          <w:sz w:val="28"/>
          <w:szCs w:val="28"/>
          <w:lang w:val="en-GB"/>
        </w:rPr>
        <w:t xml:space="preserve">way </w:t>
      </w:r>
      <w:r w:rsidR="000C17CE" w:rsidRPr="00B43432">
        <w:rPr>
          <w:rFonts w:ascii="Arial" w:hAnsi="Arial" w:cs="Arial"/>
          <w:sz w:val="28"/>
          <w:szCs w:val="28"/>
          <w:lang w:val="en-GB"/>
        </w:rPr>
        <w:t>t</w:t>
      </w:r>
      <w:r w:rsidR="000C17CE">
        <w:rPr>
          <w:rFonts w:ascii="Arial" w:hAnsi="Arial" w:cs="Arial"/>
          <w:sz w:val="28"/>
          <w:szCs w:val="28"/>
          <w:lang w:val="en-GB"/>
        </w:rPr>
        <w:t xml:space="preserve">o </w:t>
      </w:r>
      <w:r w:rsidR="000445C9">
        <w:rPr>
          <w:rFonts w:ascii="Arial" w:hAnsi="Arial" w:cs="Arial"/>
          <w:sz w:val="28"/>
          <w:szCs w:val="28"/>
          <w:lang w:val="en-GB"/>
        </w:rPr>
        <w:t>accomplish</w:t>
      </w:r>
      <w:r w:rsidR="00657BEC" w:rsidRPr="00B43432">
        <w:rPr>
          <w:rFonts w:ascii="Arial" w:hAnsi="Arial" w:cs="Arial"/>
          <w:sz w:val="28"/>
          <w:szCs w:val="28"/>
          <w:lang w:val="en-GB"/>
        </w:rPr>
        <w:t xml:space="preserve"> </w:t>
      </w:r>
      <w:r w:rsidR="000C17CE">
        <w:rPr>
          <w:rFonts w:ascii="Arial" w:hAnsi="Arial" w:cs="Arial"/>
          <w:sz w:val="28"/>
          <w:szCs w:val="28"/>
          <w:lang w:val="en-GB"/>
        </w:rPr>
        <w:t xml:space="preserve">our mission and achieve a goal </w:t>
      </w:r>
      <w:r w:rsidR="00657BEC" w:rsidRPr="00B43432">
        <w:rPr>
          <w:rFonts w:ascii="Arial" w:hAnsi="Arial" w:cs="Arial"/>
          <w:sz w:val="28"/>
          <w:szCs w:val="28"/>
          <w:lang w:val="en-GB"/>
        </w:rPr>
        <w:t>is through collaborati</w:t>
      </w:r>
      <w:r w:rsidR="003D3322">
        <w:rPr>
          <w:rFonts w:ascii="Arial" w:hAnsi="Arial" w:cs="Arial"/>
          <w:sz w:val="28"/>
          <w:szCs w:val="28"/>
          <w:lang w:val="en-GB"/>
        </w:rPr>
        <w:t>on</w:t>
      </w:r>
      <w:r w:rsidR="00657BEC" w:rsidRPr="00B43432">
        <w:rPr>
          <w:rFonts w:ascii="Arial" w:hAnsi="Arial" w:cs="Arial"/>
          <w:sz w:val="28"/>
          <w:szCs w:val="28"/>
          <w:lang w:val="en-GB"/>
        </w:rPr>
        <w:t xml:space="preserve"> with our accomplices to realize uniformity, cultivate positive </w:t>
      </w:r>
      <w:r w:rsidR="00796CBD" w:rsidRPr="00B43432">
        <w:rPr>
          <w:rFonts w:ascii="Arial" w:hAnsi="Arial" w:cs="Arial"/>
          <w:sz w:val="28"/>
          <w:szCs w:val="28"/>
          <w:lang w:val="en-GB"/>
        </w:rPr>
        <w:t>neighbourhood</w:t>
      </w:r>
      <w:r w:rsidR="00657BEC" w:rsidRPr="00B43432">
        <w:rPr>
          <w:rFonts w:ascii="Arial" w:hAnsi="Arial" w:cs="Arial"/>
          <w:sz w:val="28"/>
          <w:szCs w:val="28"/>
          <w:lang w:val="en-GB"/>
        </w:rPr>
        <w:t xml:space="preserve"> ties, and combat separation.</w:t>
      </w:r>
    </w:p>
    <w:p w14:paraId="7BC0B59E" w14:textId="77777777" w:rsidR="00657BEC" w:rsidRPr="00B43432" w:rsidRDefault="00657BEC" w:rsidP="00B43432">
      <w:pPr>
        <w:spacing w:line="360" w:lineRule="auto"/>
        <w:rPr>
          <w:rFonts w:ascii="Arial" w:hAnsi="Arial" w:cs="Arial"/>
          <w:sz w:val="28"/>
          <w:szCs w:val="28"/>
          <w:lang w:val="en-GB"/>
        </w:rPr>
      </w:pPr>
    </w:p>
    <w:p w14:paraId="2B046922" w14:textId="5F4F69B8" w:rsidR="00657BEC" w:rsidRPr="00B43432" w:rsidRDefault="000B5572" w:rsidP="00B43432">
      <w:pPr>
        <w:spacing w:line="360" w:lineRule="auto"/>
        <w:rPr>
          <w:rFonts w:ascii="Arial" w:hAnsi="Arial" w:cs="Arial"/>
          <w:sz w:val="28"/>
          <w:szCs w:val="28"/>
          <w:lang w:val="en-GB"/>
        </w:rPr>
      </w:pPr>
      <w:r w:rsidRPr="00B43432">
        <w:rPr>
          <w:rFonts w:ascii="Arial" w:hAnsi="Arial" w:cs="Arial"/>
          <w:sz w:val="28"/>
          <w:szCs w:val="28"/>
          <w:lang w:val="en-GB"/>
        </w:rPr>
        <w:t xml:space="preserve">The </w:t>
      </w:r>
      <w:r w:rsidR="006A5B2C" w:rsidRPr="00B43432">
        <w:rPr>
          <w:rFonts w:ascii="Arial" w:hAnsi="Arial" w:cs="Arial"/>
          <w:sz w:val="28"/>
          <w:szCs w:val="28"/>
          <w:lang w:val="en-GB"/>
        </w:rPr>
        <w:t>organis</w:t>
      </w:r>
      <w:r w:rsidRPr="00B43432">
        <w:rPr>
          <w:rFonts w:ascii="Arial" w:hAnsi="Arial" w:cs="Arial"/>
          <w:sz w:val="28"/>
          <w:szCs w:val="28"/>
          <w:lang w:val="en-GB"/>
        </w:rPr>
        <w:t>ations</w:t>
      </w:r>
      <w:r w:rsidR="00657BEC" w:rsidRPr="00B43432">
        <w:rPr>
          <w:rFonts w:ascii="Arial" w:hAnsi="Arial" w:cs="Arial"/>
          <w:sz w:val="28"/>
          <w:szCs w:val="28"/>
          <w:lang w:val="en-GB"/>
        </w:rPr>
        <w:t xml:space="preserve"> are </w:t>
      </w:r>
      <w:r w:rsidR="000445C9">
        <w:rPr>
          <w:rFonts w:ascii="Arial" w:hAnsi="Arial" w:cs="Arial"/>
          <w:sz w:val="28"/>
          <w:szCs w:val="28"/>
          <w:lang w:val="en-GB"/>
        </w:rPr>
        <w:t xml:space="preserve">also </w:t>
      </w:r>
      <w:r w:rsidR="00657BEC" w:rsidRPr="00B43432">
        <w:rPr>
          <w:rFonts w:ascii="Arial" w:hAnsi="Arial" w:cs="Arial"/>
          <w:sz w:val="28"/>
          <w:szCs w:val="28"/>
          <w:lang w:val="en-GB"/>
        </w:rPr>
        <w:t xml:space="preserve">mindful that one of </w:t>
      </w:r>
      <w:r w:rsidR="00855D08" w:rsidRPr="00B43432">
        <w:rPr>
          <w:rFonts w:ascii="Arial" w:hAnsi="Arial" w:cs="Arial"/>
          <w:sz w:val="28"/>
          <w:szCs w:val="28"/>
          <w:lang w:val="en-GB"/>
        </w:rPr>
        <w:t>the community</w:t>
      </w:r>
      <w:r w:rsidR="00657BEC" w:rsidRPr="00B43432">
        <w:rPr>
          <w:rFonts w:ascii="Arial" w:hAnsi="Arial" w:cs="Arial"/>
          <w:sz w:val="28"/>
          <w:szCs w:val="28"/>
          <w:lang w:val="en-GB"/>
        </w:rPr>
        <w:t>'s most prominent focal points and benefits is its differing qualities.</w:t>
      </w:r>
    </w:p>
    <w:p w14:paraId="63420535" w14:textId="77777777" w:rsidR="00657BEC" w:rsidRPr="00B43432" w:rsidRDefault="00657BEC" w:rsidP="00B43432">
      <w:pPr>
        <w:spacing w:line="360" w:lineRule="auto"/>
        <w:rPr>
          <w:rFonts w:ascii="Arial" w:hAnsi="Arial" w:cs="Arial"/>
          <w:sz w:val="28"/>
          <w:szCs w:val="28"/>
          <w:lang w:val="en-GB"/>
        </w:rPr>
      </w:pPr>
    </w:p>
    <w:p w14:paraId="76CEA382" w14:textId="77777777"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 xml:space="preserve">Everybody appreciates the strength that comes from the assortment and the advantage it gives to </w:t>
      </w:r>
      <w:r w:rsidR="00855D08" w:rsidRPr="00B43432">
        <w:rPr>
          <w:rFonts w:ascii="Arial" w:hAnsi="Arial" w:cs="Arial"/>
          <w:sz w:val="28"/>
          <w:szCs w:val="28"/>
          <w:lang w:val="en-GB"/>
        </w:rPr>
        <w:t>the community</w:t>
      </w:r>
      <w:r w:rsidR="0009307D" w:rsidRPr="00B43432">
        <w:rPr>
          <w:rFonts w:ascii="Arial" w:hAnsi="Arial" w:cs="Arial"/>
          <w:sz w:val="28"/>
          <w:szCs w:val="28"/>
          <w:lang w:val="en-GB"/>
        </w:rPr>
        <w:t>.</w:t>
      </w:r>
    </w:p>
    <w:p w14:paraId="7063A996" w14:textId="77777777" w:rsidR="00657BEC" w:rsidRPr="00B43432" w:rsidRDefault="00657BEC" w:rsidP="00B43432">
      <w:pPr>
        <w:spacing w:line="360" w:lineRule="auto"/>
        <w:rPr>
          <w:rFonts w:ascii="Arial" w:hAnsi="Arial" w:cs="Arial"/>
          <w:sz w:val="28"/>
          <w:szCs w:val="28"/>
          <w:lang w:val="en-GB"/>
        </w:rPr>
      </w:pPr>
    </w:p>
    <w:p w14:paraId="3A6DC6F8" w14:textId="161DD1BD"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 xml:space="preserve">The Community Cooperation Methodology looks to help communities that are strong, dynamic, and comprehensive and have the control to shape the borough in which individuals dwell </w:t>
      </w:r>
      <w:r w:rsidR="000445C9">
        <w:rPr>
          <w:rFonts w:ascii="Arial" w:hAnsi="Arial" w:cs="Arial"/>
          <w:sz w:val="28"/>
          <w:szCs w:val="28"/>
          <w:lang w:val="en-GB"/>
        </w:rPr>
        <w:t xml:space="preserve">in, </w:t>
      </w:r>
      <w:r w:rsidRPr="00B43432">
        <w:rPr>
          <w:rFonts w:ascii="Arial" w:hAnsi="Arial" w:cs="Arial"/>
          <w:sz w:val="28"/>
          <w:szCs w:val="28"/>
          <w:lang w:val="en-GB"/>
        </w:rPr>
        <w:t>and work.</w:t>
      </w:r>
    </w:p>
    <w:p w14:paraId="2076EC17" w14:textId="77777777" w:rsidR="00657BEC" w:rsidRPr="00B43432" w:rsidRDefault="00657BEC" w:rsidP="00B43432">
      <w:pPr>
        <w:spacing w:line="360" w:lineRule="auto"/>
        <w:rPr>
          <w:rFonts w:ascii="Arial" w:hAnsi="Arial" w:cs="Arial"/>
          <w:sz w:val="28"/>
          <w:szCs w:val="28"/>
          <w:lang w:val="en-GB"/>
        </w:rPr>
      </w:pPr>
    </w:p>
    <w:p w14:paraId="0D4BF996" w14:textId="77777777" w:rsidR="004F4BE6" w:rsidRPr="00B43432" w:rsidRDefault="000C1E13" w:rsidP="00B43432">
      <w:pPr>
        <w:spacing w:line="360" w:lineRule="auto"/>
        <w:rPr>
          <w:rFonts w:ascii="Arial" w:hAnsi="Arial" w:cs="Arial"/>
          <w:b/>
          <w:color w:val="4D5156"/>
          <w:sz w:val="28"/>
          <w:szCs w:val="28"/>
          <w:shd w:val="clear" w:color="auto" w:fill="FFFFFF"/>
          <w:lang w:val="en-GB"/>
        </w:rPr>
      </w:pPr>
      <w:r w:rsidRPr="00B43432">
        <w:rPr>
          <w:rFonts w:ascii="Arial" w:hAnsi="Arial" w:cs="Arial"/>
          <w:b/>
          <w:sz w:val="28"/>
          <w:szCs w:val="28"/>
          <w:lang w:val="en-GB"/>
        </w:rPr>
        <w:t xml:space="preserve">Use of digital communication and social media of London Borough of </w:t>
      </w:r>
      <w:r w:rsidR="00855D08" w:rsidRPr="00B43432">
        <w:rPr>
          <w:rFonts w:ascii="Arial" w:hAnsi="Arial" w:cs="Arial"/>
          <w:b/>
          <w:sz w:val="28"/>
          <w:szCs w:val="28"/>
          <w:lang w:val="en-GB"/>
        </w:rPr>
        <w:t xml:space="preserve">Tower </w:t>
      </w:r>
      <w:r w:rsidR="00855D08" w:rsidRPr="00B43432">
        <w:rPr>
          <w:rFonts w:ascii="Arial" w:hAnsi="Arial" w:cs="Arial"/>
          <w:b/>
          <w:color w:val="4D5156"/>
          <w:sz w:val="28"/>
          <w:szCs w:val="28"/>
          <w:shd w:val="clear" w:color="auto" w:fill="FFFFFF"/>
          <w:lang w:val="en-GB"/>
        </w:rPr>
        <w:t>Hamlets</w:t>
      </w:r>
    </w:p>
    <w:p w14:paraId="36B2B10E" w14:textId="597E9B9C" w:rsidR="00657BEC"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 xml:space="preserve">The work of the administrations and the </w:t>
      </w:r>
      <w:r w:rsidR="006A5B2C" w:rsidRPr="00B43432">
        <w:rPr>
          <w:rFonts w:ascii="Arial" w:hAnsi="Arial" w:cs="Arial"/>
          <w:sz w:val="28"/>
          <w:szCs w:val="28"/>
          <w:lang w:val="en-GB"/>
        </w:rPr>
        <w:t>organis</w:t>
      </w:r>
      <w:r w:rsidRPr="00B43432">
        <w:rPr>
          <w:rFonts w:ascii="Arial" w:hAnsi="Arial" w:cs="Arial"/>
          <w:sz w:val="28"/>
          <w:szCs w:val="28"/>
          <w:lang w:val="en-GB"/>
        </w:rPr>
        <w:t xml:space="preserve">ational work of the mayor and the council's cabinet are exhorted, guided, and </w:t>
      </w:r>
      <w:r w:rsidR="000445C9" w:rsidRPr="00B43432">
        <w:rPr>
          <w:rFonts w:ascii="Arial" w:hAnsi="Arial" w:cs="Arial"/>
          <w:sz w:val="28"/>
          <w:szCs w:val="28"/>
          <w:lang w:val="en-GB"/>
        </w:rPr>
        <w:t>opened</w:t>
      </w:r>
      <w:r w:rsidRPr="00B43432">
        <w:rPr>
          <w:rFonts w:ascii="Arial" w:hAnsi="Arial" w:cs="Arial"/>
          <w:sz w:val="28"/>
          <w:szCs w:val="28"/>
          <w:lang w:val="en-GB"/>
        </w:rPr>
        <w:t xml:space="preserve"> by communications, a centralized benefit, and vital key work. On a principal </w:t>
      </w:r>
      <w:r w:rsidRPr="00B43432">
        <w:rPr>
          <w:rFonts w:ascii="Arial" w:hAnsi="Arial" w:cs="Arial"/>
          <w:sz w:val="28"/>
          <w:szCs w:val="28"/>
          <w:lang w:val="en-GB"/>
        </w:rPr>
        <w:lastRenderedPageBreak/>
        <w:t>level, by collaborating with administrations, our group can contribute to telling our story and upgrading the council's notoriety</w:t>
      </w:r>
      <w:r w:rsidR="000445C9">
        <w:rPr>
          <w:rFonts w:ascii="Arial" w:hAnsi="Arial" w:cs="Arial"/>
          <w:sz w:val="28"/>
          <w:szCs w:val="28"/>
          <w:lang w:val="en-GB"/>
        </w:rPr>
        <w:t xml:space="preserve"> and historical events.</w:t>
      </w:r>
    </w:p>
    <w:p w14:paraId="003F3D75" w14:textId="354F8230" w:rsidR="00657BEC" w:rsidRPr="00B43432" w:rsidRDefault="00511A3E" w:rsidP="00B43432">
      <w:pPr>
        <w:spacing w:line="360" w:lineRule="auto"/>
        <w:rPr>
          <w:rFonts w:ascii="Arial" w:hAnsi="Arial" w:cs="Arial"/>
          <w:sz w:val="28"/>
          <w:szCs w:val="28"/>
          <w:lang w:val="en-GB"/>
        </w:rPr>
      </w:pPr>
      <w:r>
        <w:rPr>
          <w:rFonts w:ascii="Arial" w:hAnsi="Arial" w:cs="Arial"/>
          <w:sz w:val="28"/>
          <w:szCs w:val="28"/>
          <w:lang w:val="en-GB"/>
        </w:rPr>
        <w:t>The work of the organisation can</w:t>
      </w:r>
      <w:r w:rsidR="00657BEC" w:rsidRPr="00B43432">
        <w:rPr>
          <w:rFonts w:ascii="Arial" w:hAnsi="Arial" w:cs="Arial"/>
          <w:sz w:val="28"/>
          <w:szCs w:val="28"/>
          <w:lang w:val="en-GB"/>
        </w:rPr>
        <w:t xml:space="preserve"> effortlessly remain in touch with our inhabitants and benefit customers thro</w:t>
      </w:r>
      <w:r w:rsidR="000C1E13" w:rsidRPr="00B43432">
        <w:rPr>
          <w:rFonts w:ascii="Arial" w:hAnsi="Arial" w:cs="Arial"/>
          <w:sz w:val="28"/>
          <w:szCs w:val="28"/>
          <w:lang w:val="en-GB"/>
        </w:rPr>
        <w:t xml:space="preserve">ugh social media stages. </w:t>
      </w:r>
      <w:r w:rsidR="00657BEC" w:rsidRPr="00B43432">
        <w:rPr>
          <w:rFonts w:ascii="Arial" w:hAnsi="Arial" w:cs="Arial"/>
          <w:sz w:val="28"/>
          <w:szCs w:val="28"/>
          <w:lang w:val="en-GB"/>
        </w:rPr>
        <w:t xml:space="preserve">It implies our obligation to remain </w:t>
      </w:r>
      <w:r>
        <w:rPr>
          <w:rFonts w:ascii="Arial" w:hAnsi="Arial" w:cs="Arial"/>
          <w:sz w:val="28"/>
          <w:szCs w:val="28"/>
          <w:lang w:val="en-GB"/>
        </w:rPr>
        <w:t xml:space="preserve">in authority </w:t>
      </w:r>
      <w:r w:rsidR="00657BEC" w:rsidRPr="00B43432">
        <w:rPr>
          <w:rFonts w:ascii="Arial" w:hAnsi="Arial" w:cs="Arial"/>
          <w:sz w:val="28"/>
          <w:szCs w:val="28"/>
          <w:lang w:val="en-GB"/>
        </w:rPr>
        <w:t>of everything t</w:t>
      </w:r>
      <w:r w:rsidR="000C1E13" w:rsidRPr="00B43432">
        <w:rPr>
          <w:rFonts w:ascii="Arial" w:hAnsi="Arial" w:cs="Arial"/>
          <w:sz w:val="28"/>
          <w:szCs w:val="28"/>
          <w:lang w:val="en-GB"/>
        </w:rPr>
        <w:t xml:space="preserve">hat happens within the borough. </w:t>
      </w:r>
      <w:r w:rsidR="00657BEC" w:rsidRPr="00B43432">
        <w:rPr>
          <w:rFonts w:ascii="Arial" w:hAnsi="Arial" w:cs="Arial"/>
          <w:sz w:val="28"/>
          <w:szCs w:val="28"/>
          <w:lang w:val="en-GB"/>
        </w:rPr>
        <w:t>Be that as it may, it can moreover tell us the things tha</w:t>
      </w:r>
      <w:r w:rsidR="000C1E13" w:rsidRPr="00B43432">
        <w:rPr>
          <w:rFonts w:ascii="Arial" w:hAnsi="Arial" w:cs="Arial"/>
          <w:sz w:val="28"/>
          <w:szCs w:val="28"/>
          <w:lang w:val="en-GB"/>
        </w:rPr>
        <w:t xml:space="preserve">t </w:t>
      </w:r>
      <w:r>
        <w:rPr>
          <w:rFonts w:ascii="Arial" w:hAnsi="Arial" w:cs="Arial"/>
          <w:sz w:val="28"/>
          <w:szCs w:val="28"/>
          <w:lang w:val="en-GB"/>
        </w:rPr>
        <w:t xml:space="preserve">we </w:t>
      </w:r>
      <w:r w:rsidR="000C1E13" w:rsidRPr="00B43432">
        <w:rPr>
          <w:rFonts w:ascii="Arial" w:hAnsi="Arial" w:cs="Arial"/>
          <w:sz w:val="28"/>
          <w:szCs w:val="28"/>
          <w:lang w:val="en-GB"/>
        </w:rPr>
        <w:t xml:space="preserve">think </w:t>
      </w:r>
      <w:r>
        <w:rPr>
          <w:rFonts w:ascii="Arial" w:hAnsi="Arial" w:cs="Arial"/>
          <w:sz w:val="28"/>
          <w:szCs w:val="28"/>
          <w:lang w:val="en-GB"/>
        </w:rPr>
        <w:t>is relevant for the people towards improvement in the borough</w:t>
      </w:r>
      <w:r w:rsidR="0009307D" w:rsidRPr="00B43432">
        <w:rPr>
          <w:rFonts w:ascii="Arial" w:hAnsi="Arial" w:cs="Arial"/>
          <w:sz w:val="28"/>
          <w:szCs w:val="28"/>
          <w:lang w:val="en-GB"/>
        </w:rPr>
        <w:t xml:space="preserve"> (</w:t>
      </w:r>
      <w:r w:rsidR="0009307D" w:rsidRPr="00B43432">
        <w:rPr>
          <w:rFonts w:ascii="Arial" w:hAnsi="Arial" w:cs="Arial"/>
          <w:color w:val="222222"/>
          <w:sz w:val="28"/>
          <w:szCs w:val="28"/>
          <w:shd w:val="clear" w:color="auto" w:fill="FFFFFF"/>
          <w:lang w:val="en-GB"/>
        </w:rPr>
        <w:t xml:space="preserve">Bauld </w:t>
      </w:r>
      <w:r w:rsidR="0009307D" w:rsidRPr="00B43432">
        <w:rPr>
          <w:rFonts w:ascii="Arial" w:hAnsi="Arial" w:cs="Arial"/>
          <w:sz w:val="28"/>
          <w:szCs w:val="28"/>
          <w:lang w:val="en-GB"/>
        </w:rPr>
        <w:t xml:space="preserve">et al., 2018). </w:t>
      </w:r>
    </w:p>
    <w:p w14:paraId="15255D0A" w14:textId="77777777" w:rsidR="000C1E13" w:rsidRPr="00B43432" w:rsidRDefault="000C1E13" w:rsidP="00B43432">
      <w:pPr>
        <w:spacing w:line="360" w:lineRule="auto"/>
        <w:rPr>
          <w:rFonts w:ascii="Arial" w:hAnsi="Arial" w:cs="Arial"/>
          <w:sz w:val="28"/>
          <w:szCs w:val="28"/>
          <w:lang w:val="en-GB"/>
        </w:rPr>
      </w:pPr>
    </w:p>
    <w:p w14:paraId="556F1091" w14:textId="77777777" w:rsidR="00657BEC" w:rsidRPr="00B43432" w:rsidRDefault="00657BEC" w:rsidP="00B43432">
      <w:pPr>
        <w:spacing w:line="360" w:lineRule="auto"/>
        <w:rPr>
          <w:rFonts w:ascii="Arial" w:hAnsi="Arial" w:cs="Arial"/>
          <w:b/>
          <w:sz w:val="28"/>
          <w:szCs w:val="28"/>
          <w:lang w:val="en-GB"/>
        </w:rPr>
      </w:pPr>
      <w:r w:rsidRPr="00B43432">
        <w:rPr>
          <w:rFonts w:ascii="Arial" w:hAnsi="Arial" w:cs="Arial"/>
          <w:b/>
          <w:sz w:val="28"/>
          <w:szCs w:val="28"/>
          <w:lang w:val="en-GB"/>
        </w:rPr>
        <w:t>Conclusion</w:t>
      </w:r>
    </w:p>
    <w:p w14:paraId="20DB5AE8" w14:textId="6EBA0016" w:rsidR="00A47638" w:rsidRPr="00B43432" w:rsidRDefault="00657BEC" w:rsidP="00B43432">
      <w:pPr>
        <w:spacing w:line="360" w:lineRule="auto"/>
        <w:rPr>
          <w:rFonts w:ascii="Arial" w:hAnsi="Arial" w:cs="Arial"/>
          <w:sz w:val="28"/>
          <w:szCs w:val="28"/>
          <w:lang w:val="en-GB"/>
        </w:rPr>
      </w:pPr>
      <w:r w:rsidRPr="00B43432">
        <w:rPr>
          <w:rFonts w:ascii="Arial" w:hAnsi="Arial" w:cs="Arial"/>
          <w:sz w:val="28"/>
          <w:szCs w:val="28"/>
          <w:lang w:val="en-GB"/>
        </w:rPr>
        <w:t xml:space="preserve">A comprehension, attitude, and </w:t>
      </w:r>
      <w:r w:rsidR="00796CBD" w:rsidRPr="00B43432">
        <w:rPr>
          <w:rFonts w:ascii="Arial" w:hAnsi="Arial" w:cs="Arial"/>
          <w:sz w:val="28"/>
          <w:szCs w:val="28"/>
          <w:lang w:val="en-GB"/>
        </w:rPr>
        <w:t>behaviour</w:t>
      </w:r>
      <w:r w:rsidRPr="00B43432">
        <w:rPr>
          <w:rFonts w:ascii="Arial" w:hAnsi="Arial" w:cs="Arial"/>
          <w:sz w:val="28"/>
          <w:szCs w:val="28"/>
          <w:lang w:val="en-GB"/>
        </w:rPr>
        <w:t xml:space="preserve"> overview </w:t>
      </w:r>
      <w:r w:rsidR="00863CAE" w:rsidRPr="00B43432">
        <w:rPr>
          <w:rFonts w:ascii="Arial" w:hAnsi="Arial" w:cs="Arial"/>
          <w:sz w:val="28"/>
          <w:szCs w:val="28"/>
          <w:lang w:val="en-GB"/>
        </w:rPr>
        <w:t>were</w:t>
      </w:r>
      <w:r w:rsidRPr="00B43432">
        <w:rPr>
          <w:rFonts w:ascii="Arial" w:hAnsi="Arial" w:cs="Arial"/>
          <w:sz w:val="28"/>
          <w:szCs w:val="28"/>
          <w:lang w:val="en-GB"/>
        </w:rPr>
        <w:t xml:space="preserve"> included within the essential investigation, which was secured on hypothesis. Despite the truth that HIAs</w:t>
      </w:r>
      <w:r w:rsidR="00863CAE">
        <w:rPr>
          <w:rFonts w:ascii="Arial" w:hAnsi="Arial" w:cs="Arial"/>
          <w:sz w:val="28"/>
          <w:szCs w:val="28"/>
          <w:lang w:val="en-GB"/>
        </w:rPr>
        <w:t xml:space="preserve"> (Health Impact Assessments)</w:t>
      </w:r>
      <w:r w:rsidRPr="00B43432">
        <w:rPr>
          <w:rFonts w:ascii="Arial" w:hAnsi="Arial" w:cs="Arial"/>
          <w:sz w:val="28"/>
          <w:szCs w:val="28"/>
          <w:lang w:val="en-GB"/>
        </w:rPr>
        <w:t xml:space="preserve"> are frequently recommended within the setting of foundation advancement, there's little archived peer-reviewed proof supporting their viability in this setting. All things considered, modern experiences concerning capacity building, improvement preparation, and community inclusion have risen. The analysis's conclusions starte</w:t>
      </w:r>
      <w:r w:rsidR="00855D08" w:rsidRPr="00B43432">
        <w:rPr>
          <w:rFonts w:ascii="Arial" w:hAnsi="Arial" w:cs="Arial"/>
          <w:sz w:val="28"/>
          <w:szCs w:val="28"/>
          <w:lang w:val="en-GB"/>
        </w:rPr>
        <w:t>d the HIA Operational Program,</w:t>
      </w:r>
      <w:r w:rsidRPr="00B43432">
        <w:rPr>
          <w:rFonts w:ascii="Arial" w:hAnsi="Arial" w:cs="Arial"/>
          <w:sz w:val="28"/>
          <w:szCs w:val="28"/>
          <w:lang w:val="en-GB"/>
        </w:rPr>
        <w:t xml:space="preserve"> a program for developing capacity, with recommendations put out and eventually acknowledged by those making choices from the Open Wellbeing and Arranging groups</w:t>
      </w:r>
      <w:r w:rsidR="0009307D" w:rsidRPr="00B43432">
        <w:rPr>
          <w:rFonts w:ascii="Arial" w:hAnsi="Arial" w:cs="Arial"/>
          <w:sz w:val="28"/>
          <w:szCs w:val="28"/>
          <w:lang w:val="en-GB"/>
        </w:rPr>
        <w:t xml:space="preserve"> (</w:t>
      </w:r>
      <w:r w:rsidR="0009307D" w:rsidRPr="00B43432">
        <w:rPr>
          <w:rFonts w:ascii="Arial" w:hAnsi="Arial" w:cs="Arial"/>
          <w:color w:val="222222"/>
          <w:sz w:val="28"/>
          <w:szCs w:val="28"/>
          <w:shd w:val="clear" w:color="auto" w:fill="FFFFFF"/>
          <w:lang w:val="en-GB"/>
        </w:rPr>
        <w:t>Davies and Challis, 2018</w:t>
      </w:r>
      <w:r w:rsidR="0009307D" w:rsidRPr="00B43432">
        <w:rPr>
          <w:rFonts w:ascii="Arial" w:hAnsi="Arial" w:cs="Arial"/>
          <w:sz w:val="28"/>
          <w:szCs w:val="28"/>
          <w:lang w:val="en-GB"/>
        </w:rPr>
        <w:t>)</w:t>
      </w:r>
      <w:r w:rsidRPr="00B43432">
        <w:rPr>
          <w:rFonts w:ascii="Arial" w:hAnsi="Arial" w:cs="Arial"/>
          <w:sz w:val="28"/>
          <w:szCs w:val="28"/>
          <w:lang w:val="en-GB"/>
        </w:rPr>
        <w:t>.</w:t>
      </w:r>
    </w:p>
    <w:p w14:paraId="2795DE57" w14:textId="77777777" w:rsidR="004F4BE6" w:rsidRPr="00B43432" w:rsidRDefault="004F4BE6" w:rsidP="00B43432">
      <w:pPr>
        <w:spacing w:line="360" w:lineRule="auto"/>
        <w:rPr>
          <w:rFonts w:ascii="Arial" w:hAnsi="Arial" w:cs="Arial"/>
          <w:b/>
          <w:sz w:val="28"/>
          <w:szCs w:val="28"/>
          <w:lang w:val="en-GB"/>
        </w:rPr>
      </w:pPr>
    </w:p>
    <w:p w14:paraId="3B7F7F68" w14:textId="77777777" w:rsidR="004F4BE6" w:rsidRPr="00B43432" w:rsidRDefault="004F4BE6" w:rsidP="00B43432">
      <w:pPr>
        <w:spacing w:line="360" w:lineRule="auto"/>
        <w:rPr>
          <w:rFonts w:ascii="Arial" w:hAnsi="Arial" w:cs="Arial"/>
          <w:b/>
          <w:sz w:val="28"/>
          <w:szCs w:val="28"/>
          <w:lang w:val="en-GB"/>
        </w:rPr>
      </w:pPr>
    </w:p>
    <w:p w14:paraId="25477D6B" w14:textId="77777777" w:rsidR="004F4BE6" w:rsidRPr="00B43432" w:rsidRDefault="004F4BE6" w:rsidP="00B43432">
      <w:pPr>
        <w:spacing w:line="360" w:lineRule="auto"/>
        <w:rPr>
          <w:rFonts w:ascii="Arial" w:hAnsi="Arial" w:cs="Arial"/>
          <w:b/>
          <w:sz w:val="28"/>
          <w:szCs w:val="28"/>
          <w:lang w:val="en-GB"/>
        </w:rPr>
      </w:pPr>
      <w:r w:rsidRPr="00B43432">
        <w:rPr>
          <w:rFonts w:ascii="Arial" w:hAnsi="Arial" w:cs="Arial"/>
          <w:b/>
          <w:sz w:val="28"/>
          <w:szCs w:val="28"/>
          <w:lang w:val="en-GB"/>
        </w:rPr>
        <w:t>Reference</w:t>
      </w:r>
    </w:p>
    <w:p w14:paraId="42A33408" w14:textId="77777777" w:rsidR="004F4BE6" w:rsidRPr="00B43432"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lastRenderedPageBreak/>
        <w:t>Bing-Jonsson, P.C., Foss, C. and Bjørk, I.T., 2016. The competence gap in community care: Imbalance between expected and actual nursing staff competence. </w:t>
      </w:r>
      <w:r w:rsidRPr="00B43432">
        <w:rPr>
          <w:rFonts w:ascii="Arial" w:hAnsi="Arial" w:cs="Arial"/>
          <w:i/>
          <w:iCs/>
          <w:color w:val="222222"/>
          <w:sz w:val="28"/>
          <w:szCs w:val="28"/>
          <w:shd w:val="clear" w:color="auto" w:fill="FFFFFF"/>
          <w:lang w:val="en-GB"/>
        </w:rPr>
        <w:t>Nordic Journal of Nursing Research</w:t>
      </w:r>
      <w:r w:rsidRPr="00B43432">
        <w:rPr>
          <w:rFonts w:ascii="Arial" w:hAnsi="Arial" w:cs="Arial"/>
          <w:color w:val="222222"/>
          <w:sz w:val="28"/>
          <w:szCs w:val="28"/>
          <w:shd w:val="clear" w:color="auto" w:fill="FFFFFF"/>
          <w:lang w:val="en-GB"/>
        </w:rPr>
        <w:t>, </w:t>
      </w:r>
      <w:r w:rsidRPr="00B43432">
        <w:rPr>
          <w:rFonts w:ascii="Arial" w:hAnsi="Arial" w:cs="Arial"/>
          <w:i/>
          <w:iCs/>
          <w:color w:val="222222"/>
          <w:sz w:val="28"/>
          <w:szCs w:val="28"/>
          <w:shd w:val="clear" w:color="auto" w:fill="FFFFFF"/>
          <w:lang w:val="en-GB"/>
        </w:rPr>
        <w:t>36</w:t>
      </w:r>
      <w:r w:rsidRPr="00B43432">
        <w:rPr>
          <w:rFonts w:ascii="Arial" w:hAnsi="Arial" w:cs="Arial"/>
          <w:color w:val="222222"/>
          <w:sz w:val="28"/>
          <w:szCs w:val="28"/>
          <w:shd w:val="clear" w:color="auto" w:fill="FFFFFF"/>
          <w:lang w:val="en-GB"/>
        </w:rPr>
        <w:t>(1), pp.27-37.</w:t>
      </w:r>
    </w:p>
    <w:p w14:paraId="0A0FFFA9" w14:textId="41D73512" w:rsidR="004F4BE6"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 xml:space="preserve">Joling, K.J., Van </w:t>
      </w:r>
      <w:r w:rsidR="00796CBD" w:rsidRPr="00B43432">
        <w:rPr>
          <w:rFonts w:ascii="Arial" w:hAnsi="Arial" w:cs="Arial"/>
          <w:color w:val="222222"/>
          <w:sz w:val="28"/>
          <w:szCs w:val="28"/>
          <w:shd w:val="clear" w:color="auto" w:fill="FFFFFF"/>
          <w:lang w:val="en-GB"/>
        </w:rPr>
        <w:t>Eno</w:t>
      </w:r>
      <w:r w:rsidRPr="00B43432">
        <w:rPr>
          <w:rFonts w:ascii="Arial" w:hAnsi="Arial" w:cs="Arial"/>
          <w:color w:val="222222"/>
          <w:sz w:val="28"/>
          <w:szCs w:val="28"/>
          <w:shd w:val="clear" w:color="auto" w:fill="FFFFFF"/>
          <w:lang w:val="en-GB"/>
        </w:rPr>
        <w:t xml:space="preserve">, L., </w:t>
      </w:r>
      <w:proofErr w:type="spellStart"/>
      <w:r w:rsidRPr="00B43432">
        <w:rPr>
          <w:rFonts w:ascii="Arial" w:hAnsi="Arial" w:cs="Arial"/>
          <w:color w:val="222222"/>
          <w:sz w:val="28"/>
          <w:szCs w:val="28"/>
          <w:shd w:val="clear" w:color="auto" w:fill="FFFFFF"/>
          <w:lang w:val="en-GB"/>
        </w:rPr>
        <w:t>Vetrano</w:t>
      </w:r>
      <w:proofErr w:type="spellEnd"/>
      <w:r w:rsidRPr="00B43432">
        <w:rPr>
          <w:rFonts w:ascii="Arial" w:hAnsi="Arial" w:cs="Arial"/>
          <w:color w:val="222222"/>
          <w:sz w:val="28"/>
          <w:szCs w:val="28"/>
          <w:shd w:val="clear" w:color="auto" w:fill="FFFFFF"/>
          <w:lang w:val="en-GB"/>
        </w:rPr>
        <w:t xml:space="preserve">, D.L., </w:t>
      </w:r>
      <w:proofErr w:type="spellStart"/>
      <w:r w:rsidRPr="00B43432">
        <w:rPr>
          <w:rFonts w:ascii="Arial" w:hAnsi="Arial" w:cs="Arial"/>
          <w:color w:val="222222"/>
          <w:sz w:val="28"/>
          <w:szCs w:val="28"/>
          <w:shd w:val="clear" w:color="auto" w:fill="FFFFFF"/>
          <w:lang w:val="en-GB"/>
        </w:rPr>
        <w:t>Smaardijk</w:t>
      </w:r>
      <w:proofErr w:type="spellEnd"/>
      <w:r w:rsidRPr="00B43432">
        <w:rPr>
          <w:rFonts w:ascii="Arial" w:hAnsi="Arial" w:cs="Arial"/>
          <w:color w:val="222222"/>
          <w:sz w:val="28"/>
          <w:szCs w:val="28"/>
          <w:shd w:val="clear" w:color="auto" w:fill="FFFFFF"/>
          <w:lang w:val="en-GB"/>
        </w:rPr>
        <w:t xml:space="preserve">, V.R., </w:t>
      </w:r>
      <w:proofErr w:type="spellStart"/>
      <w:r w:rsidRPr="00B43432">
        <w:rPr>
          <w:rFonts w:ascii="Arial" w:hAnsi="Arial" w:cs="Arial"/>
          <w:color w:val="222222"/>
          <w:sz w:val="28"/>
          <w:szCs w:val="28"/>
          <w:shd w:val="clear" w:color="auto" w:fill="FFFFFF"/>
          <w:lang w:val="en-GB"/>
        </w:rPr>
        <w:t>Declercq</w:t>
      </w:r>
      <w:proofErr w:type="spellEnd"/>
      <w:r w:rsidRPr="00B43432">
        <w:rPr>
          <w:rFonts w:ascii="Arial" w:hAnsi="Arial" w:cs="Arial"/>
          <w:color w:val="222222"/>
          <w:sz w:val="28"/>
          <w:szCs w:val="28"/>
          <w:shd w:val="clear" w:color="auto" w:fill="FFFFFF"/>
          <w:lang w:val="en-GB"/>
        </w:rPr>
        <w:t>, A., Onder, G., Van Hout, H.P. and van der Roest, H.G., 2018. Quality indicators for community care for older people: A systematic review. </w:t>
      </w:r>
      <w:proofErr w:type="spellStart"/>
      <w:r w:rsidRPr="00B43432">
        <w:rPr>
          <w:rFonts w:ascii="Arial" w:hAnsi="Arial" w:cs="Arial"/>
          <w:i/>
          <w:iCs/>
          <w:color w:val="222222"/>
          <w:sz w:val="28"/>
          <w:szCs w:val="28"/>
          <w:shd w:val="clear" w:color="auto" w:fill="FFFFFF"/>
          <w:lang w:val="en-GB"/>
        </w:rPr>
        <w:t>PloS</w:t>
      </w:r>
      <w:proofErr w:type="spellEnd"/>
      <w:r w:rsidRPr="00B43432">
        <w:rPr>
          <w:rFonts w:ascii="Arial" w:hAnsi="Arial" w:cs="Arial"/>
          <w:i/>
          <w:iCs/>
          <w:color w:val="222222"/>
          <w:sz w:val="28"/>
          <w:szCs w:val="28"/>
          <w:shd w:val="clear" w:color="auto" w:fill="FFFFFF"/>
          <w:lang w:val="en-GB"/>
        </w:rPr>
        <w:t xml:space="preserve"> one</w:t>
      </w:r>
      <w:r w:rsidRPr="00B43432">
        <w:rPr>
          <w:rFonts w:ascii="Arial" w:hAnsi="Arial" w:cs="Arial"/>
          <w:color w:val="222222"/>
          <w:sz w:val="28"/>
          <w:szCs w:val="28"/>
          <w:shd w:val="clear" w:color="auto" w:fill="FFFFFF"/>
          <w:lang w:val="en-GB"/>
        </w:rPr>
        <w:t>, </w:t>
      </w:r>
      <w:r w:rsidRPr="00B43432">
        <w:rPr>
          <w:rFonts w:ascii="Arial" w:hAnsi="Arial" w:cs="Arial"/>
          <w:i/>
          <w:iCs/>
          <w:color w:val="222222"/>
          <w:sz w:val="28"/>
          <w:szCs w:val="28"/>
          <w:shd w:val="clear" w:color="auto" w:fill="FFFFFF"/>
          <w:lang w:val="en-GB"/>
        </w:rPr>
        <w:t>13</w:t>
      </w:r>
      <w:r w:rsidRPr="00B43432">
        <w:rPr>
          <w:rFonts w:ascii="Arial" w:hAnsi="Arial" w:cs="Arial"/>
          <w:color w:val="222222"/>
          <w:sz w:val="28"/>
          <w:szCs w:val="28"/>
          <w:shd w:val="clear" w:color="auto" w:fill="FFFFFF"/>
          <w:lang w:val="en-GB"/>
        </w:rPr>
        <w:t>(1), p.e0190298.</w:t>
      </w:r>
    </w:p>
    <w:p w14:paraId="08E8DC8D" w14:textId="0E47EAC8" w:rsidR="00B43432" w:rsidRPr="00B43432" w:rsidRDefault="00B43432" w:rsidP="00B43432">
      <w:pPr>
        <w:spacing w:line="360" w:lineRule="auto"/>
        <w:rPr>
          <w:rFonts w:ascii="Arial" w:hAnsi="Arial" w:cs="Arial"/>
          <w:color w:val="222222"/>
          <w:sz w:val="28"/>
          <w:szCs w:val="28"/>
          <w:shd w:val="clear" w:color="auto" w:fill="FFFFFF"/>
          <w:lang w:val="en-GB"/>
        </w:rPr>
      </w:pPr>
      <w:r>
        <w:rPr>
          <w:rFonts w:ascii="Arial" w:hAnsi="Arial" w:cs="Arial"/>
          <w:color w:val="222222"/>
          <w:sz w:val="28"/>
          <w:szCs w:val="28"/>
          <w:shd w:val="clear" w:color="auto" w:fill="FFFFFF"/>
          <w:lang w:val="en-GB"/>
        </w:rPr>
        <w:t>Borough Profile 2020 (</w:t>
      </w:r>
      <w:proofErr w:type="spellStart"/>
      <w:r>
        <w:rPr>
          <w:rFonts w:ascii="Arial" w:hAnsi="Arial" w:cs="Arial"/>
          <w:color w:val="222222"/>
          <w:sz w:val="28"/>
          <w:szCs w:val="28"/>
          <w:shd w:val="clear" w:color="auto" w:fill="FFFFFF"/>
          <w:lang w:val="en-GB"/>
        </w:rPr>
        <w:t>towerhamlets,gov.uk.Retrieved</w:t>
      </w:r>
      <w:proofErr w:type="spellEnd"/>
      <w:r>
        <w:rPr>
          <w:rFonts w:ascii="Arial" w:hAnsi="Arial" w:cs="Arial"/>
          <w:color w:val="222222"/>
          <w:sz w:val="28"/>
          <w:szCs w:val="28"/>
          <w:shd w:val="clear" w:color="auto" w:fill="FFFFFF"/>
          <w:lang w:val="en-GB"/>
        </w:rPr>
        <w:t xml:space="preserve"> 21 December 2021).</w:t>
      </w:r>
    </w:p>
    <w:p w14:paraId="22CFA753" w14:textId="77777777" w:rsidR="004F4BE6"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Bulmer, M., 2015. </w:t>
      </w:r>
      <w:r w:rsidRPr="00B43432">
        <w:rPr>
          <w:rFonts w:ascii="Arial" w:hAnsi="Arial" w:cs="Arial"/>
          <w:i/>
          <w:iCs/>
          <w:color w:val="222222"/>
          <w:sz w:val="28"/>
          <w:szCs w:val="28"/>
          <w:shd w:val="clear" w:color="auto" w:fill="FFFFFF"/>
          <w:lang w:val="en-GB"/>
        </w:rPr>
        <w:t>The social basis of community care (Routledge revivals)</w:t>
      </w:r>
      <w:r w:rsidRPr="00B43432">
        <w:rPr>
          <w:rFonts w:ascii="Arial" w:hAnsi="Arial" w:cs="Arial"/>
          <w:color w:val="222222"/>
          <w:sz w:val="28"/>
          <w:szCs w:val="28"/>
          <w:shd w:val="clear" w:color="auto" w:fill="FFFFFF"/>
          <w:lang w:val="en-GB"/>
        </w:rPr>
        <w:t>. Routledge.</w:t>
      </w:r>
    </w:p>
    <w:p w14:paraId="2DBB534A" w14:textId="52B62C1E" w:rsidR="00CD18B3" w:rsidRPr="00B43432" w:rsidRDefault="00CD18B3" w:rsidP="00B43432">
      <w:pPr>
        <w:spacing w:line="360" w:lineRule="auto"/>
        <w:rPr>
          <w:rFonts w:ascii="Arial" w:hAnsi="Arial" w:cs="Arial"/>
          <w:color w:val="222222"/>
          <w:sz w:val="28"/>
          <w:szCs w:val="28"/>
          <w:shd w:val="clear" w:color="auto" w:fill="FFFFFF"/>
          <w:lang w:val="en-GB"/>
        </w:rPr>
      </w:pPr>
      <w:r>
        <w:rPr>
          <w:rFonts w:ascii="Arial" w:hAnsi="Arial" w:cs="Arial"/>
          <w:color w:val="222222"/>
          <w:sz w:val="28"/>
          <w:szCs w:val="28"/>
          <w:shd w:val="clear" w:color="auto" w:fill="FFFFFF"/>
          <w:lang w:val="en-GB"/>
        </w:rPr>
        <w:t>Religion in Tower Hamlets, 2011 Census Update (PDF</w:t>
      </w:r>
      <w:r w:rsidR="00DF51A1">
        <w:rPr>
          <w:rFonts w:ascii="Arial" w:hAnsi="Arial" w:cs="Arial"/>
          <w:color w:val="222222"/>
          <w:sz w:val="28"/>
          <w:szCs w:val="28"/>
          <w:shd w:val="clear" w:color="auto" w:fill="FFFFFF"/>
          <w:lang w:val="en-GB"/>
        </w:rPr>
        <w:t xml:space="preserve">) </w:t>
      </w:r>
      <w:hyperlink r:id="rId8" w:history="1">
        <w:r w:rsidR="00DF51A1" w:rsidRPr="00CA54CB">
          <w:rPr>
            <w:rStyle w:val="Hyperlink"/>
            <w:rFonts w:ascii="Arial" w:hAnsi="Arial" w:cs="Arial"/>
            <w:sz w:val="28"/>
            <w:szCs w:val="28"/>
            <w:shd w:val="clear" w:color="auto" w:fill="FFFFFF"/>
            <w:lang w:val="en-GB"/>
          </w:rPr>
          <w:t>www.towerhamlets.gov.uk</w:t>
        </w:r>
      </w:hyperlink>
      <w:r w:rsidR="00DF51A1">
        <w:rPr>
          <w:rFonts w:ascii="Arial" w:hAnsi="Arial" w:cs="Arial"/>
          <w:color w:val="222222"/>
          <w:sz w:val="28"/>
          <w:szCs w:val="28"/>
          <w:shd w:val="clear" w:color="auto" w:fill="FFFFFF"/>
          <w:lang w:val="en-GB"/>
        </w:rPr>
        <w:t>. February 2015. (PDF) from the original on 26 August 2018. Retrieved 21December 2021.</w:t>
      </w:r>
    </w:p>
    <w:p w14:paraId="1352E615" w14:textId="77777777" w:rsidR="004F4BE6" w:rsidRPr="00B43432"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 xml:space="preserve">Van </w:t>
      </w:r>
      <w:proofErr w:type="spellStart"/>
      <w:r w:rsidRPr="00B43432">
        <w:rPr>
          <w:rFonts w:ascii="Arial" w:hAnsi="Arial" w:cs="Arial"/>
          <w:color w:val="222222"/>
          <w:sz w:val="28"/>
          <w:szCs w:val="28"/>
          <w:shd w:val="clear" w:color="auto" w:fill="FFFFFF"/>
          <w:lang w:val="en-GB"/>
        </w:rPr>
        <w:t>Iersel</w:t>
      </w:r>
      <w:proofErr w:type="spellEnd"/>
      <w:r w:rsidRPr="00B43432">
        <w:rPr>
          <w:rFonts w:ascii="Arial" w:hAnsi="Arial" w:cs="Arial"/>
          <w:color w:val="222222"/>
          <w:sz w:val="28"/>
          <w:szCs w:val="28"/>
          <w:shd w:val="clear" w:color="auto" w:fill="FFFFFF"/>
          <w:lang w:val="en-GB"/>
        </w:rPr>
        <w:t>, M., Latour, C.H., De Vos, R., Kirschner, P.A. and op Reimer, W.J.S., 2016. Nursing students’ perceptions of community care and other areas of nursing practice–A review of the literature. </w:t>
      </w:r>
      <w:r w:rsidRPr="00B43432">
        <w:rPr>
          <w:rFonts w:ascii="Arial" w:hAnsi="Arial" w:cs="Arial"/>
          <w:i/>
          <w:iCs/>
          <w:color w:val="222222"/>
          <w:sz w:val="28"/>
          <w:szCs w:val="28"/>
          <w:shd w:val="clear" w:color="auto" w:fill="FFFFFF"/>
          <w:lang w:val="en-GB"/>
        </w:rPr>
        <w:t>International Journal of Nursing Studies</w:t>
      </w:r>
      <w:r w:rsidRPr="00B43432">
        <w:rPr>
          <w:rFonts w:ascii="Arial" w:hAnsi="Arial" w:cs="Arial"/>
          <w:color w:val="222222"/>
          <w:sz w:val="28"/>
          <w:szCs w:val="28"/>
          <w:shd w:val="clear" w:color="auto" w:fill="FFFFFF"/>
          <w:lang w:val="en-GB"/>
        </w:rPr>
        <w:t>, </w:t>
      </w:r>
      <w:r w:rsidRPr="00B43432">
        <w:rPr>
          <w:rFonts w:ascii="Arial" w:hAnsi="Arial" w:cs="Arial"/>
          <w:i/>
          <w:iCs/>
          <w:color w:val="222222"/>
          <w:sz w:val="28"/>
          <w:szCs w:val="28"/>
          <w:shd w:val="clear" w:color="auto" w:fill="FFFFFF"/>
          <w:lang w:val="en-GB"/>
        </w:rPr>
        <w:t>61</w:t>
      </w:r>
      <w:r w:rsidRPr="00B43432">
        <w:rPr>
          <w:rFonts w:ascii="Arial" w:hAnsi="Arial" w:cs="Arial"/>
          <w:color w:val="222222"/>
          <w:sz w:val="28"/>
          <w:szCs w:val="28"/>
          <w:shd w:val="clear" w:color="auto" w:fill="FFFFFF"/>
          <w:lang w:val="en-GB"/>
        </w:rPr>
        <w:t>, pp.1-19.</w:t>
      </w:r>
    </w:p>
    <w:p w14:paraId="6E517FAE" w14:textId="77777777" w:rsidR="004F4BE6" w:rsidRPr="00B43432"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 xml:space="preserve">Willard, S., Cremers, G., Man, Y.P., van Rossum, E., </w:t>
      </w:r>
      <w:proofErr w:type="spellStart"/>
      <w:r w:rsidRPr="00B43432">
        <w:rPr>
          <w:rFonts w:ascii="Arial" w:hAnsi="Arial" w:cs="Arial"/>
          <w:color w:val="222222"/>
          <w:sz w:val="28"/>
          <w:szCs w:val="28"/>
          <w:shd w:val="clear" w:color="auto" w:fill="FFFFFF"/>
          <w:lang w:val="en-GB"/>
        </w:rPr>
        <w:t>Spreeuwenberg</w:t>
      </w:r>
      <w:proofErr w:type="spellEnd"/>
      <w:r w:rsidRPr="00B43432">
        <w:rPr>
          <w:rFonts w:ascii="Arial" w:hAnsi="Arial" w:cs="Arial"/>
          <w:color w:val="222222"/>
          <w:sz w:val="28"/>
          <w:szCs w:val="28"/>
          <w:shd w:val="clear" w:color="auto" w:fill="FFFFFF"/>
          <w:lang w:val="en-GB"/>
        </w:rPr>
        <w:t>, M. and de Witte, L., 2018. Development and testing of an online community care platform for frail older adults in the Netherlands: a user-centred design. </w:t>
      </w:r>
      <w:r w:rsidRPr="00B43432">
        <w:rPr>
          <w:rFonts w:ascii="Arial" w:hAnsi="Arial" w:cs="Arial"/>
          <w:i/>
          <w:iCs/>
          <w:color w:val="222222"/>
          <w:sz w:val="28"/>
          <w:szCs w:val="28"/>
          <w:shd w:val="clear" w:color="auto" w:fill="FFFFFF"/>
          <w:lang w:val="en-GB"/>
        </w:rPr>
        <w:t>BMC geriatrics</w:t>
      </w:r>
      <w:r w:rsidRPr="00B43432">
        <w:rPr>
          <w:rFonts w:ascii="Arial" w:hAnsi="Arial" w:cs="Arial"/>
          <w:color w:val="222222"/>
          <w:sz w:val="28"/>
          <w:szCs w:val="28"/>
          <w:shd w:val="clear" w:color="auto" w:fill="FFFFFF"/>
          <w:lang w:val="en-GB"/>
        </w:rPr>
        <w:t>, </w:t>
      </w:r>
      <w:r w:rsidRPr="00B43432">
        <w:rPr>
          <w:rFonts w:ascii="Arial" w:hAnsi="Arial" w:cs="Arial"/>
          <w:i/>
          <w:iCs/>
          <w:color w:val="222222"/>
          <w:sz w:val="28"/>
          <w:szCs w:val="28"/>
          <w:shd w:val="clear" w:color="auto" w:fill="FFFFFF"/>
          <w:lang w:val="en-GB"/>
        </w:rPr>
        <w:t>18</w:t>
      </w:r>
      <w:r w:rsidRPr="00B43432">
        <w:rPr>
          <w:rFonts w:ascii="Arial" w:hAnsi="Arial" w:cs="Arial"/>
          <w:color w:val="222222"/>
          <w:sz w:val="28"/>
          <w:szCs w:val="28"/>
          <w:shd w:val="clear" w:color="auto" w:fill="FFFFFF"/>
          <w:lang w:val="en-GB"/>
        </w:rPr>
        <w:t>(1), pp.1-9.</w:t>
      </w:r>
    </w:p>
    <w:p w14:paraId="479C1E10" w14:textId="77777777" w:rsidR="004F4BE6" w:rsidRPr="00B43432" w:rsidRDefault="004F4BE6" w:rsidP="00B43432">
      <w:pPr>
        <w:spacing w:line="360" w:lineRule="auto"/>
        <w:rPr>
          <w:rFonts w:ascii="Arial" w:hAnsi="Arial" w:cs="Arial"/>
          <w:color w:val="222222"/>
          <w:sz w:val="28"/>
          <w:szCs w:val="28"/>
          <w:shd w:val="clear" w:color="auto" w:fill="FFFFFF"/>
          <w:lang w:val="en-GB"/>
        </w:rPr>
      </w:pPr>
    </w:p>
    <w:p w14:paraId="4B3A1C5C" w14:textId="77777777" w:rsidR="004F4BE6" w:rsidRPr="00B43432" w:rsidRDefault="004F4BE6" w:rsidP="00B43432">
      <w:pPr>
        <w:spacing w:line="360" w:lineRule="auto"/>
        <w:rPr>
          <w:rFonts w:ascii="Arial" w:hAnsi="Arial" w:cs="Arial"/>
          <w:color w:val="222222"/>
          <w:sz w:val="28"/>
          <w:szCs w:val="28"/>
          <w:shd w:val="clear" w:color="auto" w:fill="FFFFFF"/>
          <w:lang w:val="en-GB"/>
        </w:rPr>
      </w:pPr>
      <w:proofErr w:type="spellStart"/>
      <w:r w:rsidRPr="00B43432">
        <w:rPr>
          <w:rFonts w:ascii="Arial" w:hAnsi="Arial" w:cs="Arial"/>
          <w:color w:val="222222"/>
          <w:sz w:val="28"/>
          <w:szCs w:val="28"/>
          <w:shd w:val="clear" w:color="auto" w:fill="FFFFFF"/>
          <w:lang w:val="en-GB"/>
        </w:rPr>
        <w:lastRenderedPageBreak/>
        <w:t>Kuluski</w:t>
      </w:r>
      <w:proofErr w:type="spellEnd"/>
      <w:r w:rsidRPr="00B43432">
        <w:rPr>
          <w:rFonts w:ascii="Arial" w:hAnsi="Arial" w:cs="Arial"/>
          <w:color w:val="222222"/>
          <w:sz w:val="28"/>
          <w:szCs w:val="28"/>
          <w:shd w:val="clear" w:color="auto" w:fill="FFFFFF"/>
          <w:lang w:val="en-GB"/>
        </w:rPr>
        <w:t>, K., Ho, J.W., Hans, P.K. and Nelson, M.L., 2017. Community care for people with complex care needs: bridging the gap between health and social care. </w:t>
      </w:r>
      <w:r w:rsidRPr="00B43432">
        <w:rPr>
          <w:rFonts w:ascii="Arial" w:hAnsi="Arial" w:cs="Arial"/>
          <w:i/>
          <w:iCs/>
          <w:color w:val="222222"/>
          <w:sz w:val="28"/>
          <w:szCs w:val="28"/>
          <w:shd w:val="clear" w:color="auto" w:fill="FFFFFF"/>
          <w:lang w:val="en-GB"/>
        </w:rPr>
        <w:t>International journal of integrated care</w:t>
      </w:r>
      <w:r w:rsidRPr="00B43432">
        <w:rPr>
          <w:rFonts w:ascii="Arial" w:hAnsi="Arial" w:cs="Arial"/>
          <w:color w:val="222222"/>
          <w:sz w:val="28"/>
          <w:szCs w:val="28"/>
          <w:shd w:val="clear" w:color="auto" w:fill="FFFFFF"/>
          <w:lang w:val="en-GB"/>
        </w:rPr>
        <w:t>, </w:t>
      </w:r>
      <w:r w:rsidRPr="00B43432">
        <w:rPr>
          <w:rFonts w:ascii="Arial" w:hAnsi="Arial" w:cs="Arial"/>
          <w:i/>
          <w:iCs/>
          <w:color w:val="222222"/>
          <w:sz w:val="28"/>
          <w:szCs w:val="28"/>
          <w:shd w:val="clear" w:color="auto" w:fill="FFFFFF"/>
          <w:lang w:val="en-GB"/>
        </w:rPr>
        <w:t>17</w:t>
      </w:r>
      <w:r w:rsidRPr="00B43432">
        <w:rPr>
          <w:rFonts w:ascii="Arial" w:hAnsi="Arial" w:cs="Arial"/>
          <w:color w:val="222222"/>
          <w:sz w:val="28"/>
          <w:szCs w:val="28"/>
          <w:shd w:val="clear" w:color="auto" w:fill="FFFFFF"/>
          <w:lang w:val="en-GB"/>
        </w:rPr>
        <w:t>(4).</w:t>
      </w:r>
    </w:p>
    <w:p w14:paraId="0F5ED961" w14:textId="77777777" w:rsidR="004F4BE6" w:rsidRPr="00B43432"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Zhou, J. and Walker, A., 2016. The need for community care among older people in China. </w:t>
      </w:r>
      <w:r w:rsidRPr="00B43432">
        <w:rPr>
          <w:rFonts w:ascii="Arial" w:hAnsi="Arial" w:cs="Arial"/>
          <w:i/>
          <w:iCs/>
          <w:color w:val="222222"/>
          <w:sz w:val="28"/>
          <w:szCs w:val="28"/>
          <w:shd w:val="clear" w:color="auto" w:fill="FFFFFF"/>
          <w:lang w:val="en-GB"/>
        </w:rPr>
        <w:t>Ageing &amp; Society</w:t>
      </w:r>
      <w:r w:rsidRPr="00B43432">
        <w:rPr>
          <w:rFonts w:ascii="Arial" w:hAnsi="Arial" w:cs="Arial"/>
          <w:color w:val="222222"/>
          <w:sz w:val="28"/>
          <w:szCs w:val="28"/>
          <w:shd w:val="clear" w:color="auto" w:fill="FFFFFF"/>
          <w:lang w:val="en-GB"/>
        </w:rPr>
        <w:t>, </w:t>
      </w:r>
      <w:r w:rsidRPr="00B43432">
        <w:rPr>
          <w:rFonts w:ascii="Arial" w:hAnsi="Arial" w:cs="Arial"/>
          <w:i/>
          <w:iCs/>
          <w:color w:val="222222"/>
          <w:sz w:val="28"/>
          <w:szCs w:val="28"/>
          <w:shd w:val="clear" w:color="auto" w:fill="FFFFFF"/>
          <w:lang w:val="en-GB"/>
        </w:rPr>
        <w:t>36</w:t>
      </w:r>
      <w:r w:rsidRPr="00B43432">
        <w:rPr>
          <w:rFonts w:ascii="Arial" w:hAnsi="Arial" w:cs="Arial"/>
          <w:color w:val="222222"/>
          <w:sz w:val="28"/>
          <w:szCs w:val="28"/>
          <w:shd w:val="clear" w:color="auto" w:fill="FFFFFF"/>
          <w:lang w:val="en-GB"/>
        </w:rPr>
        <w:t>(6), pp.1312-1332.</w:t>
      </w:r>
    </w:p>
    <w:p w14:paraId="44C61D8D" w14:textId="77777777" w:rsidR="004F4BE6" w:rsidRPr="00B43432"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Cardona, B., Fine, M., Stebbing, A., Duncan, C., Samsa, P. and Eagar, K., 2017. Measuring consumer outcomes: development and testing of the Australian Community Care Outcomes Measure. </w:t>
      </w:r>
      <w:r w:rsidRPr="00B43432">
        <w:rPr>
          <w:rFonts w:ascii="Arial" w:hAnsi="Arial" w:cs="Arial"/>
          <w:i/>
          <w:iCs/>
          <w:color w:val="222222"/>
          <w:sz w:val="28"/>
          <w:szCs w:val="28"/>
          <w:shd w:val="clear" w:color="auto" w:fill="FFFFFF"/>
          <w:lang w:val="en-GB"/>
        </w:rPr>
        <w:t>Australasian Journal on Ageing</w:t>
      </w:r>
      <w:r w:rsidRPr="00B43432">
        <w:rPr>
          <w:rFonts w:ascii="Arial" w:hAnsi="Arial" w:cs="Arial"/>
          <w:color w:val="222222"/>
          <w:sz w:val="28"/>
          <w:szCs w:val="28"/>
          <w:shd w:val="clear" w:color="auto" w:fill="FFFFFF"/>
          <w:lang w:val="en-GB"/>
        </w:rPr>
        <w:t>, </w:t>
      </w:r>
      <w:r w:rsidRPr="00B43432">
        <w:rPr>
          <w:rFonts w:ascii="Arial" w:hAnsi="Arial" w:cs="Arial"/>
          <w:i/>
          <w:iCs/>
          <w:color w:val="222222"/>
          <w:sz w:val="28"/>
          <w:szCs w:val="28"/>
          <w:shd w:val="clear" w:color="auto" w:fill="FFFFFF"/>
          <w:lang w:val="en-GB"/>
        </w:rPr>
        <w:t>36</w:t>
      </w:r>
      <w:r w:rsidRPr="00B43432">
        <w:rPr>
          <w:rFonts w:ascii="Arial" w:hAnsi="Arial" w:cs="Arial"/>
          <w:color w:val="222222"/>
          <w:sz w:val="28"/>
          <w:szCs w:val="28"/>
          <w:shd w:val="clear" w:color="auto" w:fill="FFFFFF"/>
          <w:lang w:val="en-GB"/>
        </w:rPr>
        <w:t>(1), pp.69-71.</w:t>
      </w:r>
    </w:p>
    <w:p w14:paraId="7F6896B7" w14:textId="77777777" w:rsidR="004F4BE6" w:rsidRPr="00B43432"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Bauld, L., Chesterman, J., Davies, B. and Judge, K., 2018. </w:t>
      </w:r>
      <w:r w:rsidRPr="00B43432">
        <w:rPr>
          <w:rFonts w:ascii="Arial" w:hAnsi="Arial" w:cs="Arial"/>
          <w:i/>
          <w:iCs/>
          <w:color w:val="222222"/>
          <w:sz w:val="28"/>
          <w:szCs w:val="28"/>
          <w:shd w:val="clear" w:color="auto" w:fill="FFFFFF"/>
          <w:lang w:val="en-GB"/>
        </w:rPr>
        <w:t>Caring for older people: an assessment of community care in the 1990s</w:t>
      </w:r>
      <w:r w:rsidRPr="00B43432">
        <w:rPr>
          <w:rFonts w:ascii="Arial" w:hAnsi="Arial" w:cs="Arial"/>
          <w:color w:val="222222"/>
          <w:sz w:val="28"/>
          <w:szCs w:val="28"/>
          <w:shd w:val="clear" w:color="auto" w:fill="FFFFFF"/>
          <w:lang w:val="en-GB"/>
        </w:rPr>
        <w:t>. Routledge.</w:t>
      </w:r>
    </w:p>
    <w:p w14:paraId="6A6AEB48" w14:textId="77777777" w:rsidR="004F4BE6" w:rsidRPr="00B43432" w:rsidRDefault="004F4BE6" w:rsidP="00B43432">
      <w:pPr>
        <w:spacing w:line="360" w:lineRule="auto"/>
        <w:rPr>
          <w:rFonts w:ascii="Arial" w:hAnsi="Arial" w:cs="Arial"/>
          <w:color w:val="222222"/>
          <w:sz w:val="28"/>
          <w:szCs w:val="28"/>
          <w:shd w:val="clear" w:color="auto" w:fill="FFFFFF"/>
          <w:lang w:val="en-GB"/>
        </w:rPr>
      </w:pPr>
      <w:r w:rsidRPr="00B43432">
        <w:rPr>
          <w:rFonts w:ascii="Arial" w:hAnsi="Arial" w:cs="Arial"/>
          <w:color w:val="222222"/>
          <w:sz w:val="28"/>
          <w:szCs w:val="28"/>
          <w:shd w:val="clear" w:color="auto" w:fill="FFFFFF"/>
          <w:lang w:val="en-GB"/>
        </w:rPr>
        <w:t>Davies, B. and Challis, D., 2018. </w:t>
      </w:r>
      <w:r w:rsidRPr="00B43432">
        <w:rPr>
          <w:rFonts w:ascii="Arial" w:hAnsi="Arial" w:cs="Arial"/>
          <w:i/>
          <w:iCs/>
          <w:color w:val="222222"/>
          <w:sz w:val="28"/>
          <w:szCs w:val="28"/>
          <w:shd w:val="clear" w:color="auto" w:fill="FFFFFF"/>
          <w:lang w:val="en-GB"/>
        </w:rPr>
        <w:t>Matching resources to needs in community care: An evaluated demonstration of a long-term care model</w:t>
      </w:r>
      <w:r w:rsidRPr="00B43432">
        <w:rPr>
          <w:rFonts w:ascii="Arial" w:hAnsi="Arial" w:cs="Arial"/>
          <w:color w:val="222222"/>
          <w:sz w:val="28"/>
          <w:szCs w:val="28"/>
          <w:shd w:val="clear" w:color="auto" w:fill="FFFFFF"/>
          <w:lang w:val="en-GB"/>
        </w:rPr>
        <w:t>. Routledge.</w:t>
      </w:r>
    </w:p>
    <w:p w14:paraId="22D10C4A" w14:textId="77777777" w:rsidR="004F4BE6" w:rsidRPr="00B43432" w:rsidRDefault="004F4BE6" w:rsidP="00B43432">
      <w:pPr>
        <w:spacing w:line="360" w:lineRule="auto"/>
        <w:rPr>
          <w:rFonts w:ascii="Arial" w:hAnsi="Arial" w:cs="Arial"/>
          <w:sz w:val="28"/>
          <w:szCs w:val="28"/>
          <w:lang w:val="en-GB"/>
        </w:rPr>
      </w:pPr>
    </w:p>
    <w:sectPr w:rsidR="004F4BE6" w:rsidRPr="00B4343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9956B" w14:textId="77777777" w:rsidR="000A04A0" w:rsidRDefault="000A04A0" w:rsidP="00AF3CCA">
      <w:pPr>
        <w:spacing w:after="0" w:line="240" w:lineRule="auto"/>
      </w:pPr>
      <w:r>
        <w:separator/>
      </w:r>
    </w:p>
  </w:endnote>
  <w:endnote w:type="continuationSeparator" w:id="0">
    <w:p w14:paraId="763C0881" w14:textId="77777777" w:rsidR="000A04A0" w:rsidRDefault="000A04A0" w:rsidP="00AF3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622834"/>
      <w:docPartObj>
        <w:docPartGallery w:val="Page Numbers (Bottom of Page)"/>
        <w:docPartUnique/>
      </w:docPartObj>
    </w:sdtPr>
    <w:sdtEndPr>
      <w:rPr>
        <w:noProof/>
      </w:rPr>
    </w:sdtEndPr>
    <w:sdtContent>
      <w:p w14:paraId="2DACB3F4" w14:textId="528F46DF" w:rsidR="00AF3CCA" w:rsidRDefault="00AF3C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342D0" w14:textId="77777777" w:rsidR="00AF3CCA" w:rsidRDefault="00AF3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AE43A" w14:textId="77777777" w:rsidR="000A04A0" w:rsidRDefault="000A04A0" w:rsidP="00AF3CCA">
      <w:pPr>
        <w:spacing w:after="0" w:line="240" w:lineRule="auto"/>
      </w:pPr>
      <w:r>
        <w:separator/>
      </w:r>
    </w:p>
  </w:footnote>
  <w:footnote w:type="continuationSeparator" w:id="0">
    <w:p w14:paraId="03E00994" w14:textId="77777777" w:rsidR="000A04A0" w:rsidRDefault="000A04A0" w:rsidP="00AF3C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34CE0"/>
    <w:multiLevelType w:val="multilevel"/>
    <w:tmpl w:val="ECE0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229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1NbS0MLE0MDCxMDdS0lEKTi0uzszPAykwqQUAkLlJkCwAAAA="/>
  </w:docVars>
  <w:rsids>
    <w:rsidRoot w:val="000F5CD0"/>
    <w:rsid w:val="00004E25"/>
    <w:rsid w:val="000445C9"/>
    <w:rsid w:val="00051B58"/>
    <w:rsid w:val="0006215B"/>
    <w:rsid w:val="0007685B"/>
    <w:rsid w:val="0009307D"/>
    <w:rsid w:val="000A04A0"/>
    <w:rsid w:val="000B5572"/>
    <w:rsid w:val="000C17CE"/>
    <w:rsid w:val="000C1E13"/>
    <w:rsid w:val="000E09A6"/>
    <w:rsid w:val="000E7A81"/>
    <w:rsid w:val="000F1481"/>
    <w:rsid w:val="000F2EF5"/>
    <w:rsid w:val="000F445C"/>
    <w:rsid w:val="000F5CD0"/>
    <w:rsid w:val="00120625"/>
    <w:rsid w:val="00137236"/>
    <w:rsid w:val="00147C3E"/>
    <w:rsid w:val="001E3CFD"/>
    <w:rsid w:val="002906BB"/>
    <w:rsid w:val="002915F2"/>
    <w:rsid w:val="002F4255"/>
    <w:rsid w:val="003562F3"/>
    <w:rsid w:val="00366DA8"/>
    <w:rsid w:val="003B1C23"/>
    <w:rsid w:val="003B4429"/>
    <w:rsid w:val="003C1208"/>
    <w:rsid w:val="003C1871"/>
    <w:rsid w:val="003D3322"/>
    <w:rsid w:val="003F11E0"/>
    <w:rsid w:val="00420032"/>
    <w:rsid w:val="00424BE6"/>
    <w:rsid w:val="0045751E"/>
    <w:rsid w:val="004706E8"/>
    <w:rsid w:val="004A6A9B"/>
    <w:rsid w:val="004D2AF7"/>
    <w:rsid w:val="004F4BE6"/>
    <w:rsid w:val="005024D8"/>
    <w:rsid w:val="00511A3E"/>
    <w:rsid w:val="00514220"/>
    <w:rsid w:val="00516F0E"/>
    <w:rsid w:val="005C394F"/>
    <w:rsid w:val="005C5BF4"/>
    <w:rsid w:val="005D62BE"/>
    <w:rsid w:val="005E0452"/>
    <w:rsid w:val="005E67E2"/>
    <w:rsid w:val="00615EB9"/>
    <w:rsid w:val="00621742"/>
    <w:rsid w:val="00623DF6"/>
    <w:rsid w:val="00655D0A"/>
    <w:rsid w:val="00657BEC"/>
    <w:rsid w:val="006A21D3"/>
    <w:rsid w:val="006A5B2C"/>
    <w:rsid w:val="006B09F6"/>
    <w:rsid w:val="006C4F2C"/>
    <w:rsid w:val="006D14DF"/>
    <w:rsid w:val="00745A63"/>
    <w:rsid w:val="00796CBD"/>
    <w:rsid w:val="0080777A"/>
    <w:rsid w:val="00845E45"/>
    <w:rsid w:val="00855D08"/>
    <w:rsid w:val="00863CAE"/>
    <w:rsid w:val="008A26E5"/>
    <w:rsid w:val="008C6F5F"/>
    <w:rsid w:val="009A3A48"/>
    <w:rsid w:val="009B0B35"/>
    <w:rsid w:val="00A228F6"/>
    <w:rsid w:val="00A47638"/>
    <w:rsid w:val="00A50027"/>
    <w:rsid w:val="00A839C7"/>
    <w:rsid w:val="00AB2B0F"/>
    <w:rsid w:val="00AF3CCA"/>
    <w:rsid w:val="00B15874"/>
    <w:rsid w:val="00B2382A"/>
    <w:rsid w:val="00B43432"/>
    <w:rsid w:val="00B50D0B"/>
    <w:rsid w:val="00B53222"/>
    <w:rsid w:val="00B8225C"/>
    <w:rsid w:val="00B82695"/>
    <w:rsid w:val="00B90E97"/>
    <w:rsid w:val="00B95AA4"/>
    <w:rsid w:val="00BD3384"/>
    <w:rsid w:val="00C361DD"/>
    <w:rsid w:val="00CB29CA"/>
    <w:rsid w:val="00CB6768"/>
    <w:rsid w:val="00CD18B3"/>
    <w:rsid w:val="00CF63C5"/>
    <w:rsid w:val="00D36A06"/>
    <w:rsid w:val="00D94BA1"/>
    <w:rsid w:val="00DF11A8"/>
    <w:rsid w:val="00DF2670"/>
    <w:rsid w:val="00DF51A1"/>
    <w:rsid w:val="00E44FBB"/>
    <w:rsid w:val="00E67EA5"/>
    <w:rsid w:val="00E778A5"/>
    <w:rsid w:val="00F069E5"/>
    <w:rsid w:val="00F27C38"/>
    <w:rsid w:val="00FA6A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274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15F2"/>
    <w:rPr>
      <w:color w:val="0000FF"/>
      <w:u w:val="single"/>
    </w:rPr>
  </w:style>
  <w:style w:type="paragraph" w:styleId="NormalWeb">
    <w:name w:val="Normal (Web)"/>
    <w:basedOn w:val="Normal"/>
    <w:uiPriority w:val="99"/>
    <w:semiHidden/>
    <w:unhideWhenUsed/>
    <w:rsid w:val="009B0B3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F3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CCA"/>
  </w:style>
  <w:style w:type="paragraph" w:styleId="Footer">
    <w:name w:val="footer"/>
    <w:basedOn w:val="Normal"/>
    <w:link w:val="FooterChar"/>
    <w:uiPriority w:val="99"/>
    <w:unhideWhenUsed/>
    <w:rsid w:val="00AF3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CCA"/>
  </w:style>
  <w:style w:type="character" w:styleId="UnresolvedMention">
    <w:name w:val="Unresolved Mention"/>
    <w:basedOn w:val="DefaultParagraphFont"/>
    <w:uiPriority w:val="99"/>
    <w:semiHidden/>
    <w:unhideWhenUsed/>
    <w:rsid w:val="00DF5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81873">
      <w:bodyDiv w:val="1"/>
      <w:marLeft w:val="0"/>
      <w:marRight w:val="0"/>
      <w:marTop w:val="0"/>
      <w:marBottom w:val="0"/>
      <w:divBdr>
        <w:top w:val="none" w:sz="0" w:space="0" w:color="auto"/>
        <w:left w:val="none" w:sz="0" w:space="0" w:color="auto"/>
        <w:bottom w:val="none" w:sz="0" w:space="0" w:color="auto"/>
        <w:right w:val="none" w:sz="0" w:space="0" w:color="auto"/>
      </w:divBdr>
    </w:div>
    <w:div w:id="236980910">
      <w:bodyDiv w:val="1"/>
      <w:marLeft w:val="0"/>
      <w:marRight w:val="0"/>
      <w:marTop w:val="0"/>
      <w:marBottom w:val="0"/>
      <w:divBdr>
        <w:top w:val="none" w:sz="0" w:space="0" w:color="auto"/>
        <w:left w:val="none" w:sz="0" w:space="0" w:color="auto"/>
        <w:bottom w:val="none" w:sz="0" w:space="0" w:color="auto"/>
        <w:right w:val="none" w:sz="0" w:space="0" w:color="auto"/>
      </w:divBdr>
    </w:div>
    <w:div w:id="360790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owerhamlets.gov.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2429</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2023-04-24T14:29:00Z</dcterms:created>
  <dcterms:modified xsi:type="dcterms:W3CDTF">2023-04-24T14:29:00Z</dcterms:modified>
</cp:coreProperties>
</file>