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13D73" w14:textId="607C0B90" w:rsidR="00ED139C" w:rsidRPr="000469AC" w:rsidRDefault="00DA7E09" w:rsidP="000469AC">
      <w:pPr>
        <w:spacing w:line="360" w:lineRule="auto"/>
        <w:rPr>
          <w:rFonts w:ascii="Arial" w:hAnsi="Arial" w:cs="Arial"/>
          <w:sz w:val="24"/>
          <w:szCs w:val="24"/>
          <w:lang w:val="en-US"/>
        </w:rPr>
      </w:pPr>
      <w:r w:rsidRPr="000469AC">
        <w:rPr>
          <w:rFonts w:ascii="Arial" w:hAnsi="Arial" w:cs="Arial"/>
          <w:sz w:val="24"/>
          <w:szCs w:val="24"/>
          <w:lang w:val="en-US"/>
        </w:rPr>
        <w:t>Student Journal</w:t>
      </w:r>
      <w:r w:rsidR="003E3C80" w:rsidRPr="000469AC">
        <w:rPr>
          <w:rFonts w:ascii="Arial" w:hAnsi="Arial" w:cs="Arial"/>
          <w:sz w:val="24"/>
          <w:szCs w:val="24"/>
          <w:lang w:val="en-US"/>
        </w:rPr>
        <w:br/>
        <w:t>BMIH:4002 Food &amp; Beverage Operations</w:t>
      </w:r>
      <w:r w:rsidR="003E3C80" w:rsidRPr="000469AC">
        <w:rPr>
          <w:rFonts w:ascii="Arial" w:hAnsi="Arial" w:cs="Arial"/>
          <w:sz w:val="24"/>
          <w:szCs w:val="24"/>
          <w:lang w:val="en-US"/>
        </w:rPr>
        <w:br/>
      </w:r>
      <w:r w:rsidR="000469AC" w:rsidRPr="000469AC">
        <w:rPr>
          <w:rFonts w:ascii="Arial" w:hAnsi="Arial" w:cs="Arial"/>
          <w:sz w:val="24"/>
          <w:szCs w:val="24"/>
          <w:lang w:val="en-US"/>
        </w:rPr>
        <w:t xml:space="preserve">Mr. Rohan </w:t>
      </w:r>
      <w:proofErr w:type="spellStart"/>
      <w:r w:rsidR="000469AC" w:rsidRPr="000469AC">
        <w:rPr>
          <w:rFonts w:ascii="Arial" w:hAnsi="Arial" w:cs="Arial"/>
          <w:sz w:val="24"/>
          <w:szCs w:val="24"/>
          <w:lang w:val="en-US"/>
        </w:rPr>
        <w:t>Dubrey</w:t>
      </w:r>
      <w:proofErr w:type="spellEnd"/>
    </w:p>
    <w:p w14:paraId="376FC2FC" w14:textId="11D48907" w:rsidR="00ED139C" w:rsidRPr="000469AC" w:rsidRDefault="000469AC" w:rsidP="000469AC">
      <w:pPr>
        <w:spacing w:line="360" w:lineRule="auto"/>
        <w:rPr>
          <w:rFonts w:ascii="Arial" w:hAnsi="Arial" w:cs="Arial"/>
          <w:sz w:val="24"/>
          <w:szCs w:val="24"/>
          <w:lang w:val="en-US"/>
        </w:rPr>
      </w:pPr>
      <w:r w:rsidRPr="000469AC">
        <w:rPr>
          <w:rFonts w:ascii="Arial" w:hAnsi="Arial" w:cs="Arial"/>
          <w:sz w:val="24"/>
          <w:szCs w:val="24"/>
          <w:lang w:val="en-US"/>
        </w:rPr>
        <w:t xml:space="preserve">2021902- Mohammed Maki </w:t>
      </w:r>
      <w:r>
        <w:rPr>
          <w:rFonts w:ascii="Arial" w:hAnsi="Arial" w:cs="Arial"/>
          <w:sz w:val="24"/>
          <w:szCs w:val="24"/>
          <w:lang w:val="en-US"/>
        </w:rPr>
        <w:t xml:space="preserve"> </w:t>
      </w:r>
    </w:p>
    <w:p w14:paraId="46101E53" w14:textId="73682294" w:rsidR="00ED139C" w:rsidRPr="000469AC" w:rsidRDefault="00ED139C" w:rsidP="000469AC">
      <w:pPr>
        <w:spacing w:line="360" w:lineRule="auto"/>
        <w:rPr>
          <w:rFonts w:ascii="Arial" w:hAnsi="Arial" w:cs="Arial"/>
          <w:sz w:val="24"/>
          <w:szCs w:val="24"/>
          <w:lang w:val="en-US"/>
        </w:rPr>
      </w:pPr>
    </w:p>
    <w:p w14:paraId="7D036C17" w14:textId="0756B6F4" w:rsidR="00ED139C" w:rsidRPr="000469AC" w:rsidRDefault="00ED139C" w:rsidP="000469AC">
      <w:pPr>
        <w:spacing w:line="360" w:lineRule="auto"/>
        <w:rPr>
          <w:rFonts w:ascii="Arial" w:hAnsi="Arial" w:cs="Arial"/>
          <w:sz w:val="24"/>
          <w:szCs w:val="24"/>
        </w:rPr>
      </w:pPr>
    </w:p>
    <w:p w14:paraId="24B56737" w14:textId="5E4561C6" w:rsidR="00ED139C" w:rsidRPr="000469AC" w:rsidRDefault="00ED139C" w:rsidP="000469AC">
      <w:pPr>
        <w:spacing w:line="360" w:lineRule="auto"/>
        <w:rPr>
          <w:rFonts w:ascii="Arial" w:hAnsi="Arial" w:cs="Arial"/>
          <w:sz w:val="24"/>
          <w:szCs w:val="24"/>
          <w:lang w:val="en-US"/>
        </w:rPr>
      </w:pPr>
    </w:p>
    <w:p w14:paraId="26C4DCFF" w14:textId="695EE3F9" w:rsidR="00ED139C" w:rsidRPr="000469AC" w:rsidRDefault="00ED139C" w:rsidP="000469AC">
      <w:pPr>
        <w:spacing w:line="360" w:lineRule="auto"/>
        <w:rPr>
          <w:rFonts w:ascii="Arial" w:hAnsi="Arial" w:cs="Arial"/>
          <w:sz w:val="24"/>
          <w:szCs w:val="24"/>
          <w:lang w:val="en-US"/>
        </w:rPr>
      </w:pPr>
    </w:p>
    <w:p w14:paraId="785CB047" w14:textId="16E3986B" w:rsidR="00ED139C" w:rsidRPr="000469AC" w:rsidRDefault="00ED139C" w:rsidP="000469AC">
      <w:pPr>
        <w:spacing w:line="360" w:lineRule="auto"/>
        <w:rPr>
          <w:rFonts w:ascii="Arial" w:hAnsi="Arial" w:cs="Arial"/>
          <w:sz w:val="24"/>
          <w:szCs w:val="24"/>
          <w:lang w:val="en-US"/>
        </w:rPr>
      </w:pPr>
    </w:p>
    <w:p w14:paraId="345B07D4" w14:textId="23482A62" w:rsidR="00ED139C" w:rsidRPr="000469AC" w:rsidRDefault="00ED139C" w:rsidP="000469AC">
      <w:pPr>
        <w:spacing w:line="360" w:lineRule="auto"/>
        <w:rPr>
          <w:rFonts w:ascii="Arial" w:hAnsi="Arial" w:cs="Arial"/>
          <w:sz w:val="24"/>
          <w:szCs w:val="24"/>
          <w:lang w:val="en-US"/>
        </w:rPr>
      </w:pPr>
    </w:p>
    <w:p w14:paraId="228EA754" w14:textId="55B5FE0F" w:rsidR="00ED139C" w:rsidRPr="000469AC" w:rsidRDefault="00ED139C" w:rsidP="000469AC">
      <w:pPr>
        <w:spacing w:line="360" w:lineRule="auto"/>
        <w:rPr>
          <w:rFonts w:ascii="Arial" w:hAnsi="Arial" w:cs="Arial"/>
          <w:sz w:val="24"/>
          <w:szCs w:val="24"/>
          <w:lang w:val="en-US"/>
        </w:rPr>
      </w:pPr>
    </w:p>
    <w:p w14:paraId="41E0564C" w14:textId="565B7B13" w:rsidR="00ED139C" w:rsidRPr="000469AC" w:rsidRDefault="00ED139C" w:rsidP="000469AC">
      <w:pPr>
        <w:spacing w:line="360" w:lineRule="auto"/>
        <w:rPr>
          <w:rFonts w:ascii="Arial" w:hAnsi="Arial" w:cs="Arial"/>
          <w:sz w:val="24"/>
          <w:szCs w:val="24"/>
          <w:lang w:val="en-US"/>
        </w:rPr>
      </w:pPr>
    </w:p>
    <w:p w14:paraId="0E8D5D19" w14:textId="60394FB6" w:rsidR="00ED139C" w:rsidRPr="000469AC" w:rsidRDefault="00ED139C" w:rsidP="000469AC">
      <w:pPr>
        <w:spacing w:line="360" w:lineRule="auto"/>
        <w:rPr>
          <w:rFonts w:ascii="Arial" w:hAnsi="Arial" w:cs="Arial"/>
          <w:sz w:val="24"/>
          <w:szCs w:val="24"/>
          <w:lang w:val="en-US"/>
        </w:rPr>
      </w:pPr>
    </w:p>
    <w:p w14:paraId="11B3EBD6" w14:textId="3E6B27BD" w:rsidR="00ED139C" w:rsidRPr="000469AC" w:rsidRDefault="00ED139C" w:rsidP="000469AC">
      <w:pPr>
        <w:spacing w:line="360" w:lineRule="auto"/>
        <w:rPr>
          <w:rFonts w:ascii="Arial" w:hAnsi="Arial" w:cs="Arial"/>
          <w:sz w:val="24"/>
          <w:szCs w:val="24"/>
          <w:lang w:val="en-US"/>
        </w:rPr>
      </w:pPr>
    </w:p>
    <w:p w14:paraId="2FE063F0" w14:textId="4E66C5B4" w:rsidR="00ED139C" w:rsidRPr="000469AC" w:rsidRDefault="00ED139C" w:rsidP="000469AC">
      <w:pPr>
        <w:spacing w:line="360" w:lineRule="auto"/>
        <w:rPr>
          <w:rFonts w:ascii="Arial" w:hAnsi="Arial" w:cs="Arial"/>
          <w:sz w:val="24"/>
          <w:szCs w:val="24"/>
          <w:lang w:val="en-US"/>
        </w:rPr>
      </w:pPr>
    </w:p>
    <w:p w14:paraId="57BB6A39" w14:textId="4BE6F2C2" w:rsidR="00ED139C" w:rsidRPr="000469AC" w:rsidRDefault="00ED139C" w:rsidP="000469AC">
      <w:pPr>
        <w:spacing w:line="360" w:lineRule="auto"/>
        <w:rPr>
          <w:rFonts w:ascii="Arial" w:hAnsi="Arial" w:cs="Arial"/>
          <w:sz w:val="24"/>
          <w:szCs w:val="24"/>
          <w:lang w:val="en-US"/>
        </w:rPr>
      </w:pPr>
    </w:p>
    <w:p w14:paraId="75FBE573" w14:textId="5B9E58F9" w:rsidR="00ED139C" w:rsidRPr="000469AC" w:rsidRDefault="00ED139C" w:rsidP="000469AC">
      <w:pPr>
        <w:spacing w:line="360" w:lineRule="auto"/>
        <w:rPr>
          <w:rFonts w:ascii="Arial" w:hAnsi="Arial" w:cs="Arial"/>
          <w:sz w:val="24"/>
          <w:szCs w:val="24"/>
          <w:lang w:val="en-US"/>
        </w:rPr>
      </w:pPr>
    </w:p>
    <w:p w14:paraId="64C82D62" w14:textId="6E81FC23" w:rsidR="00ED139C" w:rsidRPr="000469AC" w:rsidRDefault="00ED139C" w:rsidP="000469AC">
      <w:pPr>
        <w:spacing w:line="360" w:lineRule="auto"/>
        <w:rPr>
          <w:rFonts w:ascii="Arial" w:hAnsi="Arial" w:cs="Arial"/>
          <w:sz w:val="24"/>
          <w:szCs w:val="24"/>
          <w:lang w:val="en-US"/>
        </w:rPr>
      </w:pPr>
    </w:p>
    <w:p w14:paraId="0BB2CE5E" w14:textId="65A3A52B" w:rsidR="00ED139C" w:rsidRPr="000469AC" w:rsidRDefault="00ED139C" w:rsidP="000469AC">
      <w:pPr>
        <w:spacing w:line="360" w:lineRule="auto"/>
        <w:rPr>
          <w:rFonts w:ascii="Arial" w:hAnsi="Arial" w:cs="Arial"/>
          <w:sz w:val="24"/>
          <w:szCs w:val="24"/>
          <w:lang w:val="en-US"/>
        </w:rPr>
      </w:pPr>
    </w:p>
    <w:p w14:paraId="5204453A" w14:textId="08E09D69" w:rsidR="00ED139C" w:rsidRPr="000469AC" w:rsidRDefault="00ED139C" w:rsidP="000469AC">
      <w:pPr>
        <w:spacing w:line="360" w:lineRule="auto"/>
        <w:rPr>
          <w:rFonts w:ascii="Arial" w:hAnsi="Arial" w:cs="Arial"/>
          <w:sz w:val="24"/>
          <w:szCs w:val="24"/>
          <w:lang w:val="en-US"/>
        </w:rPr>
      </w:pPr>
    </w:p>
    <w:p w14:paraId="2C0388BB" w14:textId="1EA141A1" w:rsidR="00ED139C" w:rsidRPr="000469AC" w:rsidRDefault="00ED139C" w:rsidP="000469AC">
      <w:pPr>
        <w:spacing w:line="360" w:lineRule="auto"/>
        <w:rPr>
          <w:rFonts w:ascii="Arial" w:hAnsi="Arial" w:cs="Arial"/>
          <w:sz w:val="24"/>
          <w:szCs w:val="24"/>
          <w:lang w:val="en-US"/>
        </w:rPr>
      </w:pPr>
    </w:p>
    <w:p w14:paraId="2B5F9335" w14:textId="0C9F2A4E" w:rsidR="00ED139C" w:rsidRPr="000469AC" w:rsidRDefault="00ED139C" w:rsidP="000469AC">
      <w:pPr>
        <w:spacing w:line="360" w:lineRule="auto"/>
        <w:rPr>
          <w:rFonts w:ascii="Arial" w:hAnsi="Arial" w:cs="Arial"/>
          <w:sz w:val="24"/>
          <w:szCs w:val="24"/>
          <w:lang w:val="en-US"/>
        </w:rPr>
      </w:pPr>
    </w:p>
    <w:p w14:paraId="5126A1D7" w14:textId="521B9516" w:rsidR="00ED139C" w:rsidRPr="000469AC" w:rsidRDefault="00ED139C" w:rsidP="000469AC">
      <w:pPr>
        <w:spacing w:line="360" w:lineRule="auto"/>
        <w:rPr>
          <w:rFonts w:ascii="Arial" w:hAnsi="Arial" w:cs="Arial"/>
          <w:sz w:val="24"/>
          <w:szCs w:val="24"/>
          <w:lang w:val="en-US"/>
        </w:rPr>
      </w:pPr>
    </w:p>
    <w:p w14:paraId="073360FC" w14:textId="591C5DEA" w:rsidR="00ED139C" w:rsidRPr="000469AC" w:rsidRDefault="00ED139C" w:rsidP="000469AC">
      <w:pPr>
        <w:spacing w:line="360" w:lineRule="auto"/>
        <w:rPr>
          <w:rFonts w:ascii="Arial" w:hAnsi="Arial" w:cs="Arial"/>
          <w:sz w:val="24"/>
          <w:szCs w:val="24"/>
          <w:lang w:val="en-US"/>
        </w:rPr>
      </w:pPr>
    </w:p>
    <w:p w14:paraId="3D5922FD" w14:textId="77777777" w:rsidR="005B26B4" w:rsidRPr="000469AC" w:rsidRDefault="005B26B4" w:rsidP="000469AC">
      <w:pPr>
        <w:spacing w:line="360" w:lineRule="auto"/>
        <w:rPr>
          <w:rFonts w:ascii="Arial" w:hAnsi="Arial" w:cs="Arial"/>
          <w:sz w:val="24"/>
          <w:szCs w:val="24"/>
          <w:lang w:val="en-US"/>
        </w:rPr>
      </w:pPr>
    </w:p>
    <w:p w14:paraId="5304BDA5" w14:textId="5D2791BB" w:rsidR="009F43AE" w:rsidRPr="000469AC" w:rsidRDefault="009F43AE" w:rsidP="000469AC">
      <w:pPr>
        <w:spacing w:line="360" w:lineRule="auto"/>
        <w:rPr>
          <w:rFonts w:ascii="Arial" w:hAnsi="Arial" w:cs="Arial"/>
          <w:b/>
          <w:bCs/>
          <w:sz w:val="24"/>
          <w:szCs w:val="24"/>
          <w:u w:val="single"/>
          <w:lang w:val="en-US"/>
        </w:rPr>
      </w:pPr>
      <w:r w:rsidRPr="000469AC">
        <w:rPr>
          <w:rFonts w:ascii="Arial" w:hAnsi="Arial" w:cs="Arial"/>
          <w:b/>
          <w:bCs/>
          <w:sz w:val="24"/>
          <w:szCs w:val="24"/>
          <w:u w:val="single"/>
          <w:lang w:val="en-US"/>
        </w:rPr>
        <w:lastRenderedPageBreak/>
        <w:t>Restaurant management and Types of services</w:t>
      </w:r>
    </w:p>
    <w:p w14:paraId="73F80F75" w14:textId="198D2253" w:rsidR="00ED139C" w:rsidRPr="000469AC" w:rsidRDefault="00D7549D" w:rsidP="000469AC">
      <w:pPr>
        <w:spacing w:line="360" w:lineRule="auto"/>
        <w:rPr>
          <w:rFonts w:ascii="Arial" w:hAnsi="Arial" w:cs="Arial"/>
          <w:sz w:val="24"/>
          <w:szCs w:val="24"/>
          <w:lang w:val="en-US"/>
        </w:rPr>
      </w:pPr>
      <w:r w:rsidRPr="000469AC">
        <w:rPr>
          <w:rFonts w:ascii="Arial" w:hAnsi="Arial" w:cs="Arial"/>
          <w:sz w:val="24"/>
          <w:szCs w:val="24"/>
          <w:lang w:val="en-US"/>
        </w:rPr>
        <w:t xml:space="preserve">Working in the food and beverage industry comes with </w:t>
      </w:r>
      <w:r w:rsidR="00797680" w:rsidRPr="000469AC">
        <w:rPr>
          <w:rFonts w:ascii="Arial" w:hAnsi="Arial" w:cs="Arial"/>
          <w:sz w:val="24"/>
          <w:szCs w:val="24"/>
          <w:lang w:val="en-US"/>
        </w:rPr>
        <w:t>various</w:t>
      </w:r>
      <w:r w:rsidRPr="000469AC">
        <w:rPr>
          <w:rFonts w:ascii="Arial" w:hAnsi="Arial" w:cs="Arial"/>
          <w:sz w:val="24"/>
          <w:szCs w:val="24"/>
          <w:lang w:val="en-US"/>
        </w:rPr>
        <w:t xml:space="preserve"> responsibilities and types of services and why it is important. I will discuss and reflect on theoretical knowledge and furthermore include experiences. </w:t>
      </w:r>
    </w:p>
    <w:p w14:paraId="66AF7474" w14:textId="1CB59449" w:rsidR="00DC3E5C" w:rsidRPr="000469AC" w:rsidRDefault="002032BB" w:rsidP="000469AC">
      <w:pPr>
        <w:spacing w:line="360" w:lineRule="auto"/>
        <w:rPr>
          <w:rFonts w:ascii="Arial" w:hAnsi="Arial" w:cs="Arial"/>
          <w:sz w:val="24"/>
          <w:szCs w:val="24"/>
          <w:lang w:val="en-US"/>
        </w:rPr>
      </w:pPr>
      <w:r w:rsidRPr="000469AC">
        <w:rPr>
          <w:rFonts w:ascii="Arial" w:hAnsi="Arial" w:cs="Arial"/>
          <w:sz w:val="24"/>
          <w:szCs w:val="24"/>
          <w:lang w:val="en-US"/>
        </w:rPr>
        <w:t xml:space="preserve"> </w:t>
      </w:r>
      <w:r w:rsidRPr="000469AC">
        <w:rPr>
          <w:rFonts w:ascii="Arial" w:hAnsi="Arial" w:cs="Arial"/>
          <w:sz w:val="24"/>
          <w:szCs w:val="24"/>
          <w:lang w:val="en-US"/>
        </w:rPr>
        <w:tab/>
      </w:r>
      <w:r w:rsidR="00B93177" w:rsidRPr="000469AC">
        <w:rPr>
          <w:rFonts w:ascii="Arial" w:hAnsi="Arial" w:cs="Arial"/>
          <w:sz w:val="24"/>
          <w:szCs w:val="24"/>
          <w:lang w:val="en-US"/>
        </w:rPr>
        <w:t>Restaurant management is a vital part of</w:t>
      </w:r>
      <w:r w:rsidR="0039755D" w:rsidRPr="000469AC">
        <w:rPr>
          <w:rFonts w:ascii="Arial" w:hAnsi="Arial" w:cs="Arial"/>
          <w:sz w:val="24"/>
          <w:szCs w:val="24"/>
          <w:lang w:val="en-US"/>
        </w:rPr>
        <w:t xml:space="preserve"> the</w:t>
      </w:r>
      <w:r w:rsidR="00B93177" w:rsidRPr="000469AC">
        <w:rPr>
          <w:rFonts w:ascii="Arial" w:hAnsi="Arial" w:cs="Arial"/>
          <w:sz w:val="24"/>
          <w:szCs w:val="24"/>
          <w:lang w:val="en-US"/>
        </w:rPr>
        <w:t xml:space="preserve"> hospitality </w:t>
      </w:r>
      <w:r w:rsidR="0039755D" w:rsidRPr="000469AC">
        <w:rPr>
          <w:rFonts w:ascii="Arial" w:hAnsi="Arial" w:cs="Arial"/>
          <w:sz w:val="24"/>
          <w:szCs w:val="24"/>
          <w:lang w:val="en-US"/>
        </w:rPr>
        <w:t xml:space="preserve">industry as a </w:t>
      </w:r>
      <w:r w:rsidR="00797680" w:rsidRPr="000469AC">
        <w:rPr>
          <w:rFonts w:ascii="Arial" w:hAnsi="Arial" w:cs="Arial"/>
          <w:sz w:val="24"/>
          <w:szCs w:val="24"/>
          <w:lang w:val="en-US"/>
        </w:rPr>
        <w:t>great deal</w:t>
      </w:r>
      <w:r w:rsidR="0039755D" w:rsidRPr="000469AC">
        <w:rPr>
          <w:rFonts w:ascii="Arial" w:hAnsi="Arial" w:cs="Arial"/>
          <w:sz w:val="24"/>
          <w:szCs w:val="24"/>
          <w:lang w:val="en-US"/>
        </w:rPr>
        <w:t xml:space="preserve"> goes on into managing a restaurant as there are </w:t>
      </w:r>
      <w:proofErr w:type="gramStart"/>
      <w:r w:rsidR="00797680" w:rsidRPr="000469AC">
        <w:rPr>
          <w:rFonts w:ascii="Arial" w:hAnsi="Arial" w:cs="Arial"/>
          <w:sz w:val="24"/>
          <w:szCs w:val="24"/>
          <w:lang w:val="en-US"/>
        </w:rPr>
        <w:t>numerous</w:t>
      </w:r>
      <w:proofErr w:type="gramEnd"/>
      <w:r w:rsidR="0039755D" w:rsidRPr="000469AC">
        <w:rPr>
          <w:rFonts w:ascii="Arial" w:hAnsi="Arial" w:cs="Arial"/>
          <w:sz w:val="24"/>
          <w:szCs w:val="24"/>
          <w:lang w:val="en-US"/>
        </w:rPr>
        <w:t xml:space="preserve"> duties. It needs to be effective as it aims to meet customers needs while maintaining efficient and sustainable operations.</w:t>
      </w:r>
      <w:r w:rsidR="00DC3E5C" w:rsidRPr="000469AC">
        <w:rPr>
          <w:rFonts w:ascii="Arial" w:hAnsi="Arial" w:cs="Arial"/>
          <w:sz w:val="24"/>
          <w:szCs w:val="24"/>
          <w:lang w:val="en-US"/>
        </w:rPr>
        <w:br/>
      </w:r>
      <w:r w:rsidR="00DC3E5C" w:rsidRPr="000469AC">
        <w:rPr>
          <w:rFonts w:ascii="Arial" w:hAnsi="Arial" w:cs="Arial"/>
          <w:sz w:val="24"/>
          <w:szCs w:val="24"/>
        </w:rPr>
        <w:t>According to (</w:t>
      </w:r>
      <w:r w:rsidR="00DC3E5C" w:rsidRPr="000469AC">
        <w:rPr>
          <w:rFonts w:ascii="Arial" w:hAnsi="Arial" w:cs="Arial"/>
          <w:sz w:val="24"/>
          <w:szCs w:val="24"/>
        </w:rPr>
        <w:t>Mullins, 2019), “A role is the expected pattern of behaviour associated with members occupying a particular position within the structure of the organisation”.</w:t>
      </w:r>
    </w:p>
    <w:p w14:paraId="18CEFE42" w14:textId="70E65288" w:rsidR="00B93177" w:rsidRPr="000469AC" w:rsidRDefault="0039755D" w:rsidP="000469AC">
      <w:pPr>
        <w:spacing w:line="360" w:lineRule="auto"/>
        <w:rPr>
          <w:rFonts w:ascii="Arial" w:hAnsi="Arial" w:cs="Arial"/>
          <w:color w:val="000000" w:themeColor="text1"/>
          <w:sz w:val="24"/>
          <w:szCs w:val="24"/>
        </w:rPr>
      </w:pPr>
      <w:r w:rsidRPr="000469AC">
        <w:rPr>
          <w:rFonts w:ascii="Arial" w:hAnsi="Arial" w:cs="Arial"/>
          <w:sz w:val="24"/>
          <w:szCs w:val="24"/>
          <w:lang w:val="en-US"/>
        </w:rPr>
        <w:t>There are</w:t>
      </w:r>
      <w:r w:rsidR="00754AC3" w:rsidRPr="000469AC">
        <w:rPr>
          <w:rFonts w:ascii="Arial" w:hAnsi="Arial" w:cs="Arial"/>
          <w:sz w:val="24"/>
          <w:szCs w:val="24"/>
          <w:lang w:val="en-US"/>
        </w:rPr>
        <w:t xml:space="preserve"> usually </w:t>
      </w:r>
      <w:r w:rsidR="00797680" w:rsidRPr="000469AC">
        <w:rPr>
          <w:rFonts w:ascii="Arial" w:hAnsi="Arial" w:cs="Arial"/>
          <w:sz w:val="24"/>
          <w:szCs w:val="24"/>
          <w:lang w:val="en-US"/>
        </w:rPr>
        <w:t>seven</w:t>
      </w:r>
      <w:r w:rsidRPr="000469AC">
        <w:rPr>
          <w:rFonts w:ascii="Arial" w:hAnsi="Arial" w:cs="Arial"/>
          <w:sz w:val="24"/>
          <w:szCs w:val="24"/>
          <w:lang w:val="en-US"/>
        </w:rPr>
        <w:t xml:space="preserve"> fundamental</w:t>
      </w:r>
      <w:r w:rsidR="00AD7857" w:rsidRPr="000469AC">
        <w:rPr>
          <w:rFonts w:ascii="Arial" w:hAnsi="Arial" w:cs="Arial"/>
          <w:sz w:val="24"/>
          <w:szCs w:val="24"/>
          <w:lang w:val="en-US"/>
        </w:rPr>
        <w:t>s of</w:t>
      </w:r>
      <w:r w:rsidRPr="000469AC">
        <w:rPr>
          <w:rFonts w:ascii="Arial" w:hAnsi="Arial" w:cs="Arial"/>
          <w:sz w:val="24"/>
          <w:szCs w:val="24"/>
          <w:lang w:val="en-US"/>
        </w:rPr>
        <w:t xml:space="preserve"> management</w:t>
      </w:r>
      <w:r w:rsidR="00AD7857" w:rsidRPr="000469AC">
        <w:rPr>
          <w:rFonts w:ascii="Arial" w:hAnsi="Arial" w:cs="Arial"/>
          <w:sz w:val="24"/>
          <w:szCs w:val="24"/>
          <w:lang w:val="en-US"/>
        </w:rPr>
        <w:t xml:space="preserve"> such as Planning, organizing, coordinating, staffing, directing, controlling, and evaluating. Having the responsibility of a restaurant manger allows them to plan ahead so that they meet their goals and customers expectations. </w:t>
      </w:r>
      <w:r w:rsidR="00754AC3" w:rsidRPr="000469AC">
        <w:rPr>
          <w:rFonts w:ascii="Arial" w:hAnsi="Arial" w:cs="Arial"/>
          <w:sz w:val="24"/>
          <w:szCs w:val="24"/>
          <w:lang w:val="en-US"/>
        </w:rPr>
        <w:t xml:space="preserve">Each one is as important as the next one, in order to have a successful restaurant, all </w:t>
      </w:r>
      <w:r w:rsidR="00797680" w:rsidRPr="000469AC">
        <w:rPr>
          <w:rFonts w:ascii="Arial" w:hAnsi="Arial" w:cs="Arial"/>
          <w:sz w:val="24"/>
          <w:szCs w:val="24"/>
          <w:lang w:val="en-US"/>
        </w:rPr>
        <w:t>seven</w:t>
      </w:r>
      <w:r w:rsidR="00754AC3" w:rsidRPr="000469AC">
        <w:rPr>
          <w:rFonts w:ascii="Arial" w:hAnsi="Arial" w:cs="Arial"/>
          <w:sz w:val="24"/>
          <w:szCs w:val="24"/>
          <w:lang w:val="en-US"/>
        </w:rPr>
        <w:t xml:space="preserve"> needs to work together to reach their end goal. </w:t>
      </w:r>
      <w:r w:rsidR="00B52DC1" w:rsidRPr="000469AC">
        <w:rPr>
          <w:rFonts w:ascii="Arial" w:hAnsi="Arial" w:cs="Arial"/>
          <w:color w:val="000000" w:themeColor="text1"/>
          <w:sz w:val="24"/>
          <w:szCs w:val="24"/>
        </w:rPr>
        <w:t xml:space="preserve">It has been </w:t>
      </w:r>
      <w:r w:rsidR="00797680" w:rsidRPr="000469AC">
        <w:rPr>
          <w:rFonts w:ascii="Arial" w:hAnsi="Arial" w:cs="Arial"/>
          <w:color w:val="000000" w:themeColor="text1"/>
          <w:sz w:val="24"/>
          <w:szCs w:val="24"/>
        </w:rPr>
        <w:t>mentioned</w:t>
      </w:r>
      <w:r w:rsidR="00B52DC1" w:rsidRPr="000469AC">
        <w:rPr>
          <w:rFonts w:ascii="Arial" w:hAnsi="Arial" w:cs="Arial"/>
          <w:color w:val="000000" w:themeColor="text1"/>
          <w:sz w:val="24"/>
          <w:szCs w:val="24"/>
        </w:rPr>
        <w:t xml:space="preserve"> that getting to know the customers can sometimes lead to assumptions and so </w:t>
      </w:r>
      <w:r w:rsidR="00B52DC1" w:rsidRPr="000469AC">
        <w:rPr>
          <w:rFonts w:ascii="Arial" w:hAnsi="Arial" w:cs="Arial"/>
          <w:color w:val="000000" w:themeColor="text1"/>
          <w:sz w:val="24"/>
          <w:szCs w:val="24"/>
          <w:lang w:val="en-US"/>
        </w:rPr>
        <w:t>‘build upon the assumptions that marketers must first identify consumer needs and then develop products and services to satisfy those needs</w:t>
      </w:r>
      <w:r w:rsidR="00797680" w:rsidRPr="000469AC">
        <w:rPr>
          <w:rFonts w:ascii="Arial" w:hAnsi="Arial" w:cs="Arial"/>
          <w:color w:val="000000" w:themeColor="text1"/>
          <w:sz w:val="24"/>
          <w:szCs w:val="24"/>
          <w:lang w:val="en-US"/>
        </w:rPr>
        <w:t>.’</w:t>
      </w:r>
      <w:r w:rsidR="00B52DC1" w:rsidRPr="000469AC">
        <w:rPr>
          <w:rFonts w:ascii="Arial" w:hAnsi="Arial" w:cs="Arial"/>
          <w:color w:val="000000" w:themeColor="text1"/>
          <w:sz w:val="24"/>
          <w:szCs w:val="24"/>
          <w:lang w:val="en-US"/>
        </w:rPr>
        <w:t xml:space="preserve"> (Saravanavel,2009).</w:t>
      </w:r>
    </w:p>
    <w:p w14:paraId="2492CF46" w14:textId="3D11C51E" w:rsidR="00B814BC" w:rsidRPr="000469AC" w:rsidRDefault="00AD7857" w:rsidP="000469AC">
      <w:pPr>
        <w:spacing w:line="360" w:lineRule="auto"/>
        <w:rPr>
          <w:rFonts w:ascii="Arial" w:hAnsi="Arial" w:cs="Arial"/>
          <w:sz w:val="24"/>
          <w:szCs w:val="24"/>
          <w:lang w:val="en-US"/>
        </w:rPr>
      </w:pPr>
      <w:r w:rsidRPr="000469AC">
        <w:rPr>
          <w:rFonts w:ascii="Arial" w:hAnsi="Arial" w:cs="Arial"/>
          <w:sz w:val="24"/>
          <w:szCs w:val="24"/>
          <w:lang w:val="en-US"/>
        </w:rPr>
        <w:t xml:space="preserve">Management also comes in high, </w:t>
      </w:r>
      <w:r w:rsidR="00754AC3" w:rsidRPr="000469AC">
        <w:rPr>
          <w:rFonts w:ascii="Arial" w:hAnsi="Arial" w:cs="Arial"/>
          <w:sz w:val="24"/>
          <w:szCs w:val="24"/>
          <w:lang w:val="en-US"/>
        </w:rPr>
        <w:t>middle,</w:t>
      </w:r>
      <w:r w:rsidRPr="000469AC">
        <w:rPr>
          <w:rFonts w:ascii="Arial" w:hAnsi="Arial" w:cs="Arial"/>
          <w:sz w:val="24"/>
          <w:szCs w:val="24"/>
          <w:lang w:val="en-US"/>
        </w:rPr>
        <w:t xml:space="preserve"> and low planning, in </w:t>
      </w:r>
      <w:r w:rsidR="00754AC3" w:rsidRPr="000469AC">
        <w:rPr>
          <w:rFonts w:ascii="Arial" w:hAnsi="Arial" w:cs="Arial"/>
          <w:sz w:val="24"/>
          <w:szCs w:val="24"/>
          <w:lang w:val="en-US"/>
        </w:rPr>
        <w:t>a</w:t>
      </w:r>
      <w:r w:rsidRPr="000469AC">
        <w:rPr>
          <w:rFonts w:ascii="Arial" w:hAnsi="Arial" w:cs="Arial"/>
          <w:sz w:val="24"/>
          <w:szCs w:val="24"/>
          <w:lang w:val="en-US"/>
        </w:rPr>
        <w:t xml:space="preserve"> high management level, there is often a sequence in planning which includes, vision, mission, long range plan, business plan and finally marketing plan and operating budget.</w:t>
      </w:r>
      <w:r w:rsidR="00DF5CDB" w:rsidRPr="000469AC">
        <w:rPr>
          <w:rFonts w:ascii="Arial" w:hAnsi="Arial" w:cs="Arial"/>
          <w:sz w:val="24"/>
          <w:szCs w:val="24"/>
          <w:lang w:val="en-US"/>
        </w:rPr>
        <w:t xml:space="preserve"> When choosing such levels, a manager must make sure that the team is onboard with such tasks in order to “</w:t>
      </w:r>
      <w:r w:rsidR="00DF5CDB" w:rsidRPr="000469AC">
        <w:rPr>
          <w:rFonts w:ascii="Arial" w:hAnsi="Arial" w:cs="Arial"/>
          <w:sz w:val="24"/>
          <w:szCs w:val="24"/>
        </w:rPr>
        <w:t>grab attention, initiate interest, strength desire, and ultimately drive action</w:t>
      </w:r>
      <w:r w:rsidR="00797680" w:rsidRPr="000469AC">
        <w:rPr>
          <w:rFonts w:ascii="Arial" w:hAnsi="Arial" w:cs="Arial"/>
          <w:sz w:val="24"/>
          <w:szCs w:val="24"/>
        </w:rPr>
        <w:t>,”</w:t>
      </w:r>
      <w:r w:rsidR="00DF5CDB" w:rsidRPr="000469AC">
        <w:rPr>
          <w:rFonts w:ascii="Arial" w:hAnsi="Arial" w:cs="Arial"/>
          <w:sz w:val="24"/>
          <w:szCs w:val="24"/>
        </w:rPr>
        <w:t xml:space="preserve"> (Kotler et al, 2017).</w:t>
      </w:r>
      <w:r w:rsidR="00DF5CDB" w:rsidRPr="000469AC">
        <w:rPr>
          <w:rFonts w:ascii="Arial" w:hAnsi="Arial" w:cs="Arial"/>
          <w:sz w:val="24"/>
          <w:szCs w:val="24"/>
          <w:lang w:val="en-US"/>
        </w:rPr>
        <w:br/>
      </w:r>
      <w:r w:rsidRPr="000469AC">
        <w:rPr>
          <w:rFonts w:ascii="Arial" w:hAnsi="Arial" w:cs="Arial"/>
          <w:sz w:val="24"/>
          <w:szCs w:val="24"/>
          <w:lang w:val="en-US"/>
        </w:rPr>
        <w:t xml:space="preserve">This is known as a </w:t>
      </w:r>
      <w:r w:rsidR="00B814BC" w:rsidRPr="000469AC">
        <w:rPr>
          <w:rFonts w:ascii="Arial" w:hAnsi="Arial" w:cs="Arial"/>
          <w:sz w:val="24"/>
          <w:szCs w:val="24"/>
          <w:lang w:val="en-US"/>
        </w:rPr>
        <w:t>long-term</w:t>
      </w:r>
      <w:r w:rsidRPr="000469AC">
        <w:rPr>
          <w:rFonts w:ascii="Arial" w:hAnsi="Arial" w:cs="Arial"/>
          <w:sz w:val="24"/>
          <w:szCs w:val="24"/>
          <w:lang w:val="en-US"/>
        </w:rPr>
        <w:t xml:space="preserve"> plan for the restaurant. </w:t>
      </w:r>
      <w:r w:rsidR="00B814BC" w:rsidRPr="000469AC">
        <w:rPr>
          <w:rFonts w:ascii="Arial" w:hAnsi="Arial" w:cs="Arial"/>
          <w:sz w:val="24"/>
          <w:szCs w:val="24"/>
          <w:lang w:val="en-US"/>
        </w:rPr>
        <w:t>However,</w:t>
      </w:r>
      <w:r w:rsidRPr="000469AC">
        <w:rPr>
          <w:rFonts w:ascii="Arial" w:hAnsi="Arial" w:cs="Arial"/>
          <w:sz w:val="24"/>
          <w:szCs w:val="24"/>
          <w:lang w:val="en-US"/>
        </w:rPr>
        <w:t xml:space="preserve"> the middle level of management </w:t>
      </w:r>
      <w:r w:rsidR="00B814BC" w:rsidRPr="000469AC">
        <w:rPr>
          <w:rFonts w:ascii="Arial" w:hAnsi="Arial" w:cs="Arial"/>
          <w:sz w:val="24"/>
          <w:szCs w:val="24"/>
          <w:lang w:val="en-US"/>
        </w:rPr>
        <w:t>operates to meet short term goals such as right revenue and finally lower management is a day-to-day decision of operations such as scheduling, purchasing and production.</w:t>
      </w:r>
    </w:p>
    <w:p w14:paraId="43472CF6" w14:textId="64243C3B" w:rsidR="00754AC3" w:rsidRPr="000469AC" w:rsidRDefault="00B814BC" w:rsidP="000469AC">
      <w:pPr>
        <w:spacing w:line="360" w:lineRule="auto"/>
        <w:rPr>
          <w:rFonts w:ascii="Arial" w:hAnsi="Arial" w:cs="Arial"/>
          <w:sz w:val="24"/>
          <w:szCs w:val="24"/>
          <w:lang w:val="en-US"/>
        </w:rPr>
      </w:pPr>
      <w:r w:rsidRPr="000469AC">
        <w:rPr>
          <w:rFonts w:ascii="Arial" w:hAnsi="Arial" w:cs="Arial"/>
          <w:sz w:val="24"/>
          <w:szCs w:val="24"/>
          <w:lang w:val="en-US"/>
        </w:rPr>
        <w:t xml:space="preserve">Directing means having an effective leader that is able to get work done by others and understanding employees needs and wants to help to direct them. Having the </w:t>
      </w:r>
      <w:r w:rsidR="00754AC3" w:rsidRPr="000469AC">
        <w:rPr>
          <w:rFonts w:ascii="Arial" w:hAnsi="Arial" w:cs="Arial"/>
          <w:sz w:val="24"/>
          <w:szCs w:val="24"/>
          <w:lang w:val="en-US"/>
        </w:rPr>
        <w:lastRenderedPageBreak/>
        <w:t>director’s</w:t>
      </w:r>
      <w:r w:rsidRPr="000469AC">
        <w:rPr>
          <w:rFonts w:ascii="Arial" w:hAnsi="Arial" w:cs="Arial"/>
          <w:sz w:val="24"/>
          <w:szCs w:val="24"/>
          <w:lang w:val="en-US"/>
        </w:rPr>
        <w:t xml:space="preserve"> responsibility means that you would have to be supervising, </w:t>
      </w:r>
      <w:r w:rsidR="002032BB" w:rsidRPr="000469AC">
        <w:rPr>
          <w:rFonts w:ascii="Arial" w:hAnsi="Arial" w:cs="Arial"/>
          <w:sz w:val="24"/>
          <w:szCs w:val="24"/>
          <w:lang w:val="en-US"/>
        </w:rPr>
        <w:t>scheduling,</w:t>
      </w:r>
      <w:r w:rsidRPr="000469AC">
        <w:rPr>
          <w:rFonts w:ascii="Arial" w:hAnsi="Arial" w:cs="Arial"/>
          <w:sz w:val="24"/>
          <w:szCs w:val="24"/>
          <w:lang w:val="en-US"/>
        </w:rPr>
        <w:t xml:space="preserve"> and disciplining your staff. </w:t>
      </w:r>
      <w:r w:rsidR="00BC1079" w:rsidRPr="000469AC">
        <w:rPr>
          <w:rFonts w:ascii="Arial" w:hAnsi="Arial" w:cs="Arial"/>
          <w:sz w:val="24"/>
          <w:szCs w:val="24"/>
          <w:lang w:val="en-US"/>
        </w:rPr>
        <w:br/>
      </w:r>
      <w:r w:rsidR="00754AC3" w:rsidRPr="000469AC">
        <w:rPr>
          <w:rFonts w:ascii="Arial" w:hAnsi="Arial" w:cs="Arial"/>
          <w:sz w:val="24"/>
          <w:szCs w:val="24"/>
          <w:lang w:val="en-US"/>
        </w:rPr>
        <w:t xml:space="preserve">‘Leadership refers to an </w:t>
      </w:r>
      <w:r w:rsidR="00BC1079" w:rsidRPr="000469AC">
        <w:rPr>
          <w:rFonts w:ascii="Arial" w:hAnsi="Arial" w:cs="Arial"/>
          <w:sz w:val="24"/>
          <w:szCs w:val="24"/>
          <w:lang w:val="en-US"/>
        </w:rPr>
        <w:t>individual’s</w:t>
      </w:r>
      <w:r w:rsidR="00754AC3" w:rsidRPr="000469AC">
        <w:rPr>
          <w:rFonts w:ascii="Arial" w:hAnsi="Arial" w:cs="Arial"/>
          <w:sz w:val="24"/>
          <w:szCs w:val="24"/>
          <w:lang w:val="en-US"/>
        </w:rPr>
        <w:t xml:space="preserve"> ability to influence, motivate and enable others to contribute toward organisational success/ influence and inspire </w:t>
      </w:r>
      <w:r w:rsidR="00BC1079" w:rsidRPr="000469AC">
        <w:rPr>
          <w:rFonts w:ascii="Arial" w:hAnsi="Arial" w:cs="Arial"/>
          <w:sz w:val="24"/>
          <w:szCs w:val="24"/>
          <w:lang w:val="en-US"/>
        </w:rPr>
        <w:t xml:space="preserve">separate leaders from mangers, not power and control. (Nayar, 2013). </w:t>
      </w:r>
    </w:p>
    <w:p w14:paraId="08EE1B84" w14:textId="3BFF3E27" w:rsidR="00C57282" w:rsidRPr="000469AC" w:rsidRDefault="00BC1079" w:rsidP="000469AC">
      <w:pPr>
        <w:spacing w:line="360" w:lineRule="auto"/>
        <w:rPr>
          <w:rFonts w:ascii="Arial" w:hAnsi="Arial" w:cs="Arial"/>
          <w:sz w:val="24"/>
          <w:szCs w:val="24"/>
          <w:lang w:val="en-US"/>
        </w:rPr>
      </w:pPr>
      <w:r w:rsidRPr="000469AC">
        <w:rPr>
          <w:rFonts w:ascii="Arial" w:hAnsi="Arial" w:cs="Arial"/>
          <w:sz w:val="24"/>
          <w:szCs w:val="24"/>
          <w:lang w:val="en-US"/>
        </w:rPr>
        <w:br/>
        <w:t xml:space="preserve">Management styles falls under </w:t>
      </w:r>
      <w:r w:rsidR="00797680" w:rsidRPr="000469AC">
        <w:rPr>
          <w:rFonts w:ascii="Arial" w:hAnsi="Arial" w:cs="Arial"/>
          <w:sz w:val="24"/>
          <w:szCs w:val="24"/>
          <w:lang w:val="en-US"/>
        </w:rPr>
        <w:t>three</w:t>
      </w:r>
      <w:r w:rsidRPr="000469AC">
        <w:rPr>
          <w:rFonts w:ascii="Arial" w:hAnsi="Arial" w:cs="Arial"/>
          <w:sz w:val="24"/>
          <w:szCs w:val="24"/>
          <w:lang w:val="en-US"/>
        </w:rPr>
        <w:t xml:space="preserve"> broad categories and those are autocratic, </w:t>
      </w:r>
      <w:r w:rsidR="003E3C80" w:rsidRPr="000469AC">
        <w:rPr>
          <w:rFonts w:ascii="Arial" w:hAnsi="Arial" w:cs="Arial"/>
          <w:sz w:val="24"/>
          <w:szCs w:val="24"/>
          <w:lang w:val="en-US"/>
        </w:rPr>
        <w:t>democratic,</w:t>
      </w:r>
      <w:r w:rsidRPr="000469AC">
        <w:rPr>
          <w:rFonts w:ascii="Arial" w:hAnsi="Arial" w:cs="Arial"/>
          <w:sz w:val="24"/>
          <w:szCs w:val="24"/>
          <w:lang w:val="en-US"/>
        </w:rPr>
        <w:t xml:space="preserve"> and laissez-faire.</w:t>
      </w:r>
    </w:p>
    <w:p w14:paraId="7C68A49A" w14:textId="2105A218" w:rsidR="00AD7857" w:rsidRPr="000469AC" w:rsidRDefault="00C57282" w:rsidP="000469AC">
      <w:pPr>
        <w:spacing w:line="360" w:lineRule="auto"/>
        <w:rPr>
          <w:rFonts w:ascii="Arial" w:hAnsi="Arial" w:cs="Arial"/>
          <w:sz w:val="24"/>
          <w:szCs w:val="24"/>
          <w:lang w:val="en-US"/>
        </w:rPr>
      </w:pPr>
      <w:r w:rsidRPr="000469AC">
        <w:rPr>
          <w:rFonts w:ascii="Arial" w:hAnsi="Arial" w:cs="Arial"/>
          <w:sz w:val="24"/>
          <w:szCs w:val="24"/>
          <w:lang w:val="en-US"/>
        </w:rPr>
        <w:t>Autocratic includes</w:t>
      </w:r>
      <w:r w:rsidR="002745AE" w:rsidRPr="000469AC">
        <w:rPr>
          <w:rFonts w:ascii="Arial" w:hAnsi="Arial" w:cs="Arial"/>
          <w:sz w:val="24"/>
          <w:szCs w:val="24"/>
          <w:lang w:val="en-US"/>
        </w:rPr>
        <w:t xml:space="preserve"> authoritative, persuasive, and Paternalistic.</w:t>
      </w:r>
    </w:p>
    <w:p w14:paraId="64124ED5" w14:textId="77777777" w:rsidR="001B522C" w:rsidRPr="000469AC" w:rsidRDefault="002745AE" w:rsidP="000469AC">
      <w:pPr>
        <w:spacing w:line="360" w:lineRule="auto"/>
        <w:rPr>
          <w:rFonts w:ascii="Arial" w:hAnsi="Arial" w:cs="Arial"/>
          <w:sz w:val="24"/>
          <w:szCs w:val="24"/>
          <w:lang w:val="en-US"/>
        </w:rPr>
      </w:pPr>
      <w:r w:rsidRPr="000469AC">
        <w:rPr>
          <w:rFonts w:ascii="Arial" w:hAnsi="Arial" w:cs="Arial"/>
          <w:sz w:val="24"/>
          <w:szCs w:val="24"/>
          <w:lang w:val="en-US"/>
        </w:rPr>
        <w:t>Democratic includes consultative, participative, collaborative, transformational and Coaching.</w:t>
      </w:r>
      <w:r w:rsidRPr="000469AC">
        <w:rPr>
          <w:rFonts w:ascii="Arial" w:hAnsi="Arial" w:cs="Arial"/>
          <w:sz w:val="24"/>
          <w:szCs w:val="24"/>
          <w:lang w:val="en-US"/>
        </w:rPr>
        <w:br/>
        <w:t xml:space="preserve">Laissez- faire also includes delegative and visionary. </w:t>
      </w:r>
    </w:p>
    <w:p w14:paraId="4496F35A" w14:textId="4D285E1F" w:rsidR="000F1150" w:rsidRPr="000469AC" w:rsidRDefault="001B522C" w:rsidP="000469AC">
      <w:pPr>
        <w:spacing w:line="360" w:lineRule="auto"/>
        <w:ind w:firstLine="720"/>
        <w:rPr>
          <w:rFonts w:ascii="Arial" w:hAnsi="Arial" w:cs="Arial"/>
          <w:sz w:val="24"/>
          <w:szCs w:val="24"/>
          <w:lang w:val="en-US"/>
        </w:rPr>
      </w:pPr>
      <w:r w:rsidRPr="000469AC">
        <w:rPr>
          <w:rFonts w:ascii="Arial" w:hAnsi="Arial" w:cs="Arial"/>
          <w:sz w:val="24"/>
          <w:szCs w:val="24"/>
        </w:rPr>
        <w:t>According to (</w:t>
      </w:r>
      <w:r w:rsidRPr="000469AC">
        <w:rPr>
          <w:rFonts w:ascii="Arial" w:hAnsi="Arial" w:cs="Arial"/>
          <w:color w:val="000000"/>
          <w:sz w:val="24"/>
          <w:szCs w:val="24"/>
          <w:shd w:val="clear" w:color="auto" w:fill="FFFFFF"/>
        </w:rPr>
        <w:t>Sekaran and Bougie, 2016</w:t>
      </w:r>
      <w:r w:rsidRPr="000469AC">
        <w:rPr>
          <w:rFonts w:ascii="Arial" w:hAnsi="Arial" w:cs="Arial"/>
          <w:sz w:val="24"/>
          <w:szCs w:val="24"/>
        </w:rPr>
        <w:t xml:space="preserve">) ‘research’ becomes a ‘useful decision-making tool’. </w:t>
      </w:r>
      <w:r w:rsidRPr="000469AC">
        <w:rPr>
          <w:rFonts w:ascii="Arial" w:hAnsi="Arial" w:cs="Arial"/>
          <w:sz w:val="24"/>
          <w:szCs w:val="24"/>
        </w:rPr>
        <w:br/>
      </w:r>
      <w:r w:rsidR="000F1150" w:rsidRPr="000469AC">
        <w:rPr>
          <w:rFonts w:ascii="Arial" w:hAnsi="Arial" w:cs="Arial"/>
          <w:sz w:val="24"/>
          <w:szCs w:val="24"/>
          <w:lang w:val="en-US"/>
        </w:rPr>
        <w:t xml:space="preserve">Those </w:t>
      </w:r>
      <w:r w:rsidR="00797680" w:rsidRPr="000469AC">
        <w:rPr>
          <w:rFonts w:ascii="Arial" w:hAnsi="Arial" w:cs="Arial"/>
          <w:sz w:val="24"/>
          <w:szCs w:val="24"/>
          <w:lang w:val="en-US"/>
        </w:rPr>
        <w:t>three</w:t>
      </w:r>
      <w:r w:rsidR="000F1150" w:rsidRPr="000469AC">
        <w:rPr>
          <w:rFonts w:ascii="Arial" w:hAnsi="Arial" w:cs="Arial"/>
          <w:sz w:val="24"/>
          <w:szCs w:val="24"/>
          <w:lang w:val="en-US"/>
        </w:rPr>
        <w:t xml:space="preserve"> categories all consist of communication, decision- making, and having loyalty and trust amount the group. </w:t>
      </w:r>
      <w:r w:rsidRPr="000469AC">
        <w:rPr>
          <w:rFonts w:ascii="Arial" w:hAnsi="Arial" w:cs="Arial"/>
          <w:sz w:val="24"/>
          <w:szCs w:val="24"/>
          <w:lang w:val="en-US"/>
        </w:rPr>
        <w:t xml:space="preserve">When acknowledging each team member, it would make it easy for the leader to place them where </w:t>
      </w:r>
      <w:r w:rsidR="00797680" w:rsidRPr="000469AC">
        <w:rPr>
          <w:rFonts w:ascii="Arial" w:hAnsi="Arial" w:cs="Arial"/>
          <w:sz w:val="24"/>
          <w:szCs w:val="24"/>
          <w:lang w:val="en-US"/>
        </w:rPr>
        <w:t>they are</w:t>
      </w:r>
      <w:r w:rsidRPr="000469AC">
        <w:rPr>
          <w:rFonts w:ascii="Arial" w:hAnsi="Arial" w:cs="Arial"/>
          <w:sz w:val="24"/>
          <w:szCs w:val="24"/>
          <w:lang w:val="en-US"/>
        </w:rPr>
        <w:t xml:space="preserve"> more comfortable to shine to the customers. </w:t>
      </w:r>
      <w:r w:rsidR="000F1150" w:rsidRPr="000469AC">
        <w:rPr>
          <w:rFonts w:ascii="Arial" w:hAnsi="Arial" w:cs="Arial"/>
          <w:sz w:val="24"/>
          <w:szCs w:val="24"/>
          <w:lang w:val="en-US"/>
        </w:rPr>
        <w:t>It states that “</w:t>
      </w:r>
      <w:r w:rsidR="000F1150" w:rsidRPr="000469AC">
        <w:rPr>
          <w:rFonts w:ascii="Arial" w:hAnsi="Arial" w:cs="Arial"/>
          <w:sz w:val="24"/>
          <w:szCs w:val="24"/>
        </w:rPr>
        <w:t xml:space="preserve">Communication is the transactional use of symbols, influenced, guided, and understood in the context of relationships” </w:t>
      </w:r>
      <w:r w:rsidR="000F1150" w:rsidRPr="000469AC">
        <w:rPr>
          <w:rFonts w:ascii="Arial" w:hAnsi="Arial" w:cs="Arial"/>
          <w:color w:val="000000"/>
          <w:sz w:val="24"/>
          <w:szCs w:val="24"/>
          <w:shd w:val="clear" w:color="auto" w:fill="FFFFFF"/>
        </w:rPr>
        <w:t>(Duck, and McMahan, 2015)</w:t>
      </w:r>
      <w:r w:rsidR="003A0606" w:rsidRPr="000469AC">
        <w:rPr>
          <w:rFonts w:ascii="Arial" w:hAnsi="Arial" w:cs="Arial"/>
          <w:color w:val="000000"/>
          <w:sz w:val="24"/>
          <w:szCs w:val="24"/>
          <w:shd w:val="clear" w:color="auto" w:fill="FFFFFF"/>
        </w:rPr>
        <w:t>.</w:t>
      </w:r>
    </w:p>
    <w:p w14:paraId="1D7F4A43" w14:textId="77777777" w:rsidR="00AD7857" w:rsidRPr="000469AC" w:rsidRDefault="00AD7857" w:rsidP="000469AC">
      <w:pPr>
        <w:spacing w:line="360" w:lineRule="auto"/>
        <w:rPr>
          <w:rFonts w:ascii="Arial" w:hAnsi="Arial" w:cs="Arial"/>
          <w:sz w:val="24"/>
          <w:szCs w:val="24"/>
          <w:lang w:val="en-US"/>
        </w:rPr>
      </w:pPr>
    </w:p>
    <w:p w14:paraId="4F82DE99" w14:textId="1315FB49" w:rsidR="00E450ED" w:rsidRPr="000469AC" w:rsidRDefault="002032BB" w:rsidP="000469AC">
      <w:pPr>
        <w:spacing w:line="360" w:lineRule="auto"/>
        <w:rPr>
          <w:rFonts w:ascii="Arial" w:hAnsi="Arial" w:cs="Arial"/>
          <w:sz w:val="24"/>
          <w:szCs w:val="24"/>
          <w:lang w:val="en-US"/>
        </w:rPr>
      </w:pPr>
      <w:r w:rsidRPr="000469AC">
        <w:rPr>
          <w:rFonts w:ascii="Arial" w:hAnsi="Arial" w:cs="Arial"/>
          <w:sz w:val="24"/>
          <w:szCs w:val="24"/>
          <w:lang w:val="en-US"/>
        </w:rPr>
        <w:t xml:space="preserve"> </w:t>
      </w:r>
      <w:r w:rsidRPr="000469AC">
        <w:rPr>
          <w:rFonts w:ascii="Arial" w:hAnsi="Arial" w:cs="Arial"/>
          <w:sz w:val="24"/>
          <w:szCs w:val="24"/>
          <w:lang w:val="en-US"/>
        </w:rPr>
        <w:tab/>
      </w:r>
      <w:r w:rsidR="00DC3E5C" w:rsidRPr="000469AC">
        <w:rPr>
          <w:rFonts w:ascii="Arial" w:hAnsi="Arial" w:cs="Arial"/>
          <w:sz w:val="24"/>
          <w:szCs w:val="24"/>
          <w:lang w:val="en-US"/>
        </w:rPr>
        <w:t xml:space="preserve">From my own personal reflection, I believe that having the role of management alone is the most vital yet challenging role as trying to manage </w:t>
      </w:r>
      <w:r w:rsidR="00E450ED" w:rsidRPr="000469AC">
        <w:rPr>
          <w:rFonts w:ascii="Arial" w:hAnsi="Arial" w:cs="Arial"/>
          <w:sz w:val="24"/>
          <w:szCs w:val="24"/>
          <w:lang w:val="en-US"/>
        </w:rPr>
        <w:t>means composing of monitoring a group of people and making them understand the end goal is not just for yourself but the whole team. According to (Nayar, 2013), management consists of control a group or a set of entities to accomplish a goal.</w:t>
      </w:r>
    </w:p>
    <w:p w14:paraId="2A7A6131" w14:textId="77777777" w:rsidR="00573B8A" w:rsidRPr="000469AC" w:rsidRDefault="00B52DC1" w:rsidP="000469AC">
      <w:pPr>
        <w:spacing w:line="360" w:lineRule="auto"/>
        <w:rPr>
          <w:rFonts w:ascii="Arial" w:hAnsi="Arial" w:cs="Arial"/>
          <w:sz w:val="24"/>
          <w:szCs w:val="24"/>
        </w:rPr>
      </w:pPr>
      <w:r w:rsidRPr="000469AC">
        <w:rPr>
          <w:rFonts w:ascii="Arial" w:hAnsi="Arial" w:cs="Arial"/>
          <w:sz w:val="24"/>
          <w:szCs w:val="24"/>
          <w:lang w:val="en-US"/>
        </w:rPr>
        <w:t xml:space="preserve">I believe that also using the right words and communication with the rest of the team allows the leader to </w:t>
      </w:r>
      <w:proofErr w:type="gramStart"/>
      <w:r w:rsidRPr="000469AC">
        <w:rPr>
          <w:rFonts w:ascii="Arial" w:hAnsi="Arial" w:cs="Arial"/>
          <w:sz w:val="24"/>
          <w:szCs w:val="24"/>
          <w:lang w:val="en-US"/>
        </w:rPr>
        <w:t>be respected</w:t>
      </w:r>
      <w:proofErr w:type="gramEnd"/>
      <w:r w:rsidRPr="000469AC">
        <w:rPr>
          <w:rFonts w:ascii="Arial" w:hAnsi="Arial" w:cs="Arial"/>
          <w:sz w:val="24"/>
          <w:szCs w:val="24"/>
          <w:lang w:val="en-US"/>
        </w:rPr>
        <w:t xml:space="preserve"> and acknowledged by the team. </w:t>
      </w:r>
      <w:r w:rsidR="002032BB" w:rsidRPr="000469AC">
        <w:rPr>
          <w:rFonts w:ascii="Arial" w:hAnsi="Arial" w:cs="Arial"/>
          <w:sz w:val="24"/>
          <w:szCs w:val="24"/>
          <w:lang w:val="en-US"/>
        </w:rPr>
        <w:t xml:space="preserve">In order to achieve an end goal, each member must show mutual respect for each other. </w:t>
      </w:r>
      <w:r w:rsidR="002032BB" w:rsidRPr="000469AC">
        <w:rPr>
          <w:rFonts w:ascii="Arial" w:hAnsi="Arial" w:cs="Arial"/>
          <w:sz w:val="24"/>
          <w:szCs w:val="24"/>
          <w:lang w:val="en-US"/>
        </w:rPr>
        <w:br/>
      </w:r>
      <w:r w:rsidR="002032BB" w:rsidRPr="000469AC">
        <w:rPr>
          <w:rFonts w:ascii="Arial" w:hAnsi="Arial" w:cs="Arial"/>
          <w:sz w:val="24"/>
          <w:szCs w:val="24"/>
        </w:rPr>
        <w:t>“Good teams become great ones when the members trust each other enough to surrender the ‘me’ for the ‘we’ (Boone and Kurtz, 2006).</w:t>
      </w:r>
    </w:p>
    <w:p w14:paraId="38CE4BCC" w14:textId="0A05EC0F" w:rsidR="00AB134C" w:rsidRPr="000469AC" w:rsidRDefault="00573B8A" w:rsidP="000469AC">
      <w:pPr>
        <w:spacing w:line="360" w:lineRule="auto"/>
        <w:rPr>
          <w:rFonts w:ascii="Arial" w:hAnsi="Arial" w:cs="Arial"/>
          <w:sz w:val="24"/>
          <w:szCs w:val="24"/>
        </w:rPr>
      </w:pPr>
      <w:r w:rsidRPr="000469AC">
        <w:rPr>
          <w:rFonts w:ascii="Arial" w:hAnsi="Arial" w:cs="Arial"/>
          <w:sz w:val="24"/>
          <w:szCs w:val="24"/>
        </w:rPr>
        <w:lastRenderedPageBreak/>
        <w:t xml:space="preserve">An employees </w:t>
      </w:r>
      <w:r w:rsidR="003856F0" w:rsidRPr="000469AC">
        <w:rPr>
          <w:rFonts w:ascii="Arial" w:hAnsi="Arial" w:cs="Arial"/>
          <w:sz w:val="24"/>
          <w:szCs w:val="24"/>
        </w:rPr>
        <w:t>satisfaction</w:t>
      </w:r>
      <w:r w:rsidRPr="000469AC">
        <w:rPr>
          <w:rFonts w:ascii="Arial" w:hAnsi="Arial" w:cs="Arial"/>
          <w:sz w:val="24"/>
          <w:szCs w:val="24"/>
        </w:rPr>
        <w:t xml:space="preserve"> allows them to give high quality support</w:t>
      </w:r>
      <w:r w:rsidR="003856F0" w:rsidRPr="000469AC">
        <w:rPr>
          <w:rFonts w:ascii="Arial" w:hAnsi="Arial" w:cs="Arial"/>
          <w:sz w:val="24"/>
          <w:szCs w:val="24"/>
        </w:rPr>
        <w:t xml:space="preserve"> which leads to productive happy staff and shows when they interact with customers which then leaves the customer satisfied with the service and that leads to happy customer and their loyalty to you. According to (Davis et al., 2018) performance can be improved through a path that connects employee satisfaction, customer orientation, customer satisfaction and customer loyalty. </w:t>
      </w:r>
    </w:p>
    <w:p w14:paraId="78A67516" w14:textId="41FE45D7" w:rsidR="00CE3D3E" w:rsidRPr="000469AC" w:rsidRDefault="001B522C" w:rsidP="000469AC">
      <w:pPr>
        <w:spacing w:line="360" w:lineRule="auto"/>
        <w:ind w:firstLine="720"/>
        <w:rPr>
          <w:rFonts w:ascii="Arial" w:hAnsi="Arial" w:cs="Arial"/>
          <w:sz w:val="24"/>
          <w:szCs w:val="24"/>
          <w:lang w:val="en-US"/>
        </w:rPr>
      </w:pPr>
      <w:r w:rsidRPr="000469AC">
        <w:rPr>
          <w:rFonts w:ascii="Arial" w:hAnsi="Arial" w:cs="Arial"/>
          <w:sz w:val="24"/>
          <w:szCs w:val="24"/>
        </w:rPr>
        <w:br/>
      </w:r>
      <w:r w:rsidR="00DF5CDB" w:rsidRPr="000469AC">
        <w:rPr>
          <w:rFonts w:ascii="Arial" w:hAnsi="Arial" w:cs="Arial"/>
          <w:sz w:val="24"/>
          <w:szCs w:val="24"/>
          <w:lang w:val="en-US"/>
        </w:rPr>
        <w:t>Restaurant management and types of services are</w:t>
      </w:r>
      <w:r w:rsidR="00CE3D3E" w:rsidRPr="000469AC">
        <w:rPr>
          <w:rFonts w:ascii="Arial" w:hAnsi="Arial" w:cs="Arial"/>
          <w:sz w:val="24"/>
          <w:szCs w:val="24"/>
          <w:lang w:val="en-US"/>
        </w:rPr>
        <w:t xml:space="preserve"> </w:t>
      </w:r>
      <w:r w:rsidR="00DF5CDB" w:rsidRPr="000469AC">
        <w:rPr>
          <w:rFonts w:ascii="Arial" w:hAnsi="Arial" w:cs="Arial"/>
          <w:sz w:val="24"/>
          <w:szCs w:val="24"/>
          <w:lang w:val="en-US"/>
        </w:rPr>
        <w:t>crucial</w:t>
      </w:r>
      <w:r w:rsidR="00CE3D3E" w:rsidRPr="000469AC">
        <w:rPr>
          <w:rFonts w:ascii="Arial" w:hAnsi="Arial" w:cs="Arial"/>
          <w:sz w:val="24"/>
          <w:szCs w:val="24"/>
          <w:lang w:val="en-US"/>
        </w:rPr>
        <w:t xml:space="preserve"> in the </w:t>
      </w:r>
      <w:r w:rsidR="00D7549D" w:rsidRPr="000469AC">
        <w:rPr>
          <w:rFonts w:ascii="Arial" w:hAnsi="Arial" w:cs="Arial"/>
          <w:sz w:val="24"/>
          <w:szCs w:val="24"/>
          <w:lang w:val="en-US"/>
        </w:rPr>
        <w:t>hospitality</w:t>
      </w:r>
      <w:r w:rsidR="00CE3D3E" w:rsidRPr="000469AC">
        <w:rPr>
          <w:rFonts w:ascii="Arial" w:hAnsi="Arial" w:cs="Arial"/>
          <w:sz w:val="24"/>
          <w:szCs w:val="24"/>
          <w:lang w:val="en-US"/>
        </w:rPr>
        <w:t xml:space="preserve"> industry</w:t>
      </w:r>
      <w:r w:rsidR="003E3C80" w:rsidRPr="000469AC">
        <w:rPr>
          <w:rFonts w:ascii="Arial" w:hAnsi="Arial" w:cs="Arial"/>
          <w:sz w:val="24"/>
          <w:szCs w:val="24"/>
          <w:lang w:val="en-US"/>
        </w:rPr>
        <w:t xml:space="preserve"> as one must have rules and regulations to follow in order to fix a mistake</w:t>
      </w:r>
      <w:r w:rsidR="005605B4" w:rsidRPr="000469AC">
        <w:rPr>
          <w:rFonts w:ascii="Arial" w:hAnsi="Arial" w:cs="Arial"/>
          <w:sz w:val="24"/>
          <w:szCs w:val="24"/>
          <w:lang w:val="en-US"/>
        </w:rPr>
        <w:t>.</w:t>
      </w:r>
      <w:r w:rsidR="003E3C80" w:rsidRPr="000469AC">
        <w:rPr>
          <w:rFonts w:ascii="Arial" w:hAnsi="Arial" w:cs="Arial"/>
          <w:sz w:val="24"/>
          <w:szCs w:val="24"/>
          <w:lang w:val="en-US"/>
        </w:rPr>
        <w:t xml:space="preserve"> </w:t>
      </w:r>
      <w:r w:rsidR="005605B4" w:rsidRPr="000469AC">
        <w:rPr>
          <w:rFonts w:ascii="Arial" w:hAnsi="Arial" w:cs="Arial"/>
          <w:sz w:val="24"/>
          <w:szCs w:val="24"/>
          <w:lang w:val="en-US"/>
        </w:rPr>
        <w:t>Studies (</w:t>
      </w:r>
      <w:r w:rsidR="005605B4" w:rsidRPr="000469AC">
        <w:rPr>
          <w:rFonts w:ascii="Arial" w:hAnsi="Arial" w:cs="Arial"/>
          <w:color w:val="000000"/>
          <w:sz w:val="24"/>
          <w:szCs w:val="24"/>
          <w:shd w:val="clear" w:color="auto" w:fill="FFFFFF"/>
        </w:rPr>
        <w:t>Gaillet and Eble, 2015</w:t>
      </w:r>
      <w:r w:rsidR="005605B4" w:rsidRPr="000469AC">
        <w:rPr>
          <w:rFonts w:ascii="Arial" w:hAnsi="Arial" w:cs="Arial"/>
          <w:sz w:val="24"/>
          <w:szCs w:val="24"/>
          <w:lang w:val="en-US"/>
        </w:rPr>
        <w:t>) shows that using primary research allows customers to feel ‘engaged and excited’ for new coming products.</w:t>
      </w:r>
      <w:r w:rsidR="005605B4" w:rsidRPr="000469AC">
        <w:rPr>
          <w:rFonts w:ascii="Arial" w:hAnsi="Arial" w:cs="Arial"/>
          <w:sz w:val="24"/>
          <w:szCs w:val="24"/>
          <w:lang w:val="en-US"/>
        </w:rPr>
        <w:br/>
        <w:t>When employees interact with customers on a personal yet professional level, this allows customer to feel valued and will be happy to return. Having an organized team</w:t>
      </w:r>
      <w:r w:rsidR="00C561A3" w:rsidRPr="000469AC">
        <w:rPr>
          <w:rFonts w:ascii="Arial" w:hAnsi="Arial" w:cs="Arial"/>
          <w:sz w:val="24"/>
          <w:szCs w:val="24"/>
          <w:lang w:val="en-US"/>
        </w:rPr>
        <w:t xml:space="preserve"> means that</w:t>
      </w:r>
      <w:r w:rsidR="00797680" w:rsidRPr="000469AC">
        <w:rPr>
          <w:rFonts w:ascii="Arial" w:hAnsi="Arial" w:cs="Arial"/>
          <w:sz w:val="24"/>
          <w:szCs w:val="24"/>
          <w:lang w:val="en-US"/>
        </w:rPr>
        <w:t xml:space="preserve"> communication amount the team is successful.</w:t>
      </w:r>
      <w:r w:rsidR="00C561A3" w:rsidRPr="000469AC">
        <w:rPr>
          <w:rFonts w:ascii="Arial" w:hAnsi="Arial" w:cs="Arial"/>
          <w:sz w:val="24"/>
          <w:szCs w:val="24"/>
          <w:lang w:val="en-US"/>
        </w:rPr>
        <w:t xml:space="preserve"> “</w:t>
      </w:r>
      <w:r w:rsidR="002032BB" w:rsidRPr="000469AC">
        <w:rPr>
          <w:rFonts w:ascii="Arial" w:hAnsi="Arial" w:cs="Arial"/>
          <w:color w:val="000000" w:themeColor="text1"/>
          <w:sz w:val="24"/>
          <w:szCs w:val="24"/>
          <w:lang w:val="en-US"/>
        </w:rPr>
        <w:t>Organi</w:t>
      </w:r>
      <w:r w:rsidR="00C561A3" w:rsidRPr="000469AC">
        <w:rPr>
          <w:rFonts w:ascii="Arial" w:hAnsi="Arial" w:cs="Arial"/>
          <w:color w:val="000000" w:themeColor="text1"/>
          <w:sz w:val="24"/>
          <w:szCs w:val="24"/>
          <w:lang w:val="en-US"/>
        </w:rPr>
        <w:t>s</w:t>
      </w:r>
      <w:r w:rsidR="002032BB" w:rsidRPr="000469AC">
        <w:rPr>
          <w:rFonts w:ascii="Arial" w:hAnsi="Arial" w:cs="Arial"/>
          <w:color w:val="000000" w:themeColor="text1"/>
          <w:sz w:val="24"/>
          <w:szCs w:val="24"/>
          <w:lang w:val="en-US"/>
        </w:rPr>
        <w:t>ation must build an adequate mix of marketing communications” (Todorova, 2015).</w:t>
      </w:r>
      <w:r w:rsidR="00CD189A" w:rsidRPr="000469AC">
        <w:rPr>
          <w:rFonts w:ascii="Arial" w:hAnsi="Arial" w:cs="Arial"/>
          <w:color w:val="000000" w:themeColor="text1"/>
          <w:sz w:val="24"/>
          <w:szCs w:val="24"/>
          <w:lang w:val="en-US"/>
        </w:rPr>
        <w:t xml:space="preserve"> </w:t>
      </w:r>
    </w:p>
    <w:p w14:paraId="5BD42780" w14:textId="74FC4385" w:rsidR="00B90759" w:rsidRPr="000469AC" w:rsidRDefault="00B90759" w:rsidP="000469AC">
      <w:pPr>
        <w:spacing w:line="360" w:lineRule="auto"/>
        <w:rPr>
          <w:rFonts w:ascii="Arial" w:hAnsi="Arial" w:cs="Arial"/>
          <w:sz w:val="24"/>
          <w:szCs w:val="24"/>
          <w:lang w:val="en-US"/>
        </w:rPr>
      </w:pPr>
    </w:p>
    <w:p w14:paraId="091923B6" w14:textId="507DD66F" w:rsidR="00CE3D3E" w:rsidRPr="000469AC" w:rsidRDefault="00CE3D3E" w:rsidP="000469AC">
      <w:pPr>
        <w:spacing w:line="360" w:lineRule="auto"/>
        <w:rPr>
          <w:rFonts w:ascii="Arial" w:hAnsi="Arial" w:cs="Arial"/>
          <w:sz w:val="24"/>
          <w:szCs w:val="24"/>
          <w:lang w:val="en-US"/>
        </w:rPr>
      </w:pPr>
    </w:p>
    <w:p w14:paraId="6FCB98EE" w14:textId="3CE528B1" w:rsidR="00B52DC1" w:rsidRPr="000469AC" w:rsidRDefault="00B52DC1" w:rsidP="000469AC">
      <w:pPr>
        <w:spacing w:line="360" w:lineRule="auto"/>
        <w:rPr>
          <w:rFonts w:ascii="Arial" w:hAnsi="Arial" w:cs="Arial"/>
          <w:color w:val="000000" w:themeColor="text1"/>
          <w:sz w:val="24"/>
          <w:szCs w:val="24"/>
        </w:rPr>
      </w:pPr>
    </w:p>
    <w:p w14:paraId="36F66037" w14:textId="24D5FB6B" w:rsidR="003C1611" w:rsidRPr="000469AC" w:rsidRDefault="003C1611" w:rsidP="000469AC">
      <w:pPr>
        <w:spacing w:line="360" w:lineRule="auto"/>
        <w:rPr>
          <w:rFonts w:ascii="Arial" w:hAnsi="Arial" w:cs="Arial"/>
          <w:sz w:val="24"/>
          <w:szCs w:val="24"/>
          <w:lang w:val="en-US"/>
        </w:rPr>
      </w:pPr>
    </w:p>
    <w:p w14:paraId="401AFEC1" w14:textId="66AC0582" w:rsidR="003C1611" w:rsidRPr="000469AC" w:rsidRDefault="003C1611" w:rsidP="000469AC">
      <w:pPr>
        <w:spacing w:line="360" w:lineRule="auto"/>
        <w:rPr>
          <w:rFonts w:ascii="Arial" w:hAnsi="Arial" w:cs="Arial"/>
          <w:sz w:val="24"/>
          <w:szCs w:val="24"/>
          <w:lang w:val="en-US"/>
        </w:rPr>
      </w:pPr>
    </w:p>
    <w:p w14:paraId="55232540" w14:textId="77777777" w:rsidR="00B426D1" w:rsidRPr="000469AC" w:rsidRDefault="00B426D1" w:rsidP="000469AC">
      <w:pPr>
        <w:spacing w:line="360" w:lineRule="auto"/>
        <w:rPr>
          <w:rFonts w:ascii="Arial" w:hAnsi="Arial" w:cs="Arial"/>
          <w:b/>
          <w:bCs/>
          <w:sz w:val="24"/>
          <w:szCs w:val="24"/>
          <w:u w:val="single"/>
          <w:lang w:val="en-US"/>
        </w:rPr>
      </w:pPr>
    </w:p>
    <w:p w14:paraId="347ED823" w14:textId="77777777" w:rsidR="005B26B4" w:rsidRPr="000469AC" w:rsidRDefault="005B26B4" w:rsidP="000469AC">
      <w:pPr>
        <w:spacing w:line="360" w:lineRule="auto"/>
        <w:rPr>
          <w:rFonts w:ascii="Arial" w:hAnsi="Arial" w:cs="Arial"/>
          <w:b/>
          <w:bCs/>
          <w:sz w:val="24"/>
          <w:szCs w:val="24"/>
          <w:u w:val="single"/>
          <w:lang w:val="en-US"/>
        </w:rPr>
      </w:pPr>
    </w:p>
    <w:p w14:paraId="2687FB6C" w14:textId="77777777" w:rsidR="005B26B4" w:rsidRPr="000469AC" w:rsidRDefault="005B26B4" w:rsidP="000469AC">
      <w:pPr>
        <w:spacing w:line="360" w:lineRule="auto"/>
        <w:rPr>
          <w:rFonts w:ascii="Arial" w:hAnsi="Arial" w:cs="Arial"/>
          <w:b/>
          <w:bCs/>
          <w:sz w:val="24"/>
          <w:szCs w:val="24"/>
          <w:u w:val="single"/>
          <w:lang w:val="en-US"/>
        </w:rPr>
      </w:pPr>
    </w:p>
    <w:p w14:paraId="2B1C8F93" w14:textId="77777777" w:rsidR="005B26B4" w:rsidRPr="000469AC" w:rsidRDefault="005B26B4" w:rsidP="000469AC">
      <w:pPr>
        <w:spacing w:line="360" w:lineRule="auto"/>
        <w:rPr>
          <w:rFonts w:ascii="Arial" w:hAnsi="Arial" w:cs="Arial"/>
          <w:b/>
          <w:bCs/>
          <w:sz w:val="24"/>
          <w:szCs w:val="24"/>
          <w:u w:val="single"/>
          <w:lang w:val="en-US"/>
        </w:rPr>
      </w:pPr>
    </w:p>
    <w:p w14:paraId="3F83F59B" w14:textId="77777777" w:rsidR="005B26B4" w:rsidRPr="000469AC" w:rsidRDefault="005B26B4" w:rsidP="000469AC">
      <w:pPr>
        <w:spacing w:line="360" w:lineRule="auto"/>
        <w:rPr>
          <w:rFonts w:ascii="Arial" w:hAnsi="Arial" w:cs="Arial"/>
          <w:b/>
          <w:bCs/>
          <w:sz w:val="24"/>
          <w:szCs w:val="24"/>
          <w:u w:val="single"/>
          <w:lang w:val="en-US"/>
        </w:rPr>
      </w:pPr>
    </w:p>
    <w:p w14:paraId="69AA8412" w14:textId="77777777" w:rsidR="005B26B4" w:rsidRPr="000469AC" w:rsidRDefault="005B26B4" w:rsidP="000469AC">
      <w:pPr>
        <w:spacing w:line="360" w:lineRule="auto"/>
        <w:rPr>
          <w:rFonts w:ascii="Arial" w:hAnsi="Arial" w:cs="Arial"/>
          <w:b/>
          <w:bCs/>
          <w:sz w:val="24"/>
          <w:szCs w:val="24"/>
          <w:u w:val="single"/>
          <w:lang w:val="en-US"/>
        </w:rPr>
      </w:pPr>
    </w:p>
    <w:p w14:paraId="16A5067B" w14:textId="77777777" w:rsidR="005B26B4" w:rsidRPr="000469AC" w:rsidRDefault="005B26B4" w:rsidP="000469AC">
      <w:pPr>
        <w:spacing w:line="360" w:lineRule="auto"/>
        <w:rPr>
          <w:rFonts w:ascii="Arial" w:hAnsi="Arial" w:cs="Arial"/>
          <w:b/>
          <w:bCs/>
          <w:sz w:val="24"/>
          <w:szCs w:val="24"/>
          <w:u w:val="single"/>
          <w:lang w:val="en-US"/>
        </w:rPr>
      </w:pPr>
    </w:p>
    <w:p w14:paraId="70A752BB" w14:textId="77777777" w:rsidR="00C561A3" w:rsidRPr="000469AC" w:rsidRDefault="00C561A3" w:rsidP="000469AC">
      <w:pPr>
        <w:spacing w:line="360" w:lineRule="auto"/>
        <w:rPr>
          <w:rFonts w:ascii="Arial" w:hAnsi="Arial" w:cs="Arial"/>
          <w:b/>
          <w:bCs/>
          <w:sz w:val="24"/>
          <w:szCs w:val="24"/>
          <w:u w:val="single"/>
          <w:lang w:val="en-US"/>
        </w:rPr>
      </w:pPr>
    </w:p>
    <w:p w14:paraId="2134B925" w14:textId="1E9C63A4" w:rsidR="0042769A" w:rsidRPr="000469AC" w:rsidRDefault="00B426D1" w:rsidP="000469AC">
      <w:pPr>
        <w:spacing w:line="360" w:lineRule="auto"/>
        <w:rPr>
          <w:rFonts w:ascii="Arial" w:hAnsi="Arial" w:cs="Arial"/>
          <w:b/>
          <w:bCs/>
          <w:sz w:val="24"/>
          <w:szCs w:val="24"/>
          <w:u w:val="single"/>
          <w:lang w:val="en-US"/>
        </w:rPr>
      </w:pPr>
      <w:r w:rsidRPr="000469AC">
        <w:rPr>
          <w:rFonts w:ascii="Arial" w:hAnsi="Arial" w:cs="Arial"/>
          <w:b/>
          <w:bCs/>
          <w:sz w:val="24"/>
          <w:szCs w:val="24"/>
          <w:u w:val="single"/>
          <w:lang w:val="en-US"/>
        </w:rPr>
        <w:lastRenderedPageBreak/>
        <w:t>References</w:t>
      </w:r>
    </w:p>
    <w:p w14:paraId="199D7FAF" w14:textId="77777777" w:rsidR="00C561A3" w:rsidRPr="000469AC" w:rsidRDefault="00C561A3" w:rsidP="000469AC">
      <w:pPr>
        <w:spacing w:after="0" w:line="360" w:lineRule="auto"/>
        <w:rPr>
          <w:rFonts w:ascii="Arial" w:hAnsi="Arial" w:cs="Arial"/>
          <w:sz w:val="24"/>
          <w:szCs w:val="24"/>
        </w:rPr>
      </w:pPr>
    </w:p>
    <w:p w14:paraId="4A381140" w14:textId="77777777" w:rsidR="00C561A3" w:rsidRPr="000469AC" w:rsidRDefault="00C561A3" w:rsidP="000469AC">
      <w:pPr>
        <w:spacing w:line="360" w:lineRule="auto"/>
        <w:rPr>
          <w:rFonts w:ascii="Arial" w:hAnsi="Arial" w:cs="Arial"/>
          <w:sz w:val="24"/>
          <w:szCs w:val="24"/>
        </w:rPr>
      </w:pPr>
      <w:r w:rsidRPr="000469AC">
        <w:rPr>
          <w:rFonts w:ascii="Arial" w:hAnsi="Arial" w:cs="Arial"/>
          <w:sz w:val="24"/>
          <w:szCs w:val="24"/>
        </w:rPr>
        <w:t xml:space="preserve">Boone, L. and Kurtz, D., (2006). The Best Things Anybody Ever Said about Sports, Management, &amp; Marketing. Thomson South-Western. </w:t>
      </w:r>
    </w:p>
    <w:p w14:paraId="63FA9253" w14:textId="77777777" w:rsidR="00C561A3" w:rsidRPr="000469AC" w:rsidRDefault="00C561A3" w:rsidP="000469AC">
      <w:pPr>
        <w:spacing w:line="360" w:lineRule="auto"/>
        <w:rPr>
          <w:rFonts w:ascii="Arial" w:hAnsi="Arial" w:cs="Arial"/>
          <w:sz w:val="24"/>
          <w:szCs w:val="24"/>
        </w:rPr>
      </w:pPr>
      <w:r w:rsidRPr="00573B8A">
        <w:rPr>
          <w:rFonts w:ascii="Arial" w:hAnsi="Arial" w:cs="Arial"/>
          <w:sz w:val="24"/>
          <w:szCs w:val="24"/>
        </w:rPr>
        <w:t xml:space="preserve">Davis, B., Lockwood, A., Alcott, P. &amp; Pantelidis, S. (2018) </w:t>
      </w:r>
      <w:r w:rsidRPr="00573B8A">
        <w:rPr>
          <w:rFonts w:ascii="Arial" w:hAnsi="Arial" w:cs="Arial"/>
          <w:i/>
          <w:iCs/>
          <w:sz w:val="24"/>
          <w:szCs w:val="24"/>
        </w:rPr>
        <w:t xml:space="preserve">Food and Beverage Management: </w:t>
      </w:r>
      <w:proofErr w:type="gramStart"/>
      <w:r w:rsidRPr="00573B8A">
        <w:rPr>
          <w:rFonts w:ascii="Arial" w:hAnsi="Arial" w:cs="Arial"/>
          <w:i/>
          <w:iCs/>
          <w:sz w:val="24"/>
          <w:szCs w:val="24"/>
        </w:rPr>
        <w:t>6</w:t>
      </w:r>
      <w:r w:rsidRPr="00573B8A">
        <w:rPr>
          <w:rFonts w:ascii="Arial" w:hAnsi="Arial" w:cs="Arial"/>
          <w:i/>
          <w:iCs/>
          <w:sz w:val="24"/>
          <w:szCs w:val="24"/>
          <w:vertAlign w:val="superscript"/>
        </w:rPr>
        <w:t>th</w:t>
      </w:r>
      <w:proofErr w:type="gramEnd"/>
      <w:r w:rsidRPr="00573B8A">
        <w:rPr>
          <w:rFonts w:ascii="Arial" w:hAnsi="Arial" w:cs="Arial"/>
          <w:i/>
          <w:iCs/>
          <w:sz w:val="24"/>
          <w:szCs w:val="24"/>
        </w:rPr>
        <w:t xml:space="preserve"> edition, </w:t>
      </w:r>
      <w:r w:rsidRPr="00573B8A">
        <w:rPr>
          <w:rFonts w:ascii="Arial" w:hAnsi="Arial" w:cs="Arial"/>
          <w:sz w:val="24"/>
          <w:szCs w:val="24"/>
        </w:rPr>
        <w:t>Oxon. Routledge.</w:t>
      </w:r>
    </w:p>
    <w:p w14:paraId="1ECC5E55" w14:textId="77777777" w:rsidR="00C561A3" w:rsidRPr="000469AC" w:rsidRDefault="00C561A3" w:rsidP="000469AC">
      <w:pPr>
        <w:spacing w:line="360" w:lineRule="auto"/>
        <w:rPr>
          <w:rFonts w:ascii="Arial" w:hAnsi="Arial" w:cs="Arial"/>
          <w:sz w:val="24"/>
          <w:szCs w:val="24"/>
        </w:rPr>
      </w:pPr>
      <w:r w:rsidRPr="000469AC">
        <w:rPr>
          <w:rFonts w:ascii="Arial" w:hAnsi="Arial" w:cs="Arial"/>
          <w:sz w:val="24"/>
          <w:szCs w:val="24"/>
        </w:rPr>
        <w:t>Duck, S &amp; McMahan, D.T, (2015</w:t>
      </w:r>
      <w:r w:rsidRPr="000469AC">
        <w:rPr>
          <w:rFonts w:ascii="Arial" w:hAnsi="Arial" w:cs="Arial"/>
          <w:i/>
          <w:iCs/>
          <w:sz w:val="24"/>
          <w:szCs w:val="24"/>
        </w:rPr>
        <w:t>). Communication in everyday life: a survey of communication</w:t>
      </w:r>
      <w:r w:rsidRPr="000469AC">
        <w:rPr>
          <w:rFonts w:ascii="Arial" w:hAnsi="Arial" w:cs="Arial"/>
          <w:sz w:val="24"/>
          <w:szCs w:val="24"/>
        </w:rPr>
        <w:t>. Sage Publications.</w:t>
      </w:r>
    </w:p>
    <w:p w14:paraId="214BB71A" w14:textId="77777777" w:rsidR="00C561A3" w:rsidRPr="000469AC" w:rsidRDefault="00C561A3" w:rsidP="000469AC">
      <w:pPr>
        <w:spacing w:line="360" w:lineRule="auto"/>
        <w:rPr>
          <w:rFonts w:ascii="Arial" w:hAnsi="Arial" w:cs="Arial"/>
          <w:sz w:val="24"/>
          <w:szCs w:val="24"/>
          <w:lang w:val="en-US"/>
        </w:rPr>
      </w:pPr>
      <w:r w:rsidRPr="000469AC">
        <w:rPr>
          <w:rFonts w:ascii="Arial" w:hAnsi="Arial" w:cs="Arial"/>
          <w:color w:val="000000"/>
          <w:sz w:val="24"/>
          <w:szCs w:val="24"/>
          <w:shd w:val="clear" w:color="auto" w:fill="FFFFFF"/>
        </w:rPr>
        <w:t>Gaillet, L. and Eble, M., (2015). </w:t>
      </w:r>
      <w:r w:rsidRPr="000469AC">
        <w:rPr>
          <w:rFonts w:ascii="Arial" w:hAnsi="Arial" w:cs="Arial"/>
          <w:i/>
          <w:iCs/>
          <w:color w:val="000000"/>
          <w:sz w:val="24"/>
          <w:szCs w:val="24"/>
          <w:shd w:val="clear" w:color="auto" w:fill="FFFFFF"/>
        </w:rPr>
        <w:t>Primary research and writing</w:t>
      </w:r>
      <w:r w:rsidRPr="000469AC">
        <w:rPr>
          <w:rFonts w:ascii="Arial" w:hAnsi="Arial" w:cs="Arial"/>
          <w:color w:val="000000"/>
          <w:sz w:val="24"/>
          <w:szCs w:val="24"/>
          <w:shd w:val="clear" w:color="auto" w:fill="FFFFFF"/>
        </w:rPr>
        <w:t xml:space="preserve">. Taylor &amp; Francis. </w:t>
      </w:r>
    </w:p>
    <w:p w14:paraId="70BC1A36" w14:textId="77777777" w:rsidR="00C561A3" w:rsidRPr="000469AC" w:rsidRDefault="00C561A3" w:rsidP="000469AC">
      <w:pPr>
        <w:shd w:val="clear" w:color="auto" w:fill="FFFFFF" w:themeFill="background1"/>
        <w:spacing w:line="360" w:lineRule="auto"/>
        <w:rPr>
          <w:rFonts w:ascii="Arial" w:hAnsi="Arial" w:cs="Arial"/>
          <w:color w:val="000000"/>
          <w:sz w:val="24"/>
          <w:szCs w:val="24"/>
          <w:shd w:val="clear" w:color="auto" w:fill="FFFFFF"/>
        </w:rPr>
      </w:pPr>
      <w:r w:rsidRPr="000469AC">
        <w:rPr>
          <w:rFonts w:ascii="Arial" w:hAnsi="Arial" w:cs="Arial"/>
          <w:color w:val="000000"/>
          <w:sz w:val="24"/>
          <w:szCs w:val="24"/>
          <w:shd w:val="clear" w:color="auto" w:fill="FFFFFF"/>
        </w:rPr>
        <w:t>Kotler, P., Kartajaya, H. and Setiawan, I., (2017). </w:t>
      </w:r>
      <w:r w:rsidRPr="000469AC">
        <w:rPr>
          <w:rFonts w:ascii="Arial" w:hAnsi="Arial" w:cs="Arial"/>
          <w:i/>
          <w:iCs/>
          <w:color w:val="000000"/>
          <w:sz w:val="24"/>
          <w:szCs w:val="24"/>
          <w:shd w:val="clear" w:color="auto" w:fill="FFFFFF"/>
        </w:rPr>
        <w:t>Marketing 4.0</w:t>
      </w:r>
      <w:r w:rsidRPr="000469AC">
        <w:rPr>
          <w:rFonts w:ascii="Arial" w:hAnsi="Arial" w:cs="Arial"/>
          <w:color w:val="000000"/>
          <w:sz w:val="24"/>
          <w:szCs w:val="24"/>
          <w:shd w:val="clear" w:color="auto" w:fill="FFFFFF"/>
        </w:rPr>
        <w:t xml:space="preserve">. Hoboken: Wiley. </w:t>
      </w:r>
    </w:p>
    <w:p w14:paraId="7B468B8A" w14:textId="77777777" w:rsidR="00C561A3" w:rsidRPr="000469AC" w:rsidRDefault="00C561A3" w:rsidP="000469AC">
      <w:pPr>
        <w:spacing w:line="360" w:lineRule="auto"/>
        <w:rPr>
          <w:rFonts w:ascii="Arial" w:hAnsi="Arial" w:cs="Arial"/>
          <w:color w:val="000000"/>
          <w:sz w:val="24"/>
          <w:szCs w:val="24"/>
          <w:shd w:val="clear" w:color="auto" w:fill="FFFFFF"/>
        </w:rPr>
      </w:pPr>
      <w:r w:rsidRPr="000469AC">
        <w:rPr>
          <w:rFonts w:ascii="Arial" w:hAnsi="Arial" w:cs="Arial"/>
          <w:color w:val="000000"/>
          <w:sz w:val="24"/>
          <w:szCs w:val="24"/>
          <w:shd w:val="clear" w:color="auto" w:fill="FFFFFF"/>
        </w:rPr>
        <w:t>Mullins, L., (2019). </w:t>
      </w:r>
      <w:r w:rsidRPr="000469AC">
        <w:rPr>
          <w:rFonts w:ascii="Arial" w:hAnsi="Arial" w:cs="Arial"/>
          <w:i/>
          <w:iCs/>
          <w:color w:val="000000"/>
          <w:sz w:val="24"/>
          <w:szCs w:val="24"/>
          <w:shd w:val="clear" w:color="auto" w:fill="FFFFFF"/>
        </w:rPr>
        <w:t>Organisational behaviour in the workplace</w:t>
      </w:r>
      <w:r w:rsidRPr="000469AC">
        <w:rPr>
          <w:rFonts w:ascii="Arial" w:hAnsi="Arial" w:cs="Arial"/>
          <w:color w:val="000000"/>
          <w:sz w:val="24"/>
          <w:szCs w:val="24"/>
          <w:shd w:val="clear" w:color="auto" w:fill="FFFFFF"/>
        </w:rPr>
        <w:t>. England: Pearson Education Limited.</w:t>
      </w:r>
    </w:p>
    <w:p w14:paraId="5C642C23" w14:textId="77777777" w:rsidR="00C561A3" w:rsidRPr="003C1611" w:rsidRDefault="00C561A3" w:rsidP="000469AC">
      <w:pPr>
        <w:spacing w:line="360" w:lineRule="auto"/>
        <w:rPr>
          <w:rFonts w:ascii="Arial" w:hAnsi="Arial" w:cs="Arial"/>
          <w:sz w:val="24"/>
          <w:szCs w:val="24"/>
        </w:rPr>
      </w:pPr>
      <w:r w:rsidRPr="003C1611">
        <w:rPr>
          <w:rFonts w:ascii="Arial" w:hAnsi="Arial" w:cs="Arial"/>
          <w:sz w:val="24"/>
          <w:szCs w:val="24"/>
        </w:rPr>
        <w:t xml:space="preserve">Nayar, V. (2013) Three Differences between Managers and Leaders. </w:t>
      </w:r>
      <w:r w:rsidRPr="003C1611">
        <w:rPr>
          <w:rFonts w:ascii="Arial" w:hAnsi="Arial" w:cs="Arial"/>
          <w:i/>
          <w:iCs/>
          <w:sz w:val="24"/>
          <w:szCs w:val="24"/>
        </w:rPr>
        <w:t xml:space="preserve">Harvard Business Review. </w:t>
      </w:r>
      <w:r w:rsidRPr="003C1611">
        <w:rPr>
          <w:rFonts w:ascii="Arial" w:hAnsi="Arial" w:cs="Arial"/>
          <w:sz w:val="24"/>
          <w:szCs w:val="24"/>
        </w:rPr>
        <w:t xml:space="preserve">Available at: </w:t>
      </w:r>
      <w:hyperlink r:id="rId4" w:history="1">
        <w:r w:rsidRPr="003C1611">
          <w:rPr>
            <w:rStyle w:val="Hyperlink"/>
            <w:rFonts w:ascii="Arial" w:hAnsi="Arial" w:cs="Arial"/>
            <w:sz w:val="24"/>
            <w:szCs w:val="24"/>
          </w:rPr>
          <w:t>https://hbr.org/2013/08/tests-of-a-leadership-transiti#:~:text=Management%20consists%20of%20controlling%20a,managers%2C%20not%20power%20and%20control</w:t>
        </w:r>
      </w:hyperlink>
      <w:r w:rsidRPr="003C1611">
        <w:rPr>
          <w:rFonts w:ascii="Arial" w:hAnsi="Arial" w:cs="Arial"/>
          <w:sz w:val="24"/>
          <w:szCs w:val="24"/>
        </w:rPr>
        <w:t>. (Accessed on 20</w:t>
      </w:r>
      <w:r w:rsidRPr="003C1611">
        <w:rPr>
          <w:rFonts w:ascii="Arial" w:hAnsi="Arial" w:cs="Arial"/>
          <w:sz w:val="24"/>
          <w:szCs w:val="24"/>
          <w:vertAlign w:val="superscript"/>
        </w:rPr>
        <w:t>th</w:t>
      </w:r>
      <w:r w:rsidRPr="003C1611">
        <w:rPr>
          <w:rFonts w:ascii="Arial" w:hAnsi="Arial" w:cs="Arial"/>
          <w:sz w:val="24"/>
          <w:szCs w:val="24"/>
        </w:rPr>
        <w:t xml:space="preserve"> </w:t>
      </w:r>
      <w:r w:rsidRPr="000469AC">
        <w:rPr>
          <w:rFonts w:ascii="Arial" w:hAnsi="Arial" w:cs="Arial"/>
          <w:sz w:val="24"/>
          <w:szCs w:val="24"/>
        </w:rPr>
        <w:t>October</w:t>
      </w:r>
      <w:r w:rsidRPr="003C1611">
        <w:rPr>
          <w:rFonts w:ascii="Arial" w:hAnsi="Arial" w:cs="Arial"/>
          <w:sz w:val="24"/>
          <w:szCs w:val="24"/>
        </w:rPr>
        <w:t xml:space="preserve"> 2021)</w:t>
      </w:r>
    </w:p>
    <w:p w14:paraId="09FE1010" w14:textId="77777777" w:rsidR="00C561A3" w:rsidRPr="000469AC" w:rsidRDefault="00C561A3" w:rsidP="000469AC">
      <w:pPr>
        <w:spacing w:after="0" w:line="360" w:lineRule="auto"/>
        <w:rPr>
          <w:rFonts w:ascii="Arial" w:hAnsi="Arial" w:cs="Arial"/>
          <w:sz w:val="24"/>
          <w:szCs w:val="24"/>
        </w:rPr>
      </w:pPr>
      <w:r w:rsidRPr="000469AC">
        <w:rPr>
          <w:rFonts w:ascii="Arial" w:hAnsi="Arial" w:cs="Arial"/>
          <w:sz w:val="24"/>
          <w:szCs w:val="24"/>
        </w:rPr>
        <w:t>Saravanavel, P., (2009). </w:t>
      </w:r>
      <w:r w:rsidRPr="000469AC">
        <w:rPr>
          <w:rFonts w:ascii="Arial" w:hAnsi="Arial" w:cs="Arial"/>
          <w:i/>
          <w:iCs/>
          <w:sz w:val="24"/>
          <w:szCs w:val="24"/>
        </w:rPr>
        <w:t>Marketing Research &amp; Consumer Behaviour</w:t>
      </w:r>
      <w:r w:rsidRPr="000469AC">
        <w:rPr>
          <w:rFonts w:ascii="Arial" w:hAnsi="Arial" w:cs="Arial"/>
          <w:sz w:val="24"/>
          <w:szCs w:val="24"/>
        </w:rPr>
        <w:t>. Vikas Publishing House Pvt Limited.</w:t>
      </w:r>
      <w:r w:rsidRPr="000469AC">
        <w:rPr>
          <w:rFonts w:ascii="Arial" w:hAnsi="Arial" w:cs="Arial"/>
          <w:sz w:val="24"/>
          <w:szCs w:val="24"/>
        </w:rPr>
        <w:br/>
      </w:r>
    </w:p>
    <w:p w14:paraId="72BAE504" w14:textId="77777777" w:rsidR="00C561A3" w:rsidRPr="000469AC" w:rsidRDefault="00C561A3" w:rsidP="000469AC">
      <w:pPr>
        <w:spacing w:line="360" w:lineRule="auto"/>
        <w:rPr>
          <w:rFonts w:ascii="Arial" w:hAnsi="Arial" w:cs="Arial"/>
          <w:sz w:val="24"/>
          <w:szCs w:val="24"/>
        </w:rPr>
      </w:pPr>
      <w:r w:rsidRPr="000469AC">
        <w:rPr>
          <w:rFonts w:ascii="Arial" w:hAnsi="Arial" w:cs="Arial"/>
          <w:color w:val="000000"/>
          <w:sz w:val="24"/>
          <w:szCs w:val="24"/>
          <w:shd w:val="clear" w:color="auto" w:fill="FFFFFF"/>
        </w:rPr>
        <w:t>Sekaran, U. and Bougie, R., (2016). </w:t>
      </w:r>
      <w:r w:rsidRPr="000469AC">
        <w:rPr>
          <w:rFonts w:ascii="Arial" w:hAnsi="Arial" w:cs="Arial"/>
          <w:i/>
          <w:iCs/>
          <w:color w:val="000000"/>
          <w:sz w:val="24"/>
          <w:szCs w:val="24"/>
          <w:shd w:val="clear" w:color="auto" w:fill="FFFFFF"/>
        </w:rPr>
        <w:t>Research Methods for Business: A Skill Building Approach Seventh Edition</w:t>
      </w:r>
      <w:r w:rsidRPr="000469AC">
        <w:rPr>
          <w:rFonts w:ascii="Arial" w:hAnsi="Arial" w:cs="Arial"/>
          <w:color w:val="000000"/>
          <w:sz w:val="24"/>
          <w:szCs w:val="24"/>
          <w:shd w:val="clear" w:color="auto" w:fill="FFFFFF"/>
        </w:rPr>
        <w:t xml:space="preserve">. USA: John Wiley &amp; Sons. </w:t>
      </w:r>
    </w:p>
    <w:p w14:paraId="06F0B4EE" w14:textId="77777777" w:rsidR="00C561A3" w:rsidRPr="000469AC" w:rsidRDefault="00C561A3" w:rsidP="000469AC">
      <w:pPr>
        <w:spacing w:line="360" w:lineRule="auto"/>
        <w:rPr>
          <w:rFonts w:ascii="Arial" w:hAnsi="Arial" w:cs="Arial"/>
          <w:color w:val="000000" w:themeColor="text1"/>
          <w:sz w:val="24"/>
          <w:szCs w:val="24"/>
          <w:lang w:val="en-US"/>
        </w:rPr>
      </w:pPr>
      <w:r w:rsidRPr="000469AC">
        <w:rPr>
          <w:rFonts w:ascii="Arial" w:hAnsi="Arial" w:cs="Arial"/>
          <w:color w:val="000000" w:themeColor="text1"/>
          <w:sz w:val="24"/>
          <w:szCs w:val="24"/>
          <w:lang w:val="en-US"/>
        </w:rPr>
        <w:t xml:space="preserve">Todorova, </w:t>
      </w:r>
      <w:r w:rsidRPr="000469AC">
        <w:rPr>
          <w:rFonts w:ascii="Arial" w:hAnsi="Arial" w:cs="Arial"/>
          <w:color w:val="000000" w:themeColor="text1"/>
          <w:sz w:val="24"/>
          <w:szCs w:val="24"/>
          <w:lang w:val="en-US"/>
        </w:rPr>
        <w:t>(</w:t>
      </w:r>
      <w:r w:rsidRPr="000469AC">
        <w:rPr>
          <w:rFonts w:ascii="Arial" w:hAnsi="Arial" w:cs="Arial"/>
          <w:color w:val="000000" w:themeColor="text1"/>
          <w:sz w:val="24"/>
          <w:szCs w:val="24"/>
          <w:lang w:val="en-US"/>
        </w:rPr>
        <w:t>2015</w:t>
      </w:r>
      <w:r w:rsidRPr="000469AC">
        <w:rPr>
          <w:rFonts w:ascii="Arial" w:hAnsi="Arial" w:cs="Arial"/>
          <w:color w:val="000000" w:themeColor="text1"/>
          <w:sz w:val="24"/>
          <w:szCs w:val="24"/>
          <w:lang w:val="en-US"/>
        </w:rPr>
        <w:t>)</w:t>
      </w:r>
    </w:p>
    <w:p w14:paraId="7D0F7665" w14:textId="74B353A2" w:rsidR="00B426D1" w:rsidRPr="000469AC" w:rsidRDefault="000F1150" w:rsidP="000469AC">
      <w:pPr>
        <w:spacing w:line="360" w:lineRule="auto"/>
        <w:rPr>
          <w:rFonts w:ascii="Arial" w:hAnsi="Arial" w:cs="Arial"/>
          <w:color w:val="000000" w:themeColor="text1"/>
          <w:sz w:val="24"/>
          <w:szCs w:val="24"/>
          <w:lang w:val="en-US"/>
        </w:rPr>
      </w:pPr>
      <w:r w:rsidRPr="000469AC">
        <w:rPr>
          <w:rFonts w:ascii="Arial" w:hAnsi="Arial" w:cs="Arial"/>
          <w:color w:val="000000" w:themeColor="text1"/>
          <w:sz w:val="24"/>
          <w:szCs w:val="24"/>
          <w:lang w:val="en-US"/>
        </w:rPr>
        <w:t xml:space="preserve"> </w:t>
      </w:r>
    </w:p>
    <w:sectPr w:rsidR="00B426D1" w:rsidRPr="000469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982"/>
    <w:rsid w:val="000469AC"/>
    <w:rsid w:val="00072C55"/>
    <w:rsid w:val="000F1150"/>
    <w:rsid w:val="001B522C"/>
    <w:rsid w:val="002032BB"/>
    <w:rsid w:val="002745AE"/>
    <w:rsid w:val="003856F0"/>
    <w:rsid w:val="0039755D"/>
    <w:rsid w:val="003A0606"/>
    <w:rsid w:val="003C1611"/>
    <w:rsid w:val="003E3C80"/>
    <w:rsid w:val="0042769A"/>
    <w:rsid w:val="004647D7"/>
    <w:rsid w:val="004F4EFB"/>
    <w:rsid w:val="005605B4"/>
    <w:rsid w:val="00573B8A"/>
    <w:rsid w:val="005B26B4"/>
    <w:rsid w:val="00754AC3"/>
    <w:rsid w:val="00797680"/>
    <w:rsid w:val="00822C5F"/>
    <w:rsid w:val="00962CA4"/>
    <w:rsid w:val="009F43AE"/>
    <w:rsid w:val="00AB134C"/>
    <w:rsid w:val="00AD7857"/>
    <w:rsid w:val="00B426D1"/>
    <w:rsid w:val="00B52DC1"/>
    <w:rsid w:val="00B814BC"/>
    <w:rsid w:val="00B90759"/>
    <w:rsid w:val="00B93177"/>
    <w:rsid w:val="00BC0DE8"/>
    <w:rsid w:val="00BC1079"/>
    <w:rsid w:val="00C561A3"/>
    <w:rsid w:val="00C57282"/>
    <w:rsid w:val="00C84D1E"/>
    <w:rsid w:val="00CD189A"/>
    <w:rsid w:val="00CE3D3E"/>
    <w:rsid w:val="00D7549D"/>
    <w:rsid w:val="00DA7E09"/>
    <w:rsid w:val="00DC3E5C"/>
    <w:rsid w:val="00DF5CDB"/>
    <w:rsid w:val="00E01161"/>
    <w:rsid w:val="00E450ED"/>
    <w:rsid w:val="00ED139C"/>
    <w:rsid w:val="00F73982"/>
    <w:rsid w:val="00F81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1DE4"/>
  <w15:chartTrackingRefBased/>
  <w15:docId w15:val="{B2DA239A-2D8A-4CDC-9768-B330CCD04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1611"/>
    <w:rPr>
      <w:color w:val="0563C1" w:themeColor="hyperlink"/>
      <w:u w:val="single"/>
    </w:rPr>
  </w:style>
  <w:style w:type="character" w:styleId="UnresolvedMention">
    <w:name w:val="Unresolved Mention"/>
    <w:basedOn w:val="DefaultParagraphFont"/>
    <w:uiPriority w:val="99"/>
    <w:semiHidden/>
    <w:unhideWhenUsed/>
    <w:rsid w:val="003C1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427621">
      <w:bodyDiv w:val="1"/>
      <w:marLeft w:val="0"/>
      <w:marRight w:val="0"/>
      <w:marTop w:val="0"/>
      <w:marBottom w:val="0"/>
      <w:divBdr>
        <w:top w:val="none" w:sz="0" w:space="0" w:color="auto"/>
        <w:left w:val="none" w:sz="0" w:space="0" w:color="auto"/>
        <w:bottom w:val="none" w:sz="0" w:space="0" w:color="auto"/>
        <w:right w:val="none" w:sz="0" w:space="0" w:color="auto"/>
      </w:divBdr>
    </w:div>
    <w:div w:id="151934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hbr.org/2013/08/tests-of-a-leadership-transi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990</Words>
  <Characters>5645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Mahir Maki (2021902)</dc:creator>
  <cp:keywords/>
  <dc:description/>
  <cp:lastModifiedBy>Mohammed Mahir Maki (2021902)</cp:lastModifiedBy>
  <cp:revision>2</cp:revision>
  <dcterms:created xsi:type="dcterms:W3CDTF">2022-10-28T13:04:00Z</dcterms:created>
  <dcterms:modified xsi:type="dcterms:W3CDTF">2022-10-28T13:04:00Z</dcterms:modified>
</cp:coreProperties>
</file>