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CDE4D" w14:textId="4BD615A4" w:rsidR="00924E50" w:rsidRPr="00924E50" w:rsidRDefault="00924E50" w:rsidP="00924E50">
      <w:pPr>
        <w:spacing w:line="240" w:lineRule="auto"/>
        <w:jc w:val="center"/>
        <w:rPr>
          <w:rFonts w:ascii="Arial" w:hAnsi="Arial" w:cs="Arial"/>
          <w:b/>
          <w:bCs/>
          <w:sz w:val="20"/>
          <w:szCs w:val="20"/>
          <w:lang w:val="en-IN"/>
        </w:rPr>
      </w:pPr>
      <w:r w:rsidRPr="00924E50">
        <w:rPr>
          <w:rFonts w:ascii="Arial" w:hAnsi="Arial" w:cs="Arial"/>
          <w:b/>
          <w:bCs/>
          <w:sz w:val="20"/>
          <w:szCs w:val="20"/>
          <w:lang w:val="en-IN"/>
        </w:rPr>
        <w:t>Shyam Satishkumar Patel</w:t>
      </w:r>
    </w:p>
    <w:p w14:paraId="40460053" w14:textId="64CEE657" w:rsidR="00924E50" w:rsidRPr="00924E50" w:rsidRDefault="00924E50" w:rsidP="00924E50">
      <w:pPr>
        <w:spacing w:line="240" w:lineRule="auto"/>
        <w:jc w:val="center"/>
        <w:rPr>
          <w:rFonts w:ascii="Arial" w:hAnsi="Arial" w:cs="Arial"/>
          <w:b/>
          <w:bCs/>
          <w:sz w:val="20"/>
          <w:szCs w:val="20"/>
          <w:lang w:val="en-IN"/>
        </w:rPr>
      </w:pPr>
      <w:r>
        <w:rPr>
          <w:rFonts w:ascii="Arial" w:hAnsi="Arial" w:cs="Arial"/>
          <w:b/>
          <w:bCs/>
          <w:sz w:val="20"/>
          <w:szCs w:val="20"/>
          <w:lang w:val="en-IN"/>
        </w:rPr>
        <w:t xml:space="preserve">Student ID: </w:t>
      </w:r>
      <w:r w:rsidRPr="00924E50">
        <w:rPr>
          <w:rFonts w:ascii="Arial" w:hAnsi="Arial" w:cs="Arial"/>
          <w:b/>
          <w:bCs/>
          <w:sz w:val="20"/>
          <w:szCs w:val="20"/>
          <w:lang w:val="en-IN"/>
        </w:rPr>
        <w:t>2520602</w:t>
      </w:r>
    </w:p>
    <w:p w14:paraId="3DB250AD" w14:textId="126F02D8" w:rsidR="00924E50" w:rsidRPr="00924E50" w:rsidRDefault="00924E50" w:rsidP="00924E50">
      <w:pPr>
        <w:spacing w:line="240" w:lineRule="auto"/>
        <w:jc w:val="center"/>
        <w:rPr>
          <w:rFonts w:ascii="Arial" w:hAnsi="Arial" w:cs="Arial"/>
          <w:b/>
          <w:bCs/>
          <w:sz w:val="20"/>
          <w:szCs w:val="20"/>
          <w:lang w:val="en-IN"/>
        </w:rPr>
      </w:pPr>
      <w:r w:rsidRPr="00924E50">
        <w:rPr>
          <w:rFonts w:ascii="Arial" w:hAnsi="Arial" w:cs="Arial"/>
          <w:b/>
          <w:bCs/>
          <w:sz w:val="20"/>
          <w:szCs w:val="20"/>
          <w:lang w:val="en-IN"/>
        </w:rPr>
        <w:t>BDP Topic Approval Summary</w:t>
      </w:r>
    </w:p>
    <w:tbl>
      <w:tblPr>
        <w:tblStyle w:val="TableGridLight"/>
        <w:tblW w:w="0" w:type="auto"/>
        <w:tblLook w:val="04A0" w:firstRow="1" w:lastRow="0" w:firstColumn="1" w:lastColumn="0" w:noHBand="0" w:noVBand="1"/>
      </w:tblPr>
      <w:tblGrid>
        <w:gridCol w:w="1825"/>
        <w:gridCol w:w="8331"/>
      </w:tblGrid>
      <w:tr w:rsidR="00924E50" w:rsidRPr="00924E50" w14:paraId="07E77128" w14:textId="77777777" w:rsidTr="00DA65DE">
        <w:tc>
          <w:tcPr>
            <w:tcW w:w="0" w:type="auto"/>
            <w:hideMark/>
          </w:tcPr>
          <w:p w14:paraId="7CCDD123" w14:textId="77777777" w:rsidR="00924E50" w:rsidRPr="00924E50" w:rsidRDefault="00924E50" w:rsidP="00DA65DE">
            <w:pPr>
              <w:rPr>
                <w:rFonts w:ascii="Arial" w:hAnsi="Arial" w:cs="Arial"/>
                <w:b/>
                <w:bCs/>
                <w:sz w:val="20"/>
                <w:szCs w:val="20"/>
                <w:lang w:val="en-IN"/>
              </w:rPr>
            </w:pPr>
            <w:r w:rsidRPr="00924E50">
              <w:rPr>
                <w:rFonts w:ascii="Arial" w:hAnsi="Arial" w:cs="Arial"/>
                <w:b/>
                <w:bCs/>
                <w:sz w:val="20"/>
                <w:szCs w:val="20"/>
                <w:lang w:val="en-IN"/>
              </w:rPr>
              <w:t>Information required</w:t>
            </w:r>
          </w:p>
        </w:tc>
        <w:tc>
          <w:tcPr>
            <w:tcW w:w="0" w:type="auto"/>
            <w:hideMark/>
          </w:tcPr>
          <w:p w14:paraId="7EDD392D" w14:textId="77777777" w:rsidR="00924E50" w:rsidRPr="00924E50" w:rsidRDefault="00924E50" w:rsidP="00DA65DE">
            <w:pPr>
              <w:rPr>
                <w:rFonts w:ascii="Arial" w:hAnsi="Arial" w:cs="Arial"/>
                <w:b/>
                <w:bCs/>
                <w:sz w:val="20"/>
                <w:szCs w:val="20"/>
                <w:lang w:val="en-IN"/>
              </w:rPr>
            </w:pPr>
            <w:r w:rsidRPr="00924E50">
              <w:rPr>
                <w:rFonts w:ascii="Arial" w:hAnsi="Arial" w:cs="Arial"/>
                <w:b/>
                <w:bCs/>
                <w:sz w:val="20"/>
                <w:szCs w:val="20"/>
                <w:lang w:val="en-IN"/>
              </w:rPr>
              <w:t>Summary for supervisor review</w:t>
            </w:r>
          </w:p>
        </w:tc>
      </w:tr>
      <w:tr w:rsidR="00924E50" w:rsidRPr="00924E50" w14:paraId="2DEC08C2" w14:textId="77777777" w:rsidTr="00DA65DE">
        <w:tc>
          <w:tcPr>
            <w:tcW w:w="0" w:type="auto"/>
            <w:hideMark/>
          </w:tcPr>
          <w:p w14:paraId="54ECBE1B"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1. Proposed topic or working title</w:t>
            </w:r>
          </w:p>
        </w:tc>
        <w:tc>
          <w:tcPr>
            <w:tcW w:w="0" w:type="auto"/>
            <w:hideMark/>
          </w:tcPr>
          <w:p w14:paraId="194602F4"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International Export Readiness and Distributor-Matching Service for Indian SMEs in the Herbs and Spices Sector Entering the UK Market</w:t>
            </w:r>
          </w:p>
        </w:tc>
      </w:tr>
      <w:tr w:rsidR="00924E50" w:rsidRPr="00924E50" w14:paraId="495F1EFB" w14:textId="77777777" w:rsidTr="00DA65DE">
        <w:tc>
          <w:tcPr>
            <w:tcW w:w="0" w:type="auto"/>
            <w:hideMark/>
          </w:tcPr>
          <w:p w14:paraId="5318C435"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2. Business problem or unmet need</w:t>
            </w:r>
          </w:p>
        </w:tc>
        <w:tc>
          <w:tcPr>
            <w:tcW w:w="0" w:type="auto"/>
            <w:hideMark/>
          </w:tcPr>
          <w:p w14:paraId="782BF4E6"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Indian SMEs in the herbs and spices sector seeking to export to the UK may lack export knowledge, face unfamiliar UK market-entry requirements and struggle to identify suitable UK importers and distributors.</w:t>
            </w:r>
          </w:p>
        </w:tc>
      </w:tr>
      <w:tr w:rsidR="00924E50" w:rsidRPr="00924E50" w14:paraId="75FCA2E3" w14:textId="77777777" w:rsidTr="00DA65DE">
        <w:tc>
          <w:tcPr>
            <w:tcW w:w="0" w:type="auto"/>
            <w:hideMark/>
          </w:tcPr>
          <w:p w14:paraId="61344DBC"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3. Proposed business response</w:t>
            </w:r>
          </w:p>
        </w:tc>
        <w:tc>
          <w:tcPr>
            <w:tcW w:w="0" w:type="auto"/>
            <w:hideMark/>
          </w:tcPr>
          <w:p w14:paraId="2E971B3C"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The proposed startup would assess an Indian herb or spice SME's export readiness, research potential distributors in the UK, and provide a screened shortlist or introductions. Distributor agreements cannot be guaranteed.</w:t>
            </w:r>
          </w:p>
        </w:tc>
      </w:tr>
      <w:tr w:rsidR="00924E50" w:rsidRPr="00924E50" w14:paraId="5DBD2AB8" w14:textId="77777777" w:rsidTr="00DA65DE">
        <w:tc>
          <w:tcPr>
            <w:tcW w:w="0" w:type="auto"/>
            <w:hideMark/>
          </w:tcPr>
          <w:p w14:paraId="7801D35A"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4. Target customers and scope</w:t>
            </w:r>
          </w:p>
        </w:tc>
        <w:tc>
          <w:tcPr>
            <w:tcW w:w="0" w:type="auto"/>
            <w:hideMark/>
          </w:tcPr>
          <w:p w14:paraId="79160B51"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The intended customers are Indian SMEs in the herbs and spices sector that are preparing to export to the UK or seeking to expand their presence in the UK market. The proposed operating base is the UK, with the service focusing specifically on the India–UK trade route. Survey recruitment will primarily target relevant Indian SME owners and managers through existing contacts and business networks.</w:t>
            </w:r>
          </w:p>
        </w:tc>
      </w:tr>
      <w:tr w:rsidR="00924E50" w:rsidRPr="00924E50" w14:paraId="5717F088" w14:textId="77777777" w:rsidTr="00DA65DE">
        <w:tc>
          <w:tcPr>
            <w:tcW w:w="0" w:type="auto"/>
            <w:hideMark/>
          </w:tcPr>
          <w:p w14:paraId="3D1CBE45"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5. Early evidence of demand</w:t>
            </w:r>
          </w:p>
        </w:tc>
        <w:tc>
          <w:tcPr>
            <w:tcW w:w="0" w:type="auto"/>
            <w:hideMark/>
          </w:tcPr>
          <w:p w14:paraId="12BC2659"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Gerschewski, Scott-Kennel and Rose (2020), studying 96 New Zealand SMEs, found a strong positive relationship between export readiness and initial export performance. The WTO (2016) identified disproportionate trade barriers facing SMEs, including limited information on foreign distribution networks and market regulations. These findings support the underlying problem but do not establish willingness to pay for this specific service or demand within the India–UK herbs and spices sector.</w:t>
            </w:r>
          </w:p>
        </w:tc>
      </w:tr>
      <w:tr w:rsidR="00924E50" w:rsidRPr="00924E50" w14:paraId="7E3A8D8D" w14:textId="77777777" w:rsidTr="00DA65DE">
        <w:tc>
          <w:tcPr>
            <w:tcW w:w="0" w:type="auto"/>
            <w:hideMark/>
          </w:tcPr>
          <w:p w14:paraId="4C738731" w14:textId="77777777" w:rsidR="00924E50" w:rsidRPr="00924E50" w:rsidRDefault="00924E50" w:rsidP="00DA65DE">
            <w:pPr>
              <w:rPr>
                <w:rFonts w:ascii="Arial" w:hAnsi="Arial" w:cs="Arial"/>
                <w:sz w:val="20"/>
                <w:szCs w:val="20"/>
                <w:lang w:val="en-IN"/>
              </w:rPr>
            </w:pPr>
            <w:r w:rsidRPr="00924E50">
              <w:rPr>
                <w:rFonts w:ascii="Arial" w:hAnsi="Arial" w:cs="Arial"/>
                <w:b/>
                <w:bCs/>
                <w:sz w:val="20"/>
                <w:szCs w:val="20"/>
                <w:lang w:val="en-IN"/>
              </w:rPr>
              <w:t>6. Aim and feasibility</w:t>
            </w:r>
          </w:p>
        </w:tc>
        <w:tc>
          <w:tcPr>
            <w:tcW w:w="0" w:type="auto"/>
            <w:hideMark/>
          </w:tcPr>
          <w:p w14:paraId="07165153" w14:textId="77777777" w:rsidR="00924E50" w:rsidRPr="00924E50" w:rsidRDefault="00924E50" w:rsidP="00DA65DE">
            <w:pPr>
              <w:rPr>
                <w:rFonts w:ascii="Arial" w:hAnsi="Arial" w:cs="Arial"/>
                <w:sz w:val="20"/>
                <w:szCs w:val="20"/>
                <w:lang w:val="en-IN"/>
              </w:rPr>
            </w:pPr>
            <w:r w:rsidRPr="00924E50">
              <w:rPr>
                <w:rFonts w:ascii="Arial" w:hAnsi="Arial" w:cs="Arial"/>
                <w:sz w:val="20"/>
                <w:szCs w:val="20"/>
                <w:lang w:val="en-IN"/>
              </w:rPr>
              <w:t>The BDP will assess customer need, willingness to pay, competitors, costs and financial viability for the proposed India–UK herbs and spices export-support service. Subject to university ethics approval, a questionnaire will seek approximately 30–60 Indian herb and spice SME owner/manager responses. Spearman's rank correlation will assess the association between rated export difficulty and interest in the service; break-even and sales scenarios will assess viability. Access to relevant SMEs may be limited, and the sample will not represent the entire Indian herbs and spices sector.</w:t>
            </w:r>
          </w:p>
        </w:tc>
      </w:tr>
    </w:tbl>
    <w:p w14:paraId="7F99788A" w14:textId="77777777" w:rsidR="00924E50" w:rsidRPr="00924E50" w:rsidRDefault="00924E50" w:rsidP="00466757">
      <w:pPr>
        <w:spacing w:before="140"/>
        <w:rPr>
          <w:rFonts w:ascii="Arial" w:hAnsi="Arial" w:cs="Arial"/>
          <w:b/>
          <w:sz w:val="20"/>
          <w:szCs w:val="20"/>
        </w:rPr>
      </w:pPr>
    </w:p>
    <w:p w14:paraId="32C27581" w14:textId="6540BCD7" w:rsidR="00466757" w:rsidRPr="00924E50" w:rsidRDefault="00466757" w:rsidP="00466757">
      <w:pPr>
        <w:spacing w:before="140"/>
        <w:rPr>
          <w:rFonts w:ascii="Arial" w:hAnsi="Arial" w:cs="Arial"/>
          <w:sz w:val="20"/>
          <w:szCs w:val="20"/>
        </w:rPr>
      </w:pPr>
      <w:r w:rsidRPr="00924E50">
        <w:rPr>
          <w:rFonts w:ascii="Arial" w:hAnsi="Arial" w:cs="Arial"/>
          <w:b/>
          <w:sz w:val="20"/>
          <w:szCs w:val="20"/>
        </w:rPr>
        <w:t xml:space="preserve">References </w:t>
      </w:r>
    </w:p>
    <w:p w14:paraId="692291CE" w14:textId="77777777" w:rsidR="00466757" w:rsidRPr="00924E50" w:rsidRDefault="00466757" w:rsidP="00466757">
      <w:pPr>
        <w:spacing w:after="40"/>
        <w:rPr>
          <w:rFonts w:ascii="Arial" w:hAnsi="Arial" w:cs="Arial"/>
          <w:sz w:val="20"/>
          <w:szCs w:val="20"/>
        </w:rPr>
      </w:pPr>
      <w:r w:rsidRPr="00924E50">
        <w:rPr>
          <w:rFonts w:ascii="Arial" w:hAnsi="Arial" w:cs="Arial"/>
          <w:sz w:val="20"/>
          <w:szCs w:val="20"/>
        </w:rPr>
        <w:t xml:space="preserve">Gerschewski, S., Scott-Kennel, J. and Rose, E.L. (2020) ‘Ready to export? The role of export readiness for superior export performance of small and medium-sized enterprises’, The World Economy, 43(5), pp. 1253–1276. </w:t>
      </w:r>
    </w:p>
    <w:p w14:paraId="6E4071A9" w14:textId="77777777" w:rsidR="00466757" w:rsidRPr="00924E50" w:rsidRDefault="00466757" w:rsidP="00466757">
      <w:pPr>
        <w:spacing w:after="40"/>
        <w:rPr>
          <w:rFonts w:ascii="Arial" w:hAnsi="Arial" w:cs="Arial"/>
          <w:sz w:val="20"/>
          <w:szCs w:val="20"/>
        </w:rPr>
      </w:pPr>
      <w:r w:rsidRPr="00924E50">
        <w:rPr>
          <w:rFonts w:ascii="Arial" w:hAnsi="Arial" w:cs="Arial"/>
          <w:sz w:val="20"/>
          <w:szCs w:val="20"/>
        </w:rPr>
        <w:t>World Trade Organization (2016) World Trade Report 2016: Levelling the Trading Field for SMEs. Geneva: WTO.</w:t>
      </w:r>
    </w:p>
    <w:sectPr w:rsidR="00466757" w:rsidRPr="00924E50" w:rsidSect="00466757">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57"/>
    <w:rsid w:val="00466757"/>
    <w:rsid w:val="00885361"/>
    <w:rsid w:val="00924E50"/>
    <w:rsid w:val="00942403"/>
    <w:rsid w:val="00E275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8DA14"/>
  <w15:chartTrackingRefBased/>
  <w15:docId w15:val="{8FA8762C-0391-4D98-8A09-8F8B1CD8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757"/>
    <w:pPr>
      <w:spacing w:after="200" w:line="276" w:lineRule="auto"/>
    </w:pPr>
    <w:rPr>
      <w:rFonts w:ascii="Aptos" w:eastAsiaTheme="minorEastAsia" w:hAnsi="Aptos"/>
      <w:kern w:val="0"/>
      <w:sz w:val="18"/>
      <w:szCs w:val="22"/>
      <w:lang w:val="en-US"/>
      <w14:ligatures w14:val="none"/>
    </w:rPr>
  </w:style>
  <w:style w:type="paragraph" w:styleId="Heading1">
    <w:name w:val="heading 1"/>
    <w:basedOn w:val="Normal"/>
    <w:next w:val="Normal"/>
    <w:link w:val="Heading1Char"/>
    <w:uiPriority w:val="9"/>
    <w:qFormat/>
    <w:rsid w:val="0046675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Heading2">
    <w:name w:val="heading 2"/>
    <w:basedOn w:val="Normal"/>
    <w:next w:val="Normal"/>
    <w:link w:val="Heading2Char"/>
    <w:uiPriority w:val="9"/>
    <w:semiHidden/>
    <w:unhideWhenUsed/>
    <w:qFormat/>
    <w:rsid w:val="0046675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Heading3">
    <w:name w:val="heading 3"/>
    <w:basedOn w:val="Normal"/>
    <w:next w:val="Normal"/>
    <w:link w:val="Heading3Char"/>
    <w:uiPriority w:val="9"/>
    <w:semiHidden/>
    <w:unhideWhenUsed/>
    <w:qFormat/>
    <w:rsid w:val="0046675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Heading4">
    <w:name w:val="heading 4"/>
    <w:basedOn w:val="Normal"/>
    <w:next w:val="Normal"/>
    <w:link w:val="Heading4Char"/>
    <w:uiPriority w:val="9"/>
    <w:semiHidden/>
    <w:unhideWhenUsed/>
    <w:qFormat/>
    <w:rsid w:val="0046675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CA"/>
      <w14:ligatures w14:val="standardContextual"/>
    </w:rPr>
  </w:style>
  <w:style w:type="paragraph" w:styleId="Heading5">
    <w:name w:val="heading 5"/>
    <w:basedOn w:val="Normal"/>
    <w:next w:val="Normal"/>
    <w:link w:val="Heading5Char"/>
    <w:uiPriority w:val="9"/>
    <w:semiHidden/>
    <w:unhideWhenUsed/>
    <w:qFormat/>
    <w:rsid w:val="0046675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CA"/>
      <w14:ligatures w14:val="standardContextual"/>
    </w:rPr>
  </w:style>
  <w:style w:type="paragraph" w:styleId="Heading6">
    <w:name w:val="heading 6"/>
    <w:basedOn w:val="Normal"/>
    <w:next w:val="Normal"/>
    <w:link w:val="Heading6Char"/>
    <w:uiPriority w:val="9"/>
    <w:semiHidden/>
    <w:unhideWhenUsed/>
    <w:qFormat/>
    <w:rsid w:val="0046675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CA"/>
      <w14:ligatures w14:val="standardContextual"/>
    </w:rPr>
  </w:style>
  <w:style w:type="paragraph" w:styleId="Heading7">
    <w:name w:val="heading 7"/>
    <w:basedOn w:val="Normal"/>
    <w:next w:val="Normal"/>
    <w:link w:val="Heading7Char"/>
    <w:uiPriority w:val="9"/>
    <w:semiHidden/>
    <w:unhideWhenUsed/>
    <w:qFormat/>
    <w:rsid w:val="0046675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CA"/>
      <w14:ligatures w14:val="standardContextual"/>
    </w:rPr>
  </w:style>
  <w:style w:type="paragraph" w:styleId="Heading8">
    <w:name w:val="heading 8"/>
    <w:basedOn w:val="Normal"/>
    <w:next w:val="Normal"/>
    <w:link w:val="Heading8Char"/>
    <w:uiPriority w:val="9"/>
    <w:semiHidden/>
    <w:unhideWhenUsed/>
    <w:qFormat/>
    <w:rsid w:val="0046675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CA"/>
      <w14:ligatures w14:val="standardContextual"/>
    </w:rPr>
  </w:style>
  <w:style w:type="paragraph" w:styleId="Heading9">
    <w:name w:val="heading 9"/>
    <w:basedOn w:val="Normal"/>
    <w:next w:val="Normal"/>
    <w:link w:val="Heading9Char"/>
    <w:uiPriority w:val="9"/>
    <w:semiHidden/>
    <w:unhideWhenUsed/>
    <w:qFormat/>
    <w:rsid w:val="0046675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CA"/>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7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67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67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67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67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67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7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7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757"/>
    <w:rPr>
      <w:rFonts w:eastAsiaTheme="majorEastAsia" w:cstheme="majorBidi"/>
      <w:color w:val="272727" w:themeColor="text1" w:themeTint="D8"/>
    </w:rPr>
  </w:style>
  <w:style w:type="paragraph" w:styleId="Title">
    <w:name w:val="Title"/>
    <w:basedOn w:val="Normal"/>
    <w:next w:val="Normal"/>
    <w:link w:val="TitleChar"/>
    <w:uiPriority w:val="10"/>
    <w:qFormat/>
    <w:rsid w:val="00466757"/>
    <w:pPr>
      <w:spacing w:after="80" w:line="240" w:lineRule="auto"/>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TitleChar">
    <w:name w:val="Title Char"/>
    <w:basedOn w:val="DefaultParagraphFont"/>
    <w:link w:val="Title"/>
    <w:uiPriority w:val="10"/>
    <w:rsid w:val="004667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75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SubtitleChar">
    <w:name w:val="Subtitle Char"/>
    <w:basedOn w:val="DefaultParagraphFont"/>
    <w:link w:val="Subtitle"/>
    <w:uiPriority w:val="11"/>
    <w:rsid w:val="004667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757"/>
    <w:pPr>
      <w:spacing w:before="160" w:after="160" w:line="278" w:lineRule="auto"/>
      <w:jc w:val="center"/>
    </w:pPr>
    <w:rPr>
      <w:rFonts w:asciiTheme="minorHAnsi" w:eastAsiaTheme="minorHAnsi" w:hAnsiTheme="minorHAnsi"/>
      <w:i/>
      <w:iCs/>
      <w:color w:val="404040" w:themeColor="text1" w:themeTint="BF"/>
      <w:kern w:val="2"/>
      <w:sz w:val="24"/>
      <w:szCs w:val="24"/>
      <w:lang w:val="en-CA"/>
      <w14:ligatures w14:val="standardContextual"/>
    </w:rPr>
  </w:style>
  <w:style w:type="character" w:customStyle="1" w:styleId="QuoteChar">
    <w:name w:val="Quote Char"/>
    <w:basedOn w:val="DefaultParagraphFont"/>
    <w:link w:val="Quote"/>
    <w:uiPriority w:val="29"/>
    <w:rsid w:val="00466757"/>
    <w:rPr>
      <w:i/>
      <w:iCs/>
      <w:color w:val="404040" w:themeColor="text1" w:themeTint="BF"/>
    </w:rPr>
  </w:style>
  <w:style w:type="paragraph" w:styleId="ListParagraph">
    <w:name w:val="List Paragraph"/>
    <w:basedOn w:val="Normal"/>
    <w:uiPriority w:val="34"/>
    <w:qFormat/>
    <w:rsid w:val="00466757"/>
    <w:pPr>
      <w:spacing w:after="160" w:line="278" w:lineRule="auto"/>
      <w:ind w:left="720"/>
      <w:contextualSpacing/>
    </w:pPr>
    <w:rPr>
      <w:rFonts w:asciiTheme="minorHAnsi" w:eastAsiaTheme="minorHAnsi" w:hAnsiTheme="minorHAnsi"/>
      <w:kern w:val="2"/>
      <w:sz w:val="24"/>
      <w:szCs w:val="24"/>
      <w:lang w:val="en-CA"/>
      <w14:ligatures w14:val="standardContextual"/>
    </w:rPr>
  </w:style>
  <w:style w:type="character" w:styleId="IntenseEmphasis">
    <w:name w:val="Intense Emphasis"/>
    <w:basedOn w:val="DefaultParagraphFont"/>
    <w:uiPriority w:val="21"/>
    <w:qFormat/>
    <w:rsid w:val="00466757"/>
    <w:rPr>
      <w:i/>
      <w:iCs/>
      <w:color w:val="0F4761" w:themeColor="accent1" w:themeShade="BF"/>
    </w:rPr>
  </w:style>
  <w:style w:type="paragraph" w:styleId="IntenseQuote">
    <w:name w:val="Intense Quote"/>
    <w:basedOn w:val="Normal"/>
    <w:next w:val="Normal"/>
    <w:link w:val="IntenseQuoteChar"/>
    <w:uiPriority w:val="30"/>
    <w:qFormat/>
    <w:rsid w:val="0046675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val="en-CA"/>
      <w14:ligatures w14:val="standardContextual"/>
    </w:rPr>
  </w:style>
  <w:style w:type="character" w:customStyle="1" w:styleId="IntenseQuoteChar">
    <w:name w:val="Intense Quote Char"/>
    <w:basedOn w:val="DefaultParagraphFont"/>
    <w:link w:val="IntenseQuote"/>
    <w:uiPriority w:val="30"/>
    <w:rsid w:val="00466757"/>
    <w:rPr>
      <w:i/>
      <w:iCs/>
      <w:color w:val="0F4761" w:themeColor="accent1" w:themeShade="BF"/>
    </w:rPr>
  </w:style>
  <w:style w:type="character" w:styleId="IntenseReference">
    <w:name w:val="Intense Reference"/>
    <w:basedOn w:val="DefaultParagraphFont"/>
    <w:uiPriority w:val="32"/>
    <w:qFormat/>
    <w:rsid w:val="00466757"/>
    <w:rPr>
      <w:b/>
      <w:bCs/>
      <w:smallCaps/>
      <w:color w:val="0F4761" w:themeColor="accent1" w:themeShade="BF"/>
      <w:spacing w:val="5"/>
    </w:rPr>
  </w:style>
  <w:style w:type="table" w:styleId="TableGrid">
    <w:name w:val="Table Grid"/>
    <w:basedOn w:val="TableNormal"/>
    <w:uiPriority w:val="59"/>
    <w:rsid w:val="00466757"/>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24E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2290</Characters>
  <Application>Microsoft Office Word</Application>
  <DocSecurity>0</DocSecurity>
  <Lines>19</Lines>
  <Paragraphs>5</Paragraphs>
  <ScaleCrop>false</ScaleCrop>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shyam patel</dc:creator>
  <cp:keywords/>
  <dc:description/>
  <cp:lastModifiedBy>Heer Soni</cp:lastModifiedBy>
  <cp:revision>2</cp:revision>
  <dcterms:created xsi:type="dcterms:W3CDTF">2026-10-23T20:38:00Z</dcterms:created>
  <dcterms:modified xsi:type="dcterms:W3CDTF">2026-10-23T20:38:00Z</dcterms:modified>
</cp:coreProperties>
</file>