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5CCD2E" wp14:paraId="20FC3726" wp14:textId="3754CE2F">
      <w:pPr>
        <w:pStyle w:val="Heading1"/>
        <w:rPr>
          <w:noProof w:val="0"/>
          <w:lang w:val="en-GB"/>
        </w:rPr>
      </w:pPr>
      <w:bookmarkStart w:name="_Toc965581730" w:id="40410407"/>
      <w:r w:rsidRPr="215CCD2E" w:rsidR="4C99E0BA">
        <w:rPr>
          <w:noProof w:val="0"/>
          <w:lang w:val="en-GB"/>
        </w:rPr>
        <w:t>TAITH INTERNATIONAL PROJECT REPOR</w:t>
      </w:r>
      <w:r w:rsidRPr="215CCD2E" w:rsidR="0A00BA27">
        <w:rPr>
          <w:noProof w:val="0"/>
          <w:lang w:val="en-GB"/>
        </w:rPr>
        <w:t>T</w:t>
      </w:r>
      <w:bookmarkEnd w:id="40410407"/>
    </w:p>
    <w:p xmlns:wp14="http://schemas.microsoft.com/office/word/2010/wordml" w:rsidP="215CCD2E" wp14:paraId="7D584BD0" wp14:textId="141E6AE5">
      <w:pPr>
        <w:pStyle w:val="Normal"/>
      </w:pPr>
      <w:r w:rsidR="4C99E0BA">
        <w:rPr/>
        <w:t xml:space="preserve">Eden Edger </w:t>
      </w:r>
    </w:p>
    <w:p xmlns:wp14="http://schemas.microsoft.com/office/word/2010/wordml" wp14:paraId="5E5787A5" wp14:textId="61F20DBE">
      <w:r w:rsidR="02931645">
        <w:rPr/>
        <w:t>2405155</w:t>
      </w:r>
    </w:p>
    <w:p w:rsidR="02931645" w:rsidRDefault="02931645" w14:paraId="236E52EF" w14:textId="5BE2C8D6">
      <w:r w:rsidR="02931645">
        <w:rPr/>
        <w:t xml:space="preserve">International Events Management </w:t>
      </w:r>
    </w:p>
    <w:p w:rsidR="02931645" w:rsidRDefault="02931645" w14:paraId="68CE4F20" w14:textId="7D277479">
      <w:r w:rsidR="02931645">
        <w:rPr/>
        <w:t>2000 words</w:t>
      </w:r>
    </w:p>
    <w:p w:rsidR="02931645" w:rsidP="1BF656C0" w:rsidRDefault="02931645" w14:paraId="06C74CEA" w14:textId="5D03AED3">
      <w:pPr>
        <w:spacing w:before="240" w:beforeAutospacing="off" w:after="240" w:afterAutospacing="off"/>
      </w:pPr>
      <w:r w:rsidRPr="1BF656C0" w:rsidR="02931645">
        <w:rPr>
          <w:rFonts w:ascii="Arial" w:hAnsi="Arial" w:eastAsia="Arial" w:cs="Arial"/>
          <w:noProof w:val="0"/>
          <w:color w:val="000000" w:themeColor="text1" w:themeTint="FF" w:themeShade="FF"/>
          <w:sz w:val="24"/>
          <w:szCs w:val="24"/>
          <w:lang w:val="en-GB"/>
        </w:rPr>
        <w:t>BMTP5020</w:t>
      </w:r>
    </w:p>
    <w:p w:rsidR="1BF656C0" w:rsidP="1BF656C0" w:rsidRDefault="1BF656C0" w14:paraId="207E8580" w14:textId="710AD0FF">
      <w:pPr>
        <w:pStyle w:val="Normal"/>
        <w:rPr>
          <w:b w:val="1"/>
          <w:bCs w:val="1"/>
        </w:rPr>
      </w:pPr>
    </w:p>
    <w:p w:rsidR="215CCD2E" w:rsidP="215CCD2E" w:rsidRDefault="215CCD2E" w14:paraId="1D2DE63A" w14:textId="1399002D">
      <w:pPr>
        <w:pStyle w:val="Normal"/>
        <w:rPr>
          <w:b w:val="1"/>
          <w:bCs w:val="1"/>
        </w:rPr>
      </w:pPr>
    </w:p>
    <w:p w:rsidR="215CCD2E" w:rsidP="215CCD2E" w:rsidRDefault="215CCD2E" w14:paraId="3CBC3994" w14:textId="03CF896D">
      <w:pPr>
        <w:pStyle w:val="Normal"/>
        <w:rPr>
          <w:b w:val="1"/>
          <w:bCs w:val="1"/>
        </w:rPr>
      </w:pPr>
    </w:p>
    <w:p w:rsidR="215CCD2E" w:rsidP="215CCD2E" w:rsidRDefault="215CCD2E" w14:paraId="3FE6B85C" w14:textId="44310F5E">
      <w:pPr>
        <w:pStyle w:val="Normal"/>
        <w:rPr>
          <w:b w:val="1"/>
          <w:bCs w:val="1"/>
        </w:rPr>
      </w:pPr>
    </w:p>
    <w:p w:rsidR="007C7A0D" w:rsidP="215CCD2E" w:rsidRDefault="007C7A0D" w14:paraId="556E9736" w14:textId="00BFBA51">
      <w:pPr>
        <w:pStyle w:val="Heading2"/>
        <w:rPr>
          <w:b w:val="0"/>
          <w:bCs w:val="0"/>
        </w:rPr>
      </w:pPr>
      <w:bookmarkStart w:name="_Toc428649192" w:id="1069908577"/>
      <w:r w:rsidR="007C7A0D">
        <w:rPr/>
        <w:t>Table of Contents</w:t>
      </w:r>
      <w:bookmarkEnd w:id="1069908577"/>
      <w:r w:rsidR="007C7A0D">
        <w:rPr/>
        <w:t xml:space="preserve"> </w:t>
      </w:r>
    </w:p>
    <w:p w:rsidR="215CCD2E" w:rsidP="215CCD2E" w:rsidRDefault="215CCD2E" w14:paraId="0A2740F3" w14:textId="3C2327CB">
      <w:pPr>
        <w:pStyle w:val="Normal"/>
        <w:rPr>
          <w:b w:val="1"/>
          <w:bCs w:val="1"/>
        </w:rPr>
      </w:pPr>
    </w:p>
    <w:sdt>
      <w:sdtPr>
        <w:id w:val="41833505"/>
        <w:docPartObj>
          <w:docPartGallery w:val="Table of Contents"/>
          <w:docPartUnique/>
        </w:docPartObj>
      </w:sdtPr>
      <w:sdtContent>
        <w:p w:rsidR="215CCD2E" w:rsidP="215CCD2E" w:rsidRDefault="215CCD2E" w14:paraId="4F4BF48F" w14:textId="6EBC14AC">
          <w:pPr>
            <w:pStyle w:val="TOC1"/>
            <w:tabs>
              <w:tab w:val="right" w:leader="dot" w:pos="9015"/>
            </w:tabs>
            <w:bidi w:val="0"/>
          </w:pPr>
          <w:r>
            <w:fldChar w:fldCharType="begin"/>
          </w:r>
          <w:r>
            <w:instrText xml:space="preserve">TOC \o "1-9" \z \u \h</w:instrText>
          </w:r>
          <w:r>
            <w:fldChar w:fldCharType="separate"/>
          </w:r>
          <w:hyperlink w:anchor="_Toc965581730">
            <w:r w:rsidRPr="215CCD2E" w:rsidR="215CCD2E">
              <w:rPr>
                <w:rStyle w:val="Hyperlink"/>
              </w:rPr>
              <w:t>TAITH INTERNATIONAL PROJECT REPORT</w:t>
            </w:r>
            <w:r>
              <w:tab/>
            </w:r>
            <w:r>
              <w:fldChar w:fldCharType="begin"/>
            </w:r>
            <w:r>
              <w:instrText xml:space="preserve">PAGEREF _Toc965581730 \h</w:instrText>
            </w:r>
            <w:r>
              <w:fldChar w:fldCharType="separate"/>
            </w:r>
            <w:r w:rsidRPr="215CCD2E" w:rsidR="215CCD2E">
              <w:rPr>
                <w:rStyle w:val="Hyperlink"/>
              </w:rPr>
              <w:t>1</w:t>
            </w:r>
            <w:r>
              <w:fldChar w:fldCharType="end"/>
            </w:r>
          </w:hyperlink>
        </w:p>
        <w:p w:rsidR="215CCD2E" w:rsidP="215CCD2E" w:rsidRDefault="215CCD2E" w14:paraId="31947F7D" w14:textId="7DC779C7">
          <w:pPr>
            <w:pStyle w:val="TOC2"/>
            <w:tabs>
              <w:tab w:val="right" w:leader="dot" w:pos="9015"/>
            </w:tabs>
            <w:bidi w:val="0"/>
          </w:pPr>
          <w:hyperlink w:anchor="_Toc428649192">
            <w:r w:rsidRPr="215CCD2E" w:rsidR="215CCD2E">
              <w:rPr>
                <w:rStyle w:val="Hyperlink"/>
              </w:rPr>
              <w:t>Table of Contents</w:t>
            </w:r>
            <w:r>
              <w:tab/>
            </w:r>
            <w:r>
              <w:fldChar w:fldCharType="begin"/>
            </w:r>
            <w:r>
              <w:instrText xml:space="preserve">PAGEREF _Toc428649192 \h</w:instrText>
            </w:r>
            <w:r>
              <w:fldChar w:fldCharType="separate"/>
            </w:r>
            <w:r w:rsidRPr="215CCD2E" w:rsidR="215CCD2E">
              <w:rPr>
                <w:rStyle w:val="Hyperlink"/>
              </w:rPr>
              <w:t>1</w:t>
            </w:r>
            <w:r>
              <w:fldChar w:fldCharType="end"/>
            </w:r>
          </w:hyperlink>
        </w:p>
        <w:p w:rsidR="215CCD2E" w:rsidP="215CCD2E" w:rsidRDefault="215CCD2E" w14:paraId="052DB590" w14:textId="394616D2">
          <w:pPr>
            <w:pStyle w:val="TOC2"/>
            <w:tabs>
              <w:tab w:val="right" w:leader="dot" w:pos="9015"/>
            </w:tabs>
            <w:bidi w:val="0"/>
          </w:pPr>
          <w:hyperlink w:anchor="_Toc849335106">
            <w:r w:rsidRPr="215CCD2E" w:rsidR="215CCD2E">
              <w:rPr>
                <w:rStyle w:val="Hyperlink"/>
              </w:rPr>
              <w:t>Introduction</w:t>
            </w:r>
            <w:r>
              <w:tab/>
            </w:r>
            <w:r>
              <w:fldChar w:fldCharType="begin"/>
            </w:r>
            <w:r>
              <w:instrText xml:space="preserve">PAGEREF _Toc849335106 \h</w:instrText>
            </w:r>
            <w:r>
              <w:fldChar w:fldCharType="separate"/>
            </w:r>
            <w:r w:rsidRPr="215CCD2E" w:rsidR="215CCD2E">
              <w:rPr>
                <w:rStyle w:val="Hyperlink"/>
              </w:rPr>
              <w:t>1</w:t>
            </w:r>
            <w:r>
              <w:fldChar w:fldCharType="end"/>
            </w:r>
          </w:hyperlink>
        </w:p>
        <w:p w:rsidR="215CCD2E" w:rsidP="215CCD2E" w:rsidRDefault="215CCD2E" w14:paraId="154F845D" w14:textId="24EE1631">
          <w:pPr>
            <w:pStyle w:val="TOC2"/>
            <w:tabs>
              <w:tab w:val="right" w:leader="dot" w:pos="9015"/>
            </w:tabs>
            <w:bidi w:val="0"/>
          </w:pPr>
          <w:hyperlink w:anchor="_Toc535913392">
            <w:r w:rsidRPr="215CCD2E" w:rsidR="215CCD2E">
              <w:rPr>
                <w:rStyle w:val="Hyperlink"/>
              </w:rPr>
              <w:t>Summary of the trip</w:t>
            </w:r>
            <w:r>
              <w:tab/>
            </w:r>
            <w:r>
              <w:fldChar w:fldCharType="begin"/>
            </w:r>
            <w:r>
              <w:instrText xml:space="preserve">PAGEREF _Toc535913392 \h</w:instrText>
            </w:r>
            <w:r>
              <w:fldChar w:fldCharType="separate"/>
            </w:r>
            <w:r w:rsidRPr="215CCD2E" w:rsidR="215CCD2E">
              <w:rPr>
                <w:rStyle w:val="Hyperlink"/>
              </w:rPr>
              <w:t>1</w:t>
            </w:r>
            <w:r>
              <w:fldChar w:fldCharType="end"/>
            </w:r>
          </w:hyperlink>
        </w:p>
        <w:p w:rsidR="215CCD2E" w:rsidP="215CCD2E" w:rsidRDefault="215CCD2E" w14:paraId="4C8FDBFF" w14:textId="67651688">
          <w:pPr>
            <w:pStyle w:val="TOC2"/>
            <w:tabs>
              <w:tab w:val="right" w:leader="dot" w:pos="9015"/>
            </w:tabs>
            <w:bidi w:val="0"/>
          </w:pPr>
          <w:hyperlink w:anchor="_Toc1712984225">
            <w:r w:rsidRPr="215CCD2E" w:rsidR="215CCD2E">
              <w:rPr>
                <w:rStyle w:val="Hyperlink"/>
              </w:rPr>
              <w:t>Industry Issue encountered in Malaysia</w:t>
            </w:r>
            <w:r>
              <w:tab/>
            </w:r>
            <w:r>
              <w:fldChar w:fldCharType="begin"/>
            </w:r>
            <w:r>
              <w:instrText xml:space="preserve">PAGEREF _Toc1712984225 \h</w:instrText>
            </w:r>
            <w:r>
              <w:fldChar w:fldCharType="separate"/>
            </w:r>
            <w:r w:rsidRPr="215CCD2E" w:rsidR="215CCD2E">
              <w:rPr>
                <w:rStyle w:val="Hyperlink"/>
              </w:rPr>
              <w:t>2</w:t>
            </w:r>
            <w:r>
              <w:fldChar w:fldCharType="end"/>
            </w:r>
          </w:hyperlink>
        </w:p>
        <w:p w:rsidR="215CCD2E" w:rsidP="215CCD2E" w:rsidRDefault="215CCD2E" w14:paraId="16F46502" w14:textId="189FF274">
          <w:pPr>
            <w:pStyle w:val="TOC2"/>
            <w:tabs>
              <w:tab w:val="right" w:leader="dot" w:pos="9015"/>
            </w:tabs>
            <w:bidi w:val="0"/>
          </w:pPr>
          <w:hyperlink w:anchor="_Toc694505302">
            <w:r w:rsidRPr="215CCD2E" w:rsidR="215CCD2E">
              <w:rPr>
                <w:rStyle w:val="Hyperlink"/>
              </w:rPr>
              <w:t>Overall Sum-Up</w:t>
            </w:r>
            <w:r>
              <w:tab/>
            </w:r>
            <w:r>
              <w:fldChar w:fldCharType="begin"/>
            </w:r>
            <w:r>
              <w:instrText xml:space="preserve">PAGEREF _Toc694505302 \h</w:instrText>
            </w:r>
            <w:r>
              <w:fldChar w:fldCharType="separate"/>
            </w:r>
            <w:r w:rsidRPr="215CCD2E" w:rsidR="215CCD2E">
              <w:rPr>
                <w:rStyle w:val="Hyperlink"/>
              </w:rPr>
              <w:t>6</w:t>
            </w:r>
            <w:r>
              <w:fldChar w:fldCharType="end"/>
            </w:r>
          </w:hyperlink>
        </w:p>
        <w:p w:rsidR="215CCD2E" w:rsidP="215CCD2E" w:rsidRDefault="215CCD2E" w14:paraId="6193A85F" w14:textId="2DECC542">
          <w:pPr>
            <w:pStyle w:val="TOC2"/>
            <w:tabs>
              <w:tab w:val="right" w:leader="dot" w:pos="9015"/>
            </w:tabs>
            <w:bidi w:val="0"/>
          </w:pPr>
          <w:hyperlink w:anchor="_Toc1365138530">
            <w:r w:rsidRPr="215CCD2E" w:rsidR="215CCD2E">
              <w:rPr>
                <w:rStyle w:val="Hyperlink"/>
              </w:rPr>
              <w:t>References</w:t>
            </w:r>
            <w:r>
              <w:tab/>
            </w:r>
            <w:r>
              <w:fldChar w:fldCharType="begin"/>
            </w:r>
            <w:r>
              <w:instrText xml:space="preserve">PAGEREF _Toc1365138530 \h</w:instrText>
            </w:r>
            <w:r>
              <w:fldChar w:fldCharType="separate"/>
            </w:r>
            <w:r w:rsidRPr="215CCD2E" w:rsidR="215CCD2E">
              <w:rPr>
                <w:rStyle w:val="Hyperlink"/>
              </w:rPr>
              <w:t>7</w:t>
            </w:r>
            <w:r>
              <w:fldChar w:fldCharType="end"/>
            </w:r>
          </w:hyperlink>
        </w:p>
        <w:p w:rsidR="215CCD2E" w:rsidRDefault="215CCD2E" w14:paraId="3B93200E" w14:textId="35CDFC30">
          <w:r>
            <w:fldChar w:fldCharType="end"/>
          </w:r>
        </w:p>
      </w:sdtContent>
    </w:sdt>
    <w:p w:rsidR="215CCD2E" w:rsidP="215CCD2E" w:rsidRDefault="215CCD2E" w14:paraId="3E44B4E5" w14:textId="687F3463">
      <w:pPr>
        <w:pStyle w:val="Normal"/>
        <w:rPr>
          <w:b w:val="1"/>
          <w:bCs w:val="1"/>
        </w:rPr>
      </w:pPr>
    </w:p>
    <w:p w:rsidR="215CCD2E" w:rsidP="215CCD2E" w:rsidRDefault="215CCD2E" w14:paraId="2D23AEAD" w14:textId="16771D7F">
      <w:pPr>
        <w:pStyle w:val="Normal"/>
        <w:rPr>
          <w:b w:val="1"/>
          <w:bCs w:val="1"/>
        </w:rPr>
      </w:pPr>
    </w:p>
    <w:p w:rsidR="215CCD2E" w:rsidP="215CCD2E" w:rsidRDefault="215CCD2E" w14:paraId="3DEB5BB9" w14:textId="0BCB11B0">
      <w:pPr>
        <w:pStyle w:val="Normal"/>
        <w:rPr>
          <w:b w:val="1"/>
          <w:bCs w:val="1"/>
        </w:rPr>
      </w:pPr>
    </w:p>
    <w:p w:rsidR="215CCD2E" w:rsidP="215CCD2E" w:rsidRDefault="215CCD2E" w14:paraId="46612352" w14:textId="7AB8332F">
      <w:pPr>
        <w:pStyle w:val="Normal"/>
        <w:rPr>
          <w:b w:val="1"/>
          <w:bCs w:val="1"/>
        </w:rPr>
      </w:pPr>
    </w:p>
    <w:p w:rsidR="215CCD2E" w:rsidP="215CCD2E" w:rsidRDefault="215CCD2E" w14:paraId="554E6A2E" w14:textId="4F73FEF9">
      <w:pPr>
        <w:pStyle w:val="Normal"/>
        <w:rPr>
          <w:b w:val="1"/>
          <w:bCs w:val="1"/>
        </w:rPr>
      </w:pPr>
    </w:p>
    <w:p w:rsidR="215CCD2E" w:rsidP="215CCD2E" w:rsidRDefault="215CCD2E" w14:paraId="66C3EB78" w14:textId="0CB37D6C">
      <w:pPr>
        <w:pStyle w:val="Normal"/>
        <w:rPr>
          <w:b w:val="1"/>
          <w:bCs w:val="1"/>
        </w:rPr>
      </w:pPr>
    </w:p>
    <w:p w:rsidR="215CCD2E" w:rsidP="215CCD2E" w:rsidRDefault="215CCD2E" w14:paraId="1BBFCCE8" w14:textId="23881B3A">
      <w:pPr>
        <w:pStyle w:val="Normal"/>
        <w:rPr>
          <w:b w:val="1"/>
          <w:bCs w:val="1"/>
        </w:rPr>
      </w:pPr>
    </w:p>
    <w:p w:rsidR="0F839AFA" w:rsidP="215CCD2E" w:rsidRDefault="0F839AFA" w14:paraId="61686A2F" w14:textId="1478B6C7">
      <w:pPr>
        <w:pStyle w:val="Heading2"/>
      </w:pPr>
      <w:bookmarkStart w:name="_Toc849335106" w:id="1663125666"/>
      <w:r w:rsidR="195EDB59">
        <w:rPr/>
        <w:t>Introduction</w:t>
      </w:r>
      <w:bookmarkEnd w:id="1663125666"/>
    </w:p>
    <w:p w:rsidR="105D4F7F" w:rsidP="1BF656C0" w:rsidRDefault="105D4F7F" w14:paraId="4E2C5188" w14:textId="351EB65B">
      <w:pPr>
        <w:spacing w:before="240" w:beforeAutospacing="off" w:after="240" w:afterAutospacing="off"/>
      </w:pPr>
      <w:r w:rsidRPr="1BF656C0" w:rsidR="105D4F7F">
        <w:rPr>
          <w:rFonts w:ascii="Aptos" w:hAnsi="Aptos" w:eastAsia="Aptos" w:cs="Aptos"/>
          <w:noProof w:val="0"/>
          <w:color w:val="000000" w:themeColor="text1" w:themeTint="FF" w:themeShade="FF"/>
          <w:sz w:val="24"/>
          <w:szCs w:val="24"/>
          <w:lang w:val="en-GB"/>
        </w:rPr>
        <w:t xml:space="preserve">The international study visits to Malaysia and Singapore was one of the most valuable and transformative experiences of my academic journey since </w:t>
      </w:r>
      <w:r w:rsidRPr="1BF656C0" w:rsidR="43F1C1A7">
        <w:rPr>
          <w:rFonts w:ascii="Aptos" w:hAnsi="Aptos" w:eastAsia="Aptos" w:cs="Aptos"/>
          <w:noProof w:val="0"/>
          <w:color w:val="000000" w:themeColor="text1" w:themeTint="FF" w:themeShade="FF"/>
          <w:sz w:val="24"/>
          <w:szCs w:val="24"/>
          <w:lang w:val="en-GB"/>
        </w:rPr>
        <w:t>studying</w:t>
      </w:r>
      <w:r w:rsidRPr="1BF656C0" w:rsidR="105D4F7F">
        <w:rPr>
          <w:rFonts w:ascii="Aptos" w:hAnsi="Aptos" w:eastAsia="Aptos" w:cs="Aptos"/>
          <w:noProof w:val="0"/>
          <w:color w:val="000000" w:themeColor="text1" w:themeTint="FF" w:themeShade="FF"/>
          <w:sz w:val="24"/>
          <w:szCs w:val="24"/>
          <w:lang w:val="en-GB"/>
        </w:rPr>
        <w:t xml:space="preserve"> at University of Wales Trinity St Davids as an event </w:t>
      </w:r>
      <w:r w:rsidRPr="1BF656C0" w:rsidR="74B9C0B7">
        <w:rPr>
          <w:rFonts w:ascii="Aptos" w:hAnsi="Aptos" w:eastAsia="Aptos" w:cs="Aptos"/>
          <w:noProof w:val="0"/>
          <w:color w:val="000000" w:themeColor="text1" w:themeTint="FF" w:themeShade="FF"/>
          <w:sz w:val="24"/>
          <w:szCs w:val="24"/>
          <w:lang w:val="en-GB"/>
        </w:rPr>
        <w:t xml:space="preserve">management student, while also being very appreciated to </w:t>
      </w:r>
      <w:r w:rsidRPr="1BF656C0" w:rsidR="2F933923">
        <w:rPr>
          <w:rFonts w:ascii="Aptos" w:hAnsi="Aptos" w:eastAsia="Aptos" w:cs="Aptos"/>
          <w:noProof w:val="0"/>
          <w:color w:val="000000" w:themeColor="text1" w:themeTint="FF" w:themeShade="FF"/>
          <w:sz w:val="24"/>
          <w:szCs w:val="24"/>
          <w:lang w:val="en-GB"/>
        </w:rPr>
        <w:t xml:space="preserve">have had the opportunity to </w:t>
      </w:r>
      <w:r w:rsidRPr="1BF656C0" w:rsidR="74B9C0B7">
        <w:rPr>
          <w:rFonts w:ascii="Aptos" w:hAnsi="Aptos" w:eastAsia="Aptos" w:cs="Aptos"/>
          <w:noProof w:val="0"/>
          <w:color w:val="000000" w:themeColor="text1" w:themeTint="FF" w:themeShade="FF"/>
          <w:sz w:val="24"/>
          <w:szCs w:val="24"/>
          <w:lang w:val="en-GB"/>
        </w:rPr>
        <w:t xml:space="preserve">have also attended the Florida </w:t>
      </w:r>
      <w:r w:rsidRPr="1BF656C0" w:rsidR="74B9C0B7">
        <w:rPr>
          <w:rFonts w:ascii="Aptos" w:hAnsi="Aptos" w:eastAsia="Aptos" w:cs="Aptos"/>
          <w:noProof w:val="0"/>
          <w:color w:val="000000" w:themeColor="text1" w:themeTint="FF" w:themeShade="FF"/>
          <w:sz w:val="24"/>
          <w:szCs w:val="24"/>
          <w:lang w:val="en-GB"/>
        </w:rPr>
        <w:t>Taith</w:t>
      </w:r>
      <w:r w:rsidRPr="1BF656C0" w:rsidR="74B9C0B7">
        <w:rPr>
          <w:rFonts w:ascii="Aptos" w:hAnsi="Aptos" w:eastAsia="Aptos" w:cs="Aptos"/>
          <w:noProof w:val="0"/>
          <w:color w:val="000000" w:themeColor="text1" w:themeTint="FF" w:themeShade="FF"/>
          <w:sz w:val="24"/>
          <w:szCs w:val="24"/>
          <w:lang w:val="en-GB"/>
        </w:rPr>
        <w:t xml:space="preserve"> Funded Trip last year</w:t>
      </w:r>
      <w:r w:rsidRPr="1BF656C0" w:rsidR="105D4F7F">
        <w:rPr>
          <w:rFonts w:ascii="Aptos" w:hAnsi="Aptos" w:eastAsia="Aptos" w:cs="Aptos"/>
          <w:noProof w:val="0"/>
          <w:color w:val="000000" w:themeColor="text1" w:themeTint="FF" w:themeShade="FF"/>
          <w:sz w:val="24"/>
          <w:szCs w:val="24"/>
          <w:lang w:val="en-GB"/>
        </w:rPr>
        <w:t xml:space="preserve">. Being selected to </w:t>
      </w:r>
      <w:r w:rsidRPr="1BF656C0" w:rsidR="105D4F7F">
        <w:rPr>
          <w:rFonts w:ascii="Aptos" w:hAnsi="Aptos" w:eastAsia="Aptos" w:cs="Aptos"/>
          <w:noProof w:val="0"/>
          <w:color w:val="000000" w:themeColor="text1" w:themeTint="FF" w:themeShade="FF"/>
          <w:sz w:val="24"/>
          <w:szCs w:val="24"/>
          <w:lang w:val="en-GB"/>
        </w:rPr>
        <w:t>participate</w:t>
      </w:r>
      <w:r w:rsidRPr="1BF656C0" w:rsidR="105D4F7F">
        <w:rPr>
          <w:rFonts w:ascii="Aptos" w:hAnsi="Aptos" w:eastAsia="Aptos" w:cs="Aptos"/>
          <w:noProof w:val="0"/>
          <w:color w:val="000000" w:themeColor="text1" w:themeTint="FF" w:themeShade="FF"/>
          <w:sz w:val="24"/>
          <w:szCs w:val="24"/>
          <w:lang w:val="en-GB"/>
        </w:rPr>
        <w:t xml:space="preserve"> in a funded programme was a privilege that provided opportunities I may not otherwise have had, allowing me to experience a destination from both a tourist's and a tourism</w:t>
      </w:r>
      <w:r w:rsidRPr="1BF656C0" w:rsidR="4B167B9C">
        <w:rPr>
          <w:rFonts w:ascii="Aptos" w:hAnsi="Aptos" w:eastAsia="Aptos" w:cs="Aptos"/>
          <w:noProof w:val="0"/>
          <w:color w:val="000000" w:themeColor="text1" w:themeTint="FF" w:themeShade="FF"/>
          <w:sz w:val="24"/>
          <w:szCs w:val="24"/>
          <w:lang w:val="en-GB"/>
        </w:rPr>
        <w:t>/events</w:t>
      </w:r>
      <w:r w:rsidRPr="1BF656C0" w:rsidR="105D4F7F">
        <w:rPr>
          <w:rFonts w:ascii="Aptos" w:hAnsi="Aptos" w:eastAsia="Aptos" w:cs="Aptos"/>
          <w:noProof w:val="0"/>
          <w:color w:val="000000" w:themeColor="text1" w:themeTint="FF" w:themeShade="FF"/>
          <w:sz w:val="24"/>
          <w:szCs w:val="24"/>
          <w:lang w:val="en-GB"/>
        </w:rPr>
        <w:t xml:space="preserve"> student's perspective. The trip extended far beyond sightseeing; it offered first-hand insight into Malaysia's tourism and events industry, its multicultural society, and the practical application of concepts studied throughout my degree.</w:t>
      </w:r>
      <w:r w:rsidRPr="1BF656C0" w:rsidR="1CEF77E3">
        <w:rPr>
          <w:rFonts w:ascii="Aptos" w:hAnsi="Aptos" w:eastAsia="Aptos" w:cs="Aptos"/>
          <w:noProof w:val="0"/>
          <w:color w:val="000000" w:themeColor="text1" w:themeTint="FF" w:themeShade="FF"/>
          <w:sz w:val="24"/>
          <w:szCs w:val="24"/>
          <w:lang w:val="en-GB"/>
        </w:rPr>
        <w:t xml:space="preserve"> </w:t>
      </w:r>
    </w:p>
    <w:p w:rsidR="56FEE30B" w:rsidP="215CCD2E" w:rsidRDefault="56FEE30B" w14:paraId="5C06C023" w14:textId="1DC6034C">
      <w:pPr>
        <w:pStyle w:val="Heading2"/>
        <w:rPr>
          <w:noProof w:val="0"/>
          <w:lang w:val="en-GB"/>
        </w:rPr>
      </w:pPr>
      <w:bookmarkStart w:name="_Toc535913392" w:id="1311962230"/>
      <w:r w:rsidRPr="215CCD2E" w:rsidR="33D164EF">
        <w:rPr>
          <w:noProof w:val="0"/>
          <w:lang w:val="en-GB"/>
        </w:rPr>
        <w:t>Summary of the trip</w:t>
      </w:r>
      <w:bookmarkEnd w:id="1311962230"/>
    </w:p>
    <w:p w:rsidR="105D4F7F" w:rsidP="1BF656C0" w:rsidRDefault="105D4F7F" w14:paraId="50749DC6" w14:textId="7D33DE6F">
      <w:pPr>
        <w:spacing w:before="240" w:beforeAutospacing="off" w:after="240" w:afterAutospacing="off"/>
      </w:pPr>
      <w:r w:rsidRPr="1BF656C0" w:rsidR="105D4F7F">
        <w:rPr>
          <w:rFonts w:ascii="Aptos" w:hAnsi="Aptos" w:eastAsia="Aptos" w:cs="Aptos"/>
          <w:noProof w:val="0"/>
          <w:color w:val="000000" w:themeColor="text1" w:themeTint="FF" w:themeShade="FF"/>
          <w:sz w:val="24"/>
          <w:szCs w:val="24"/>
          <w:lang w:val="en-GB"/>
        </w:rPr>
        <w:t xml:space="preserve">The experience challenged me to step outside my comfort zone, adapt to </w:t>
      </w:r>
      <w:r w:rsidRPr="1BF656C0" w:rsidR="26D8C997">
        <w:rPr>
          <w:rFonts w:ascii="Aptos" w:hAnsi="Aptos" w:eastAsia="Aptos" w:cs="Aptos"/>
          <w:noProof w:val="0"/>
          <w:color w:val="000000" w:themeColor="text1" w:themeTint="FF" w:themeShade="FF"/>
          <w:sz w:val="24"/>
          <w:szCs w:val="24"/>
          <w:lang w:val="en-GB"/>
        </w:rPr>
        <w:t xml:space="preserve">very </w:t>
      </w:r>
      <w:r w:rsidRPr="1BF656C0" w:rsidR="105D4F7F">
        <w:rPr>
          <w:rFonts w:ascii="Aptos" w:hAnsi="Aptos" w:eastAsia="Aptos" w:cs="Aptos"/>
          <w:noProof w:val="0"/>
          <w:color w:val="000000" w:themeColor="text1" w:themeTint="FF" w:themeShade="FF"/>
          <w:sz w:val="24"/>
          <w:szCs w:val="24"/>
          <w:lang w:val="en-GB"/>
        </w:rPr>
        <w:t xml:space="preserve">unfamiliar environments, and engage with people from </w:t>
      </w:r>
      <w:r w:rsidRPr="1BF656C0" w:rsidR="105D4F7F">
        <w:rPr>
          <w:rFonts w:ascii="Aptos" w:hAnsi="Aptos" w:eastAsia="Aptos" w:cs="Aptos"/>
          <w:noProof w:val="0"/>
          <w:color w:val="000000" w:themeColor="text1" w:themeTint="FF" w:themeShade="FF"/>
          <w:sz w:val="24"/>
          <w:szCs w:val="24"/>
          <w:lang w:val="en-GB"/>
        </w:rPr>
        <w:t>different cultural</w:t>
      </w:r>
      <w:r w:rsidRPr="1BF656C0" w:rsidR="105D4F7F">
        <w:rPr>
          <w:rFonts w:ascii="Aptos" w:hAnsi="Aptos" w:eastAsia="Aptos" w:cs="Aptos"/>
          <w:noProof w:val="0"/>
          <w:color w:val="000000" w:themeColor="text1" w:themeTint="FF" w:themeShade="FF"/>
          <w:sz w:val="24"/>
          <w:szCs w:val="24"/>
          <w:lang w:val="en-GB"/>
        </w:rPr>
        <w:t xml:space="preserve"> backgrounds</w:t>
      </w:r>
      <w:r w:rsidRPr="1BF656C0" w:rsidR="6050E1CC">
        <w:rPr>
          <w:rFonts w:ascii="Aptos" w:hAnsi="Aptos" w:eastAsia="Aptos" w:cs="Aptos"/>
          <w:noProof w:val="0"/>
          <w:color w:val="000000" w:themeColor="text1" w:themeTint="FF" w:themeShade="FF"/>
          <w:sz w:val="24"/>
          <w:szCs w:val="24"/>
          <w:lang w:val="en-GB"/>
        </w:rPr>
        <w:t>, such as when visiting and connecting with the students at University Malaya Wales</w:t>
      </w:r>
      <w:r w:rsidRPr="1BF656C0" w:rsidR="105D4F7F">
        <w:rPr>
          <w:rFonts w:ascii="Aptos" w:hAnsi="Aptos" w:eastAsia="Aptos" w:cs="Aptos"/>
          <w:noProof w:val="0"/>
          <w:color w:val="000000" w:themeColor="text1" w:themeTint="FF" w:themeShade="FF"/>
          <w:sz w:val="24"/>
          <w:szCs w:val="24"/>
          <w:lang w:val="en-GB"/>
        </w:rPr>
        <w:t>. Visiting tourism attractions, event venues, and hospitality businesses enabled me to connect classroom theory with real-world practice, deepening my understanding of destination management, visitor experience, and sustainable tourism</w:t>
      </w:r>
      <w:r w:rsidRPr="1BF656C0" w:rsidR="1C2A1E96">
        <w:rPr>
          <w:rFonts w:ascii="Aptos" w:hAnsi="Aptos" w:eastAsia="Aptos" w:cs="Aptos"/>
          <w:noProof w:val="0"/>
          <w:color w:val="000000" w:themeColor="text1" w:themeTint="FF" w:themeShade="FF"/>
          <w:sz w:val="24"/>
          <w:szCs w:val="24"/>
          <w:lang w:val="en-GB"/>
        </w:rPr>
        <w:t>, while e</w:t>
      </w:r>
      <w:r w:rsidRPr="1BF656C0" w:rsidR="105D4F7F">
        <w:rPr>
          <w:rFonts w:ascii="Aptos" w:hAnsi="Aptos" w:eastAsia="Aptos" w:cs="Aptos"/>
          <w:noProof w:val="0"/>
          <w:color w:val="000000" w:themeColor="text1" w:themeTint="FF" w:themeShade="FF"/>
          <w:sz w:val="24"/>
          <w:szCs w:val="24"/>
          <w:lang w:val="en-GB"/>
        </w:rPr>
        <w:t>qually</w:t>
      </w:r>
      <w:r w:rsidRPr="1BF656C0" w:rsidR="585A9CEF">
        <w:rPr>
          <w:rFonts w:ascii="Aptos" w:hAnsi="Aptos" w:eastAsia="Aptos" w:cs="Aptos"/>
          <w:noProof w:val="0"/>
          <w:color w:val="000000" w:themeColor="text1" w:themeTint="FF" w:themeShade="FF"/>
          <w:sz w:val="24"/>
          <w:szCs w:val="24"/>
          <w:lang w:val="en-GB"/>
        </w:rPr>
        <w:t xml:space="preserve"> brightening my</w:t>
      </w:r>
      <w:r w:rsidRPr="1BF656C0" w:rsidR="105D4F7F">
        <w:rPr>
          <w:rFonts w:ascii="Aptos" w:hAnsi="Aptos" w:eastAsia="Aptos" w:cs="Aptos"/>
          <w:noProof w:val="0"/>
          <w:color w:val="000000" w:themeColor="text1" w:themeTint="FF" w:themeShade="FF"/>
          <w:sz w:val="24"/>
          <w:szCs w:val="24"/>
          <w:lang w:val="en-GB"/>
        </w:rPr>
        <w:t xml:space="preserve"> personal skills I developed, including greater confidence, independence, adaptability, and intercultural awareness</w:t>
      </w:r>
      <w:r w:rsidRPr="1BF656C0" w:rsidR="1E780A87">
        <w:rPr>
          <w:rFonts w:ascii="Aptos" w:hAnsi="Aptos" w:eastAsia="Aptos" w:cs="Aptos"/>
          <w:noProof w:val="0"/>
          <w:color w:val="000000" w:themeColor="text1" w:themeTint="FF" w:themeShade="FF"/>
          <w:sz w:val="24"/>
          <w:szCs w:val="24"/>
          <w:lang w:val="en-GB"/>
        </w:rPr>
        <w:t xml:space="preserve">, which will all prepare me to step into this amazing wide industry while leaving everything I gained from this trip. </w:t>
      </w:r>
      <w:r w:rsidRPr="1BF656C0" w:rsidR="105D4F7F">
        <w:rPr>
          <w:rFonts w:ascii="Aptos" w:hAnsi="Aptos" w:eastAsia="Aptos" w:cs="Aptos"/>
          <w:noProof w:val="0"/>
          <w:color w:val="000000" w:themeColor="text1" w:themeTint="FF" w:themeShade="FF"/>
          <w:sz w:val="24"/>
          <w:szCs w:val="24"/>
          <w:lang w:val="en-GB"/>
        </w:rPr>
        <w:t xml:space="preserve">I recognise how fortunate I was to be given the opportunity to </w:t>
      </w:r>
      <w:r w:rsidRPr="1BF656C0" w:rsidR="105D4F7F">
        <w:rPr>
          <w:rFonts w:ascii="Aptos" w:hAnsi="Aptos" w:eastAsia="Aptos" w:cs="Aptos"/>
          <w:noProof w:val="0"/>
          <w:color w:val="000000" w:themeColor="text1" w:themeTint="FF" w:themeShade="FF"/>
          <w:sz w:val="24"/>
          <w:szCs w:val="24"/>
          <w:lang w:val="en-GB"/>
        </w:rPr>
        <w:t>participate</w:t>
      </w:r>
      <w:r w:rsidRPr="1BF656C0" w:rsidR="105D4F7F">
        <w:rPr>
          <w:rFonts w:ascii="Aptos" w:hAnsi="Aptos" w:eastAsia="Aptos" w:cs="Aptos"/>
          <w:noProof w:val="0"/>
          <w:color w:val="000000" w:themeColor="text1" w:themeTint="FF" w:themeShade="FF"/>
          <w:sz w:val="24"/>
          <w:szCs w:val="24"/>
          <w:lang w:val="en-GB"/>
        </w:rPr>
        <w:t xml:space="preserve"> in this programme. The financial support removed barriers that might otherwise have prevented me from undertaking an international educational experience, making the trip both accessible and highly rewarding</w:t>
      </w:r>
      <w:r w:rsidRPr="1BF656C0" w:rsidR="137889B0">
        <w:rPr>
          <w:rFonts w:ascii="Aptos" w:hAnsi="Aptos" w:eastAsia="Aptos" w:cs="Aptos"/>
          <w:noProof w:val="0"/>
          <w:color w:val="000000" w:themeColor="text1" w:themeTint="FF" w:themeShade="FF"/>
          <w:sz w:val="24"/>
          <w:szCs w:val="24"/>
          <w:lang w:val="en-GB"/>
        </w:rPr>
        <w:t xml:space="preserve"> while gaining me these life-changing skills</w:t>
      </w:r>
      <w:r w:rsidRPr="1BF656C0" w:rsidR="105D4F7F">
        <w:rPr>
          <w:rFonts w:ascii="Aptos" w:hAnsi="Aptos" w:eastAsia="Aptos" w:cs="Aptos"/>
          <w:noProof w:val="0"/>
          <w:color w:val="000000" w:themeColor="text1" w:themeTint="FF" w:themeShade="FF"/>
          <w:sz w:val="24"/>
          <w:szCs w:val="24"/>
          <w:lang w:val="en-GB"/>
        </w:rPr>
        <w:t xml:space="preserve">. While the visit presented occasional challenges, these formed an important part of the learning process and encouraged critical reflection on the realities of international travel and tourism. Overall, </w:t>
      </w:r>
      <w:r w:rsidRPr="1BF656C0" w:rsidR="4C4910ED">
        <w:rPr>
          <w:rFonts w:ascii="Aptos" w:hAnsi="Aptos" w:eastAsia="Aptos" w:cs="Aptos"/>
          <w:noProof w:val="0"/>
          <w:color w:val="000000" w:themeColor="text1" w:themeTint="FF" w:themeShade="FF"/>
          <w:sz w:val="24"/>
          <w:szCs w:val="24"/>
          <w:lang w:val="en-GB"/>
        </w:rPr>
        <w:t>Taith</w:t>
      </w:r>
      <w:r w:rsidRPr="1BF656C0" w:rsidR="4C4910ED">
        <w:rPr>
          <w:rFonts w:ascii="Aptos" w:hAnsi="Aptos" w:eastAsia="Aptos" w:cs="Aptos"/>
          <w:noProof w:val="0"/>
          <w:color w:val="000000" w:themeColor="text1" w:themeTint="FF" w:themeShade="FF"/>
          <w:sz w:val="24"/>
          <w:szCs w:val="24"/>
          <w:lang w:val="en-GB"/>
        </w:rPr>
        <w:t xml:space="preserve"> and </w:t>
      </w:r>
      <w:r w:rsidRPr="1BF656C0" w:rsidR="105D4F7F">
        <w:rPr>
          <w:rFonts w:ascii="Aptos" w:hAnsi="Aptos" w:eastAsia="Aptos" w:cs="Aptos"/>
          <w:noProof w:val="0"/>
          <w:color w:val="000000" w:themeColor="text1" w:themeTint="FF" w:themeShade="FF"/>
          <w:sz w:val="24"/>
          <w:szCs w:val="24"/>
          <w:lang w:val="en-GB"/>
        </w:rPr>
        <w:t>the programme was a life-changing experience that has strengthened both my personal development and my aspirations for a future career within the tourism and events industry.</w:t>
      </w:r>
    </w:p>
    <w:p w:rsidR="541D37D0" w:rsidP="1BF656C0" w:rsidRDefault="541D37D0" w14:paraId="3B1933D6" w14:textId="781DDF4C">
      <w:pPr>
        <w:pStyle w:val="Normal"/>
        <w:spacing w:before="240" w:beforeAutospacing="off" w:after="240" w:afterAutospacing="off"/>
      </w:pPr>
      <w:r w:rsidRPr="1BF656C0" w:rsidR="541D37D0">
        <w:rPr>
          <w:rFonts w:ascii="Aptos" w:hAnsi="Aptos" w:eastAsia="Aptos" w:cs="Aptos"/>
          <w:noProof w:val="0"/>
          <w:color w:val="000000" w:themeColor="text1" w:themeTint="FF" w:themeShade="FF"/>
          <w:sz w:val="24"/>
          <w:szCs w:val="24"/>
          <w:lang w:val="en-GB"/>
        </w:rPr>
        <w:t>This report uses reflective practice to critically evaluate my experiences in Malaysia. Drawing on Gibbs' Reflective Cycle</w:t>
      </w:r>
      <w:r w:rsidRPr="1BF656C0" w:rsidR="00BE7B70">
        <w:rPr>
          <w:rFonts w:ascii="Aptos" w:hAnsi="Aptos" w:eastAsia="Aptos" w:cs="Aptos"/>
          <w:noProof w:val="0"/>
          <w:color w:val="000000" w:themeColor="text1" w:themeTint="FF" w:themeShade="FF"/>
          <w:sz w:val="24"/>
          <w:szCs w:val="24"/>
          <w:lang w:val="en-GB"/>
        </w:rPr>
        <w:t xml:space="preserve"> </w:t>
      </w:r>
      <w:r w:rsidRPr="1BF656C0" w:rsidR="00BE7B70">
        <w:rPr>
          <w:rFonts w:ascii="Aptos" w:hAnsi="Aptos" w:eastAsia="Aptos" w:cs="Aptos"/>
          <w:b w:val="0"/>
          <w:bCs w:val="0"/>
          <w:i w:val="1"/>
          <w:iCs w:val="1"/>
          <w:noProof w:val="0"/>
          <w:color w:val="000000" w:themeColor="text1" w:themeTint="FF" w:themeShade="FF"/>
          <w:sz w:val="24"/>
          <w:szCs w:val="24"/>
          <w:lang w:val="en-GB"/>
        </w:rPr>
        <w:t>(Gibbs, 1988)</w:t>
      </w:r>
      <w:r w:rsidRPr="1BF656C0" w:rsidR="541D37D0">
        <w:rPr>
          <w:rFonts w:ascii="Aptos" w:hAnsi="Aptos" w:eastAsia="Aptos" w:cs="Aptos"/>
          <w:noProof w:val="0"/>
          <w:color w:val="000000" w:themeColor="text1" w:themeTint="FF" w:themeShade="FF"/>
          <w:sz w:val="24"/>
          <w:szCs w:val="24"/>
          <w:lang w:val="en-GB"/>
        </w:rPr>
        <w:t xml:space="preserve">, I will not only describe key events but also analyse my thoughts, emotions, and responses, considering what I learned from both the positive experiences and the challenges </w:t>
      </w:r>
      <w:r w:rsidRPr="1BF656C0" w:rsidR="541D37D0">
        <w:rPr>
          <w:rFonts w:ascii="Aptos" w:hAnsi="Aptos" w:eastAsia="Aptos" w:cs="Aptos"/>
          <w:noProof w:val="0"/>
          <w:color w:val="000000" w:themeColor="text1" w:themeTint="FF" w:themeShade="FF"/>
          <w:sz w:val="24"/>
          <w:szCs w:val="24"/>
          <w:lang w:val="en-GB"/>
        </w:rPr>
        <w:t>encountered</w:t>
      </w:r>
      <w:r w:rsidRPr="1BF656C0" w:rsidR="541D37D0">
        <w:rPr>
          <w:rFonts w:ascii="Aptos" w:hAnsi="Aptos" w:eastAsia="Aptos" w:cs="Aptos"/>
          <w:noProof w:val="0"/>
          <w:color w:val="000000" w:themeColor="text1" w:themeTint="FF" w:themeShade="FF"/>
          <w:sz w:val="24"/>
          <w:szCs w:val="24"/>
          <w:lang w:val="en-GB"/>
        </w:rPr>
        <w:t xml:space="preserve"> during the programme. Through this process, I aim to </w:t>
      </w:r>
      <w:r w:rsidRPr="1BF656C0" w:rsidR="541D37D0">
        <w:rPr>
          <w:rFonts w:ascii="Aptos" w:hAnsi="Aptos" w:eastAsia="Aptos" w:cs="Aptos"/>
          <w:noProof w:val="0"/>
          <w:color w:val="000000" w:themeColor="text1" w:themeTint="FF" w:themeShade="FF"/>
          <w:sz w:val="24"/>
          <w:szCs w:val="24"/>
          <w:lang w:val="en-GB"/>
        </w:rPr>
        <w:t>demonstrate</w:t>
      </w:r>
      <w:r w:rsidRPr="1BF656C0" w:rsidR="541D37D0">
        <w:rPr>
          <w:rFonts w:ascii="Aptos" w:hAnsi="Aptos" w:eastAsia="Aptos" w:cs="Aptos"/>
          <w:noProof w:val="0"/>
          <w:color w:val="000000" w:themeColor="text1" w:themeTint="FF" w:themeShade="FF"/>
          <w:sz w:val="24"/>
          <w:szCs w:val="24"/>
          <w:lang w:val="en-GB"/>
        </w:rPr>
        <w:t xml:space="preserve"> how the trip has influenced my academic understanding, enhanced my professional skills, and shaped my future aspirations within the tourism and events industry. Overall, this experience has had a lasting impact on my personal development and has reinforced my passion for pursuing a career in international tourism and events.</w:t>
      </w:r>
      <w:r w:rsidRPr="1BF656C0" w:rsidR="5673B351">
        <w:rPr>
          <w:rFonts w:ascii="Aptos" w:hAnsi="Aptos" w:eastAsia="Aptos" w:cs="Aptos"/>
          <w:noProof w:val="0"/>
          <w:color w:val="000000" w:themeColor="text1" w:themeTint="FF" w:themeShade="FF"/>
          <w:sz w:val="24"/>
          <w:szCs w:val="24"/>
          <w:lang w:val="en-GB"/>
        </w:rPr>
        <w:t xml:space="preserve"> The report is also informed by </w:t>
      </w:r>
      <w:r w:rsidRPr="1BF656C0" w:rsidR="5673B351">
        <w:rPr>
          <w:rFonts w:ascii="Aptos" w:hAnsi="Aptos" w:eastAsia="Aptos" w:cs="Aptos"/>
          <w:b w:val="0"/>
          <w:bCs w:val="0"/>
          <w:noProof w:val="0"/>
          <w:color w:val="000000" w:themeColor="text1" w:themeTint="FF" w:themeShade="FF"/>
          <w:sz w:val="24"/>
          <w:szCs w:val="24"/>
          <w:lang w:val="en-GB"/>
        </w:rPr>
        <w:t>Kolb's Experiential Learning Cycle</w:t>
      </w:r>
      <w:r w:rsidRPr="1BF656C0" w:rsidR="5673B351">
        <w:rPr>
          <w:rFonts w:ascii="Aptos" w:hAnsi="Aptos" w:eastAsia="Aptos" w:cs="Aptos"/>
          <w:noProof w:val="0"/>
          <w:color w:val="000000" w:themeColor="text1" w:themeTint="FF" w:themeShade="FF"/>
          <w:sz w:val="24"/>
          <w:szCs w:val="24"/>
          <w:lang w:val="en-GB"/>
        </w:rPr>
        <w:t xml:space="preserve"> </w:t>
      </w:r>
      <w:r w:rsidRPr="1BF656C0" w:rsidR="5673B351">
        <w:rPr>
          <w:rFonts w:ascii="Aptos" w:hAnsi="Aptos" w:eastAsia="Aptos" w:cs="Aptos"/>
          <w:i w:val="1"/>
          <w:iCs w:val="1"/>
          <w:noProof w:val="0"/>
          <w:color w:val="000000" w:themeColor="text1" w:themeTint="FF" w:themeShade="FF"/>
          <w:sz w:val="24"/>
          <w:szCs w:val="24"/>
          <w:lang w:val="en-GB"/>
        </w:rPr>
        <w:t>(Kolb, 1984)</w:t>
      </w:r>
      <w:r w:rsidRPr="1BF656C0" w:rsidR="5673B351">
        <w:rPr>
          <w:rFonts w:ascii="Aptos" w:hAnsi="Aptos" w:eastAsia="Aptos" w:cs="Aptos"/>
          <w:noProof w:val="0"/>
          <w:color w:val="000000" w:themeColor="text1" w:themeTint="FF" w:themeShade="FF"/>
          <w:sz w:val="24"/>
          <w:szCs w:val="24"/>
          <w:lang w:val="en-GB"/>
        </w:rPr>
        <w:t xml:space="preserve">, which proposes that meaningful learning occurs through a continuous process of concrete experience, reflective observation, abstract conceptualisation, and active experimentation. As the international study visit provided direct exposure to Malaysia's tourism and events industry, Kolb's model is particularly relevant in </w:t>
      </w:r>
      <w:r w:rsidRPr="1BF656C0" w:rsidR="5673B351">
        <w:rPr>
          <w:rFonts w:ascii="Aptos" w:hAnsi="Aptos" w:eastAsia="Aptos" w:cs="Aptos"/>
          <w:noProof w:val="0"/>
          <w:color w:val="000000" w:themeColor="text1" w:themeTint="FF" w:themeShade="FF"/>
          <w:sz w:val="24"/>
          <w:szCs w:val="24"/>
          <w:lang w:val="en-GB"/>
        </w:rPr>
        <w:t>demonstrating</w:t>
      </w:r>
      <w:r w:rsidRPr="1BF656C0" w:rsidR="5673B351">
        <w:rPr>
          <w:rFonts w:ascii="Aptos" w:hAnsi="Aptos" w:eastAsia="Aptos" w:cs="Aptos"/>
          <w:noProof w:val="0"/>
          <w:color w:val="000000" w:themeColor="text1" w:themeTint="FF" w:themeShade="FF"/>
          <w:sz w:val="24"/>
          <w:szCs w:val="24"/>
          <w:lang w:val="en-GB"/>
        </w:rPr>
        <w:t xml:space="preserve"> how practical experiences can be reflected upon, linked to academic theory, and applied to future professional practice. By combining both reflective frameworks, this report explores not only what I experienced during the trip but also how those experiences have enhanced my understanding of tourism and events management and will shape my future approach within the industry.</w:t>
      </w:r>
    </w:p>
    <w:p w:rsidR="1BF656C0" w:rsidP="1BF656C0" w:rsidRDefault="1BF656C0" w14:paraId="12B414E9" w14:textId="606FE7E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4F77472A" w:rsidP="215CCD2E" w:rsidRDefault="4F77472A" w14:paraId="1BB17AD0" w14:textId="0097670D">
      <w:pPr>
        <w:pStyle w:val="Heading2"/>
        <w:rPr>
          <w:rFonts w:ascii="Aptos" w:hAnsi="Aptos" w:eastAsia="Aptos" w:cs="Aptos"/>
          <w:noProof w:val="0"/>
          <w:color w:val="000000" w:themeColor="text1" w:themeTint="FF" w:themeShade="FF"/>
          <w:sz w:val="28"/>
          <w:szCs w:val="28"/>
          <w:lang w:val="en-GB"/>
        </w:rPr>
      </w:pPr>
      <w:bookmarkStart w:name="_Toc1712984225" w:id="1055475657"/>
      <w:r w:rsidRPr="215CCD2E" w:rsidR="758F86E6">
        <w:rPr>
          <w:noProof w:val="0"/>
          <w:lang w:val="en-GB"/>
        </w:rPr>
        <w:t xml:space="preserve">Industry Issue </w:t>
      </w:r>
      <w:r w:rsidRPr="215CCD2E" w:rsidR="758F86E6">
        <w:rPr>
          <w:noProof w:val="0"/>
          <w:lang w:val="en-GB"/>
        </w:rPr>
        <w:t>encountered</w:t>
      </w:r>
      <w:r w:rsidRPr="215CCD2E" w:rsidR="758F86E6">
        <w:rPr>
          <w:noProof w:val="0"/>
          <w:lang w:val="en-GB"/>
        </w:rPr>
        <w:t xml:space="preserve"> in Malaysia</w:t>
      </w:r>
      <w:bookmarkEnd w:id="1055475657"/>
      <w:r w:rsidRPr="215CCD2E" w:rsidR="758F86E6">
        <w:rPr>
          <w:noProof w:val="0"/>
          <w:lang w:val="en-GB"/>
        </w:rPr>
        <w:t xml:space="preserve"> </w:t>
      </w:r>
    </w:p>
    <w:p w:rsidR="26799CDA" w:rsidP="1BF656C0" w:rsidRDefault="26799CDA" w14:paraId="21780602" w14:textId="09AE427F">
      <w:pPr>
        <w:pStyle w:val="Normal"/>
        <w:spacing w:before="240" w:beforeAutospacing="off" w:after="240" w:afterAutospacing="off"/>
      </w:pPr>
      <w:r w:rsidRPr="1BF656C0" w:rsidR="26799CDA">
        <w:rPr>
          <w:rFonts w:ascii="Aptos" w:hAnsi="Aptos" w:eastAsia="Aptos" w:cs="Aptos"/>
          <w:noProof w:val="0"/>
          <w:color w:val="000000" w:themeColor="text1" w:themeTint="FF" w:themeShade="FF"/>
          <w:sz w:val="24"/>
          <w:szCs w:val="24"/>
          <w:lang w:val="en-GB"/>
        </w:rPr>
        <w:t xml:space="preserve">However, one of the most significant challenges I personally encountered during the </w:t>
      </w:r>
      <w:r w:rsidRPr="1BF656C0" w:rsidR="26799CDA">
        <w:rPr>
          <w:rFonts w:ascii="Aptos" w:hAnsi="Aptos" w:eastAsia="Aptos" w:cs="Aptos"/>
          <w:noProof w:val="0"/>
          <w:color w:val="000000" w:themeColor="text1" w:themeTint="FF" w:themeShade="FF"/>
          <w:sz w:val="24"/>
          <w:szCs w:val="24"/>
          <w:lang w:val="en-GB"/>
        </w:rPr>
        <w:t>Taith</w:t>
      </w:r>
      <w:r w:rsidRPr="1BF656C0" w:rsidR="26799CDA">
        <w:rPr>
          <w:rFonts w:ascii="Aptos" w:hAnsi="Aptos" w:eastAsia="Aptos" w:cs="Aptos"/>
          <w:noProof w:val="0"/>
          <w:color w:val="000000" w:themeColor="text1" w:themeTint="FF" w:themeShade="FF"/>
          <w:sz w:val="24"/>
          <w:szCs w:val="24"/>
          <w:lang w:val="en-GB"/>
        </w:rPr>
        <w:t xml:space="preserve">-funded study visit to Malaysia was receiving repeated unsolicited attention because of my appearance as a young white female tourist while even in Malaysia which is classed as </w:t>
      </w:r>
      <w:r w:rsidRPr="1BF656C0" w:rsidR="5CE60BDF">
        <w:rPr>
          <w:rFonts w:ascii="Aptos" w:hAnsi="Aptos" w:eastAsia="Aptos" w:cs="Aptos"/>
          <w:noProof w:val="0"/>
          <w:color w:val="000000" w:themeColor="text1" w:themeTint="FF" w:themeShade="FF"/>
          <w:sz w:val="24"/>
          <w:szCs w:val="24"/>
          <w:lang w:val="en-GB"/>
        </w:rPr>
        <w:t>“</w:t>
      </w:r>
      <w:r w:rsidRPr="1BF656C0" w:rsidR="5CE60BDF">
        <w:rPr>
          <w:i w:val="1"/>
          <w:iCs w:val="1"/>
          <w:noProof w:val="0"/>
          <w:lang w:val="en-GB"/>
        </w:rPr>
        <w:t>The population shows great ethnic, linguistic, cultural, and religious diversity. Malays, the Chinese, and the South Asians. Eurasians, Arabs, and Thai</w:t>
      </w:r>
      <w:r w:rsidRPr="1BF656C0" w:rsidR="26799CDA">
        <w:rPr>
          <w:rFonts w:ascii="Aptos" w:hAnsi="Aptos" w:eastAsia="Aptos" w:cs="Aptos"/>
          <w:noProof w:val="0"/>
          <w:color w:val="000000" w:themeColor="text1" w:themeTint="FF" w:themeShade="FF"/>
          <w:sz w:val="24"/>
          <w:szCs w:val="24"/>
          <w:lang w:val="en-GB"/>
        </w:rPr>
        <w:t>.</w:t>
      </w:r>
      <w:r w:rsidRPr="1BF656C0" w:rsidR="6A751D24">
        <w:rPr>
          <w:rFonts w:ascii="Aptos" w:hAnsi="Aptos" w:eastAsia="Aptos" w:cs="Aptos"/>
          <w:noProof w:val="0"/>
          <w:color w:val="000000" w:themeColor="text1" w:themeTint="FF" w:themeShade="FF"/>
          <w:sz w:val="24"/>
          <w:szCs w:val="24"/>
          <w:lang w:val="en-GB"/>
        </w:rPr>
        <w:t>”</w:t>
      </w:r>
      <w:r w:rsidRPr="1BF656C0" w:rsidR="17020CAF">
        <w:rPr>
          <w:rFonts w:ascii="Times New Roman" w:hAnsi="Times New Roman" w:eastAsia="Times New Roman" w:cs="Times New Roman"/>
          <w:noProof w:val="0"/>
          <w:color w:val="000000" w:themeColor="text1" w:themeTint="FF" w:themeShade="FF"/>
          <w:sz w:val="24"/>
          <w:szCs w:val="24"/>
          <w:lang w:val="en-GB"/>
        </w:rPr>
        <w:t xml:space="preserve"> </w:t>
      </w:r>
      <w:r w:rsidRPr="1BF656C0" w:rsidR="17020CAF">
        <w:rPr>
          <w:rFonts w:ascii="Times New Roman" w:hAnsi="Times New Roman" w:eastAsia="Times New Roman" w:cs="Times New Roman"/>
          <w:i w:val="1"/>
          <w:iCs w:val="1"/>
          <w:noProof w:val="0"/>
          <w:color w:val="000000" w:themeColor="text1" w:themeTint="FF" w:themeShade="FF"/>
          <w:sz w:val="24"/>
          <w:szCs w:val="24"/>
          <w:lang w:val="en-GB"/>
        </w:rPr>
        <w:t xml:space="preserve">(Leinbach and Ooi Jin Bee, 2019). </w:t>
      </w:r>
      <w:r w:rsidRPr="1BF656C0" w:rsidR="26799CDA">
        <w:rPr>
          <w:rFonts w:ascii="Aptos" w:hAnsi="Aptos" w:eastAsia="Aptos" w:cs="Aptos"/>
          <w:noProof w:val="0"/>
          <w:color w:val="000000" w:themeColor="text1" w:themeTint="FF" w:themeShade="FF"/>
          <w:sz w:val="24"/>
          <w:szCs w:val="24"/>
          <w:lang w:val="en-GB"/>
        </w:rPr>
        <w:t>On several occasions, local individuals approached me to request photographs or selfies, often commenting on my physical features</w:t>
      </w:r>
      <w:r w:rsidRPr="1BF656C0" w:rsidR="1F859A3D">
        <w:rPr>
          <w:rFonts w:ascii="Aptos" w:hAnsi="Aptos" w:eastAsia="Aptos" w:cs="Aptos"/>
          <w:noProof w:val="0"/>
          <w:color w:val="000000" w:themeColor="text1" w:themeTint="FF" w:themeShade="FF"/>
          <w:sz w:val="24"/>
          <w:szCs w:val="24"/>
          <w:lang w:val="en-GB"/>
        </w:rPr>
        <w:t xml:space="preserve"> and physical gestures when luring</w:t>
      </w:r>
      <w:r w:rsidRPr="1BF656C0" w:rsidR="26799CDA">
        <w:rPr>
          <w:rFonts w:ascii="Aptos" w:hAnsi="Aptos" w:eastAsia="Aptos" w:cs="Aptos"/>
          <w:noProof w:val="0"/>
          <w:color w:val="000000" w:themeColor="text1" w:themeTint="FF" w:themeShade="FF"/>
          <w:sz w:val="24"/>
          <w:szCs w:val="24"/>
          <w:lang w:val="en-GB"/>
        </w:rPr>
        <w:t xml:space="preserve">, which differed from those commonly seen within the local population. While these interactions </w:t>
      </w:r>
      <w:r w:rsidRPr="1BF656C0" w:rsidR="26799CDA">
        <w:rPr>
          <w:rFonts w:ascii="Aptos" w:hAnsi="Aptos" w:eastAsia="Aptos" w:cs="Aptos"/>
          <w:noProof w:val="0"/>
          <w:color w:val="000000" w:themeColor="text1" w:themeTint="FF" w:themeShade="FF"/>
          <w:sz w:val="24"/>
          <w:szCs w:val="24"/>
          <w:lang w:val="en-GB"/>
        </w:rPr>
        <w:t>generally appeared to be motivated by curiosity rather than malicious intent, the frequency of these encounters resulted in feelings of discomfort and self-consciousness</w:t>
      </w:r>
      <w:r w:rsidRPr="1BF656C0" w:rsidR="27EA1F7C">
        <w:rPr>
          <w:rFonts w:ascii="Aptos" w:hAnsi="Aptos" w:eastAsia="Aptos" w:cs="Aptos"/>
          <w:noProof w:val="0"/>
          <w:color w:val="000000" w:themeColor="text1" w:themeTint="FF" w:themeShade="FF"/>
          <w:sz w:val="24"/>
          <w:szCs w:val="24"/>
          <w:lang w:val="en-GB"/>
        </w:rPr>
        <w:t xml:space="preserve">, supported by a blog of tourists claiming in KL </w:t>
      </w:r>
      <w:r w:rsidRPr="1BF656C0" w:rsidR="27EA1F7C">
        <w:rPr>
          <w:i w:val="1"/>
          <w:iCs w:val="1"/>
          <w:noProof w:val="0"/>
          <w:lang w:val="en-GB"/>
        </w:rPr>
        <w:t>“Every person we spoke to warned us that in KL it’s told to be careful. Every single person WHITE person we spoke to said this</w:t>
      </w:r>
      <w:r w:rsidRPr="1BF656C0" w:rsidR="27EA1F7C">
        <w:rPr>
          <w:rFonts w:ascii="Arial" w:hAnsi="Arial" w:eastAsia="Arial" w:cs="Arial"/>
          <w:noProof w:val="0"/>
          <w:color w:val="404040" w:themeColor="text1" w:themeTint="BF" w:themeShade="FF"/>
          <w:sz w:val="22"/>
          <w:szCs w:val="22"/>
          <w:lang w:val="en-GB"/>
        </w:rPr>
        <w:t>.</w:t>
      </w:r>
      <w:r w:rsidRPr="1BF656C0" w:rsidR="241B7F8C">
        <w:rPr>
          <w:rFonts w:ascii="Arial" w:hAnsi="Arial" w:eastAsia="Arial" w:cs="Arial"/>
          <w:noProof w:val="0"/>
          <w:color w:val="404040" w:themeColor="text1" w:themeTint="BF" w:themeShade="FF"/>
          <w:sz w:val="22"/>
          <w:szCs w:val="22"/>
          <w:lang w:val="en-GB"/>
        </w:rPr>
        <w:t>”</w:t>
      </w:r>
      <w:r w:rsidRPr="1BF656C0" w:rsidR="47A89D73">
        <w:rPr>
          <w:rFonts w:ascii="Times New Roman" w:hAnsi="Times New Roman" w:eastAsia="Times New Roman" w:cs="Times New Roman"/>
          <w:i w:val="1"/>
          <w:iCs w:val="1"/>
          <w:noProof w:val="0"/>
          <w:color w:val="000000" w:themeColor="text1" w:themeTint="FF" w:themeShade="FF"/>
          <w:sz w:val="24"/>
          <w:szCs w:val="24"/>
          <w:lang w:val="en-GB"/>
        </w:rPr>
        <w:t xml:space="preserve"> (Daniel, 2016)</w:t>
      </w:r>
      <w:r w:rsidRPr="1BF656C0" w:rsidR="26799CDA">
        <w:rPr>
          <w:rFonts w:ascii="Aptos" w:hAnsi="Aptos" w:eastAsia="Aptos" w:cs="Aptos"/>
          <w:noProof w:val="0"/>
          <w:color w:val="000000" w:themeColor="text1" w:themeTint="FF" w:themeShade="FF"/>
          <w:sz w:val="24"/>
          <w:szCs w:val="24"/>
          <w:lang w:val="en-GB"/>
        </w:rPr>
        <w:t>. This highlighted how visitors' experiences are shaped not only by destinations and attractions but also by the nature of interactions with host communities.</w:t>
      </w:r>
      <w:r w:rsidRPr="1BF656C0" w:rsidR="3AD70C9E">
        <w:rPr>
          <w:rFonts w:ascii="Aptos" w:hAnsi="Aptos" w:eastAsia="Aptos" w:cs="Aptos"/>
          <w:noProof w:val="0"/>
          <w:color w:val="000000" w:themeColor="text1" w:themeTint="FF" w:themeShade="FF"/>
          <w:sz w:val="24"/>
          <w:szCs w:val="24"/>
          <w:lang w:val="en-GB"/>
        </w:rPr>
        <w:t xml:space="preserve"> To expand, this experience can be examined through the concept of </w:t>
      </w:r>
      <w:r w:rsidRPr="1BF656C0" w:rsidR="3AD70C9E">
        <w:rPr>
          <w:rFonts w:ascii="Aptos" w:hAnsi="Aptos" w:eastAsia="Aptos" w:cs="Aptos"/>
          <w:b w:val="0"/>
          <w:bCs w:val="0"/>
          <w:noProof w:val="0"/>
          <w:color w:val="000000" w:themeColor="text1" w:themeTint="FF" w:themeShade="FF"/>
          <w:sz w:val="24"/>
          <w:szCs w:val="24"/>
          <w:lang w:val="en-GB"/>
        </w:rPr>
        <w:t>host–guest relationships</w:t>
      </w:r>
      <w:r w:rsidRPr="1BF656C0" w:rsidR="3AD70C9E">
        <w:rPr>
          <w:rFonts w:ascii="Aptos" w:hAnsi="Aptos" w:eastAsia="Aptos" w:cs="Aptos"/>
          <w:noProof w:val="0"/>
          <w:color w:val="000000" w:themeColor="text1" w:themeTint="FF" w:themeShade="FF"/>
          <w:sz w:val="24"/>
          <w:szCs w:val="24"/>
          <w:lang w:val="en-GB"/>
        </w:rPr>
        <w:t xml:space="preserve">, first explored </w:t>
      </w:r>
      <w:r w:rsidRPr="1BF656C0" w:rsidR="3AD70C9E">
        <w:rPr>
          <w:rFonts w:ascii="Aptos" w:hAnsi="Aptos" w:eastAsia="Aptos" w:cs="Aptos"/>
          <w:i w:val="1"/>
          <w:iCs w:val="1"/>
          <w:noProof w:val="0"/>
          <w:color w:val="000000" w:themeColor="text1" w:themeTint="FF" w:themeShade="FF"/>
          <w:sz w:val="24"/>
          <w:szCs w:val="24"/>
          <w:lang w:val="en-GB"/>
        </w:rPr>
        <w:t>(Valene L. Smith,1977)</w:t>
      </w:r>
      <w:r w:rsidRPr="1BF656C0" w:rsidR="3AD70C9E">
        <w:rPr>
          <w:rFonts w:ascii="Aptos" w:hAnsi="Aptos" w:eastAsia="Aptos" w:cs="Aptos"/>
          <w:noProof w:val="0"/>
          <w:color w:val="000000" w:themeColor="text1" w:themeTint="FF" w:themeShade="FF"/>
          <w:sz w:val="24"/>
          <w:szCs w:val="24"/>
          <w:lang w:val="en-GB"/>
        </w:rPr>
        <w:t xml:space="preserve">, who argues that tourism is fundamentally based on interactions between visitors and </w:t>
      </w:r>
      <w:r w:rsidRPr="1BF656C0" w:rsidR="3AD70C9E">
        <w:rPr>
          <w:rFonts w:ascii="Aptos" w:hAnsi="Aptos" w:eastAsia="Aptos" w:cs="Aptos"/>
          <w:noProof w:val="0"/>
          <w:color w:val="000000" w:themeColor="text1" w:themeTint="FF" w:themeShade="FF"/>
          <w:sz w:val="24"/>
          <w:szCs w:val="24"/>
          <w:lang w:val="en-GB"/>
        </w:rPr>
        <w:t>local residents</w:t>
      </w:r>
      <w:r w:rsidRPr="1BF656C0" w:rsidR="3AD70C9E">
        <w:rPr>
          <w:rFonts w:ascii="Aptos" w:hAnsi="Aptos" w:eastAsia="Aptos" w:cs="Aptos"/>
          <w:noProof w:val="0"/>
          <w:color w:val="000000" w:themeColor="text1" w:themeTint="FF" w:themeShade="FF"/>
          <w:sz w:val="24"/>
          <w:szCs w:val="24"/>
          <w:lang w:val="en-GB"/>
        </w:rPr>
        <w:t xml:space="preserve">. Positive host–guest interactions can foster cultural understanding and enhance visitor satisfaction; however, where personal boundaries are not recognised, these encounters may negatively affect tourists' </w:t>
      </w:r>
      <w:r w:rsidRPr="1BF656C0" w:rsidR="3AD70C9E">
        <w:rPr>
          <w:rFonts w:ascii="Aptos" w:hAnsi="Aptos" w:eastAsia="Aptos" w:cs="Aptos"/>
          <w:noProof w:val="0"/>
          <w:color w:val="000000" w:themeColor="text1" w:themeTint="FF" w:themeShade="FF"/>
          <w:sz w:val="24"/>
          <w:szCs w:val="24"/>
          <w:lang w:val="en-GB"/>
        </w:rPr>
        <w:t>perceptions</w:t>
      </w:r>
      <w:r w:rsidRPr="1BF656C0" w:rsidR="3AD70C9E">
        <w:rPr>
          <w:rFonts w:ascii="Aptos" w:hAnsi="Aptos" w:eastAsia="Aptos" w:cs="Aptos"/>
          <w:noProof w:val="0"/>
          <w:color w:val="000000" w:themeColor="text1" w:themeTint="FF" w:themeShade="FF"/>
          <w:sz w:val="24"/>
          <w:szCs w:val="24"/>
          <w:lang w:val="en-GB"/>
        </w:rPr>
        <w:t xml:space="preserve"> of safety, comfort, and destination image. My experience </w:t>
      </w:r>
      <w:r w:rsidRPr="1BF656C0" w:rsidR="3AD70C9E">
        <w:rPr>
          <w:rFonts w:ascii="Aptos" w:hAnsi="Aptos" w:eastAsia="Aptos" w:cs="Aptos"/>
          <w:noProof w:val="0"/>
          <w:color w:val="000000" w:themeColor="text1" w:themeTint="FF" w:themeShade="FF"/>
          <w:sz w:val="24"/>
          <w:szCs w:val="24"/>
          <w:lang w:val="en-GB"/>
        </w:rPr>
        <w:t>demonstrated</w:t>
      </w:r>
      <w:r w:rsidRPr="1BF656C0" w:rsidR="3AD70C9E">
        <w:rPr>
          <w:rFonts w:ascii="Aptos" w:hAnsi="Aptos" w:eastAsia="Aptos" w:cs="Aptos"/>
          <w:noProof w:val="0"/>
          <w:color w:val="000000" w:themeColor="text1" w:themeTint="FF" w:themeShade="FF"/>
          <w:sz w:val="24"/>
          <w:szCs w:val="24"/>
          <w:lang w:val="en-GB"/>
        </w:rPr>
        <w:t xml:space="preserve"> that even well-intentioned interactions can become intrusive when they are persistent or unexpected, influencing the overall quality of the visitor experience.</w:t>
      </w:r>
    </w:p>
    <w:p w:rsidR="0652D5BB" w:rsidP="1BF656C0" w:rsidRDefault="0652D5BB" w14:paraId="6E87C0EC" w14:textId="79894DA2">
      <w:pPr>
        <w:pStyle w:val="Normal"/>
        <w:spacing w:before="240" w:beforeAutospacing="off" w:after="240" w:afterAutospacing="off"/>
      </w:pPr>
      <w:r w:rsidRPr="1BF656C0" w:rsidR="0652D5BB">
        <w:rPr>
          <w:rFonts w:ascii="Aptos" w:hAnsi="Aptos" w:eastAsia="Aptos" w:cs="Aptos"/>
          <w:noProof w:val="0"/>
          <w:color w:val="000000" w:themeColor="text1" w:themeTint="FF" w:themeShade="FF"/>
          <w:sz w:val="24"/>
          <w:szCs w:val="24"/>
          <w:lang w:val="en-GB"/>
        </w:rPr>
        <w:t xml:space="preserve">The experience can also be interpreted using Geert Hofstede's Cultural Dimensions Theory </w:t>
      </w:r>
      <w:r w:rsidRPr="1BF656C0" w:rsidR="0652D5BB">
        <w:rPr>
          <w:rFonts w:ascii="Aptos" w:hAnsi="Aptos" w:eastAsia="Aptos" w:cs="Aptos"/>
          <w:i w:val="1"/>
          <w:iCs w:val="1"/>
          <w:noProof w:val="0"/>
          <w:color w:val="000000" w:themeColor="text1" w:themeTint="FF" w:themeShade="FF"/>
          <w:sz w:val="24"/>
          <w:szCs w:val="24"/>
          <w:lang w:val="en-GB"/>
        </w:rPr>
        <w:t>(Hofstede, 2001)</w:t>
      </w:r>
      <w:r w:rsidRPr="1BF656C0" w:rsidR="0652D5BB">
        <w:rPr>
          <w:rFonts w:ascii="Aptos" w:hAnsi="Aptos" w:eastAsia="Aptos" w:cs="Aptos"/>
          <w:noProof w:val="0"/>
          <w:color w:val="000000" w:themeColor="text1" w:themeTint="FF" w:themeShade="FF"/>
          <w:sz w:val="24"/>
          <w:szCs w:val="24"/>
          <w:lang w:val="en-GB"/>
        </w:rPr>
        <w:t xml:space="preserve">, particularly the dimension of </w:t>
      </w:r>
      <w:r w:rsidRPr="1BF656C0" w:rsidR="0652D5BB">
        <w:rPr>
          <w:rFonts w:ascii="Aptos" w:hAnsi="Aptos" w:eastAsia="Aptos" w:cs="Aptos"/>
          <w:b w:val="0"/>
          <w:bCs w:val="0"/>
          <w:noProof w:val="0"/>
          <w:color w:val="000000" w:themeColor="text1" w:themeTint="FF" w:themeShade="FF"/>
          <w:sz w:val="24"/>
          <w:szCs w:val="24"/>
          <w:lang w:val="en-GB"/>
        </w:rPr>
        <w:t>individualism versus collectivism</w:t>
      </w:r>
      <w:r w:rsidRPr="1BF656C0" w:rsidR="2FE92C67">
        <w:rPr>
          <w:rFonts w:ascii="Aptos" w:hAnsi="Aptos" w:eastAsia="Aptos" w:cs="Aptos"/>
          <w:b w:val="0"/>
          <w:bCs w:val="0"/>
          <w:noProof w:val="0"/>
          <w:color w:val="000000" w:themeColor="text1" w:themeTint="FF" w:themeShade="FF"/>
          <w:sz w:val="24"/>
          <w:szCs w:val="24"/>
          <w:lang w:val="en-GB"/>
        </w:rPr>
        <w:t>, which can be described as</w:t>
      </w:r>
      <w:r w:rsidRPr="1BF656C0" w:rsidR="59114F7C">
        <w:rPr>
          <w:rFonts w:ascii="Aptos" w:hAnsi="Aptos" w:eastAsia="Aptos" w:cs="Aptos"/>
          <w:b w:val="0"/>
          <w:bCs w:val="0"/>
          <w:noProof w:val="0"/>
          <w:color w:val="000000" w:themeColor="text1" w:themeTint="FF" w:themeShade="FF"/>
          <w:sz w:val="24"/>
          <w:szCs w:val="24"/>
          <w:lang w:val="en-GB"/>
        </w:rPr>
        <w:t xml:space="preserve"> “</w:t>
      </w:r>
      <w:r w:rsidRPr="1BF656C0" w:rsidR="59114F7C">
        <w:rPr>
          <w:i w:val="1"/>
          <w:iCs w:val="1"/>
          <w:noProof w:val="0"/>
          <w:lang w:val="en-GB"/>
        </w:rPr>
        <w:t>a cultural dimension that describes whether a society prioritises individual autonomy and personal achievement”</w:t>
      </w:r>
      <w:r w:rsidRPr="1BF656C0" w:rsidR="7A3FF2A0">
        <w:rPr>
          <w:rFonts w:ascii="Times New Roman" w:hAnsi="Times New Roman" w:eastAsia="Times New Roman" w:cs="Times New Roman"/>
          <w:noProof w:val="0"/>
          <w:color w:val="000000" w:themeColor="text1" w:themeTint="FF" w:themeShade="FF"/>
          <w:sz w:val="24"/>
          <w:szCs w:val="24"/>
          <w:lang w:val="en-GB"/>
        </w:rPr>
        <w:t xml:space="preserve"> </w:t>
      </w:r>
      <w:r w:rsidRPr="1BF656C0" w:rsidR="7A3FF2A0">
        <w:rPr>
          <w:rFonts w:ascii="Times New Roman" w:hAnsi="Times New Roman" w:eastAsia="Times New Roman" w:cs="Times New Roman"/>
          <w:i w:val="1"/>
          <w:iCs w:val="1"/>
          <w:noProof w:val="0"/>
          <w:color w:val="000000" w:themeColor="text1" w:themeTint="FF" w:themeShade="FF"/>
          <w:sz w:val="24"/>
          <w:szCs w:val="24"/>
          <w:lang w:val="en-GB"/>
        </w:rPr>
        <w:t>(</w:t>
      </w:r>
      <w:r w:rsidRPr="1BF656C0" w:rsidR="7A3FF2A0">
        <w:rPr>
          <w:rFonts w:ascii="Times New Roman" w:hAnsi="Times New Roman" w:eastAsia="Times New Roman" w:cs="Times New Roman"/>
          <w:i w:val="1"/>
          <w:iCs w:val="1"/>
          <w:noProof w:val="0"/>
          <w:color w:val="000000" w:themeColor="text1" w:themeTint="FF" w:themeShade="FF"/>
          <w:sz w:val="24"/>
          <w:szCs w:val="24"/>
          <w:lang w:val="en-GB"/>
        </w:rPr>
        <w:t>Johns ,</w:t>
      </w:r>
      <w:r w:rsidRPr="1BF656C0" w:rsidR="7A3FF2A0">
        <w:rPr>
          <w:rFonts w:ascii="Times New Roman" w:hAnsi="Times New Roman" w:eastAsia="Times New Roman" w:cs="Times New Roman"/>
          <w:i w:val="1"/>
          <w:iCs w:val="1"/>
          <w:noProof w:val="0"/>
          <w:color w:val="000000" w:themeColor="text1" w:themeTint="FF" w:themeShade="FF"/>
          <w:sz w:val="24"/>
          <w:szCs w:val="24"/>
          <w:lang w:val="en-GB"/>
        </w:rPr>
        <w:t xml:space="preserve"> 2026)</w:t>
      </w:r>
      <w:r w:rsidRPr="1BF656C0" w:rsidR="0652D5BB">
        <w:rPr>
          <w:rFonts w:ascii="Aptos" w:hAnsi="Aptos" w:eastAsia="Aptos" w:cs="Aptos"/>
          <w:noProof w:val="0"/>
          <w:color w:val="000000" w:themeColor="text1" w:themeTint="FF" w:themeShade="FF"/>
          <w:sz w:val="24"/>
          <w:szCs w:val="24"/>
          <w:lang w:val="en-GB"/>
        </w:rPr>
        <w:t xml:space="preserve">. As someone from the United Kingdom, where individual privacy and personal space are </w:t>
      </w:r>
      <w:r w:rsidRPr="1BF656C0" w:rsidR="0652D5BB">
        <w:rPr>
          <w:rFonts w:ascii="Aptos" w:hAnsi="Aptos" w:eastAsia="Aptos" w:cs="Aptos"/>
          <w:noProof w:val="0"/>
          <w:color w:val="000000" w:themeColor="text1" w:themeTint="FF" w:themeShade="FF"/>
          <w:sz w:val="24"/>
          <w:szCs w:val="24"/>
          <w:lang w:val="en-GB"/>
        </w:rPr>
        <w:t xml:space="preserve">generally </w:t>
      </w:r>
      <w:r w:rsidRPr="1BF656C0" w:rsidR="63A2A63A">
        <w:rPr>
          <w:rFonts w:ascii="Aptos" w:hAnsi="Aptos" w:eastAsia="Aptos" w:cs="Aptos"/>
          <w:noProof w:val="0"/>
          <w:color w:val="000000" w:themeColor="text1" w:themeTint="FF" w:themeShade="FF"/>
          <w:sz w:val="24"/>
          <w:szCs w:val="24"/>
          <w:lang w:val="en-GB"/>
        </w:rPr>
        <w:t>valued</w:t>
      </w:r>
      <w:r w:rsidRPr="1BF656C0" w:rsidR="63A2A63A">
        <w:rPr>
          <w:rFonts w:ascii="Aptos" w:hAnsi="Aptos" w:eastAsia="Aptos" w:cs="Aptos"/>
          <w:noProof w:val="0"/>
          <w:color w:val="000000" w:themeColor="text1" w:themeTint="FF" w:themeShade="FF"/>
          <w:sz w:val="24"/>
          <w:szCs w:val="24"/>
          <w:lang w:val="en-GB"/>
        </w:rPr>
        <w:t>,</w:t>
      </w:r>
      <w:r w:rsidRPr="1BF656C0" w:rsidR="0652D5BB">
        <w:rPr>
          <w:rFonts w:ascii="Aptos" w:hAnsi="Aptos" w:eastAsia="Aptos" w:cs="Aptos"/>
          <w:noProof w:val="0"/>
          <w:color w:val="000000" w:themeColor="text1" w:themeTint="FF" w:themeShade="FF"/>
          <w:sz w:val="24"/>
          <w:szCs w:val="24"/>
          <w:lang w:val="en-GB"/>
        </w:rPr>
        <w:t xml:space="preserve"> I initially interpreted repeated requests for photographs as an invasion of personal boundaries</w:t>
      </w:r>
      <w:r w:rsidRPr="1BF656C0" w:rsidR="7B79083E">
        <w:rPr>
          <w:rFonts w:ascii="Aptos" w:hAnsi="Aptos" w:eastAsia="Aptos" w:cs="Aptos"/>
          <w:noProof w:val="0"/>
          <w:color w:val="000000" w:themeColor="text1" w:themeTint="FF" w:themeShade="FF"/>
          <w:sz w:val="24"/>
          <w:szCs w:val="24"/>
          <w:lang w:val="en-GB"/>
        </w:rPr>
        <w:t xml:space="preserve">, such as videos of me, live </w:t>
      </w:r>
      <w:r w:rsidRPr="1BF656C0" w:rsidR="7B79083E">
        <w:rPr>
          <w:rFonts w:ascii="Aptos" w:hAnsi="Aptos" w:eastAsia="Aptos" w:cs="Aptos"/>
          <w:noProof w:val="0"/>
          <w:color w:val="000000" w:themeColor="text1" w:themeTint="FF" w:themeShade="FF"/>
          <w:sz w:val="24"/>
          <w:szCs w:val="24"/>
          <w:lang w:val="en-GB"/>
        </w:rPr>
        <w:t>videos</w:t>
      </w:r>
      <w:r w:rsidRPr="1BF656C0" w:rsidR="7B79083E">
        <w:rPr>
          <w:rFonts w:ascii="Aptos" w:hAnsi="Aptos" w:eastAsia="Aptos" w:cs="Aptos"/>
          <w:noProof w:val="0"/>
          <w:color w:val="000000" w:themeColor="text1" w:themeTint="FF" w:themeShade="FF"/>
          <w:sz w:val="24"/>
          <w:szCs w:val="24"/>
          <w:lang w:val="en-GB"/>
        </w:rPr>
        <w:t xml:space="preserve"> and photos on different social media platforms</w:t>
      </w:r>
      <w:r w:rsidRPr="1BF656C0" w:rsidR="0652D5BB">
        <w:rPr>
          <w:rFonts w:ascii="Aptos" w:hAnsi="Aptos" w:eastAsia="Aptos" w:cs="Aptos"/>
          <w:noProof w:val="0"/>
          <w:color w:val="000000" w:themeColor="text1" w:themeTint="FF" w:themeShade="FF"/>
          <w:sz w:val="24"/>
          <w:szCs w:val="24"/>
          <w:lang w:val="en-GB"/>
        </w:rPr>
        <w:t>. However, reflecting on the experience enabled me to recognise that cultural norms surrounding social interaction, hospitality, and curiosity towards foreign visitors may differ significantly across societies. This reinforced the importance of avoiding ethnocentric assumptions and approaching intercultural encounters with openness and cultural sensitivity.</w:t>
      </w:r>
      <w:r w:rsidRPr="1BF656C0" w:rsidR="7C373162">
        <w:rPr>
          <w:rFonts w:ascii="Aptos" w:hAnsi="Aptos" w:eastAsia="Aptos" w:cs="Aptos"/>
          <w:noProof w:val="0"/>
          <w:color w:val="000000" w:themeColor="text1" w:themeTint="FF" w:themeShade="FF"/>
          <w:sz w:val="24"/>
          <w:szCs w:val="24"/>
          <w:lang w:val="en-GB"/>
        </w:rPr>
        <w:t xml:space="preserve"> </w:t>
      </w:r>
      <w:r w:rsidRPr="1BF656C0" w:rsidR="666E3118">
        <w:rPr>
          <w:rFonts w:ascii="Aptos" w:hAnsi="Aptos" w:eastAsia="Aptos" w:cs="Aptos"/>
          <w:noProof w:val="0"/>
          <w:color w:val="000000" w:themeColor="text1" w:themeTint="FF" w:themeShade="FF"/>
          <w:sz w:val="24"/>
          <w:szCs w:val="24"/>
          <w:lang w:val="en-GB"/>
        </w:rPr>
        <w:t xml:space="preserve">Furthermore, my experience reflects the principles of the </w:t>
      </w:r>
      <w:r w:rsidRPr="1BF656C0" w:rsidR="3BB66F26">
        <w:rPr>
          <w:rFonts w:ascii="Aptos" w:hAnsi="Aptos" w:eastAsia="Aptos" w:cs="Aptos"/>
          <w:noProof w:val="0"/>
          <w:color w:val="000000" w:themeColor="text1" w:themeTint="FF" w:themeShade="FF"/>
          <w:sz w:val="24"/>
          <w:szCs w:val="24"/>
          <w:lang w:val="en-GB"/>
        </w:rPr>
        <w:t>‘</w:t>
      </w:r>
      <w:r w:rsidRPr="1BF656C0" w:rsidR="666E3118">
        <w:rPr>
          <w:rFonts w:ascii="Aptos" w:hAnsi="Aptos" w:eastAsia="Aptos" w:cs="Aptos"/>
          <w:b w:val="0"/>
          <w:bCs w:val="0"/>
          <w:noProof w:val="0"/>
          <w:color w:val="000000" w:themeColor="text1" w:themeTint="FF" w:themeShade="FF"/>
          <w:sz w:val="24"/>
          <w:szCs w:val="24"/>
          <w:lang w:val="en-GB"/>
        </w:rPr>
        <w:t>Experience Economy</w:t>
      </w:r>
      <w:r w:rsidRPr="1BF656C0" w:rsidR="28358BE2">
        <w:rPr>
          <w:rFonts w:ascii="Aptos" w:hAnsi="Aptos" w:eastAsia="Aptos" w:cs="Aptos"/>
          <w:b w:val="0"/>
          <w:bCs w:val="0"/>
          <w:noProof w:val="0"/>
          <w:color w:val="000000" w:themeColor="text1" w:themeTint="FF" w:themeShade="FF"/>
          <w:sz w:val="24"/>
          <w:szCs w:val="24"/>
          <w:lang w:val="en-GB"/>
        </w:rPr>
        <w:t>’</w:t>
      </w:r>
      <w:r w:rsidRPr="1BF656C0" w:rsidR="666E3118">
        <w:rPr>
          <w:rFonts w:ascii="Aptos" w:hAnsi="Aptos" w:eastAsia="Aptos" w:cs="Aptos"/>
          <w:noProof w:val="0"/>
          <w:color w:val="000000" w:themeColor="text1" w:themeTint="FF" w:themeShade="FF"/>
          <w:sz w:val="24"/>
          <w:szCs w:val="24"/>
          <w:lang w:val="en-GB"/>
        </w:rPr>
        <w:t xml:space="preserve"> proposed by B. Joseph Pine II and James H.</w:t>
      </w:r>
      <w:r w:rsidRPr="1BF656C0" w:rsidR="666E3118">
        <w:rPr>
          <w:rFonts w:ascii="Aptos" w:hAnsi="Aptos" w:eastAsia="Aptos" w:cs="Aptos"/>
          <w:i w:val="1"/>
          <w:iCs w:val="1"/>
          <w:noProof w:val="0"/>
          <w:color w:val="000000" w:themeColor="text1" w:themeTint="FF" w:themeShade="FF"/>
          <w:sz w:val="24"/>
          <w:szCs w:val="24"/>
          <w:lang w:val="en-GB"/>
        </w:rPr>
        <w:t xml:space="preserve"> </w:t>
      </w:r>
      <w:r w:rsidRPr="1BF656C0" w:rsidR="3189FB98">
        <w:rPr>
          <w:rFonts w:ascii="Aptos" w:hAnsi="Aptos" w:eastAsia="Aptos" w:cs="Aptos"/>
          <w:i w:val="1"/>
          <w:iCs w:val="1"/>
          <w:noProof w:val="0"/>
          <w:color w:val="000000" w:themeColor="text1" w:themeTint="FF" w:themeShade="FF"/>
          <w:sz w:val="24"/>
          <w:szCs w:val="24"/>
          <w:lang w:val="en-GB"/>
        </w:rPr>
        <w:t>(</w:t>
      </w:r>
      <w:r w:rsidRPr="1BF656C0" w:rsidR="666E3118">
        <w:rPr>
          <w:rFonts w:ascii="Aptos" w:hAnsi="Aptos" w:eastAsia="Aptos" w:cs="Aptos"/>
          <w:i w:val="1"/>
          <w:iCs w:val="1"/>
          <w:noProof w:val="0"/>
          <w:color w:val="000000" w:themeColor="text1" w:themeTint="FF" w:themeShade="FF"/>
          <w:sz w:val="24"/>
          <w:szCs w:val="24"/>
          <w:lang w:val="en-GB"/>
        </w:rPr>
        <w:t xml:space="preserve">Gilmore </w:t>
      </w:r>
      <w:r w:rsidRPr="1BF656C0" w:rsidR="730AC521">
        <w:rPr>
          <w:rFonts w:ascii="Aptos" w:hAnsi="Aptos" w:eastAsia="Aptos" w:cs="Aptos"/>
          <w:i w:val="1"/>
          <w:iCs w:val="1"/>
          <w:noProof w:val="0"/>
          <w:color w:val="000000" w:themeColor="text1" w:themeTint="FF" w:themeShade="FF"/>
          <w:sz w:val="24"/>
          <w:szCs w:val="24"/>
          <w:lang w:val="en-GB"/>
        </w:rPr>
        <w:t>Pine &amp; Gilmore</w:t>
      </w:r>
      <w:r w:rsidRPr="1BF656C0" w:rsidR="41D72B70">
        <w:rPr>
          <w:rFonts w:ascii="Aptos" w:hAnsi="Aptos" w:eastAsia="Aptos" w:cs="Aptos"/>
          <w:i w:val="1"/>
          <w:iCs w:val="1"/>
          <w:noProof w:val="0"/>
          <w:color w:val="000000" w:themeColor="text1" w:themeTint="FF" w:themeShade="FF"/>
          <w:sz w:val="24"/>
          <w:szCs w:val="24"/>
          <w:lang w:val="en-GB"/>
        </w:rPr>
        <w:t xml:space="preserve">, </w:t>
      </w:r>
      <w:r w:rsidRPr="1BF656C0" w:rsidR="730AC521">
        <w:rPr>
          <w:rFonts w:ascii="Aptos" w:hAnsi="Aptos" w:eastAsia="Aptos" w:cs="Aptos"/>
          <w:i w:val="1"/>
          <w:iCs w:val="1"/>
          <w:noProof w:val="0"/>
          <w:color w:val="000000" w:themeColor="text1" w:themeTint="FF" w:themeShade="FF"/>
          <w:sz w:val="24"/>
          <w:szCs w:val="24"/>
          <w:lang w:val="en-GB"/>
        </w:rPr>
        <w:t>1999)</w:t>
      </w:r>
      <w:r w:rsidRPr="1BF656C0" w:rsidR="666E3118">
        <w:rPr>
          <w:rFonts w:ascii="Aptos" w:hAnsi="Aptos" w:eastAsia="Aptos" w:cs="Aptos"/>
          <w:i w:val="1"/>
          <w:iCs w:val="1"/>
          <w:noProof w:val="0"/>
          <w:color w:val="000000" w:themeColor="text1" w:themeTint="FF" w:themeShade="FF"/>
          <w:sz w:val="24"/>
          <w:szCs w:val="24"/>
          <w:lang w:val="en-GB"/>
        </w:rPr>
        <w:t>,</w:t>
      </w:r>
      <w:r w:rsidRPr="1BF656C0" w:rsidR="666E3118">
        <w:rPr>
          <w:rFonts w:ascii="Aptos" w:hAnsi="Aptos" w:eastAsia="Aptos" w:cs="Aptos"/>
          <w:noProof w:val="0"/>
          <w:color w:val="000000" w:themeColor="text1" w:themeTint="FF" w:themeShade="FF"/>
          <w:sz w:val="24"/>
          <w:szCs w:val="24"/>
          <w:lang w:val="en-GB"/>
        </w:rPr>
        <w:t xml:space="preserve"> who argue that memorable tourism experiences are created through emotional, personal, and immersive engagement rather than simply consuming attractions. Although the study visit was overwhelmingly positive and transformative, this </w:t>
      </w:r>
      <w:r w:rsidRPr="1BF656C0" w:rsidR="666E3118">
        <w:rPr>
          <w:rFonts w:ascii="Aptos" w:hAnsi="Aptos" w:eastAsia="Aptos" w:cs="Aptos"/>
          <w:noProof w:val="0"/>
          <w:color w:val="000000" w:themeColor="text1" w:themeTint="FF" w:themeShade="FF"/>
          <w:sz w:val="24"/>
          <w:szCs w:val="24"/>
          <w:lang w:val="en-GB"/>
        </w:rPr>
        <w:t>particular experience</w:t>
      </w:r>
      <w:r w:rsidRPr="1BF656C0" w:rsidR="666E3118">
        <w:rPr>
          <w:rFonts w:ascii="Aptos" w:hAnsi="Aptos" w:eastAsia="Aptos" w:cs="Aptos"/>
          <w:noProof w:val="0"/>
          <w:color w:val="000000" w:themeColor="text1" w:themeTint="FF" w:themeShade="FF"/>
          <w:sz w:val="24"/>
          <w:szCs w:val="24"/>
          <w:lang w:val="en-GB"/>
        </w:rPr>
        <w:t xml:space="preserve"> </w:t>
      </w:r>
      <w:r w:rsidRPr="1BF656C0" w:rsidR="666E3118">
        <w:rPr>
          <w:rFonts w:ascii="Aptos" w:hAnsi="Aptos" w:eastAsia="Aptos" w:cs="Aptos"/>
          <w:noProof w:val="0"/>
          <w:color w:val="000000" w:themeColor="text1" w:themeTint="FF" w:themeShade="FF"/>
          <w:sz w:val="24"/>
          <w:szCs w:val="24"/>
          <w:lang w:val="en-GB"/>
        </w:rPr>
        <w:t>demonstrated</w:t>
      </w:r>
      <w:r w:rsidRPr="1BF656C0" w:rsidR="666E3118">
        <w:rPr>
          <w:rFonts w:ascii="Aptos" w:hAnsi="Aptos" w:eastAsia="Aptos" w:cs="Aptos"/>
          <w:noProof w:val="0"/>
          <w:color w:val="000000" w:themeColor="text1" w:themeTint="FF" w:themeShade="FF"/>
          <w:sz w:val="24"/>
          <w:szCs w:val="24"/>
          <w:lang w:val="en-GB"/>
        </w:rPr>
        <w:t xml:space="preserve"> how emotional responses to social interactions can significantly influence a tourist's overall </w:t>
      </w:r>
      <w:r w:rsidRPr="1BF656C0" w:rsidR="666E3118">
        <w:rPr>
          <w:rFonts w:ascii="Aptos" w:hAnsi="Aptos" w:eastAsia="Aptos" w:cs="Aptos"/>
          <w:noProof w:val="0"/>
          <w:color w:val="000000" w:themeColor="text1" w:themeTint="FF" w:themeShade="FF"/>
          <w:sz w:val="24"/>
          <w:szCs w:val="24"/>
          <w:lang w:val="en-GB"/>
        </w:rPr>
        <w:t>perception</w:t>
      </w:r>
      <w:r w:rsidRPr="1BF656C0" w:rsidR="666E3118">
        <w:rPr>
          <w:rFonts w:ascii="Aptos" w:hAnsi="Aptos" w:eastAsia="Aptos" w:cs="Aptos"/>
          <w:noProof w:val="0"/>
          <w:color w:val="000000" w:themeColor="text1" w:themeTint="FF" w:themeShade="FF"/>
          <w:sz w:val="24"/>
          <w:szCs w:val="24"/>
          <w:lang w:val="en-GB"/>
        </w:rPr>
        <w:t xml:space="preserve"> of a destination. It highlighted that visitor satisfaction is </w:t>
      </w:r>
      <w:r w:rsidRPr="1BF656C0" w:rsidR="666E3118">
        <w:rPr>
          <w:rFonts w:ascii="Aptos" w:hAnsi="Aptos" w:eastAsia="Aptos" w:cs="Aptos"/>
          <w:noProof w:val="0"/>
          <w:color w:val="000000" w:themeColor="text1" w:themeTint="FF" w:themeShade="FF"/>
          <w:sz w:val="24"/>
          <w:szCs w:val="24"/>
          <w:lang w:val="en-GB"/>
        </w:rPr>
        <w:t>determined</w:t>
      </w:r>
      <w:r w:rsidRPr="1BF656C0" w:rsidR="666E3118">
        <w:rPr>
          <w:rFonts w:ascii="Aptos" w:hAnsi="Aptos" w:eastAsia="Aptos" w:cs="Aptos"/>
          <w:noProof w:val="0"/>
          <w:color w:val="000000" w:themeColor="text1" w:themeTint="FF" w:themeShade="FF"/>
          <w:sz w:val="24"/>
          <w:szCs w:val="24"/>
          <w:lang w:val="en-GB"/>
        </w:rPr>
        <w:t xml:space="preserve"> not only by the quality of tourism products and events but also by the social environment in which those experiences occur.</w:t>
      </w:r>
    </w:p>
    <w:p w:rsidR="666E3118" w:rsidP="1BF656C0" w:rsidRDefault="666E3118" w14:paraId="408DD85D" w14:textId="66B77A9A">
      <w:pPr>
        <w:pStyle w:val="Normal"/>
        <w:spacing w:before="240" w:beforeAutospacing="off" w:after="240" w:afterAutospacing="off"/>
      </w:pPr>
      <w:r w:rsidRPr="1BF656C0" w:rsidR="666E3118">
        <w:rPr>
          <w:rFonts w:ascii="Aptos" w:hAnsi="Aptos" w:eastAsia="Aptos" w:cs="Aptos"/>
          <w:noProof w:val="0"/>
          <w:color w:val="000000" w:themeColor="text1" w:themeTint="FF" w:themeShade="FF"/>
          <w:sz w:val="24"/>
          <w:szCs w:val="24"/>
          <w:lang w:val="en-GB"/>
        </w:rPr>
        <w:t xml:space="preserve">From a tourism and events management perspective, this issue emphasises the importance of visitor management and duty of care within educational travel programmes. Universities and programme </w:t>
      </w:r>
      <w:r w:rsidRPr="1BF656C0" w:rsidR="3B5967E3">
        <w:rPr>
          <w:rFonts w:ascii="Aptos" w:hAnsi="Aptos" w:eastAsia="Aptos" w:cs="Aptos"/>
          <w:noProof w:val="0"/>
          <w:color w:val="000000" w:themeColor="text1" w:themeTint="FF" w:themeShade="FF"/>
          <w:sz w:val="24"/>
          <w:szCs w:val="24"/>
          <w:lang w:val="en-GB"/>
        </w:rPr>
        <w:t>Taith</w:t>
      </w:r>
      <w:r w:rsidRPr="1BF656C0" w:rsidR="3B5967E3">
        <w:rPr>
          <w:rFonts w:ascii="Aptos" w:hAnsi="Aptos" w:eastAsia="Aptos" w:cs="Aptos"/>
          <w:noProof w:val="0"/>
          <w:color w:val="000000" w:themeColor="text1" w:themeTint="FF" w:themeShade="FF"/>
          <w:sz w:val="24"/>
          <w:szCs w:val="24"/>
          <w:lang w:val="en-GB"/>
        </w:rPr>
        <w:t xml:space="preserve"> </w:t>
      </w:r>
      <w:r w:rsidRPr="1BF656C0" w:rsidR="666E3118">
        <w:rPr>
          <w:rFonts w:ascii="Aptos" w:hAnsi="Aptos" w:eastAsia="Aptos" w:cs="Aptos"/>
          <w:noProof w:val="0"/>
          <w:color w:val="000000" w:themeColor="text1" w:themeTint="FF" w:themeShade="FF"/>
          <w:sz w:val="24"/>
          <w:szCs w:val="24"/>
          <w:lang w:val="en-GB"/>
        </w:rPr>
        <w:t>organisers should provide comprehensive pre-departure cultural awareness training that prepares students for potential cultural differences in host–guest interactions while also equipping them with strategies to manage situations where attention becomes uncomfortable. Such preparation contributes to visitor wellbeing, promotes respectful intercultural communication, and supports the principles of responsible and sustainable tourism.</w:t>
      </w:r>
      <w:r w:rsidRPr="1BF656C0" w:rsidR="52FA32DA">
        <w:rPr>
          <w:rFonts w:ascii="Aptos" w:hAnsi="Aptos" w:eastAsia="Aptos" w:cs="Aptos"/>
          <w:noProof w:val="0"/>
          <w:color w:val="000000" w:themeColor="text1" w:themeTint="FF" w:themeShade="FF"/>
          <w:sz w:val="24"/>
          <w:szCs w:val="24"/>
          <w:lang w:val="en-GB"/>
        </w:rPr>
        <w:t xml:space="preserve"> Reflecting on this experience using Gibbs' Reflective Cycle </w:t>
      </w:r>
      <w:r w:rsidRPr="1BF656C0" w:rsidR="52FA32DA">
        <w:rPr>
          <w:rFonts w:ascii="Aptos" w:hAnsi="Aptos" w:eastAsia="Aptos" w:cs="Aptos"/>
          <w:i w:val="1"/>
          <w:iCs w:val="1"/>
          <w:noProof w:val="0"/>
          <w:color w:val="000000" w:themeColor="text1" w:themeTint="FF" w:themeShade="FF"/>
          <w:sz w:val="24"/>
          <w:szCs w:val="24"/>
          <w:lang w:val="en-GB"/>
        </w:rPr>
        <w:t>(Gibbs, 1988)</w:t>
      </w:r>
      <w:r w:rsidRPr="1BF656C0" w:rsidR="52FA32DA">
        <w:rPr>
          <w:rFonts w:ascii="Aptos" w:hAnsi="Aptos" w:eastAsia="Aptos" w:cs="Aptos"/>
          <w:noProof w:val="0"/>
          <w:color w:val="000000" w:themeColor="text1" w:themeTint="FF" w:themeShade="FF"/>
          <w:sz w:val="24"/>
          <w:szCs w:val="24"/>
          <w:lang w:val="en-GB"/>
        </w:rPr>
        <w:t xml:space="preserve"> enabled me to evaluate both my emotional response and the wider cultural context in which these interactions occurred. Similarly, Kolb's Experiential Learning Cycle </w:t>
      </w:r>
      <w:r w:rsidRPr="1BF656C0" w:rsidR="52FA32DA">
        <w:rPr>
          <w:rFonts w:ascii="Aptos" w:hAnsi="Aptos" w:eastAsia="Aptos" w:cs="Aptos"/>
          <w:i w:val="1"/>
          <w:iCs w:val="1"/>
          <w:noProof w:val="0"/>
          <w:color w:val="000000" w:themeColor="text1" w:themeTint="FF" w:themeShade="FF"/>
          <w:sz w:val="24"/>
          <w:szCs w:val="24"/>
          <w:lang w:val="en-GB"/>
        </w:rPr>
        <w:t xml:space="preserve">(Kolb, 1984) </w:t>
      </w:r>
      <w:r w:rsidRPr="1BF656C0" w:rsidR="52FA32DA">
        <w:rPr>
          <w:rFonts w:ascii="Aptos" w:hAnsi="Aptos" w:eastAsia="Aptos" w:cs="Aptos"/>
          <w:noProof w:val="0"/>
          <w:color w:val="000000" w:themeColor="text1" w:themeTint="FF" w:themeShade="FF"/>
          <w:sz w:val="24"/>
          <w:szCs w:val="24"/>
          <w:lang w:val="en-GB"/>
        </w:rPr>
        <w:t>illustrates how concrete experiences can be transformed into meaningful learning through reflection and application. Rather than viewing the experience solely as a negative encounter, I developed a greater appreciation of the complexities of cross-cultural tourism and the importance of balancing respect for local customs with personal comfort and wellbeing. This experience has strengthened my understanding that successful tourism management extends beyond destination planning and includes fostering respectful, culturally informed relationships between visitors and host communities.</w:t>
      </w:r>
      <w:r w:rsidRPr="1BF656C0" w:rsidR="3726F9C7">
        <w:rPr>
          <w:rFonts w:ascii="Aptos" w:hAnsi="Aptos" w:eastAsia="Aptos" w:cs="Aptos"/>
          <w:noProof w:val="0"/>
          <w:color w:val="000000" w:themeColor="text1" w:themeTint="FF" w:themeShade="FF"/>
          <w:sz w:val="24"/>
          <w:szCs w:val="24"/>
          <w:lang w:val="en-GB"/>
        </w:rPr>
        <w:t xml:space="preserve"> </w:t>
      </w:r>
    </w:p>
    <w:p w:rsidR="3A8A4B40" w:rsidP="1BF656C0" w:rsidRDefault="3A8A4B40" w14:paraId="5A943316" w14:textId="001BC583">
      <w:pPr>
        <w:pStyle w:val="Normal"/>
        <w:spacing w:before="240" w:beforeAutospacing="off" w:after="240" w:afterAutospacing="off"/>
      </w:pPr>
      <w:r w:rsidRPr="1BF656C0" w:rsidR="3A8A4B40">
        <w:rPr>
          <w:rFonts w:ascii="Aptos" w:hAnsi="Aptos" w:eastAsia="Aptos" w:cs="Aptos"/>
          <w:noProof w:val="0"/>
          <w:color w:val="000000" w:themeColor="text1" w:themeTint="FF" w:themeShade="FF"/>
          <w:sz w:val="24"/>
          <w:szCs w:val="24"/>
          <w:lang w:val="en-GB"/>
        </w:rPr>
        <w:t xml:space="preserve">A further consideration of this experience is the concept of </w:t>
      </w:r>
      <w:r w:rsidRPr="1BF656C0" w:rsidR="3A8A4B40">
        <w:rPr>
          <w:rFonts w:ascii="Aptos" w:hAnsi="Aptos" w:eastAsia="Aptos" w:cs="Aptos"/>
          <w:b w:val="0"/>
          <w:bCs w:val="0"/>
          <w:noProof w:val="0"/>
          <w:color w:val="000000" w:themeColor="text1" w:themeTint="FF" w:themeShade="FF"/>
          <w:sz w:val="24"/>
          <w:szCs w:val="24"/>
          <w:lang w:val="en-GB"/>
        </w:rPr>
        <w:t>tourist vulnerability</w:t>
      </w:r>
      <w:r w:rsidRPr="1BF656C0" w:rsidR="3A8A4B40">
        <w:rPr>
          <w:rFonts w:ascii="Aptos" w:hAnsi="Aptos" w:eastAsia="Aptos" w:cs="Aptos"/>
          <w:noProof w:val="0"/>
          <w:color w:val="000000" w:themeColor="text1" w:themeTint="FF" w:themeShade="FF"/>
          <w:sz w:val="24"/>
          <w:szCs w:val="24"/>
          <w:lang w:val="en-GB"/>
        </w:rPr>
        <w:t xml:space="preserve">, </w:t>
      </w:r>
      <w:r w:rsidRPr="1BF656C0" w:rsidR="49F42D53">
        <w:rPr>
          <w:rFonts w:ascii="Aptos" w:hAnsi="Aptos" w:eastAsia="Aptos" w:cs="Aptos"/>
          <w:noProof w:val="0"/>
          <w:color w:val="000000" w:themeColor="text1" w:themeTint="FF" w:themeShade="FF"/>
          <w:sz w:val="24"/>
          <w:szCs w:val="24"/>
          <w:lang w:val="en-GB"/>
        </w:rPr>
        <w:t>supported as “</w:t>
      </w:r>
      <w:r w:rsidRPr="1BF656C0" w:rsidR="49F42D53">
        <w:rPr>
          <w:i w:val="1"/>
          <w:iCs w:val="1"/>
          <w:noProof w:val="0"/>
          <w:lang w:val="en-GB"/>
        </w:rPr>
        <w:t>Malaysia sees 3.4% tourism growth despite challenges. targeting 33.1 million tourist arrivals”</w:t>
      </w:r>
      <w:r w:rsidRPr="1BF656C0" w:rsidR="0B00644A">
        <w:rPr>
          <w:i w:val="1"/>
          <w:iCs w:val="1"/>
          <w:noProof w:val="0"/>
          <w:lang w:val="en-GB"/>
        </w:rPr>
        <w:t xml:space="preserve"> </w:t>
      </w:r>
      <w:r w:rsidRPr="1BF656C0" w:rsidR="0B00644A">
        <w:rPr>
          <w:rFonts w:ascii="Times New Roman" w:hAnsi="Times New Roman" w:eastAsia="Times New Roman" w:cs="Times New Roman"/>
          <w:i w:val="1"/>
          <w:iCs w:val="1"/>
          <w:noProof w:val="0"/>
          <w:color w:val="000000" w:themeColor="text1" w:themeTint="FF" w:themeShade="FF"/>
          <w:sz w:val="24"/>
          <w:szCs w:val="24"/>
          <w:lang w:val="en-GB"/>
        </w:rPr>
        <w:t>(</w:t>
      </w:r>
      <w:r w:rsidRPr="1BF656C0" w:rsidR="0B00644A">
        <w:rPr>
          <w:rFonts w:ascii="Times New Roman" w:hAnsi="Times New Roman" w:eastAsia="Times New Roman" w:cs="Times New Roman"/>
          <w:i w:val="1"/>
          <w:iCs w:val="1"/>
          <w:noProof w:val="0"/>
          <w:color w:val="000000" w:themeColor="text1" w:themeTint="FF" w:themeShade="FF"/>
          <w:sz w:val="24"/>
          <w:szCs w:val="24"/>
          <w:lang w:val="en-GB"/>
        </w:rPr>
        <w:t>May,</w:t>
      </w:r>
      <w:r w:rsidRPr="1BF656C0" w:rsidR="0B00644A">
        <w:rPr>
          <w:rFonts w:ascii="Times New Roman" w:hAnsi="Times New Roman" w:eastAsia="Times New Roman" w:cs="Times New Roman"/>
          <w:i w:val="1"/>
          <w:iCs w:val="1"/>
          <w:noProof w:val="0"/>
          <w:color w:val="000000" w:themeColor="text1" w:themeTint="FF" w:themeShade="FF"/>
          <w:sz w:val="24"/>
          <w:szCs w:val="24"/>
          <w:lang w:val="en-GB"/>
        </w:rPr>
        <w:t xml:space="preserve"> 2026)</w:t>
      </w:r>
      <w:r w:rsidRPr="1BF656C0" w:rsidR="272138FE">
        <w:rPr>
          <w:rFonts w:ascii="Times New Roman" w:hAnsi="Times New Roman" w:eastAsia="Times New Roman" w:cs="Times New Roman"/>
          <w:i w:val="1"/>
          <w:iCs w:val="1"/>
          <w:noProof w:val="0"/>
          <w:color w:val="000000" w:themeColor="text1" w:themeTint="FF" w:themeShade="FF"/>
          <w:sz w:val="24"/>
          <w:szCs w:val="24"/>
          <w:lang w:val="en-GB"/>
        </w:rPr>
        <w:t>,</w:t>
      </w:r>
      <w:r w:rsidRPr="1BF656C0" w:rsidR="2D3108F3">
        <w:rPr>
          <w:rFonts w:ascii="Aptos" w:hAnsi="Aptos" w:eastAsia="Aptos" w:cs="Aptos"/>
          <w:i w:val="1"/>
          <w:iCs w:val="1"/>
          <w:noProof w:val="0"/>
          <w:color w:val="000000" w:themeColor="text1" w:themeTint="FF" w:themeShade="FF"/>
          <w:sz w:val="24"/>
          <w:szCs w:val="24"/>
          <w:lang w:val="en-GB"/>
        </w:rPr>
        <w:t xml:space="preserve"> </w:t>
      </w:r>
      <w:r w:rsidRPr="1BF656C0" w:rsidR="3A8A4B40">
        <w:rPr>
          <w:rFonts w:ascii="Aptos" w:hAnsi="Aptos" w:eastAsia="Aptos" w:cs="Aptos"/>
          <w:noProof w:val="0"/>
          <w:color w:val="000000" w:themeColor="text1" w:themeTint="FF" w:themeShade="FF"/>
          <w:sz w:val="24"/>
          <w:szCs w:val="24"/>
          <w:lang w:val="en-GB"/>
        </w:rPr>
        <w:t>which refers to the increased exposure visitors may experience when entering unfamiliar cultural, social, and geographical environments</w:t>
      </w:r>
      <w:r w:rsidRPr="1BF656C0" w:rsidR="06A89688">
        <w:rPr>
          <w:rFonts w:ascii="Aptos" w:hAnsi="Aptos" w:eastAsia="Aptos" w:cs="Aptos"/>
          <w:noProof w:val="0"/>
          <w:color w:val="000000" w:themeColor="text1" w:themeTint="FF" w:themeShade="FF"/>
          <w:sz w:val="24"/>
          <w:szCs w:val="24"/>
          <w:lang w:val="en-GB"/>
        </w:rPr>
        <w:t xml:space="preserve">, however, on the other hand </w:t>
      </w:r>
      <w:r w:rsidRPr="1BF656C0" w:rsidR="06A89688">
        <w:rPr>
          <w:rFonts w:ascii="Aptos" w:hAnsi="Aptos" w:eastAsia="Aptos" w:cs="Aptos"/>
          <w:i w:val="1"/>
          <w:iCs w:val="1"/>
          <w:noProof w:val="0"/>
          <w:color w:val="000000" w:themeColor="text1" w:themeTint="FF" w:themeShade="FF"/>
          <w:sz w:val="24"/>
          <w:szCs w:val="24"/>
          <w:lang w:val="en-GB"/>
        </w:rPr>
        <w:t>"Singapore</w:t>
      </w:r>
      <w:r w:rsidRPr="1BF656C0" w:rsidR="06A89688">
        <w:rPr>
          <w:i w:val="1"/>
          <w:iCs w:val="1"/>
          <w:noProof w:val="0"/>
          <w:lang w:val="en-GB"/>
        </w:rPr>
        <w:t xml:space="preserve"> remains one of the safest tourist destinations in 2026” </w:t>
      </w:r>
      <w:r w:rsidRPr="1BF656C0" w:rsidR="06A89688">
        <w:rPr>
          <w:rFonts w:ascii="Times New Roman" w:hAnsi="Times New Roman" w:eastAsia="Times New Roman" w:cs="Times New Roman"/>
          <w:noProof w:val="0"/>
          <w:color w:val="000000" w:themeColor="text1" w:themeTint="FF" w:themeShade="FF"/>
          <w:sz w:val="24"/>
          <w:szCs w:val="24"/>
          <w:lang w:val="en-GB"/>
        </w:rPr>
        <w:t>(</w:t>
      </w:r>
      <w:r w:rsidRPr="1BF656C0" w:rsidR="06A89688">
        <w:rPr>
          <w:rFonts w:ascii="Times New Roman" w:hAnsi="Times New Roman" w:eastAsia="Times New Roman" w:cs="Times New Roman"/>
          <w:i w:val="1"/>
          <w:iCs w:val="1"/>
          <w:noProof w:val="0"/>
          <w:color w:val="000000" w:themeColor="text1" w:themeTint="FF" w:themeShade="FF"/>
          <w:sz w:val="24"/>
          <w:szCs w:val="24"/>
          <w:lang w:val="en-GB"/>
        </w:rPr>
        <w:t xml:space="preserve">Editorial, 2026). </w:t>
      </w:r>
      <w:r w:rsidRPr="1BF656C0" w:rsidR="3A8A4B40">
        <w:rPr>
          <w:rFonts w:ascii="Aptos" w:hAnsi="Aptos" w:eastAsia="Aptos" w:cs="Aptos"/>
          <w:noProof w:val="0"/>
          <w:color w:val="000000" w:themeColor="text1" w:themeTint="FF" w:themeShade="FF"/>
          <w:sz w:val="24"/>
          <w:szCs w:val="24"/>
          <w:lang w:val="en-GB"/>
        </w:rPr>
        <w:t xml:space="preserve">International tourists are often placed in vulnerable positions because they may have limited knowledge of local customs, </w:t>
      </w:r>
      <w:r w:rsidRPr="1BF656C0" w:rsidR="3A8A4B40">
        <w:rPr>
          <w:rFonts w:ascii="Aptos" w:hAnsi="Aptos" w:eastAsia="Aptos" w:cs="Aptos"/>
          <w:noProof w:val="0"/>
          <w:color w:val="000000" w:themeColor="text1" w:themeTint="FF" w:themeShade="FF"/>
          <w:sz w:val="24"/>
          <w:szCs w:val="24"/>
          <w:lang w:val="en-GB"/>
        </w:rPr>
        <w:t xml:space="preserve">language, social expectations, and </w:t>
      </w:r>
      <w:r w:rsidRPr="1BF656C0" w:rsidR="3A8A4B40">
        <w:rPr>
          <w:rFonts w:ascii="Aptos" w:hAnsi="Aptos" w:eastAsia="Aptos" w:cs="Aptos"/>
          <w:noProof w:val="0"/>
          <w:color w:val="000000" w:themeColor="text1" w:themeTint="FF" w:themeShade="FF"/>
          <w:sz w:val="24"/>
          <w:szCs w:val="24"/>
          <w:lang w:val="en-GB"/>
        </w:rPr>
        <w:t>appropriate ways</w:t>
      </w:r>
      <w:r w:rsidRPr="1BF656C0" w:rsidR="3A8A4B40">
        <w:rPr>
          <w:rFonts w:ascii="Aptos" w:hAnsi="Aptos" w:eastAsia="Aptos" w:cs="Aptos"/>
          <w:noProof w:val="0"/>
          <w:color w:val="000000" w:themeColor="text1" w:themeTint="FF" w:themeShade="FF"/>
          <w:sz w:val="24"/>
          <w:szCs w:val="24"/>
          <w:lang w:val="en-GB"/>
        </w:rPr>
        <w:t xml:space="preserve"> of responding to unfamiliar situations. As a participant on the </w:t>
      </w:r>
      <w:r w:rsidRPr="1BF656C0" w:rsidR="3A8A4B40">
        <w:rPr>
          <w:rFonts w:ascii="Aptos" w:hAnsi="Aptos" w:eastAsia="Aptos" w:cs="Aptos"/>
          <w:noProof w:val="0"/>
          <w:color w:val="000000" w:themeColor="text1" w:themeTint="FF" w:themeShade="FF"/>
          <w:sz w:val="24"/>
          <w:szCs w:val="24"/>
          <w:lang w:val="en-GB"/>
        </w:rPr>
        <w:t>Taith</w:t>
      </w:r>
      <w:r w:rsidRPr="1BF656C0" w:rsidR="3A8A4B40">
        <w:rPr>
          <w:rFonts w:ascii="Aptos" w:hAnsi="Aptos" w:eastAsia="Aptos" w:cs="Aptos"/>
          <w:noProof w:val="0"/>
          <w:color w:val="000000" w:themeColor="text1" w:themeTint="FF" w:themeShade="FF"/>
          <w:sz w:val="24"/>
          <w:szCs w:val="24"/>
          <w:lang w:val="en-GB"/>
        </w:rPr>
        <w:t xml:space="preserve">-funded study visit, I was not only travelling as a tourist but also </w:t>
      </w:r>
      <w:r w:rsidRPr="1BF656C0" w:rsidR="3A8A4B40">
        <w:rPr>
          <w:rFonts w:ascii="Aptos" w:hAnsi="Aptos" w:eastAsia="Aptos" w:cs="Aptos"/>
          <w:noProof w:val="0"/>
          <w:color w:val="000000" w:themeColor="text1" w:themeTint="FF" w:themeShade="FF"/>
          <w:sz w:val="24"/>
          <w:szCs w:val="24"/>
          <w:lang w:val="en-GB"/>
        </w:rPr>
        <w:t>representing</w:t>
      </w:r>
      <w:r w:rsidRPr="1BF656C0" w:rsidR="3A8A4B40">
        <w:rPr>
          <w:rFonts w:ascii="Aptos" w:hAnsi="Aptos" w:eastAsia="Aptos" w:cs="Aptos"/>
          <w:noProof w:val="0"/>
          <w:color w:val="000000" w:themeColor="text1" w:themeTint="FF" w:themeShade="FF"/>
          <w:sz w:val="24"/>
          <w:szCs w:val="24"/>
          <w:lang w:val="en-GB"/>
        </w:rPr>
        <w:t xml:space="preserve"> my university within an international educational setting. This created an </w:t>
      </w:r>
      <w:r w:rsidRPr="1BF656C0" w:rsidR="3A8A4B40">
        <w:rPr>
          <w:rFonts w:ascii="Aptos" w:hAnsi="Aptos" w:eastAsia="Aptos" w:cs="Aptos"/>
          <w:noProof w:val="0"/>
          <w:color w:val="000000" w:themeColor="text1" w:themeTint="FF" w:themeShade="FF"/>
          <w:sz w:val="24"/>
          <w:szCs w:val="24"/>
          <w:lang w:val="en-GB"/>
        </w:rPr>
        <w:t>additional</w:t>
      </w:r>
      <w:r w:rsidRPr="1BF656C0" w:rsidR="3A8A4B40">
        <w:rPr>
          <w:rFonts w:ascii="Aptos" w:hAnsi="Aptos" w:eastAsia="Aptos" w:cs="Aptos"/>
          <w:noProof w:val="0"/>
          <w:color w:val="000000" w:themeColor="text1" w:themeTint="FF" w:themeShade="FF"/>
          <w:sz w:val="24"/>
          <w:szCs w:val="24"/>
          <w:lang w:val="en-GB"/>
        </w:rPr>
        <w:t xml:space="preserve"> responsibility to engage respectfully with the host community while also </w:t>
      </w:r>
      <w:r w:rsidRPr="1BF656C0" w:rsidR="3A8A4B40">
        <w:rPr>
          <w:rFonts w:ascii="Aptos" w:hAnsi="Aptos" w:eastAsia="Aptos" w:cs="Aptos"/>
          <w:noProof w:val="0"/>
          <w:color w:val="000000" w:themeColor="text1" w:themeTint="FF" w:themeShade="FF"/>
          <w:sz w:val="24"/>
          <w:szCs w:val="24"/>
          <w:lang w:val="en-GB"/>
        </w:rPr>
        <w:t>maintaining</w:t>
      </w:r>
      <w:r w:rsidRPr="1BF656C0" w:rsidR="3A8A4B40">
        <w:rPr>
          <w:rFonts w:ascii="Aptos" w:hAnsi="Aptos" w:eastAsia="Aptos" w:cs="Aptos"/>
          <w:noProof w:val="0"/>
          <w:color w:val="000000" w:themeColor="text1" w:themeTint="FF" w:themeShade="FF"/>
          <w:sz w:val="24"/>
          <w:szCs w:val="24"/>
          <w:lang w:val="en-GB"/>
        </w:rPr>
        <w:t xml:space="preserve"> awareness of my own personal boundaries and wellbeing.</w:t>
      </w:r>
      <w:r w:rsidRPr="1BF656C0" w:rsidR="16FD35DD">
        <w:rPr>
          <w:rFonts w:ascii="Aptos" w:hAnsi="Aptos" w:eastAsia="Aptos" w:cs="Aptos"/>
          <w:noProof w:val="0"/>
          <w:color w:val="000000" w:themeColor="text1" w:themeTint="FF" w:themeShade="FF"/>
          <w:sz w:val="24"/>
          <w:szCs w:val="24"/>
          <w:lang w:val="en-GB"/>
        </w:rPr>
        <w:t xml:space="preserve"> </w:t>
      </w:r>
      <w:r w:rsidRPr="1BF656C0" w:rsidR="41BFCCB5">
        <w:rPr>
          <w:rFonts w:ascii="Aptos" w:hAnsi="Aptos" w:eastAsia="Aptos" w:cs="Aptos"/>
          <w:noProof w:val="0"/>
          <w:color w:val="000000" w:themeColor="text1" w:themeTint="FF" w:themeShade="FF"/>
          <w:sz w:val="24"/>
          <w:szCs w:val="24"/>
          <w:lang w:val="en-GB"/>
        </w:rPr>
        <w:t xml:space="preserve">The experience </w:t>
      </w:r>
      <w:r w:rsidRPr="1BF656C0" w:rsidR="41BFCCB5">
        <w:rPr>
          <w:rFonts w:ascii="Aptos" w:hAnsi="Aptos" w:eastAsia="Aptos" w:cs="Aptos"/>
          <w:noProof w:val="0"/>
          <w:color w:val="000000" w:themeColor="text1" w:themeTint="FF" w:themeShade="FF"/>
          <w:sz w:val="24"/>
          <w:szCs w:val="24"/>
          <w:lang w:val="en-GB"/>
        </w:rPr>
        <w:t>demonstrates</w:t>
      </w:r>
      <w:r w:rsidRPr="1BF656C0" w:rsidR="41BFCCB5">
        <w:rPr>
          <w:rFonts w:ascii="Aptos" w:hAnsi="Aptos" w:eastAsia="Aptos" w:cs="Aptos"/>
          <w:noProof w:val="0"/>
          <w:color w:val="000000" w:themeColor="text1" w:themeTint="FF" w:themeShade="FF"/>
          <w:sz w:val="24"/>
          <w:szCs w:val="24"/>
          <w:lang w:val="en-GB"/>
        </w:rPr>
        <w:t xml:space="preserve"> that vulnerability within tourism is not limited to physical safety concerns but also includes emotional and psychological factors. Repeated unsolicited requests for photographs created uncertainty about how to respond appropriately without appearing disrespectful towards local customs, reflecting the challenge faced by many international tourists who must negotiate the balance between cultural openness and personal comfort. According to (Reisinger and Turner, 2003), successful intercultural encounters require an understanding that different societies may hold different expectations </w:t>
      </w:r>
      <w:r w:rsidRPr="1BF656C0" w:rsidR="41BFCCB5">
        <w:rPr>
          <w:rFonts w:ascii="Aptos" w:hAnsi="Aptos" w:eastAsia="Aptos" w:cs="Aptos"/>
          <w:noProof w:val="0"/>
          <w:color w:val="000000" w:themeColor="text1" w:themeTint="FF" w:themeShade="FF"/>
          <w:sz w:val="24"/>
          <w:szCs w:val="24"/>
          <w:lang w:val="en-GB"/>
        </w:rPr>
        <w:t>regarding</w:t>
      </w:r>
      <w:r w:rsidRPr="1BF656C0" w:rsidR="41BFCCB5">
        <w:rPr>
          <w:rFonts w:ascii="Aptos" w:hAnsi="Aptos" w:eastAsia="Aptos" w:cs="Aptos"/>
          <w:noProof w:val="0"/>
          <w:color w:val="000000" w:themeColor="text1" w:themeTint="FF" w:themeShade="FF"/>
          <w:sz w:val="24"/>
          <w:szCs w:val="24"/>
          <w:lang w:val="en-GB"/>
        </w:rPr>
        <w:t xml:space="preserve"> communication, social behaviour, and interpersonal relationships. Therefore, tourism education programmes </w:t>
      </w:r>
      <w:r w:rsidRPr="1BF656C0" w:rsidR="102EDBDC">
        <w:rPr>
          <w:rFonts w:ascii="Aptos" w:hAnsi="Aptos" w:eastAsia="Aptos" w:cs="Aptos"/>
          <w:noProof w:val="0"/>
          <w:color w:val="000000" w:themeColor="text1" w:themeTint="FF" w:themeShade="FF"/>
          <w:sz w:val="24"/>
          <w:szCs w:val="24"/>
          <w:lang w:val="en-GB"/>
        </w:rPr>
        <w:t>could</w:t>
      </w:r>
      <w:r w:rsidRPr="1BF656C0" w:rsidR="41BFCCB5">
        <w:rPr>
          <w:rFonts w:ascii="Aptos" w:hAnsi="Aptos" w:eastAsia="Aptos" w:cs="Aptos"/>
          <w:noProof w:val="0"/>
          <w:color w:val="000000" w:themeColor="text1" w:themeTint="FF" w:themeShade="FF"/>
          <w:sz w:val="24"/>
          <w:szCs w:val="24"/>
          <w:lang w:val="en-GB"/>
        </w:rPr>
        <w:t xml:space="preserve"> prepare students not only for logistical aspects of international travel but also for the social and cultural complexities that may influence their experiences abroad</w:t>
      </w:r>
      <w:r w:rsidRPr="1BF656C0" w:rsidR="6B0D1D0C">
        <w:rPr>
          <w:rFonts w:ascii="Aptos" w:hAnsi="Aptos" w:eastAsia="Aptos" w:cs="Aptos"/>
          <w:noProof w:val="0"/>
          <w:color w:val="000000" w:themeColor="text1" w:themeTint="FF" w:themeShade="FF"/>
          <w:sz w:val="24"/>
          <w:szCs w:val="24"/>
          <w:lang w:val="en-GB"/>
        </w:rPr>
        <w:t xml:space="preserve"> for future upcoming trips. </w:t>
      </w:r>
    </w:p>
    <w:p w:rsidR="28290AC3" w:rsidP="1BF656C0" w:rsidRDefault="28290AC3" w14:paraId="4384FF04" w14:textId="26295139">
      <w:pPr>
        <w:spacing w:before="240" w:beforeAutospacing="off" w:after="240" w:afterAutospacing="off"/>
      </w:pPr>
      <w:r w:rsidRPr="1BF656C0" w:rsidR="28290AC3">
        <w:rPr>
          <w:rFonts w:ascii="Aptos" w:hAnsi="Aptos" w:eastAsia="Aptos" w:cs="Aptos"/>
          <w:noProof w:val="0"/>
          <w:color w:val="000000" w:themeColor="text1" w:themeTint="FF" w:themeShade="FF"/>
          <w:sz w:val="24"/>
          <w:szCs w:val="24"/>
          <w:lang w:val="en-GB"/>
        </w:rPr>
        <w:t xml:space="preserve">This situation can also be explored through the concept of </w:t>
      </w:r>
      <w:r w:rsidRPr="1BF656C0" w:rsidR="28290AC3">
        <w:rPr>
          <w:rFonts w:ascii="Aptos" w:hAnsi="Aptos" w:eastAsia="Aptos" w:cs="Aptos"/>
          <w:b w:val="0"/>
          <w:bCs w:val="0"/>
          <w:noProof w:val="0"/>
          <w:color w:val="000000" w:themeColor="text1" w:themeTint="FF" w:themeShade="FF"/>
          <w:sz w:val="24"/>
          <w:szCs w:val="24"/>
          <w:lang w:val="en-GB"/>
        </w:rPr>
        <w:t>perceived risk in tourism.</w:t>
      </w:r>
      <w:r w:rsidRPr="1BF656C0" w:rsidR="28290AC3">
        <w:rPr>
          <w:rFonts w:ascii="Aptos" w:hAnsi="Aptos" w:eastAsia="Aptos" w:cs="Aptos"/>
          <w:noProof w:val="0"/>
          <w:color w:val="000000" w:themeColor="text1" w:themeTint="FF" w:themeShade="FF"/>
          <w:sz w:val="24"/>
          <w:szCs w:val="24"/>
          <w:lang w:val="en-GB"/>
        </w:rPr>
        <w:t xml:space="preserve"> According to </w:t>
      </w:r>
      <w:r w:rsidRPr="1BF656C0" w:rsidR="28290AC3">
        <w:rPr>
          <w:rFonts w:ascii="Aptos" w:hAnsi="Aptos" w:eastAsia="Aptos" w:cs="Aptos"/>
          <w:i w:val="1"/>
          <w:iCs w:val="1"/>
          <w:noProof w:val="0"/>
          <w:color w:val="000000" w:themeColor="text1" w:themeTint="FF" w:themeShade="FF"/>
          <w:sz w:val="24"/>
          <w:szCs w:val="24"/>
          <w:lang w:val="en-GB"/>
        </w:rPr>
        <w:t>(Fuchs and Reichel, 2006</w:t>
      </w:r>
      <w:r w:rsidRPr="1BF656C0" w:rsidR="28290AC3">
        <w:rPr>
          <w:rFonts w:ascii="Aptos" w:hAnsi="Aptos" w:eastAsia="Aptos" w:cs="Aptos"/>
          <w:noProof w:val="0"/>
          <w:color w:val="000000" w:themeColor="text1" w:themeTint="FF" w:themeShade="FF"/>
          <w:sz w:val="24"/>
          <w:szCs w:val="24"/>
          <w:lang w:val="en-GB"/>
        </w:rPr>
        <w:t xml:space="preserve">), tourists evaluate destinations partly through their </w:t>
      </w:r>
      <w:r w:rsidRPr="1BF656C0" w:rsidR="28290AC3">
        <w:rPr>
          <w:rFonts w:ascii="Aptos" w:hAnsi="Aptos" w:eastAsia="Aptos" w:cs="Aptos"/>
          <w:noProof w:val="0"/>
          <w:color w:val="000000" w:themeColor="text1" w:themeTint="FF" w:themeShade="FF"/>
          <w:sz w:val="24"/>
          <w:szCs w:val="24"/>
          <w:lang w:val="en-GB"/>
        </w:rPr>
        <w:t>perceptions</w:t>
      </w:r>
      <w:r w:rsidRPr="1BF656C0" w:rsidR="28290AC3">
        <w:rPr>
          <w:rFonts w:ascii="Aptos" w:hAnsi="Aptos" w:eastAsia="Aptos" w:cs="Aptos"/>
          <w:noProof w:val="0"/>
          <w:color w:val="000000" w:themeColor="text1" w:themeTint="FF" w:themeShade="FF"/>
          <w:sz w:val="24"/>
          <w:szCs w:val="24"/>
          <w:lang w:val="en-GB"/>
        </w:rPr>
        <w:t xml:space="preserve"> of safety, security, and potential threats. Perceived risk does not necessarily reflect actual danger; instead, it is influenced by </w:t>
      </w:r>
      <w:r w:rsidRPr="1BF656C0" w:rsidR="28290AC3">
        <w:rPr>
          <w:rFonts w:ascii="Aptos" w:hAnsi="Aptos" w:eastAsia="Aptos" w:cs="Aptos"/>
          <w:noProof w:val="0"/>
          <w:color w:val="000000" w:themeColor="text1" w:themeTint="FF" w:themeShade="FF"/>
          <w:sz w:val="24"/>
          <w:szCs w:val="24"/>
          <w:lang w:val="en-GB"/>
        </w:rPr>
        <w:t>personal experiences</w:t>
      </w:r>
      <w:r w:rsidRPr="1BF656C0" w:rsidR="28290AC3">
        <w:rPr>
          <w:rFonts w:ascii="Aptos" w:hAnsi="Aptos" w:eastAsia="Aptos" w:cs="Aptos"/>
          <w:noProof w:val="0"/>
          <w:color w:val="000000" w:themeColor="text1" w:themeTint="FF" w:themeShade="FF"/>
          <w:sz w:val="24"/>
          <w:szCs w:val="24"/>
          <w:lang w:val="en-GB"/>
        </w:rPr>
        <w:t xml:space="preserve">, cultural background, media representation, and unfamiliar environments. In this case, although the interactions I experienced were </w:t>
      </w:r>
      <w:r w:rsidRPr="1BF656C0" w:rsidR="28290AC3">
        <w:rPr>
          <w:rFonts w:ascii="Aptos" w:hAnsi="Aptos" w:eastAsia="Aptos" w:cs="Aptos"/>
          <w:noProof w:val="0"/>
          <w:color w:val="000000" w:themeColor="text1" w:themeTint="FF" w:themeShade="FF"/>
          <w:sz w:val="24"/>
          <w:szCs w:val="24"/>
          <w:lang w:val="en-GB"/>
        </w:rPr>
        <w:t>generally non-</w:t>
      </w:r>
      <w:r w:rsidRPr="1BF656C0" w:rsidR="28290AC3">
        <w:rPr>
          <w:rFonts w:ascii="Aptos" w:hAnsi="Aptos" w:eastAsia="Aptos" w:cs="Aptos"/>
          <w:noProof w:val="0"/>
          <w:color w:val="000000" w:themeColor="text1" w:themeTint="FF" w:themeShade="FF"/>
          <w:sz w:val="24"/>
          <w:szCs w:val="24"/>
          <w:lang w:val="en-GB"/>
        </w:rPr>
        <w:t xml:space="preserve">threatening, the repeated nature of the attention influenced my </w:t>
      </w:r>
      <w:r w:rsidRPr="1BF656C0" w:rsidR="28290AC3">
        <w:rPr>
          <w:rFonts w:ascii="Aptos" w:hAnsi="Aptos" w:eastAsia="Aptos" w:cs="Aptos"/>
          <w:noProof w:val="0"/>
          <w:color w:val="000000" w:themeColor="text1" w:themeTint="FF" w:themeShade="FF"/>
          <w:sz w:val="24"/>
          <w:szCs w:val="24"/>
          <w:lang w:val="en-GB"/>
        </w:rPr>
        <w:t>perception</w:t>
      </w:r>
      <w:r w:rsidRPr="1BF656C0" w:rsidR="28290AC3">
        <w:rPr>
          <w:rFonts w:ascii="Aptos" w:hAnsi="Aptos" w:eastAsia="Aptos" w:cs="Aptos"/>
          <w:noProof w:val="0"/>
          <w:color w:val="000000" w:themeColor="text1" w:themeTint="FF" w:themeShade="FF"/>
          <w:sz w:val="24"/>
          <w:szCs w:val="24"/>
          <w:lang w:val="en-GB"/>
        </w:rPr>
        <w:t xml:space="preserve"> of comfort and personal safety in certain situations. This highlights how even minor encounters can contribute to a tourist’s overall evaluation of a destination. For the Travel, Tourism, Events and Festivals industry, understanding perceived risk is essential because visitor experiences influence destination reputation and future travel decisions. Tourism organisations</w:t>
      </w:r>
      <w:r w:rsidRPr="1BF656C0" w:rsidR="0DDE6B1C">
        <w:rPr>
          <w:rFonts w:ascii="Aptos" w:hAnsi="Aptos" w:eastAsia="Aptos" w:cs="Aptos"/>
          <w:noProof w:val="0"/>
          <w:color w:val="000000" w:themeColor="text1" w:themeTint="FF" w:themeShade="FF"/>
          <w:sz w:val="24"/>
          <w:szCs w:val="24"/>
          <w:lang w:val="en-GB"/>
        </w:rPr>
        <w:t xml:space="preserve"> like </w:t>
      </w:r>
      <w:r w:rsidRPr="1BF656C0" w:rsidR="0DDE6B1C">
        <w:rPr>
          <w:rFonts w:ascii="Aptos" w:hAnsi="Aptos" w:eastAsia="Aptos" w:cs="Aptos"/>
          <w:noProof w:val="0"/>
          <w:color w:val="000000" w:themeColor="text1" w:themeTint="FF" w:themeShade="FF"/>
          <w:sz w:val="24"/>
          <w:szCs w:val="24"/>
          <w:lang w:val="en-GB"/>
        </w:rPr>
        <w:t>Taith</w:t>
      </w:r>
      <w:r w:rsidRPr="1BF656C0" w:rsidR="28290AC3">
        <w:rPr>
          <w:rFonts w:ascii="Aptos" w:hAnsi="Aptos" w:eastAsia="Aptos" w:cs="Aptos"/>
          <w:noProof w:val="0"/>
          <w:color w:val="000000" w:themeColor="text1" w:themeTint="FF" w:themeShade="FF"/>
          <w:sz w:val="24"/>
          <w:szCs w:val="24"/>
          <w:lang w:val="en-GB"/>
        </w:rPr>
        <w:t xml:space="preserve"> must recognise that safety is not only associated with crime prevention or emergency management but also with ensuring visitors feel respected, welcomed, and comfortable within the destination. This is particularly relevant for educational tourism programmes, where students may be travelling internationally for the first time </w:t>
      </w:r>
      <w:r w:rsidRPr="1BF656C0" w:rsidR="1F69BCC5">
        <w:rPr>
          <w:rFonts w:ascii="Aptos" w:hAnsi="Aptos" w:eastAsia="Aptos" w:cs="Aptos"/>
          <w:noProof w:val="0"/>
          <w:color w:val="000000" w:themeColor="text1" w:themeTint="FF" w:themeShade="FF"/>
          <w:sz w:val="24"/>
          <w:szCs w:val="24"/>
          <w:lang w:val="en-GB"/>
        </w:rPr>
        <w:t>especially when visiting University Malaya Wales that encourag</w:t>
      </w:r>
      <w:r w:rsidRPr="1BF656C0" w:rsidR="3FC1F2DE">
        <w:rPr>
          <w:rFonts w:ascii="Aptos" w:hAnsi="Aptos" w:eastAsia="Aptos" w:cs="Aptos"/>
          <w:noProof w:val="0"/>
          <w:color w:val="000000" w:themeColor="text1" w:themeTint="FF" w:themeShade="FF"/>
          <w:sz w:val="24"/>
          <w:szCs w:val="24"/>
          <w:lang w:val="en-GB"/>
        </w:rPr>
        <w:t xml:space="preserve">ed </w:t>
      </w:r>
      <w:r w:rsidRPr="1BF656C0" w:rsidR="1F69BCC5">
        <w:rPr>
          <w:rFonts w:ascii="Aptos" w:hAnsi="Aptos" w:eastAsia="Aptos" w:cs="Aptos"/>
          <w:noProof w:val="0"/>
          <w:color w:val="000000" w:themeColor="text1" w:themeTint="FF" w:themeShade="FF"/>
          <w:sz w:val="24"/>
          <w:szCs w:val="24"/>
          <w:lang w:val="en-GB"/>
        </w:rPr>
        <w:t xml:space="preserve">us students about new programmes opening for us international students </w:t>
      </w:r>
      <w:r w:rsidRPr="1BF656C0" w:rsidR="28290AC3">
        <w:rPr>
          <w:rFonts w:ascii="Aptos" w:hAnsi="Aptos" w:eastAsia="Aptos" w:cs="Aptos"/>
          <w:noProof w:val="0"/>
          <w:color w:val="000000" w:themeColor="text1" w:themeTint="FF" w:themeShade="FF"/>
          <w:sz w:val="24"/>
          <w:szCs w:val="24"/>
          <w:lang w:val="en-GB"/>
        </w:rPr>
        <w:t xml:space="preserve">and may require </w:t>
      </w:r>
      <w:r w:rsidRPr="1BF656C0" w:rsidR="28290AC3">
        <w:rPr>
          <w:rFonts w:ascii="Aptos" w:hAnsi="Aptos" w:eastAsia="Aptos" w:cs="Aptos"/>
          <w:noProof w:val="0"/>
          <w:color w:val="000000" w:themeColor="text1" w:themeTint="FF" w:themeShade="FF"/>
          <w:sz w:val="24"/>
          <w:szCs w:val="24"/>
          <w:lang w:val="en-GB"/>
        </w:rPr>
        <w:t>additional</w:t>
      </w:r>
      <w:r w:rsidRPr="1BF656C0" w:rsidR="28290AC3">
        <w:rPr>
          <w:rFonts w:ascii="Aptos" w:hAnsi="Aptos" w:eastAsia="Aptos" w:cs="Aptos"/>
          <w:noProof w:val="0"/>
          <w:color w:val="000000" w:themeColor="text1" w:themeTint="FF" w:themeShade="FF"/>
          <w:sz w:val="24"/>
          <w:szCs w:val="24"/>
          <w:lang w:val="en-GB"/>
        </w:rPr>
        <w:t xml:space="preserve"> support in adapting to unfamiliar cultural environments.</w:t>
      </w:r>
      <w:r w:rsidRPr="1BF656C0" w:rsidR="4B5B317B">
        <w:rPr>
          <w:rFonts w:ascii="Aptos" w:hAnsi="Aptos" w:eastAsia="Aptos" w:cs="Aptos"/>
          <w:noProof w:val="0"/>
          <w:color w:val="000000" w:themeColor="text1" w:themeTint="FF" w:themeShade="FF"/>
          <w:sz w:val="24"/>
          <w:szCs w:val="24"/>
          <w:lang w:val="en-GB"/>
        </w:rPr>
        <w:t xml:space="preserve"> </w:t>
      </w:r>
      <w:r w:rsidRPr="1BF656C0" w:rsidR="4B5B317B">
        <w:rPr>
          <w:rFonts w:ascii="Aptos" w:hAnsi="Aptos" w:eastAsia="Aptos" w:cs="Aptos"/>
          <w:noProof w:val="0"/>
          <w:color w:val="000000" w:themeColor="text1" w:themeTint="FF" w:themeShade="FF"/>
          <w:sz w:val="24"/>
          <w:szCs w:val="24"/>
          <w:lang w:val="en-GB"/>
        </w:rPr>
        <w:t xml:space="preserve">The experience can also be connected to the concept of </w:t>
      </w:r>
      <w:r w:rsidRPr="1BF656C0" w:rsidR="4B5B317B">
        <w:rPr>
          <w:rFonts w:ascii="Aptos" w:hAnsi="Aptos" w:eastAsia="Aptos" w:cs="Aptos"/>
          <w:b w:val="0"/>
          <w:bCs w:val="0"/>
          <w:noProof w:val="0"/>
          <w:color w:val="000000" w:themeColor="text1" w:themeTint="FF" w:themeShade="FF"/>
          <w:sz w:val="24"/>
          <w:szCs w:val="24"/>
          <w:lang w:val="en-GB"/>
        </w:rPr>
        <w:t>destination image</w:t>
      </w:r>
      <w:r w:rsidRPr="1BF656C0" w:rsidR="4B5B317B">
        <w:rPr>
          <w:rFonts w:ascii="Aptos" w:hAnsi="Aptos" w:eastAsia="Aptos" w:cs="Aptos"/>
          <w:noProof w:val="0"/>
          <w:color w:val="000000" w:themeColor="text1" w:themeTint="FF" w:themeShade="FF"/>
          <w:sz w:val="24"/>
          <w:szCs w:val="24"/>
          <w:lang w:val="en-GB"/>
        </w:rPr>
        <w:t>, which refers to the collection of beliefs, impressions, and emotions that tourists develop towards a destination. According to (</w:t>
      </w:r>
      <w:r w:rsidRPr="1BF656C0" w:rsidR="4B5B317B">
        <w:rPr>
          <w:rFonts w:ascii="Aptos" w:hAnsi="Aptos" w:eastAsia="Aptos" w:cs="Aptos"/>
          <w:i w:val="1"/>
          <w:iCs w:val="1"/>
          <w:noProof w:val="0"/>
          <w:color w:val="000000" w:themeColor="text1" w:themeTint="FF" w:themeShade="FF"/>
          <w:sz w:val="24"/>
          <w:szCs w:val="24"/>
          <w:lang w:val="en-GB"/>
        </w:rPr>
        <w:t>Echtner</w:t>
      </w:r>
      <w:r w:rsidRPr="1BF656C0" w:rsidR="4B5B317B">
        <w:rPr>
          <w:rFonts w:ascii="Aptos" w:hAnsi="Aptos" w:eastAsia="Aptos" w:cs="Aptos"/>
          <w:i w:val="1"/>
          <w:iCs w:val="1"/>
          <w:noProof w:val="0"/>
          <w:color w:val="000000" w:themeColor="text1" w:themeTint="FF" w:themeShade="FF"/>
          <w:sz w:val="24"/>
          <w:szCs w:val="24"/>
          <w:lang w:val="en-GB"/>
        </w:rPr>
        <w:t xml:space="preserve"> and Ritchie, 1991)</w:t>
      </w:r>
      <w:r w:rsidRPr="1BF656C0" w:rsidR="4B5B317B">
        <w:rPr>
          <w:rFonts w:ascii="Aptos" w:hAnsi="Aptos" w:eastAsia="Aptos" w:cs="Aptos"/>
          <w:noProof w:val="0"/>
          <w:color w:val="000000" w:themeColor="text1" w:themeTint="FF" w:themeShade="FF"/>
          <w:sz w:val="24"/>
          <w:szCs w:val="24"/>
          <w:lang w:val="en-GB"/>
        </w:rPr>
        <w:t xml:space="preserve">, destination image is formed through both functional elements, such as attractions and facilities, and psychological elements, including emotions, feelings, and </w:t>
      </w:r>
      <w:r w:rsidRPr="1BF656C0" w:rsidR="4B5B317B">
        <w:rPr>
          <w:rFonts w:ascii="Aptos" w:hAnsi="Aptos" w:eastAsia="Aptos" w:cs="Aptos"/>
          <w:noProof w:val="0"/>
          <w:color w:val="000000" w:themeColor="text1" w:themeTint="FF" w:themeShade="FF"/>
          <w:sz w:val="24"/>
          <w:szCs w:val="24"/>
          <w:lang w:val="en-GB"/>
        </w:rPr>
        <w:t>personal experiences</w:t>
      </w:r>
      <w:r w:rsidRPr="1BF656C0" w:rsidR="4B5B317B">
        <w:rPr>
          <w:rFonts w:ascii="Aptos" w:hAnsi="Aptos" w:eastAsia="Aptos" w:cs="Aptos"/>
          <w:noProof w:val="0"/>
          <w:color w:val="000000" w:themeColor="text1" w:themeTint="FF" w:themeShade="FF"/>
          <w:sz w:val="24"/>
          <w:szCs w:val="24"/>
          <w:lang w:val="en-GB"/>
        </w:rPr>
        <w:t xml:space="preserve">. Although Malaysia provided many positive experiences through its culture, hospitality, landscapes, and tourism attractions, my interactions with local individuals also contributed to my overall </w:t>
      </w:r>
      <w:r w:rsidRPr="1BF656C0" w:rsidR="4B5B317B">
        <w:rPr>
          <w:rFonts w:ascii="Aptos" w:hAnsi="Aptos" w:eastAsia="Aptos" w:cs="Aptos"/>
          <w:noProof w:val="0"/>
          <w:color w:val="000000" w:themeColor="text1" w:themeTint="FF" w:themeShade="FF"/>
          <w:sz w:val="24"/>
          <w:szCs w:val="24"/>
          <w:lang w:val="en-GB"/>
        </w:rPr>
        <w:t>perception</w:t>
      </w:r>
      <w:r w:rsidRPr="1BF656C0" w:rsidR="4B5B317B">
        <w:rPr>
          <w:rFonts w:ascii="Aptos" w:hAnsi="Aptos" w:eastAsia="Aptos" w:cs="Aptos"/>
          <w:noProof w:val="0"/>
          <w:color w:val="000000" w:themeColor="text1" w:themeTint="FF" w:themeShade="FF"/>
          <w:sz w:val="24"/>
          <w:szCs w:val="24"/>
          <w:lang w:val="en-GB"/>
        </w:rPr>
        <w:t xml:space="preserve"> of the destination, like for example if I </w:t>
      </w:r>
      <w:r w:rsidRPr="1BF656C0" w:rsidR="4335C881">
        <w:rPr>
          <w:rFonts w:ascii="Aptos" w:hAnsi="Aptos" w:eastAsia="Aptos" w:cs="Aptos"/>
          <w:noProof w:val="0"/>
          <w:color w:val="000000" w:themeColor="text1" w:themeTint="FF" w:themeShade="FF"/>
          <w:sz w:val="24"/>
          <w:szCs w:val="24"/>
          <w:lang w:val="en-GB"/>
        </w:rPr>
        <w:t>wanted to travel solo</w:t>
      </w:r>
      <w:r w:rsidRPr="1BF656C0" w:rsidR="4B5B317B">
        <w:rPr>
          <w:rFonts w:ascii="Aptos" w:hAnsi="Aptos" w:eastAsia="Aptos" w:cs="Aptos"/>
          <w:noProof w:val="0"/>
          <w:color w:val="000000" w:themeColor="text1" w:themeTint="FF" w:themeShade="FF"/>
          <w:sz w:val="24"/>
          <w:szCs w:val="24"/>
          <w:lang w:val="en-GB"/>
        </w:rPr>
        <w:t xml:space="preserve">. This </w:t>
      </w:r>
      <w:r w:rsidRPr="1BF656C0" w:rsidR="4B5B317B">
        <w:rPr>
          <w:rFonts w:ascii="Aptos" w:hAnsi="Aptos" w:eastAsia="Aptos" w:cs="Aptos"/>
          <w:noProof w:val="0"/>
          <w:color w:val="000000" w:themeColor="text1" w:themeTint="FF" w:themeShade="FF"/>
          <w:sz w:val="24"/>
          <w:szCs w:val="24"/>
          <w:lang w:val="en-GB"/>
        </w:rPr>
        <w:t>demonstrates</w:t>
      </w:r>
      <w:r w:rsidRPr="1BF656C0" w:rsidR="4B5B317B">
        <w:rPr>
          <w:rFonts w:ascii="Aptos" w:hAnsi="Aptos" w:eastAsia="Aptos" w:cs="Aptos"/>
          <w:noProof w:val="0"/>
          <w:color w:val="000000" w:themeColor="text1" w:themeTint="FF" w:themeShade="FF"/>
          <w:sz w:val="24"/>
          <w:szCs w:val="24"/>
          <w:lang w:val="en-GB"/>
        </w:rPr>
        <w:t xml:space="preserve"> that destination image is shaped not only by official tourism marketing campaigns but also by everyday encounters between visitors and residents.</w:t>
      </w:r>
      <w:r w:rsidRPr="1BF656C0" w:rsidR="249E8767">
        <w:rPr>
          <w:rFonts w:ascii="Aptos" w:hAnsi="Aptos" w:eastAsia="Aptos" w:cs="Aptos"/>
          <w:noProof w:val="0"/>
          <w:color w:val="000000" w:themeColor="text1" w:themeTint="FF" w:themeShade="FF"/>
          <w:sz w:val="24"/>
          <w:szCs w:val="24"/>
          <w:lang w:val="en-GB"/>
        </w:rPr>
        <w:t xml:space="preserve"> </w:t>
      </w:r>
      <w:r w:rsidRPr="1BF656C0" w:rsidR="4B5B317B">
        <w:rPr>
          <w:rFonts w:ascii="Aptos" w:hAnsi="Aptos" w:eastAsia="Aptos" w:cs="Aptos"/>
          <w:noProof w:val="0"/>
          <w:color w:val="000000" w:themeColor="text1" w:themeTint="FF" w:themeShade="FF"/>
          <w:sz w:val="24"/>
          <w:szCs w:val="24"/>
          <w:lang w:val="en-GB"/>
        </w:rPr>
        <w:t xml:space="preserve">This links closely to the concept of </w:t>
      </w:r>
      <w:r w:rsidRPr="1BF656C0" w:rsidR="4B5B317B">
        <w:rPr>
          <w:rFonts w:ascii="Aptos" w:hAnsi="Aptos" w:eastAsia="Aptos" w:cs="Aptos"/>
          <w:b w:val="0"/>
          <w:bCs w:val="0"/>
          <w:noProof w:val="0"/>
          <w:color w:val="000000" w:themeColor="text1" w:themeTint="FF" w:themeShade="FF"/>
          <w:sz w:val="24"/>
          <w:szCs w:val="24"/>
          <w:lang w:val="en-GB"/>
        </w:rPr>
        <w:t>responsible tourism</w:t>
      </w:r>
      <w:r w:rsidRPr="1BF656C0" w:rsidR="4B5B317B">
        <w:rPr>
          <w:rFonts w:ascii="Aptos" w:hAnsi="Aptos" w:eastAsia="Aptos" w:cs="Aptos"/>
          <w:noProof w:val="0"/>
          <w:color w:val="000000" w:themeColor="text1" w:themeTint="FF" w:themeShade="FF"/>
          <w:sz w:val="24"/>
          <w:szCs w:val="24"/>
          <w:lang w:val="en-GB"/>
        </w:rPr>
        <w:t xml:space="preserve">, which emphasises that tourism should </w:t>
      </w:r>
      <w:r w:rsidRPr="1BF656C0" w:rsidR="4B5B317B">
        <w:rPr>
          <w:rFonts w:ascii="Aptos" w:hAnsi="Aptos" w:eastAsia="Aptos" w:cs="Aptos"/>
          <w:noProof w:val="0"/>
          <w:color w:val="000000" w:themeColor="text1" w:themeTint="FF" w:themeShade="FF"/>
          <w:sz w:val="24"/>
          <w:szCs w:val="24"/>
          <w:lang w:val="en-GB"/>
        </w:rPr>
        <w:t>benefit</w:t>
      </w:r>
      <w:r w:rsidRPr="1BF656C0" w:rsidR="4B5B317B">
        <w:rPr>
          <w:rFonts w:ascii="Aptos" w:hAnsi="Aptos" w:eastAsia="Aptos" w:cs="Aptos"/>
          <w:noProof w:val="0"/>
          <w:color w:val="000000" w:themeColor="text1" w:themeTint="FF" w:themeShade="FF"/>
          <w:sz w:val="24"/>
          <w:szCs w:val="24"/>
          <w:lang w:val="en-GB"/>
        </w:rPr>
        <w:t xml:space="preserve"> both visitors and host communities while minimising negative social impacts. Responsible tourism requires mutual respect between tourists and residents, recognising that both groups contribute to the quality of the tourism experience. While local curiosity towards international visitors can </w:t>
      </w:r>
      <w:r w:rsidRPr="1BF656C0" w:rsidR="4B5B317B">
        <w:rPr>
          <w:rFonts w:ascii="Aptos" w:hAnsi="Aptos" w:eastAsia="Aptos" w:cs="Aptos"/>
          <w:noProof w:val="0"/>
          <w:color w:val="000000" w:themeColor="text1" w:themeTint="FF" w:themeShade="FF"/>
          <w:sz w:val="24"/>
          <w:szCs w:val="24"/>
          <w:lang w:val="en-GB"/>
        </w:rPr>
        <w:t>represent</w:t>
      </w:r>
      <w:r w:rsidRPr="1BF656C0" w:rsidR="4B5B317B">
        <w:rPr>
          <w:rFonts w:ascii="Aptos" w:hAnsi="Aptos" w:eastAsia="Aptos" w:cs="Aptos"/>
          <w:noProof w:val="0"/>
          <w:color w:val="000000" w:themeColor="text1" w:themeTint="FF" w:themeShade="FF"/>
          <w:sz w:val="24"/>
          <w:szCs w:val="24"/>
          <w:lang w:val="en-GB"/>
        </w:rPr>
        <w:t xml:space="preserve"> cultural interest and hospitality, responsible tourism also requires awareness of visitor boundaries and the importance of consent in social interactions. Within tourism management, this reinforces the need for education around </w:t>
      </w:r>
      <w:r w:rsidRPr="1BF656C0" w:rsidR="4B5B317B">
        <w:rPr>
          <w:rFonts w:ascii="Aptos" w:hAnsi="Aptos" w:eastAsia="Aptos" w:cs="Aptos"/>
          <w:noProof w:val="0"/>
          <w:color w:val="000000" w:themeColor="text1" w:themeTint="FF" w:themeShade="FF"/>
          <w:sz w:val="24"/>
          <w:szCs w:val="24"/>
          <w:lang w:val="en-GB"/>
        </w:rPr>
        <w:t>appropriate visitor</w:t>
      </w:r>
      <w:r w:rsidRPr="1BF656C0" w:rsidR="4B5B317B">
        <w:rPr>
          <w:rFonts w:ascii="Aptos" w:hAnsi="Aptos" w:eastAsia="Aptos" w:cs="Aptos"/>
          <w:noProof w:val="0"/>
          <w:color w:val="000000" w:themeColor="text1" w:themeTint="FF" w:themeShade="FF"/>
          <w:sz w:val="24"/>
          <w:szCs w:val="24"/>
          <w:lang w:val="en-GB"/>
        </w:rPr>
        <w:t xml:space="preserve"> and resident behaviour, particularly in destinations experiencing increasing international tourism.</w:t>
      </w:r>
    </w:p>
    <w:p w:rsidR="18E88EA6" w:rsidP="215CCD2E" w:rsidRDefault="18E88EA6" w14:paraId="1B826863" w14:textId="3923EFC7">
      <w:pPr>
        <w:pStyle w:val="Heading2"/>
      </w:pPr>
      <w:bookmarkStart w:name="_Toc694505302" w:id="1310876247"/>
      <w:r w:rsidRPr="215CCD2E" w:rsidR="7FAE0870">
        <w:rPr>
          <w:noProof w:val="0"/>
          <w:lang w:val="en-GB"/>
        </w:rPr>
        <w:t>Overall</w:t>
      </w:r>
      <w:r w:rsidRPr="215CCD2E" w:rsidR="7FAE0870">
        <w:rPr>
          <w:noProof w:val="0"/>
          <w:lang w:val="en-GB"/>
        </w:rPr>
        <w:t xml:space="preserve"> Sum-Up</w:t>
      </w:r>
      <w:bookmarkEnd w:id="1310876247"/>
      <w:r w:rsidRPr="215CCD2E" w:rsidR="7FAE0870">
        <w:rPr>
          <w:noProof w:val="0"/>
          <w:lang w:val="en-GB"/>
        </w:rPr>
        <w:t xml:space="preserve"> </w:t>
      </w:r>
    </w:p>
    <w:p w:rsidR="18E88EA6" w:rsidP="1BF656C0" w:rsidRDefault="18E88EA6" w14:paraId="6CF1AEF1" w14:textId="19DA54A2">
      <w:pPr>
        <w:pStyle w:val="Normal"/>
        <w:spacing w:before="240" w:beforeAutospacing="off" w:after="240" w:afterAutospacing="off"/>
      </w:pPr>
      <w:r w:rsidRPr="1BF656C0" w:rsidR="18E88EA6">
        <w:rPr>
          <w:rFonts w:ascii="Aptos" w:hAnsi="Aptos" w:eastAsia="Aptos" w:cs="Aptos"/>
          <w:noProof w:val="0"/>
          <w:color w:val="000000" w:themeColor="text1" w:themeTint="FF" w:themeShade="FF"/>
          <w:sz w:val="24"/>
          <w:szCs w:val="24"/>
          <w:lang w:val="en-GB"/>
        </w:rPr>
        <w:t xml:space="preserve">The </w:t>
      </w:r>
      <w:r w:rsidRPr="1BF656C0" w:rsidR="18E88EA6">
        <w:rPr>
          <w:rFonts w:ascii="Aptos" w:hAnsi="Aptos" w:eastAsia="Aptos" w:cs="Aptos"/>
          <w:noProof w:val="0"/>
          <w:color w:val="000000" w:themeColor="text1" w:themeTint="FF" w:themeShade="FF"/>
          <w:sz w:val="24"/>
          <w:szCs w:val="24"/>
          <w:lang w:val="en-GB"/>
        </w:rPr>
        <w:t>Taith</w:t>
      </w:r>
      <w:r w:rsidRPr="1BF656C0" w:rsidR="18E88EA6">
        <w:rPr>
          <w:rFonts w:ascii="Aptos" w:hAnsi="Aptos" w:eastAsia="Aptos" w:cs="Aptos"/>
          <w:noProof w:val="0"/>
          <w:color w:val="000000" w:themeColor="text1" w:themeTint="FF" w:themeShade="FF"/>
          <w:sz w:val="24"/>
          <w:szCs w:val="24"/>
          <w:lang w:val="en-GB"/>
        </w:rPr>
        <w:t xml:space="preserve">-funded study </w:t>
      </w:r>
      <w:r w:rsidRPr="1BF656C0" w:rsidR="18E88EA6">
        <w:rPr>
          <w:rFonts w:ascii="Aptos" w:hAnsi="Aptos" w:eastAsia="Aptos" w:cs="Aptos"/>
          <w:noProof w:val="0"/>
          <w:color w:val="000000" w:themeColor="text1" w:themeTint="FF" w:themeShade="FF"/>
          <w:sz w:val="24"/>
          <w:szCs w:val="24"/>
          <w:lang w:val="en-GB"/>
        </w:rPr>
        <w:t>visit</w:t>
      </w:r>
      <w:r w:rsidRPr="1BF656C0" w:rsidR="18E88EA6">
        <w:rPr>
          <w:rFonts w:ascii="Aptos" w:hAnsi="Aptos" w:eastAsia="Aptos" w:cs="Aptos"/>
          <w:noProof w:val="0"/>
          <w:color w:val="000000" w:themeColor="text1" w:themeTint="FF" w:themeShade="FF"/>
          <w:sz w:val="24"/>
          <w:szCs w:val="24"/>
          <w:lang w:val="en-GB"/>
        </w:rPr>
        <w:t xml:space="preserve"> to Malaysia also </w:t>
      </w:r>
      <w:r w:rsidRPr="1BF656C0" w:rsidR="18E88EA6">
        <w:rPr>
          <w:rFonts w:ascii="Aptos" w:hAnsi="Aptos" w:eastAsia="Aptos" w:cs="Aptos"/>
          <w:noProof w:val="0"/>
          <w:color w:val="000000" w:themeColor="text1" w:themeTint="FF" w:themeShade="FF"/>
          <w:sz w:val="24"/>
          <w:szCs w:val="24"/>
          <w:lang w:val="en-GB"/>
        </w:rPr>
        <w:t>provided</w:t>
      </w:r>
      <w:r w:rsidRPr="1BF656C0" w:rsidR="18E88EA6">
        <w:rPr>
          <w:rFonts w:ascii="Aptos" w:hAnsi="Aptos" w:eastAsia="Aptos" w:cs="Aptos"/>
          <w:noProof w:val="0"/>
          <w:color w:val="000000" w:themeColor="text1" w:themeTint="FF" w:themeShade="FF"/>
          <w:sz w:val="24"/>
          <w:szCs w:val="24"/>
          <w:lang w:val="en-GB"/>
        </w:rPr>
        <w:t xml:space="preserve"> valuable opportunities to understand wider tourism theories and how they apply to real-world visitor experiences. (Urry’s, 1990) concept of the </w:t>
      </w:r>
      <w:r w:rsidRPr="1BF656C0" w:rsidR="18E88EA6">
        <w:rPr>
          <w:rFonts w:ascii="Aptos" w:hAnsi="Aptos" w:eastAsia="Aptos" w:cs="Aptos"/>
          <w:b w:val="0"/>
          <w:bCs w:val="0"/>
          <w:noProof w:val="0"/>
          <w:color w:val="000000" w:themeColor="text1" w:themeTint="FF" w:themeShade="FF"/>
          <w:sz w:val="24"/>
          <w:szCs w:val="24"/>
          <w:lang w:val="en-GB"/>
        </w:rPr>
        <w:t>‘Tourist Gaze’</w:t>
      </w:r>
      <w:r w:rsidRPr="1BF656C0" w:rsidR="18E88EA6">
        <w:rPr>
          <w:rFonts w:ascii="Aptos" w:hAnsi="Aptos" w:eastAsia="Aptos" w:cs="Aptos"/>
          <w:b w:val="1"/>
          <w:bCs w:val="1"/>
          <w:noProof w:val="0"/>
          <w:color w:val="000000" w:themeColor="text1" w:themeTint="FF" w:themeShade="FF"/>
          <w:sz w:val="24"/>
          <w:szCs w:val="24"/>
          <w:lang w:val="en-GB"/>
        </w:rPr>
        <w:t xml:space="preserve"> </w:t>
      </w:r>
      <w:r w:rsidRPr="1BF656C0" w:rsidR="18E88EA6">
        <w:rPr>
          <w:rFonts w:ascii="Aptos" w:hAnsi="Aptos" w:eastAsia="Aptos" w:cs="Aptos"/>
          <w:noProof w:val="0"/>
          <w:color w:val="000000" w:themeColor="text1" w:themeTint="FF" w:themeShade="FF"/>
          <w:sz w:val="24"/>
          <w:szCs w:val="24"/>
          <w:lang w:val="en-GB"/>
        </w:rPr>
        <w:t xml:space="preserve">is particularly relevant to my experience of being recognised as a foreign visitor and receiving attention due to my appearance. Urry suggests that tourism involves socially constructed ways of seeing, where certain places, cultures, and people can become objects of interest or fascination. In this context, my experience </w:t>
      </w:r>
      <w:r w:rsidRPr="1BF656C0" w:rsidR="18E88EA6">
        <w:rPr>
          <w:rFonts w:ascii="Aptos" w:hAnsi="Aptos" w:eastAsia="Aptos" w:cs="Aptos"/>
          <w:noProof w:val="0"/>
          <w:color w:val="000000" w:themeColor="text1" w:themeTint="FF" w:themeShade="FF"/>
          <w:sz w:val="24"/>
          <w:szCs w:val="24"/>
          <w:lang w:val="en-GB"/>
        </w:rPr>
        <w:t>demonstrated</w:t>
      </w:r>
      <w:r w:rsidRPr="1BF656C0" w:rsidR="18E88EA6">
        <w:rPr>
          <w:rFonts w:ascii="Aptos" w:hAnsi="Aptos" w:eastAsia="Aptos" w:cs="Aptos"/>
          <w:noProof w:val="0"/>
          <w:color w:val="000000" w:themeColor="text1" w:themeTint="FF" w:themeShade="FF"/>
          <w:sz w:val="24"/>
          <w:szCs w:val="24"/>
          <w:lang w:val="en-GB"/>
        </w:rPr>
        <w:t xml:space="preserve"> that tourists are not only observers of destinations but can also become part of the gaze themselves, particularly when their appearance or background is perceived as different by the host community. This highlights the importance of understanding how identity, culture, and </w:t>
      </w:r>
      <w:r w:rsidRPr="1BF656C0" w:rsidR="18E88EA6">
        <w:rPr>
          <w:rFonts w:ascii="Aptos" w:hAnsi="Aptos" w:eastAsia="Aptos" w:cs="Aptos"/>
          <w:noProof w:val="0"/>
          <w:color w:val="000000" w:themeColor="text1" w:themeTint="FF" w:themeShade="FF"/>
          <w:sz w:val="24"/>
          <w:szCs w:val="24"/>
          <w:lang w:val="en-GB"/>
        </w:rPr>
        <w:t>perception</w:t>
      </w:r>
      <w:r w:rsidRPr="1BF656C0" w:rsidR="18E88EA6">
        <w:rPr>
          <w:rFonts w:ascii="Aptos" w:hAnsi="Aptos" w:eastAsia="Aptos" w:cs="Aptos"/>
          <w:noProof w:val="0"/>
          <w:color w:val="000000" w:themeColor="text1" w:themeTint="FF" w:themeShade="FF"/>
          <w:sz w:val="24"/>
          <w:szCs w:val="24"/>
          <w:lang w:val="en-GB"/>
        </w:rPr>
        <w:t xml:space="preserve"> influence interactions between visitors and residents. </w:t>
      </w:r>
      <w:r w:rsidRPr="1BF656C0" w:rsidR="0AD4F33E">
        <w:rPr>
          <w:rFonts w:ascii="Aptos" w:hAnsi="Aptos" w:eastAsia="Aptos" w:cs="Aptos"/>
          <w:noProof w:val="0"/>
          <w:color w:val="000000" w:themeColor="text1" w:themeTint="FF" w:themeShade="FF"/>
          <w:sz w:val="24"/>
          <w:szCs w:val="24"/>
          <w:lang w:val="en-GB"/>
        </w:rPr>
        <w:t>Furthermore, (Cohen, 1972) theory of ‘T</w:t>
      </w:r>
      <w:r w:rsidRPr="1BF656C0" w:rsidR="0AD4F33E">
        <w:rPr>
          <w:rFonts w:ascii="Aptos" w:hAnsi="Aptos" w:eastAsia="Aptos" w:cs="Aptos"/>
          <w:b w:val="0"/>
          <w:bCs w:val="0"/>
          <w:noProof w:val="0"/>
          <w:color w:val="000000" w:themeColor="text1" w:themeTint="FF" w:themeShade="FF"/>
          <w:sz w:val="24"/>
          <w:szCs w:val="24"/>
          <w:lang w:val="en-GB"/>
        </w:rPr>
        <w:t>ourist Typologies’</w:t>
      </w:r>
      <w:r w:rsidRPr="1BF656C0" w:rsidR="0AD4F33E">
        <w:rPr>
          <w:rFonts w:ascii="Aptos" w:hAnsi="Aptos" w:eastAsia="Aptos" w:cs="Aptos"/>
          <w:noProof w:val="0"/>
          <w:color w:val="000000" w:themeColor="text1" w:themeTint="FF" w:themeShade="FF"/>
          <w:sz w:val="24"/>
          <w:szCs w:val="24"/>
          <w:lang w:val="en-GB"/>
        </w:rPr>
        <w:t xml:space="preserve"> provides insight into my role as an educational traveller rather than a traditional leisure tourist. As a participant on a university-funded international study programme, my experience aligned closely with Cohen’s concept of the experiential tourist, as I sought meaningful engagement with Malaysian and Singapore culture, tourism practices, and local communities rather than simply consuming attractions. This </w:t>
      </w:r>
      <w:r w:rsidRPr="1BF656C0" w:rsidR="0AD4F33E">
        <w:rPr>
          <w:rFonts w:ascii="Aptos" w:hAnsi="Aptos" w:eastAsia="Aptos" w:cs="Aptos"/>
          <w:noProof w:val="0"/>
          <w:color w:val="000000" w:themeColor="text1" w:themeTint="FF" w:themeShade="FF"/>
          <w:sz w:val="24"/>
          <w:szCs w:val="24"/>
          <w:lang w:val="en-GB"/>
        </w:rPr>
        <w:t>demonstrates</w:t>
      </w:r>
      <w:r w:rsidRPr="1BF656C0" w:rsidR="0AD4F33E">
        <w:rPr>
          <w:rFonts w:ascii="Aptos" w:hAnsi="Aptos" w:eastAsia="Aptos" w:cs="Aptos"/>
          <w:noProof w:val="0"/>
          <w:color w:val="000000" w:themeColor="text1" w:themeTint="FF" w:themeShade="FF"/>
          <w:sz w:val="24"/>
          <w:szCs w:val="24"/>
          <w:lang w:val="en-GB"/>
        </w:rPr>
        <w:t xml:space="preserve"> how educational tourism can create deeper connections between visitors and destinations by encouraging cultural learning, personal development, and a more informed understanding of global tourism. </w:t>
      </w:r>
    </w:p>
    <w:p w:rsidR="0AD4F33E" w:rsidP="1BF656C0" w:rsidRDefault="0AD4F33E" w14:paraId="788B4B6B" w14:textId="2A591C21">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1BF656C0" w:rsidR="0AD4F33E">
        <w:rPr>
          <w:rFonts w:ascii="Aptos" w:hAnsi="Aptos" w:eastAsia="Aptos" w:cs="Aptos"/>
          <w:noProof w:val="0"/>
          <w:color w:val="000000" w:themeColor="text1" w:themeTint="FF" w:themeShade="FF"/>
          <w:sz w:val="24"/>
          <w:szCs w:val="24"/>
          <w:lang w:val="en-GB"/>
        </w:rPr>
        <w:t xml:space="preserve">The relationship between visitors and host communities can also be examined through </w:t>
      </w:r>
      <w:r w:rsidRPr="1BF656C0" w:rsidR="10E8EF77">
        <w:rPr>
          <w:rFonts w:ascii="Aptos" w:hAnsi="Aptos" w:eastAsia="Aptos" w:cs="Aptos"/>
          <w:noProof w:val="0"/>
          <w:color w:val="000000" w:themeColor="text1" w:themeTint="FF" w:themeShade="FF"/>
          <w:sz w:val="24"/>
          <w:szCs w:val="24"/>
          <w:lang w:val="en-GB"/>
        </w:rPr>
        <w:t>(</w:t>
      </w:r>
      <w:r w:rsidRPr="1BF656C0" w:rsidR="0AD4F33E">
        <w:rPr>
          <w:rFonts w:ascii="Aptos" w:hAnsi="Aptos" w:eastAsia="Aptos" w:cs="Aptos"/>
          <w:noProof w:val="0"/>
          <w:color w:val="000000" w:themeColor="text1" w:themeTint="FF" w:themeShade="FF"/>
          <w:sz w:val="24"/>
          <w:szCs w:val="24"/>
          <w:lang w:val="en-GB"/>
        </w:rPr>
        <w:t>Doxey</w:t>
      </w:r>
      <w:r w:rsidRPr="1BF656C0" w:rsidR="7F7C1B17">
        <w:rPr>
          <w:rFonts w:ascii="Aptos" w:hAnsi="Aptos" w:eastAsia="Aptos" w:cs="Aptos"/>
          <w:noProof w:val="0"/>
          <w:color w:val="000000" w:themeColor="text1" w:themeTint="FF" w:themeShade="FF"/>
          <w:sz w:val="24"/>
          <w:szCs w:val="24"/>
          <w:lang w:val="en-GB"/>
        </w:rPr>
        <w:t>,</w:t>
      </w:r>
      <w:r w:rsidRPr="1BF656C0" w:rsidR="0AD4F33E">
        <w:rPr>
          <w:rFonts w:ascii="Aptos" w:hAnsi="Aptos" w:eastAsia="Aptos" w:cs="Aptos"/>
          <w:noProof w:val="0"/>
          <w:color w:val="000000" w:themeColor="text1" w:themeTint="FF" w:themeShade="FF"/>
          <w:sz w:val="24"/>
          <w:szCs w:val="24"/>
          <w:lang w:val="en-GB"/>
        </w:rPr>
        <w:t xml:space="preserve">1975) </w:t>
      </w:r>
      <w:r w:rsidRPr="1BF656C0" w:rsidR="609E06CE">
        <w:rPr>
          <w:rFonts w:ascii="Aptos" w:hAnsi="Aptos" w:eastAsia="Aptos" w:cs="Aptos"/>
          <w:noProof w:val="0"/>
          <w:color w:val="000000" w:themeColor="text1" w:themeTint="FF" w:themeShade="FF"/>
          <w:sz w:val="24"/>
          <w:szCs w:val="24"/>
          <w:lang w:val="en-GB"/>
        </w:rPr>
        <w:t>‘</w:t>
      </w:r>
      <w:r w:rsidRPr="1BF656C0" w:rsidR="0AD4F33E">
        <w:rPr>
          <w:rFonts w:ascii="Aptos" w:hAnsi="Aptos" w:eastAsia="Aptos" w:cs="Aptos"/>
          <w:b w:val="0"/>
          <w:bCs w:val="0"/>
          <w:noProof w:val="0"/>
          <w:color w:val="000000" w:themeColor="text1" w:themeTint="FF" w:themeShade="FF"/>
          <w:sz w:val="24"/>
          <w:szCs w:val="24"/>
          <w:lang w:val="en-GB"/>
        </w:rPr>
        <w:t>Irridex</w:t>
      </w:r>
      <w:r w:rsidRPr="1BF656C0" w:rsidR="0AD4F33E">
        <w:rPr>
          <w:rFonts w:ascii="Aptos" w:hAnsi="Aptos" w:eastAsia="Aptos" w:cs="Aptos"/>
          <w:b w:val="0"/>
          <w:bCs w:val="0"/>
          <w:noProof w:val="0"/>
          <w:color w:val="000000" w:themeColor="text1" w:themeTint="FF" w:themeShade="FF"/>
          <w:sz w:val="24"/>
          <w:szCs w:val="24"/>
          <w:lang w:val="en-GB"/>
        </w:rPr>
        <w:t xml:space="preserve"> Model</w:t>
      </w:r>
      <w:r w:rsidRPr="1BF656C0" w:rsidR="5455EED6">
        <w:rPr>
          <w:rFonts w:ascii="Aptos" w:hAnsi="Aptos" w:eastAsia="Aptos" w:cs="Aptos"/>
          <w:b w:val="0"/>
          <w:bCs w:val="0"/>
          <w:noProof w:val="0"/>
          <w:color w:val="000000" w:themeColor="text1" w:themeTint="FF" w:themeShade="FF"/>
          <w:sz w:val="24"/>
          <w:szCs w:val="24"/>
          <w:lang w:val="en-GB"/>
        </w:rPr>
        <w:t>’</w:t>
      </w:r>
      <w:r w:rsidRPr="1BF656C0" w:rsidR="0AD4F33E">
        <w:rPr>
          <w:rFonts w:ascii="Aptos" w:hAnsi="Aptos" w:eastAsia="Aptos" w:cs="Aptos"/>
          <w:noProof w:val="0"/>
          <w:color w:val="000000" w:themeColor="text1" w:themeTint="FF" w:themeShade="FF"/>
          <w:sz w:val="24"/>
          <w:szCs w:val="24"/>
          <w:lang w:val="en-GB"/>
        </w:rPr>
        <w:t xml:space="preserve">, which explores how resident attitudes towards tourism can develop as destinations experience increasing numbers of visitors. Although my interactions with local people were </w:t>
      </w:r>
      <w:r w:rsidRPr="1BF656C0" w:rsidR="0AD4F33E">
        <w:rPr>
          <w:rFonts w:ascii="Aptos" w:hAnsi="Aptos" w:eastAsia="Aptos" w:cs="Aptos"/>
          <w:noProof w:val="0"/>
          <w:color w:val="000000" w:themeColor="text1" w:themeTint="FF" w:themeShade="FF"/>
          <w:sz w:val="24"/>
          <w:szCs w:val="24"/>
          <w:lang w:val="en-GB"/>
        </w:rPr>
        <w:t>generally positive</w:t>
      </w:r>
      <w:r w:rsidRPr="1BF656C0" w:rsidR="0AD4F33E">
        <w:rPr>
          <w:rFonts w:ascii="Aptos" w:hAnsi="Aptos" w:eastAsia="Aptos" w:cs="Aptos"/>
          <w:noProof w:val="0"/>
          <w:color w:val="000000" w:themeColor="text1" w:themeTint="FF" w:themeShade="FF"/>
          <w:sz w:val="24"/>
          <w:szCs w:val="24"/>
          <w:lang w:val="en-GB"/>
        </w:rPr>
        <w:t xml:space="preserve"> and reflected curiosity and hospitality, the theory highlights the importance of managing relationships between tourists and residents to ensure that tourism </w:t>
      </w:r>
      <w:r w:rsidRPr="1BF656C0" w:rsidR="0AD4F33E">
        <w:rPr>
          <w:rFonts w:ascii="Aptos" w:hAnsi="Aptos" w:eastAsia="Aptos" w:cs="Aptos"/>
          <w:noProof w:val="0"/>
          <w:color w:val="000000" w:themeColor="text1" w:themeTint="FF" w:themeShade="FF"/>
          <w:sz w:val="24"/>
          <w:szCs w:val="24"/>
          <w:lang w:val="en-GB"/>
        </w:rPr>
        <w:t>remains</w:t>
      </w:r>
      <w:r w:rsidRPr="1BF656C0" w:rsidR="0AD4F33E">
        <w:rPr>
          <w:rFonts w:ascii="Aptos" w:hAnsi="Aptos" w:eastAsia="Aptos" w:cs="Aptos"/>
          <w:noProof w:val="0"/>
          <w:color w:val="000000" w:themeColor="text1" w:themeTint="FF" w:themeShade="FF"/>
          <w:sz w:val="24"/>
          <w:szCs w:val="24"/>
          <w:lang w:val="en-GB"/>
        </w:rPr>
        <w:t xml:space="preserve"> mutually beneficial. This is particularly relevant for international destinations, where growing tourism activity requires consideration of both visitor satisfaction and community wellbeing.</w:t>
      </w:r>
      <w:r w:rsidRPr="1BF656C0" w:rsidR="432DEC15">
        <w:rPr>
          <w:rFonts w:ascii="Aptos" w:hAnsi="Aptos" w:eastAsia="Aptos" w:cs="Aptos"/>
          <w:noProof w:val="0"/>
          <w:color w:val="000000" w:themeColor="text1" w:themeTint="FF" w:themeShade="FF"/>
          <w:sz w:val="24"/>
          <w:szCs w:val="24"/>
          <w:lang w:val="en-GB"/>
        </w:rPr>
        <w:t xml:space="preserve"> </w:t>
      </w:r>
    </w:p>
    <w:p w:rsidR="432DEC15" w:rsidP="1BF656C0" w:rsidRDefault="432DEC15" w14:paraId="2274AB5F" w14:textId="46C319AF">
      <w:pPr>
        <w:spacing w:before="240" w:beforeAutospacing="off" w:after="240" w:afterAutospacing="off"/>
      </w:pPr>
      <w:r w:rsidRPr="1BF656C0" w:rsidR="432DEC15">
        <w:rPr>
          <w:rFonts w:ascii="Aptos" w:hAnsi="Aptos" w:eastAsia="Aptos" w:cs="Aptos"/>
          <w:noProof w:val="0"/>
          <w:color w:val="000000" w:themeColor="text1" w:themeTint="FF" w:themeShade="FF"/>
          <w:sz w:val="24"/>
          <w:szCs w:val="24"/>
          <w:lang w:val="en-GB"/>
        </w:rPr>
        <w:t xml:space="preserve">Finally, (Butler, 1980) </w:t>
      </w:r>
      <w:r w:rsidRPr="1BF656C0" w:rsidR="432DEC15">
        <w:rPr>
          <w:rFonts w:ascii="Aptos" w:hAnsi="Aptos" w:eastAsia="Aptos" w:cs="Aptos"/>
          <w:b w:val="0"/>
          <w:bCs w:val="0"/>
          <w:noProof w:val="0"/>
          <w:color w:val="000000" w:themeColor="text1" w:themeTint="FF" w:themeShade="FF"/>
          <w:sz w:val="24"/>
          <w:szCs w:val="24"/>
          <w:lang w:val="en-GB"/>
        </w:rPr>
        <w:t>‘Tourism Area Life Cycle Model’</w:t>
      </w:r>
      <w:r w:rsidRPr="1BF656C0" w:rsidR="432DEC15">
        <w:rPr>
          <w:rFonts w:ascii="Aptos" w:hAnsi="Aptos" w:eastAsia="Aptos" w:cs="Aptos"/>
          <w:b w:val="1"/>
          <w:bCs w:val="1"/>
          <w:noProof w:val="0"/>
          <w:color w:val="000000" w:themeColor="text1" w:themeTint="FF" w:themeShade="FF"/>
          <w:sz w:val="24"/>
          <w:szCs w:val="24"/>
          <w:lang w:val="en-GB"/>
        </w:rPr>
        <w:t xml:space="preserve"> </w:t>
      </w:r>
      <w:r w:rsidRPr="1BF656C0" w:rsidR="432DEC15">
        <w:rPr>
          <w:rFonts w:ascii="Aptos" w:hAnsi="Aptos" w:eastAsia="Aptos" w:cs="Aptos"/>
          <w:noProof w:val="0"/>
          <w:color w:val="000000" w:themeColor="text1" w:themeTint="FF" w:themeShade="FF"/>
          <w:sz w:val="24"/>
          <w:szCs w:val="24"/>
          <w:lang w:val="en-GB"/>
        </w:rPr>
        <w:t>provides a useful framework for understanding Malaysia</w:t>
      </w:r>
      <w:r w:rsidRPr="1BF656C0" w:rsidR="2E216342">
        <w:rPr>
          <w:rFonts w:ascii="Aptos" w:hAnsi="Aptos" w:eastAsia="Aptos" w:cs="Aptos"/>
          <w:noProof w:val="0"/>
          <w:color w:val="000000" w:themeColor="text1" w:themeTint="FF" w:themeShade="FF"/>
          <w:sz w:val="24"/>
          <w:szCs w:val="24"/>
          <w:lang w:val="en-GB"/>
        </w:rPr>
        <w:t>/Singapore</w:t>
      </w:r>
      <w:r w:rsidRPr="1BF656C0" w:rsidR="432DEC15">
        <w:rPr>
          <w:rFonts w:ascii="Aptos" w:hAnsi="Aptos" w:eastAsia="Aptos" w:cs="Aptos"/>
          <w:noProof w:val="0"/>
          <w:color w:val="000000" w:themeColor="text1" w:themeTint="FF" w:themeShade="FF"/>
          <w:sz w:val="24"/>
          <w:szCs w:val="24"/>
          <w:lang w:val="en-GB"/>
        </w:rPr>
        <w:t xml:space="preserve"> as an established international tourism destination. The model suggests that destinations evolve over time and must continually adapt to changing visitor expectations, sustainability concerns, and community needs. My experience </w:t>
      </w:r>
      <w:r w:rsidRPr="1BF656C0" w:rsidR="432DEC15">
        <w:rPr>
          <w:rFonts w:ascii="Aptos" w:hAnsi="Aptos" w:eastAsia="Aptos" w:cs="Aptos"/>
          <w:noProof w:val="0"/>
          <w:color w:val="000000" w:themeColor="text1" w:themeTint="FF" w:themeShade="FF"/>
          <w:sz w:val="24"/>
          <w:szCs w:val="24"/>
          <w:lang w:val="en-GB"/>
        </w:rPr>
        <w:t>demonstrated</w:t>
      </w:r>
      <w:r w:rsidRPr="1BF656C0" w:rsidR="432DEC15">
        <w:rPr>
          <w:rFonts w:ascii="Aptos" w:hAnsi="Aptos" w:eastAsia="Aptos" w:cs="Aptos"/>
          <w:noProof w:val="0"/>
          <w:color w:val="000000" w:themeColor="text1" w:themeTint="FF" w:themeShade="FF"/>
          <w:sz w:val="24"/>
          <w:szCs w:val="24"/>
          <w:lang w:val="en-GB"/>
        </w:rPr>
        <w:t xml:space="preserve"> the importance of </w:t>
      </w:r>
      <w:r w:rsidRPr="1BF656C0" w:rsidR="432DEC15">
        <w:rPr>
          <w:rFonts w:ascii="Aptos" w:hAnsi="Aptos" w:eastAsia="Aptos" w:cs="Aptos"/>
          <w:noProof w:val="0"/>
          <w:color w:val="000000" w:themeColor="text1" w:themeTint="FF" w:themeShade="FF"/>
          <w:sz w:val="24"/>
          <w:szCs w:val="24"/>
          <w:lang w:val="en-GB"/>
        </w:rPr>
        <w:t>maintaining</w:t>
      </w:r>
      <w:r w:rsidRPr="1BF656C0" w:rsidR="432DEC15">
        <w:rPr>
          <w:rFonts w:ascii="Aptos" w:hAnsi="Aptos" w:eastAsia="Aptos" w:cs="Aptos"/>
          <w:noProof w:val="0"/>
          <w:color w:val="000000" w:themeColor="text1" w:themeTint="FF" w:themeShade="FF"/>
          <w:sz w:val="24"/>
          <w:szCs w:val="24"/>
          <w:lang w:val="en-GB"/>
        </w:rPr>
        <w:t xml:space="preserve"> positive destination experiences through responsible tourism management, cultural awareness, and effective visitor engagement. Together, these theories have enhanced my understanding that tourism is a complex industry shaped by social relationships, cultural exchange, destination development, and stakeholder collaboration. The </w:t>
      </w:r>
      <w:r w:rsidRPr="1BF656C0" w:rsidR="432DEC15">
        <w:rPr>
          <w:rFonts w:ascii="Aptos" w:hAnsi="Aptos" w:eastAsia="Aptos" w:cs="Aptos"/>
          <w:noProof w:val="0"/>
          <w:color w:val="000000" w:themeColor="text1" w:themeTint="FF" w:themeShade="FF"/>
          <w:sz w:val="24"/>
          <w:szCs w:val="24"/>
          <w:lang w:val="en-GB"/>
        </w:rPr>
        <w:t>Taith</w:t>
      </w:r>
      <w:r w:rsidRPr="1BF656C0" w:rsidR="432DEC15">
        <w:rPr>
          <w:rFonts w:ascii="Aptos" w:hAnsi="Aptos" w:eastAsia="Aptos" w:cs="Aptos"/>
          <w:noProof w:val="0"/>
          <w:color w:val="000000" w:themeColor="text1" w:themeTint="FF" w:themeShade="FF"/>
          <w:sz w:val="24"/>
          <w:szCs w:val="24"/>
          <w:lang w:val="en-GB"/>
        </w:rPr>
        <w:t>-funded programme allowed me to experience these concepts in practice, transforming academic theory into meaningful professional learning and strengthening my aspirations for a future career within the Travel, Tourism, Events and Festivals industry.</w:t>
      </w:r>
    </w:p>
    <w:p w:rsidR="1BF656C0" w:rsidP="1BF656C0" w:rsidRDefault="1BF656C0" w14:paraId="3AE5B47D" w14:textId="4986A856">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41F28380" w:rsidP="215CCD2E" w:rsidRDefault="41F28380" w14:paraId="34B1BED8" w14:textId="555C718F">
      <w:pPr>
        <w:pStyle w:val="Heading2"/>
      </w:pPr>
      <w:bookmarkStart w:name="_Toc1365138530" w:id="931577579"/>
      <w:r w:rsidRPr="215CCD2E" w:rsidR="22A3B1F2">
        <w:rPr>
          <w:noProof w:val="0"/>
          <w:lang w:val="en-GB"/>
        </w:rPr>
        <w:t>References</w:t>
      </w:r>
      <w:bookmarkEnd w:id="931577579"/>
      <w:r w:rsidRPr="215CCD2E" w:rsidR="22A3B1F2">
        <w:rPr>
          <w:noProof w:val="0"/>
          <w:lang w:val="en-GB"/>
        </w:rPr>
        <w:t xml:space="preserve"> </w:t>
      </w:r>
    </w:p>
    <w:p w:rsidR="2046B210" w:rsidP="1BF656C0" w:rsidRDefault="2046B210" w14:paraId="70CC606B" w14:textId="736FE186">
      <w:pPr>
        <w:pStyle w:val="Normal"/>
        <w:spacing w:before="240" w:beforeAutospacing="off" w:after="240" w:afterAutospacing="off"/>
      </w:pPr>
      <w:r w:rsidRPr="1BF656C0" w:rsidR="2046B210">
        <w:rPr>
          <w:rFonts w:ascii="Aptos" w:hAnsi="Aptos" w:eastAsia="Aptos" w:cs="Aptos"/>
          <w:noProof w:val="0"/>
          <w:color w:val="000000" w:themeColor="text1" w:themeTint="FF" w:themeShade="FF"/>
          <w:sz w:val="24"/>
          <w:szCs w:val="24"/>
          <w:lang w:val="en-GB"/>
        </w:rPr>
        <w:t xml:space="preserve">Echtner, C.M. and Ritchie, J.R.B. (1991) ‘The meaning and measurement of destination image’, </w:t>
      </w:r>
      <w:r w:rsidRPr="1BF656C0" w:rsidR="2046B210">
        <w:rPr>
          <w:rFonts w:ascii="Aptos" w:hAnsi="Aptos" w:eastAsia="Aptos" w:cs="Aptos"/>
          <w:i w:val="1"/>
          <w:iCs w:val="1"/>
          <w:noProof w:val="0"/>
          <w:color w:val="000000" w:themeColor="text1" w:themeTint="FF" w:themeShade="FF"/>
          <w:sz w:val="24"/>
          <w:szCs w:val="24"/>
          <w:lang w:val="en-GB"/>
        </w:rPr>
        <w:t>Journal of Tourism Studies</w:t>
      </w:r>
      <w:r w:rsidRPr="1BF656C0" w:rsidR="2046B210">
        <w:rPr>
          <w:rFonts w:ascii="Aptos" w:hAnsi="Aptos" w:eastAsia="Aptos" w:cs="Aptos"/>
          <w:noProof w:val="0"/>
          <w:color w:val="000000" w:themeColor="text1" w:themeTint="FF" w:themeShade="FF"/>
          <w:sz w:val="24"/>
          <w:szCs w:val="24"/>
          <w:lang w:val="en-GB"/>
        </w:rPr>
        <w:t>, 2(2), pp. 2–12.</w:t>
      </w:r>
    </w:p>
    <w:p w:rsidR="2046B210" w:rsidP="1BF656C0" w:rsidRDefault="2046B210" w14:paraId="1D4110D7" w14:textId="24F8F513">
      <w:pPr>
        <w:pStyle w:val="Normal"/>
        <w:spacing w:before="240" w:beforeAutospacing="off" w:after="240" w:afterAutospacing="off"/>
      </w:pPr>
      <w:r w:rsidRPr="1BF656C0" w:rsidR="2046B210">
        <w:rPr>
          <w:rFonts w:ascii="Aptos" w:hAnsi="Aptos" w:eastAsia="Aptos" w:cs="Aptos"/>
          <w:noProof w:val="0"/>
          <w:color w:val="000000" w:themeColor="text1" w:themeTint="FF" w:themeShade="FF"/>
          <w:sz w:val="24"/>
          <w:szCs w:val="24"/>
          <w:lang w:val="en-GB"/>
        </w:rPr>
        <w:t xml:space="preserve">Fuchs, G. and Reichel, A. (2006) ‘Tourist destination risk perception: The case of Israel’, </w:t>
      </w:r>
      <w:r w:rsidRPr="1BF656C0" w:rsidR="2046B210">
        <w:rPr>
          <w:rFonts w:ascii="Aptos" w:hAnsi="Aptos" w:eastAsia="Aptos" w:cs="Aptos"/>
          <w:i w:val="1"/>
          <w:iCs w:val="1"/>
          <w:noProof w:val="0"/>
          <w:color w:val="000000" w:themeColor="text1" w:themeTint="FF" w:themeShade="FF"/>
          <w:sz w:val="24"/>
          <w:szCs w:val="24"/>
          <w:lang w:val="en-GB"/>
        </w:rPr>
        <w:t>Journal of Hospitality &amp; Leisure Marketing</w:t>
      </w:r>
      <w:r w:rsidRPr="1BF656C0" w:rsidR="2046B210">
        <w:rPr>
          <w:rFonts w:ascii="Aptos" w:hAnsi="Aptos" w:eastAsia="Aptos" w:cs="Aptos"/>
          <w:noProof w:val="0"/>
          <w:color w:val="000000" w:themeColor="text1" w:themeTint="FF" w:themeShade="FF"/>
          <w:sz w:val="24"/>
          <w:szCs w:val="24"/>
          <w:lang w:val="en-GB"/>
        </w:rPr>
        <w:t>, 14(2), pp. 83–108.</w:t>
      </w:r>
    </w:p>
    <w:p w:rsidR="41F28380" w:rsidP="1BF656C0" w:rsidRDefault="41F28380" w14:paraId="63BDF5F7" w14:textId="0E3C0FCB">
      <w:pPr>
        <w:pStyle w:val="Normal"/>
        <w:spacing w:before="240" w:beforeAutospacing="off" w:after="240" w:afterAutospacing="off"/>
      </w:pPr>
      <w:r w:rsidRPr="1BF656C0" w:rsidR="41F28380">
        <w:rPr>
          <w:rFonts w:ascii="Aptos" w:hAnsi="Aptos" w:eastAsia="Aptos" w:cs="Aptos"/>
          <w:noProof w:val="0"/>
          <w:color w:val="000000" w:themeColor="text1" w:themeTint="FF" w:themeShade="FF"/>
          <w:sz w:val="24"/>
          <w:szCs w:val="24"/>
          <w:lang w:val="en-GB"/>
        </w:rPr>
        <w:t xml:space="preserve">Gibbs, G. (1988) </w:t>
      </w:r>
      <w:r w:rsidRPr="1BF656C0" w:rsidR="41F28380">
        <w:rPr>
          <w:rFonts w:ascii="Aptos" w:hAnsi="Aptos" w:eastAsia="Aptos" w:cs="Aptos"/>
          <w:i w:val="1"/>
          <w:iCs w:val="1"/>
          <w:noProof w:val="0"/>
          <w:color w:val="000000" w:themeColor="text1" w:themeTint="FF" w:themeShade="FF"/>
          <w:sz w:val="24"/>
          <w:szCs w:val="24"/>
          <w:lang w:val="en-GB"/>
        </w:rPr>
        <w:t>Learning by Doing: A Guide to Teaching and Learning Methods</w:t>
      </w:r>
      <w:r w:rsidRPr="1BF656C0" w:rsidR="41F28380">
        <w:rPr>
          <w:rFonts w:ascii="Aptos" w:hAnsi="Aptos" w:eastAsia="Aptos" w:cs="Aptos"/>
          <w:noProof w:val="0"/>
          <w:color w:val="000000" w:themeColor="text1" w:themeTint="FF" w:themeShade="FF"/>
          <w:sz w:val="24"/>
          <w:szCs w:val="24"/>
          <w:lang w:val="en-GB"/>
        </w:rPr>
        <w:t>. Oxford: Oxford Polytechnic.</w:t>
      </w:r>
    </w:p>
    <w:p w:rsidR="4A3F5928" w:rsidP="1BF656C0" w:rsidRDefault="4A3F5928" w14:paraId="49C33412" w14:textId="1BD64537">
      <w:pPr>
        <w:pStyle w:val="Normal"/>
        <w:spacing w:before="240" w:beforeAutospacing="off" w:after="240" w:afterAutospacing="off"/>
      </w:pPr>
      <w:r w:rsidRPr="1BF656C0" w:rsidR="4A3F5928">
        <w:rPr>
          <w:rFonts w:ascii="Aptos" w:hAnsi="Aptos" w:eastAsia="Aptos" w:cs="Aptos"/>
          <w:noProof w:val="0"/>
          <w:color w:val="000000" w:themeColor="text1" w:themeTint="FF" w:themeShade="FF"/>
          <w:sz w:val="24"/>
          <w:szCs w:val="24"/>
          <w:lang w:val="en-GB"/>
        </w:rPr>
        <w:t xml:space="preserve">Kolb, D.A. (1984) </w:t>
      </w:r>
      <w:r w:rsidRPr="1BF656C0" w:rsidR="4A3F5928">
        <w:rPr>
          <w:rFonts w:ascii="Aptos" w:hAnsi="Aptos" w:eastAsia="Aptos" w:cs="Aptos"/>
          <w:i w:val="1"/>
          <w:iCs w:val="1"/>
          <w:noProof w:val="0"/>
          <w:color w:val="000000" w:themeColor="text1" w:themeTint="FF" w:themeShade="FF"/>
          <w:sz w:val="24"/>
          <w:szCs w:val="24"/>
          <w:lang w:val="en-GB"/>
        </w:rPr>
        <w:t>Experiential Learning: Experience as the Source of Learning and Development</w:t>
      </w:r>
      <w:r w:rsidRPr="1BF656C0" w:rsidR="4A3F5928">
        <w:rPr>
          <w:rFonts w:ascii="Aptos" w:hAnsi="Aptos" w:eastAsia="Aptos" w:cs="Aptos"/>
          <w:noProof w:val="0"/>
          <w:color w:val="000000" w:themeColor="text1" w:themeTint="FF" w:themeShade="FF"/>
          <w:sz w:val="24"/>
          <w:szCs w:val="24"/>
          <w:lang w:val="en-GB"/>
        </w:rPr>
        <w:t>. Englewood Cliffs, NJ: Prentice-Hall.</w:t>
      </w:r>
    </w:p>
    <w:p w:rsidR="3E1D86AA" w:rsidP="1BF656C0" w:rsidRDefault="3E1D86AA" w14:paraId="4B939CA1" w14:textId="332DEACD">
      <w:pPr>
        <w:pStyle w:val="Normal"/>
        <w:spacing w:before="240" w:beforeAutospacing="off" w:after="240" w:afterAutospacing="off"/>
      </w:pPr>
      <w:r w:rsidRPr="1BF656C0" w:rsidR="3E1D86AA">
        <w:rPr>
          <w:rFonts w:ascii="Aptos" w:hAnsi="Aptos" w:eastAsia="Aptos" w:cs="Aptos"/>
          <w:noProof w:val="0"/>
          <w:color w:val="000000" w:themeColor="text1" w:themeTint="FF" w:themeShade="FF"/>
          <w:sz w:val="24"/>
          <w:szCs w:val="24"/>
          <w:lang w:val="en-GB"/>
        </w:rPr>
        <w:t xml:space="preserve">Reisinger, Y. and Turner, L.W. (2003) </w:t>
      </w:r>
      <w:r w:rsidRPr="1BF656C0" w:rsidR="3E1D86AA">
        <w:rPr>
          <w:rFonts w:ascii="Aptos" w:hAnsi="Aptos" w:eastAsia="Aptos" w:cs="Aptos"/>
          <w:i w:val="1"/>
          <w:iCs w:val="1"/>
          <w:noProof w:val="0"/>
          <w:color w:val="000000" w:themeColor="text1" w:themeTint="FF" w:themeShade="FF"/>
          <w:sz w:val="24"/>
          <w:szCs w:val="24"/>
          <w:lang w:val="en-GB"/>
        </w:rPr>
        <w:t>Cross-Cultural Behaviour in Tourism: Concepts and Analysis</w:t>
      </w:r>
      <w:r w:rsidRPr="1BF656C0" w:rsidR="3E1D86AA">
        <w:rPr>
          <w:rFonts w:ascii="Aptos" w:hAnsi="Aptos" w:eastAsia="Aptos" w:cs="Aptos"/>
          <w:noProof w:val="0"/>
          <w:color w:val="000000" w:themeColor="text1" w:themeTint="FF" w:themeShade="FF"/>
          <w:sz w:val="24"/>
          <w:szCs w:val="24"/>
          <w:lang w:val="en-GB"/>
        </w:rPr>
        <w:t>. Oxford: Butterworth-Heinemann.</w:t>
      </w:r>
    </w:p>
    <w:p w:rsidR="753C0C5B" w:rsidP="1BF656C0" w:rsidRDefault="753C0C5B" w14:paraId="3049714C" w14:textId="72DC701C">
      <w:pPr>
        <w:pStyle w:val="Normal"/>
        <w:spacing w:before="240" w:beforeAutospacing="off" w:after="240" w:afterAutospacing="off"/>
      </w:pPr>
      <w:r w:rsidRPr="1BF656C0" w:rsidR="753C0C5B">
        <w:rPr>
          <w:rFonts w:ascii="Aptos" w:hAnsi="Aptos" w:eastAsia="Aptos" w:cs="Aptos"/>
          <w:noProof w:val="0"/>
          <w:color w:val="000000" w:themeColor="text1" w:themeTint="FF" w:themeShade="FF"/>
          <w:sz w:val="24"/>
          <w:szCs w:val="24"/>
          <w:lang w:val="en-GB"/>
        </w:rPr>
        <w:t xml:space="preserve">Smith, V.L. (1977) </w:t>
      </w:r>
      <w:r w:rsidRPr="1BF656C0" w:rsidR="753C0C5B">
        <w:rPr>
          <w:rFonts w:ascii="Aptos" w:hAnsi="Aptos" w:eastAsia="Aptos" w:cs="Aptos"/>
          <w:i w:val="1"/>
          <w:iCs w:val="1"/>
          <w:noProof w:val="0"/>
          <w:color w:val="000000" w:themeColor="text1" w:themeTint="FF" w:themeShade="FF"/>
          <w:sz w:val="24"/>
          <w:szCs w:val="24"/>
          <w:lang w:val="en-GB"/>
        </w:rPr>
        <w:t>Hosts and Guests: The Anthropology of Tourism</w:t>
      </w:r>
      <w:r w:rsidRPr="1BF656C0" w:rsidR="753C0C5B">
        <w:rPr>
          <w:rFonts w:ascii="Aptos" w:hAnsi="Aptos" w:eastAsia="Aptos" w:cs="Aptos"/>
          <w:noProof w:val="0"/>
          <w:color w:val="000000" w:themeColor="text1" w:themeTint="FF" w:themeShade="FF"/>
          <w:sz w:val="24"/>
          <w:szCs w:val="24"/>
          <w:lang w:val="en-GB"/>
        </w:rPr>
        <w:t>. Philadelphia: University of Pennsylvania Press.</w:t>
      </w:r>
    </w:p>
    <w:p w:rsidR="753C0C5B" w:rsidP="1BF656C0" w:rsidRDefault="753C0C5B" w14:paraId="71823F90" w14:textId="6606178F">
      <w:pPr>
        <w:pStyle w:val="Normal"/>
        <w:spacing w:before="240" w:beforeAutospacing="off" w:after="240" w:afterAutospacing="off"/>
      </w:pPr>
      <w:r w:rsidRPr="1BF656C0" w:rsidR="753C0C5B">
        <w:rPr>
          <w:rFonts w:ascii="Aptos" w:hAnsi="Aptos" w:eastAsia="Aptos" w:cs="Aptos"/>
          <w:noProof w:val="0"/>
          <w:color w:val="000000" w:themeColor="text1" w:themeTint="FF" w:themeShade="FF"/>
          <w:sz w:val="24"/>
          <w:szCs w:val="24"/>
          <w:lang w:val="en-GB"/>
        </w:rPr>
        <w:t xml:space="preserve">Smith, V.L. (ed.) (1989) </w:t>
      </w:r>
      <w:r w:rsidRPr="1BF656C0" w:rsidR="753C0C5B">
        <w:rPr>
          <w:rFonts w:ascii="Aptos" w:hAnsi="Aptos" w:eastAsia="Aptos" w:cs="Aptos"/>
          <w:i w:val="1"/>
          <w:iCs w:val="1"/>
          <w:noProof w:val="0"/>
          <w:color w:val="000000" w:themeColor="text1" w:themeTint="FF" w:themeShade="FF"/>
          <w:sz w:val="24"/>
          <w:szCs w:val="24"/>
          <w:lang w:val="en-GB"/>
        </w:rPr>
        <w:t>Hosts and Guests: The Anthropology of Tourism</w:t>
      </w:r>
      <w:r w:rsidRPr="1BF656C0" w:rsidR="753C0C5B">
        <w:rPr>
          <w:rFonts w:ascii="Aptos" w:hAnsi="Aptos" w:eastAsia="Aptos" w:cs="Aptos"/>
          <w:noProof w:val="0"/>
          <w:color w:val="000000" w:themeColor="text1" w:themeTint="FF" w:themeShade="FF"/>
          <w:sz w:val="24"/>
          <w:szCs w:val="24"/>
          <w:lang w:val="en-GB"/>
        </w:rPr>
        <w:t>. 2nd edn. Philadelphia: University of Pennsylvania Press.</w:t>
      </w:r>
    </w:p>
    <w:p w:rsidR="3F7364DA" w:rsidP="1BF656C0" w:rsidRDefault="3F7364DA" w14:paraId="1529DF55" w14:textId="38B1B4B2">
      <w:pPr>
        <w:spacing w:before="240" w:beforeAutospacing="off" w:after="240" w:afterAutospacing="off"/>
      </w:pPr>
      <w:r w:rsidRPr="1BF656C0" w:rsidR="3F7364DA">
        <w:rPr>
          <w:rFonts w:ascii="Aptos" w:hAnsi="Aptos" w:eastAsia="Aptos" w:cs="Aptos"/>
          <w:noProof w:val="0"/>
          <w:color w:val="000000" w:themeColor="text1" w:themeTint="FF" w:themeShade="FF"/>
          <w:sz w:val="24"/>
          <w:szCs w:val="24"/>
          <w:lang w:val="en-GB"/>
        </w:rPr>
        <w:t xml:space="preserve">Butler, R.W. (1980) ‘The concept of a tourist area cycle of evolution: Implications for management of resources’, </w:t>
      </w:r>
      <w:r w:rsidRPr="1BF656C0" w:rsidR="3F7364DA">
        <w:rPr>
          <w:rFonts w:ascii="Aptos" w:hAnsi="Aptos" w:eastAsia="Aptos" w:cs="Aptos"/>
          <w:i w:val="1"/>
          <w:iCs w:val="1"/>
          <w:noProof w:val="0"/>
          <w:color w:val="000000" w:themeColor="text1" w:themeTint="FF" w:themeShade="FF"/>
          <w:sz w:val="24"/>
          <w:szCs w:val="24"/>
          <w:lang w:val="en-GB"/>
        </w:rPr>
        <w:t>Canadian Geographer</w:t>
      </w:r>
      <w:r w:rsidRPr="1BF656C0" w:rsidR="3F7364DA">
        <w:rPr>
          <w:rFonts w:ascii="Aptos" w:hAnsi="Aptos" w:eastAsia="Aptos" w:cs="Aptos"/>
          <w:noProof w:val="0"/>
          <w:color w:val="000000" w:themeColor="text1" w:themeTint="FF" w:themeShade="FF"/>
          <w:sz w:val="24"/>
          <w:szCs w:val="24"/>
          <w:lang w:val="en-GB"/>
        </w:rPr>
        <w:t>, 24(1), pp. 5–12.</w:t>
      </w:r>
    </w:p>
    <w:p w:rsidR="3F7364DA" w:rsidP="1BF656C0" w:rsidRDefault="3F7364DA" w14:paraId="7EFB8E8B" w14:textId="3C5EF855">
      <w:pPr>
        <w:spacing w:before="240" w:beforeAutospacing="off" w:after="240" w:afterAutospacing="off"/>
      </w:pPr>
      <w:r w:rsidRPr="1BF656C0" w:rsidR="3F7364DA">
        <w:rPr>
          <w:rFonts w:ascii="Aptos" w:hAnsi="Aptos" w:eastAsia="Aptos" w:cs="Aptos"/>
          <w:noProof w:val="0"/>
          <w:color w:val="000000" w:themeColor="text1" w:themeTint="FF" w:themeShade="FF"/>
          <w:sz w:val="24"/>
          <w:szCs w:val="24"/>
          <w:lang w:val="en-GB"/>
        </w:rPr>
        <w:t xml:space="preserve">Cohen, E. (1972) ‘Toward a sociology of international tourism’, </w:t>
      </w:r>
      <w:r w:rsidRPr="1BF656C0" w:rsidR="3F7364DA">
        <w:rPr>
          <w:rFonts w:ascii="Aptos" w:hAnsi="Aptos" w:eastAsia="Aptos" w:cs="Aptos"/>
          <w:i w:val="1"/>
          <w:iCs w:val="1"/>
          <w:noProof w:val="0"/>
          <w:color w:val="000000" w:themeColor="text1" w:themeTint="FF" w:themeShade="FF"/>
          <w:sz w:val="24"/>
          <w:szCs w:val="24"/>
          <w:lang w:val="en-GB"/>
        </w:rPr>
        <w:t>Social Research</w:t>
      </w:r>
      <w:r w:rsidRPr="1BF656C0" w:rsidR="3F7364DA">
        <w:rPr>
          <w:rFonts w:ascii="Aptos" w:hAnsi="Aptos" w:eastAsia="Aptos" w:cs="Aptos"/>
          <w:noProof w:val="0"/>
          <w:color w:val="000000" w:themeColor="text1" w:themeTint="FF" w:themeShade="FF"/>
          <w:sz w:val="24"/>
          <w:szCs w:val="24"/>
          <w:lang w:val="en-GB"/>
        </w:rPr>
        <w:t>, 39(1), pp. 164–182.</w:t>
      </w:r>
    </w:p>
    <w:p w:rsidR="3F7364DA" w:rsidP="1BF656C0" w:rsidRDefault="3F7364DA" w14:paraId="2504BD06" w14:textId="4CF9F5B2">
      <w:pPr>
        <w:spacing w:before="240" w:beforeAutospacing="off" w:after="240" w:afterAutospacing="off"/>
      </w:pPr>
      <w:r w:rsidRPr="1BF656C0" w:rsidR="3F7364DA">
        <w:rPr>
          <w:rFonts w:ascii="Aptos" w:hAnsi="Aptos" w:eastAsia="Aptos" w:cs="Aptos"/>
          <w:noProof w:val="0"/>
          <w:color w:val="000000" w:themeColor="text1" w:themeTint="FF" w:themeShade="FF"/>
          <w:sz w:val="24"/>
          <w:szCs w:val="24"/>
          <w:lang w:val="en-GB"/>
        </w:rPr>
        <w:t xml:space="preserve">Doxey, G.V. (1975) ‘A causation theory of visitor-resident irritants: Methodology and research inferences’, in </w:t>
      </w:r>
      <w:r w:rsidRPr="1BF656C0" w:rsidR="3F7364DA">
        <w:rPr>
          <w:rFonts w:ascii="Aptos" w:hAnsi="Aptos" w:eastAsia="Aptos" w:cs="Aptos"/>
          <w:i w:val="1"/>
          <w:iCs w:val="1"/>
          <w:noProof w:val="0"/>
          <w:color w:val="000000" w:themeColor="text1" w:themeTint="FF" w:themeShade="FF"/>
          <w:sz w:val="24"/>
          <w:szCs w:val="24"/>
          <w:lang w:val="en-GB"/>
        </w:rPr>
        <w:t>The Impact of Tourism</w:t>
      </w:r>
      <w:r w:rsidRPr="1BF656C0" w:rsidR="3F7364DA">
        <w:rPr>
          <w:rFonts w:ascii="Aptos" w:hAnsi="Aptos" w:eastAsia="Aptos" w:cs="Aptos"/>
          <w:noProof w:val="0"/>
          <w:color w:val="000000" w:themeColor="text1" w:themeTint="FF" w:themeShade="FF"/>
          <w:sz w:val="24"/>
          <w:szCs w:val="24"/>
          <w:lang w:val="en-GB"/>
        </w:rPr>
        <w:t>. Proceedings of the Sixth Annual Conference of the Travel Research Association. San Diego: Travel Research Association, pp. 195–198.</w:t>
      </w:r>
    </w:p>
    <w:p w:rsidR="3F7364DA" w:rsidP="1BF656C0" w:rsidRDefault="3F7364DA" w14:paraId="0B111F23" w14:textId="447F49C2">
      <w:pPr>
        <w:pStyle w:val="Normal"/>
        <w:spacing w:before="240" w:beforeAutospacing="off" w:after="240" w:afterAutospacing="off"/>
      </w:pPr>
      <w:r w:rsidRPr="1BF656C0" w:rsidR="3F7364DA">
        <w:rPr>
          <w:rFonts w:ascii="Aptos" w:hAnsi="Aptos" w:eastAsia="Aptos" w:cs="Aptos"/>
          <w:noProof w:val="0"/>
          <w:color w:val="000000" w:themeColor="text1" w:themeTint="FF" w:themeShade="FF"/>
          <w:sz w:val="24"/>
          <w:szCs w:val="24"/>
          <w:lang w:val="en-GB"/>
        </w:rPr>
        <w:t xml:space="preserve">Urry, J. (1990) </w:t>
      </w:r>
      <w:r w:rsidRPr="1BF656C0" w:rsidR="3F7364DA">
        <w:rPr>
          <w:rFonts w:ascii="Aptos" w:hAnsi="Aptos" w:eastAsia="Aptos" w:cs="Aptos"/>
          <w:i w:val="1"/>
          <w:iCs w:val="1"/>
          <w:noProof w:val="0"/>
          <w:color w:val="000000" w:themeColor="text1" w:themeTint="FF" w:themeShade="FF"/>
          <w:sz w:val="24"/>
          <w:szCs w:val="24"/>
          <w:lang w:val="en-GB"/>
        </w:rPr>
        <w:t>The Tourist Gaze: Leisure and Travel in Contemporary Societies</w:t>
      </w:r>
      <w:r w:rsidRPr="1BF656C0" w:rsidR="3F7364DA">
        <w:rPr>
          <w:rFonts w:ascii="Aptos" w:hAnsi="Aptos" w:eastAsia="Aptos" w:cs="Aptos"/>
          <w:noProof w:val="0"/>
          <w:color w:val="000000" w:themeColor="text1" w:themeTint="FF" w:themeShade="FF"/>
          <w:sz w:val="24"/>
          <w:szCs w:val="24"/>
          <w:lang w:val="en-GB"/>
        </w:rPr>
        <w:t>. London: Sage Publications.</w:t>
      </w:r>
    </w:p>
    <w:p w:rsidR="09593DB9" w:rsidP="1BF656C0" w:rsidRDefault="09593DB9" w14:paraId="7AD9B9F1" w14:textId="0E7F40A5">
      <w:pPr>
        <w:spacing w:before="240" w:beforeAutospacing="off" w:after="240" w:afterAutospacing="off" w:line="360" w:lineRule="auto"/>
      </w:pPr>
      <w:r w:rsidRPr="1BF656C0" w:rsidR="09593DB9">
        <w:rPr>
          <w:rFonts w:ascii="Times New Roman" w:hAnsi="Times New Roman" w:eastAsia="Times New Roman" w:cs="Times New Roman"/>
          <w:noProof w:val="0"/>
          <w:color w:val="000000" w:themeColor="text1" w:themeTint="FF" w:themeShade="FF"/>
          <w:sz w:val="24"/>
          <w:szCs w:val="24"/>
          <w:lang w:val="en-GB"/>
        </w:rPr>
        <w:t xml:space="preserve">Daniel (2016). </w:t>
      </w:r>
      <w:r w:rsidRPr="1BF656C0" w:rsidR="09593DB9">
        <w:rPr>
          <w:rFonts w:ascii="Times New Roman" w:hAnsi="Times New Roman" w:eastAsia="Times New Roman" w:cs="Times New Roman"/>
          <w:i w:val="1"/>
          <w:iCs w:val="1"/>
          <w:noProof w:val="0"/>
          <w:color w:val="000000" w:themeColor="text1" w:themeTint="FF" w:themeShade="FF"/>
          <w:sz w:val="24"/>
          <w:szCs w:val="24"/>
          <w:lang w:val="en-GB"/>
        </w:rPr>
        <w:t>Feeling Othered in Kuala Lumpur</w:t>
      </w:r>
      <w:r w:rsidRPr="1BF656C0" w:rsidR="09593DB9">
        <w:rPr>
          <w:rFonts w:ascii="Times New Roman" w:hAnsi="Times New Roman" w:eastAsia="Times New Roman" w:cs="Times New Roman"/>
          <w:noProof w:val="0"/>
          <w:color w:val="000000" w:themeColor="text1" w:themeTint="FF" w:themeShade="FF"/>
          <w:sz w:val="24"/>
          <w:szCs w:val="24"/>
          <w:lang w:val="en-GB"/>
        </w:rPr>
        <w:t xml:space="preserve">. [online] Thisisyouth. Available at: </w:t>
      </w:r>
      <w:hyperlink r:id="Rb0e456046fb84eeb">
        <w:r w:rsidRPr="1BF656C0" w:rsidR="09593DB9">
          <w:rPr>
            <w:rStyle w:val="Hyperlink"/>
            <w:noProof w:val="0"/>
            <w:lang w:val="en-GB"/>
          </w:rPr>
          <w:t>https://thisisyouth.org/2016/01/07/feeling-othered-in-kuala-lumpur/</w:t>
        </w:r>
      </w:hyperlink>
      <w:r w:rsidRPr="1BF656C0" w:rsidR="09593DB9">
        <w:rPr>
          <w:rFonts w:ascii="Times New Roman" w:hAnsi="Times New Roman" w:eastAsia="Times New Roman" w:cs="Times New Roman"/>
          <w:noProof w:val="0"/>
          <w:color w:val="000000" w:themeColor="text1" w:themeTint="FF" w:themeShade="FF"/>
          <w:sz w:val="24"/>
          <w:szCs w:val="24"/>
          <w:lang w:val="en-GB"/>
        </w:rPr>
        <w:t xml:space="preserve"> [Accessed 11 July 2026].</w:t>
      </w:r>
    </w:p>
    <w:p w:rsidR="09593DB9" w:rsidP="1BF656C0" w:rsidRDefault="09593DB9" w14:paraId="3A05B4EA" w14:textId="1B827E75">
      <w:pPr>
        <w:spacing w:before="240" w:beforeAutospacing="off" w:after="240" w:afterAutospacing="off" w:line="360" w:lineRule="auto"/>
      </w:pPr>
      <w:r w:rsidRPr="1BF656C0" w:rsidR="09593DB9">
        <w:rPr>
          <w:rFonts w:ascii="Times New Roman" w:hAnsi="Times New Roman" w:eastAsia="Times New Roman" w:cs="Times New Roman"/>
          <w:noProof w:val="0"/>
          <w:color w:val="000000" w:themeColor="text1" w:themeTint="FF" w:themeShade="FF"/>
          <w:sz w:val="24"/>
          <w:szCs w:val="24"/>
          <w:lang w:val="en-GB"/>
        </w:rPr>
        <w:t xml:space="preserve">Editorial, H. (2026). </w:t>
      </w:r>
      <w:r w:rsidRPr="1BF656C0" w:rsidR="09593DB9">
        <w:rPr>
          <w:rFonts w:ascii="Times New Roman" w:hAnsi="Times New Roman" w:eastAsia="Times New Roman" w:cs="Times New Roman"/>
          <w:i w:val="1"/>
          <w:iCs w:val="1"/>
          <w:noProof w:val="0"/>
          <w:color w:val="000000" w:themeColor="text1" w:themeTint="FF" w:themeShade="FF"/>
          <w:sz w:val="24"/>
          <w:szCs w:val="24"/>
          <w:lang w:val="en-GB"/>
        </w:rPr>
        <w:t>Is Singapore Safe?</w:t>
      </w:r>
      <w:r w:rsidRPr="1BF656C0" w:rsidR="09593DB9">
        <w:rPr>
          <w:rFonts w:ascii="Times New Roman" w:hAnsi="Times New Roman" w:eastAsia="Times New Roman" w:cs="Times New Roman"/>
          <w:noProof w:val="0"/>
          <w:color w:val="000000" w:themeColor="text1" w:themeTint="FF" w:themeShade="FF"/>
          <w:sz w:val="24"/>
          <w:szCs w:val="24"/>
          <w:lang w:val="en-GB"/>
        </w:rPr>
        <w:t xml:space="preserve"> [online] Homejourney.sg. Available at: </w:t>
      </w:r>
      <w:hyperlink r:id="Rc0196268fbae4548">
        <w:r w:rsidRPr="1BF656C0" w:rsidR="09593DB9">
          <w:rPr>
            <w:rStyle w:val="Hyperlink"/>
            <w:noProof w:val="0"/>
            <w:lang w:val="en-GB"/>
          </w:rPr>
          <w:t>https://www.homejourney.sg/blog/is-singapore-safe-homejourney-2026-tourist-safety-guide-202601312201</w:t>
        </w:r>
      </w:hyperlink>
      <w:r w:rsidRPr="1BF656C0" w:rsidR="09593DB9">
        <w:rPr>
          <w:rFonts w:ascii="Times New Roman" w:hAnsi="Times New Roman" w:eastAsia="Times New Roman" w:cs="Times New Roman"/>
          <w:noProof w:val="0"/>
          <w:color w:val="000000" w:themeColor="text1" w:themeTint="FF" w:themeShade="FF"/>
          <w:sz w:val="24"/>
          <w:szCs w:val="24"/>
          <w:lang w:val="en-GB"/>
        </w:rPr>
        <w:t xml:space="preserve"> [Accessed 11 July 2026].</w:t>
      </w:r>
    </w:p>
    <w:p w:rsidR="09593DB9" w:rsidP="1BF656C0" w:rsidRDefault="09593DB9" w14:paraId="7E6030CF" w14:textId="5E5539A4">
      <w:pPr>
        <w:spacing w:before="240" w:beforeAutospacing="off" w:after="240" w:afterAutospacing="off" w:line="360" w:lineRule="auto"/>
      </w:pPr>
      <w:r w:rsidRPr="1BF656C0" w:rsidR="09593DB9">
        <w:rPr>
          <w:rFonts w:ascii="Times New Roman" w:hAnsi="Times New Roman" w:eastAsia="Times New Roman" w:cs="Times New Roman"/>
          <w:noProof w:val="0"/>
          <w:color w:val="000000" w:themeColor="text1" w:themeTint="FF" w:themeShade="FF"/>
          <w:sz w:val="24"/>
          <w:szCs w:val="24"/>
          <w:lang w:val="en-GB"/>
        </w:rPr>
        <w:t xml:space="preserve">Johns , J. (2026). </w:t>
      </w:r>
      <w:r w:rsidRPr="1BF656C0" w:rsidR="09593DB9">
        <w:rPr>
          <w:rFonts w:ascii="Times New Roman" w:hAnsi="Times New Roman" w:eastAsia="Times New Roman" w:cs="Times New Roman"/>
          <w:i w:val="1"/>
          <w:iCs w:val="1"/>
          <w:noProof w:val="0"/>
          <w:color w:val="000000" w:themeColor="text1" w:themeTint="FF" w:themeShade="FF"/>
          <w:sz w:val="24"/>
          <w:szCs w:val="24"/>
          <w:lang w:val="en-GB"/>
        </w:rPr>
        <w:t>CultureFlow</w:t>
      </w:r>
      <w:r w:rsidRPr="1BF656C0" w:rsidR="09593DB9">
        <w:rPr>
          <w:rFonts w:ascii="Times New Roman" w:hAnsi="Times New Roman" w:eastAsia="Times New Roman" w:cs="Times New Roman"/>
          <w:noProof w:val="0"/>
          <w:color w:val="000000" w:themeColor="text1" w:themeTint="FF" w:themeShade="FF"/>
          <w:sz w:val="24"/>
          <w:szCs w:val="24"/>
          <w:lang w:val="en-GB"/>
        </w:rPr>
        <w:t xml:space="preserve">. [online] CultureFlow. Available at: </w:t>
      </w:r>
      <w:hyperlink r:id="Re9e04869edaf4968">
        <w:r w:rsidRPr="1BF656C0" w:rsidR="09593DB9">
          <w:rPr>
            <w:rStyle w:val="Hyperlink"/>
            <w:noProof w:val="0"/>
            <w:lang w:val="en-GB"/>
          </w:rPr>
          <w:t>https://cultureflow.no/glossary/individualism-collectivism/</w:t>
        </w:r>
      </w:hyperlink>
      <w:r w:rsidRPr="1BF656C0" w:rsidR="09593DB9">
        <w:rPr>
          <w:rFonts w:ascii="Times New Roman" w:hAnsi="Times New Roman" w:eastAsia="Times New Roman" w:cs="Times New Roman"/>
          <w:noProof w:val="0"/>
          <w:color w:val="000000" w:themeColor="text1" w:themeTint="FF" w:themeShade="FF"/>
          <w:sz w:val="24"/>
          <w:szCs w:val="24"/>
          <w:lang w:val="en-GB"/>
        </w:rPr>
        <w:t xml:space="preserve"> [Accessed 11 July 2026].</w:t>
      </w:r>
    </w:p>
    <w:p w:rsidR="09593DB9" w:rsidP="1BF656C0" w:rsidRDefault="09593DB9" w14:paraId="7047EF51" w14:textId="1260F177">
      <w:pPr>
        <w:spacing w:before="240" w:beforeAutospacing="off" w:after="240" w:afterAutospacing="off" w:line="360" w:lineRule="auto"/>
      </w:pPr>
      <w:r w:rsidRPr="1BF656C0" w:rsidR="09593DB9">
        <w:rPr>
          <w:rFonts w:ascii="Times New Roman" w:hAnsi="Times New Roman" w:eastAsia="Times New Roman" w:cs="Times New Roman"/>
          <w:noProof w:val="0"/>
          <w:color w:val="000000" w:themeColor="text1" w:themeTint="FF" w:themeShade="FF"/>
          <w:sz w:val="24"/>
          <w:szCs w:val="24"/>
          <w:lang w:val="en-GB"/>
        </w:rPr>
        <w:t xml:space="preserve">Leinbach, T.R. and Ooi Jin Bee (2019). Malaysia - People. In: </w:t>
      </w:r>
      <w:r w:rsidRPr="1BF656C0" w:rsidR="09593DB9">
        <w:rPr>
          <w:rFonts w:ascii="Times New Roman" w:hAnsi="Times New Roman" w:eastAsia="Times New Roman" w:cs="Times New Roman"/>
          <w:i w:val="1"/>
          <w:iCs w:val="1"/>
          <w:noProof w:val="0"/>
          <w:color w:val="000000" w:themeColor="text1" w:themeTint="FF" w:themeShade="FF"/>
          <w:sz w:val="24"/>
          <w:szCs w:val="24"/>
          <w:lang w:val="en-GB"/>
        </w:rPr>
        <w:t>Encyclopædia Britannica</w:t>
      </w:r>
      <w:r w:rsidRPr="1BF656C0" w:rsidR="09593DB9">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7ef16b8364604f54">
        <w:r w:rsidRPr="1BF656C0" w:rsidR="09593DB9">
          <w:rPr>
            <w:rStyle w:val="Hyperlink"/>
            <w:noProof w:val="0"/>
            <w:lang w:val="en-GB"/>
          </w:rPr>
          <w:t>https://www.britannica.com/place/Malaysia/People</w:t>
        </w:r>
      </w:hyperlink>
      <w:r w:rsidRPr="1BF656C0" w:rsidR="09593DB9">
        <w:rPr>
          <w:rFonts w:ascii="Times New Roman" w:hAnsi="Times New Roman" w:eastAsia="Times New Roman" w:cs="Times New Roman"/>
          <w:noProof w:val="0"/>
          <w:color w:val="000000" w:themeColor="text1" w:themeTint="FF" w:themeShade="FF"/>
          <w:sz w:val="24"/>
          <w:szCs w:val="24"/>
          <w:lang w:val="en-GB"/>
        </w:rPr>
        <w:t xml:space="preserve"> [Accessed 11 July 2026].</w:t>
      </w:r>
    </w:p>
    <w:p w:rsidR="09593DB9" w:rsidP="1BF656C0" w:rsidRDefault="09593DB9" w14:paraId="3BBF3C11" w14:textId="11716B7F">
      <w:pPr>
        <w:spacing w:before="240" w:beforeAutospacing="off" w:after="240" w:afterAutospacing="off" w:line="360" w:lineRule="auto"/>
      </w:pPr>
      <w:r w:rsidRPr="1BF656C0" w:rsidR="09593DB9">
        <w:rPr>
          <w:rFonts w:ascii="Times New Roman" w:hAnsi="Times New Roman" w:eastAsia="Times New Roman" w:cs="Times New Roman"/>
          <w:noProof w:val="0"/>
          <w:color w:val="000000" w:themeColor="text1" w:themeTint="FF" w:themeShade="FF"/>
          <w:sz w:val="24"/>
          <w:szCs w:val="24"/>
          <w:lang w:val="en-GB"/>
        </w:rPr>
        <w:t xml:space="preserve">May, M. (2026). </w:t>
      </w:r>
      <w:r w:rsidRPr="1BF656C0" w:rsidR="09593DB9">
        <w:rPr>
          <w:rFonts w:ascii="Times New Roman" w:hAnsi="Times New Roman" w:eastAsia="Times New Roman" w:cs="Times New Roman"/>
          <w:i w:val="1"/>
          <w:iCs w:val="1"/>
          <w:noProof w:val="0"/>
          <w:color w:val="000000" w:themeColor="text1" w:themeTint="FF" w:themeShade="FF"/>
          <w:sz w:val="24"/>
          <w:szCs w:val="24"/>
          <w:lang w:val="en-GB"/>
        </w:rPr>
        <w:t>Malay Mail - Malaysia sees 3.4% tourism growth despite challenges.</w:t>
      </w:r>
      <w:r w:rsidRPr="1BF656C0" w:rsidR="09593DB9">
        <w:rPr>
          <w:rFonts w:ascii="Times New Roman" w:hAnsi="Times New Roman" w:eastAsia="Times New Roman" w:cs="Times New Roman"/>
          <w:noProof w:val="0"/>
          <w:color w:val="000000" w:themeColor="text1" w:themeTint="FF" w:themeShade="FF"/>
          <w:sz w:val="24"/>
          <w:szCs w:val="24"/>
          <w:lang w:val="en-GB"/>
        </w:rPr>
        <w:t xml:space="preserve"> [online] Facebook.com. Available at: </w:t>
      </w:r>
      <w:hyperlink r:id="R54c6ffd559c743b9">
        <w:r w:rsidRPr="1BF656C0" w:rsidR="09593DB9">
          <w:rPr>
            <w:rStyle w:val="Hyperlink"/>
            <w:noProof w:val="0"/>
            <w:lang w:val="en-GB"/>
          </w:rPr>
          <w:t>https://www.facebook.com/malaymaildotcom/posts/malaysia-sees-34-tourism-growth-despite-challenges/1473117771519239/</w:t>
        </w:r>
      </w:hyperlink>
      <w:r w:rsidRPr="1BF656C0" w:rsidR="09593DB9">
        <w:rPr>
          <w:rFonts w:ascii="Times New Roman" w:hAnsi="Times New Roman" w:eastAsia="Times New Roman" w:cs="Times New Roman"/>
          <w:noProof w:val="0"/>
          <w:color w:val="000000" w:themeColor="text1" w:themeTint="FF" w:themeShade="FF"/>
          <w:sz w:val="24"/>
          <w:szCs w:val="24"/>
          <w:lang w:val="en-GB"/>
        </w:rPr>
        <w:t xml:space="preserve"> [Accessed 11 July 2026].</w:t>
      </w:r>
    </w:p>
    <w:p w:rsidR="1BF656C0" w:rsidP="1BF656C0" w:rsidRDefault="1BF656C0" w14:paraId="23C9E53D" w14:textId="10763D9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1BF656C0" w:rsidP="1BF656C0" w:rsidRDefault="1BF656C0" w14:paraId="69FF0CDA" w14:textId="09C691B7">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0869f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BE011"/>
    <w:rsid w:val="007C7A0D"/>
    <w:rsid w:val="00BE7B70"/>
    <w:rsid w:val="0112F794"/>
    <w:rsid w:val="02931645"/>
    <w:rsid w:val="044078FC"/>
    <w:rsid w:val="05264CEB"/>
    <w:rsid w:val="0652D5BB"/>
    <w:rsid w:val="0688F98B"/>
    <w:rsid w:val="068F4D31"/>
    <w:rsid w:val="06A89688"/>
    <w:rsid w:val="07713313"/>
    <w:rsid w:val="0772AC03"/>
    <w:rsid w:val="09593DB9"/>
    <w:rsid w:val="0A00BA27"/>
    <w:rsid w:val="0AD4F33E"/>
    <w:rsid w:val="0B00644A"/>
    <w:rsid w:val="0D12C432"/>
    <w:rsid w:val="0DA11795"/>
    <w:rsid w:val="0DDE6B1C"/>
    <w:rsid w:val="0F839AFA"/>
    <w:rsid w:val="102EDBDC"/>
    <w:rsid w:val="105D4F7F"/>
    <w:rsid w:val="10E8EF77"/>
    <w:rsid w:val="113B19F8"/>
    <w:rsid w:val="11E1FCF4"/>
    <w:rsid w:val="137889B0"/>
    <w:rsid w:val="1390A74C"/>
    <w:rsid w:val="153734EB"/>
    <w:rsid w:val="15B2C722"/>
    <w:rsid w:val="16FD35DD"/>
    <w:rsid w:val="17020CAF"/>
    <w:rsid w:val="1703C88F"/>
    <w:rsid w:val="177864FF"/>
    <w:rsid w:val="18E88EA6"/>
    <w:rsid w:val="195EDB59"/>
    <w:rsid w:val="1A05F8B5"/>
    <w:rsid w:val="1B346C7F"/>
    <w:rsid w:val="1BA777B8"/>
    <w:rsid w:val="1BF656C0"/>
    <w:rsid w:val="1C2A1E96"/>
    <w:rsid w:val="1CEF77E3"/>
    <w:rsid w:val="1DDB4589"/>
    <w:rsid w:val="1E780A87"/>
    <w:rsid w:val="1F69BCC5"/>
    <w:rsid w:val="1F8435AB"/>
    <w:rsid w:val="1F859A3D"/>
    <w:rsid w:val="1FCBCDCA"/>
    <w:rsid w:val="2046B210"/>
    <w:rsid w:val="207A8C50"/>
    <w:rsid w:val="209BCD06"/>
    <w:rsid w:val="215CCD2E"/>
    <w:rsid w:val="218BF797"/>
    <w:rsid w:val="21BCDFC7"/>
    <w:rsid w:val="22385CE7"/>
    <w:rsid w:val="2247EA51"/>
    <w:rsid w:val="22A3B1F2"/>
    <w:rsid w:val="238FAE8D"/>
    <w:rsid w:val="241B7F8C"/>
    <w:rsid w:val="246E998D"/>
    <w:rsid w:val="249E8767"/>
    <w:rsid w:val="2557CE21"/>
    <w:rsid w:val="2568FC62"/>
    <w:rsid w:val="26799CDA"/>
    <w:rsid w:val="26D8C997"/>
    <w:rsid w:val="272138FE"/>
    <w:rsid w:val="27EA1F7C"/>
    <w:rsid w:val="28290AC3"/>
    <w:rsid w:val="28358BE2"/>
    <w:rsid w:val="2B8606EB"/>
    <w:rsid w:val="2D3108F3"/>
    <w:rsid w:val="2DFDA954"/>
    <w:rsid w:val="2E216342"/>
    <w:rsid w:val="2F933923"/>
    <w:rsid w:val="2FE92C67"/>
    <w:rsid w:val="300BF3DB"/>
    <w:rsid w:val="30C0C92C"/>
    <w:rsid w:val="30D57EEA"/>
    <w:rsid w:val="3189FB98"/>
    <w:rsid w:val="321B9E48"/>
    <w:rsid w:val="337E72E3"/>
    <w:rsid w:val="33AA4715"/>
    <w:rsid w:val="33D164EF"/>
    <w:rsid w:val="3491107F"/>
    <w:rsid w:val="34E83107"/>
    <w:rsid w:val="3520E26A"/>
    <w:rsid w:val="36D0C903"/>
    <w:rsid w:val="3726F9C7"/>
    <w:rsid w:val="38697830"/>
    <w:rsid w:val="392A8B93"/>
    <w:rsid w:val="396BAC24"/>
    <w:rsid w:val="3A8A4B40"/>
    <w:rsid w:val="3AD70C9E"/>
    <w:rsid w:val="3B3C2296"/>
    <w:rsid w:val="3B5967E3"/>
    <w:rsid w:val="3BB66F26"/>
    <w:rsid w:val="3C52A47B"/>
    <w:rsid w:val="3C8B7432"/>
    <w:rsid w:val="3E1D86AA"/>
    <w:rsid w:val="3F709BE7"/>
    <w:rsid w:val="3F7364DA"/>
    <w:rsid w:val="3F7C85AD"/>
    <w:rsid w:val="3F7F0295"/>
    <w:rsid w:val="3FC1F2DE"/>
    <w:rsid w:val="40B988EA"/>
    <w:rsid w:val="41BFCCB5"/>
    <w:rsid w:val="41D72B70"/>
    <w:rsid w:val="41F28380"/>
    <w:rsid w:val="4272F8DF"/>
    <w:rsid w:val="42FF0614"/>
    <w:rsid w:val="42FF5583"/>
    <w:rsid w:val="43061D63"/>
    <w:rsid w:val="432DEC15"/>
    <w:rsid w:val="4335C881"/>
    <w:rsid w:val="4394E4C5"/>
    <w:rsid w:val="43F1C1A7"/>
    <w:rsid w:val="44952A00"/>
    <w:rsid w:val="47A89D73"/>
    <w:rsid w:val="489FF8DD"/>
    <w:rsid w:val="48B4C41C"/>
    <w:rsid w:val="4929E029"/>
    <w:rsid w:val="49F42D53"/>
    <w:rsid w:val="4A2DA4FE"/>
    <w:rsid w:val="4A3F5928"/>
    <w:rsid w:val="4A453788"/>
    <w:rsid w:val="4B167B9C"/>
    <w:rsid w:val="4B5B317B"/>
    <w:rsid w:val="4C4910ED"/>
    <w:rsid w:val="4C99E0BA"/>
    <w:rsid w:val="4D5F3D98"/>
    <w:rsid w:val="4EE087DD"/>
    <w:rsid w:val="4F05A278"/>
    <w:rsid w:val="4F77472A"/>
    <w:rsid w:val="4F972705"/>
    <w:rsid w:val="503A63E4"/>
    <w:rsid w:val="52986639"/>
    <w:rsid w:val="52FA32DA"/>
    <w:rsid w:val="538570D4"/>
    <w:rsid w:val="541D37D0"/>
    <w:rsid w:val="5455EED6"/>
    <w:rsid w:val="54E43EB1"/>
    <w:rsid w:val="562CBC4B"/>
    <w:rsid w:val="5672F927"/>
    <w:rsid w:val="5673B351"/>
    <w:rsid w:val="5683C243"/>
    <w:rsid w:val="56FEE30B"/>
    <w:rsid w:val="575D2333"/>
    <w:rsid w:val="585A9CEF"/>
    <w:rsid w:val="58D96F7E"/>
    <w:rsid w:val="59114F7C"/>
    <w:rsid w:val="596DDAA1"/>
    <w:rsid w:val="5A1DDEE8"/>
    <w:rsid w:val="5CE60BDF"/>
    <w:rsid w:val="5D862506"/>
    <w:rsid w:val="5E651B3F"/>
    <w:rsid w:val="6050E1CC"/>
    <w:rsid w:val="609E06CE"/>
    <w:rsid w:val="6173BED2"/>
    <w:rsid w:val="62CAD6AC"/>
    <w:rsid w:val="632D2BAB"/>
    <w:rsid w:val="633C7794"/>
    <w:rsid w:val="63A2A63A"/>
    <w:rsid w:val="63C0F7A3"/>
    <w:rsid w:val="642A57FE"/>
    <w:rsid w:val="65D9E317"/>
    <w:rsid w:val="666E3118"/>
    <w:rsid w:val="67CFAFE1"/>
    <w:rsid w:val="68D23EBA"/>
    <w:rsid w:val="69AAB59D"/>
    <w:rsid w:val="69E8937C"/>
    <w:rsid w:val="6A751D24"/>
    <w:rsid w:val="6A8F5A5F"/>
    <w:rsid w:val="6ACCEBAF"/>
    <w:rsid w:val="6B0D1D0C"/>
    <w:rsid w:val="6B64A2C6"/>
    <w:rsid w:val="6BF378C6"/>
    <w:rsid w:val="6CF83C8F"/>
    <w:rsid w:val="6D82E873"/>
    <w:rsid w:val="6DC3BA76"/>
    <w:rsid w:val="6E12E9E7"/>
    <w:rsid w:val="6E26D49F"/>
    <w:rsid w:val="6F009A0D"/>
    <w:rsid w:val="70DC533C"/>
    <w:rsid w:val="719C273A"/>
    <w:rsid w:val="730AC521"/>
    <w:rsid w:val="74B9C0B7"/>
    <w:rsid w:val="74EB4D2A"/>
    <w:rsid w:val="753C0C5B"/>
    <w:rsid w:val="758F86E6"/>
    <w:rsid w:val="7624F52F"/>
    <w:rsid w:val="7746CCCA"/>
    <w:rsid w:val="77BBE011"/>
    <w:rsid w:val="77D7EAA6"/>
    <w:rsid w:val="7826B49E"/>
    <w:rsid w:val="7861000A"/>
    <w:rsid w:val="7A3FF2A0"/>
    <w:rsid w:val="7AE3BFE5"/>
    <w:rsid w:val="7B79083E"/>
    <w:rsid w:val="7C373162"/>
    <w:rsid w:val="7C81190A"/>
    <w:rsid w:val="7E328D98"/>
    <w:rsid w:val="7F1EA144"/>
    <w:rsid w:val="7F7C1B17"/>
    <w:rsid w:val="7FAE0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92AAB"/>
  <w15:chartTrackingRefBased/>
  <w15:docId w15:val="{3D31DE68-4347-4B78-ADAA-908750244D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F656C0"/>
    <w:pPr>
      <w:spacing/>
      <w:ind w:left="720"/>
      <w:contextualSpacing/>
    </w:pPr>
  </w:style>
  <w:style w:type="paragraph" w:styleId="Title">
    <w:uiPriority w:val="10"/>
    <w:name w:val="Title"/>
    <w:basedOn w:val="Normal"/>
    <w:next w:val="Normal"/>
    <w:qFormat/>
    <w:rsid w:val="1BF656C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1BF656C0"/>
    <w:rPr>
      <w:rFonts w:eastAsia="" w:cs="" w:eastAsiaTheme="majorEastAsia" w:cstheme="majorBidi"/>
      <w:color w:val="595959" w:themeColor="text1" w:themeTint="A6" w:themeShade="FF"/>
      <w:sz w:val="28"/>
      <w:szCs w:val="28"/>
    </w:rPr>
  </w:style>
  <w:style w:type="paragraph" w:styleId="TOC1">
    <w:uiPriority w:val="39"/>
    <w:name w:val="toc 1"/>
    <w:basedOn w:val="Normal"/>
    <w:next w:val="Normal"/>
    <w:unhideWhenUsed/>
    <w:rsid w:val="1BF656C0"/>
    <w:pPr>
      <w:spacing w:after="100"/>
    </w:pPr>
  </w:style>
  <w:style w:type="character" w:styleId="Hyperlink">
    <w:uiPriority w:val="99"/>
    <w:name w:val="Hyperlink"/>
    <w:basedOn w:val="DefaultParagraphFont"/>
    <w:unhideWhenUsed/>
    <w:rsid w:val="1BF656C0"/>
    <w:rPr>
      <w:color w:val="467886"/>
      <w:u w:val="single"/>
    </w:rPr>
  </w:style>
  <w:style w:type="paragraph" w:styleId="Heading1">
    <w:uiPriority w:val="9"/>
    <w:name w:val="heading 1"/>
    <w:basedOn w:val="Normal"/>
    <w:next w:val="Normal"/>
    <w:qFormat/>
    <w:rsid w:val="215CCD2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15CCD2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215CCD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hisisyouth.org/2016/01/07/feeling-othered-in-kuala-lumpur/" TargetMode="External" Id="Rb0e456046fb84eeb" /><Relationship Type="http://schemas.openxmlformats.org/officeDocument/2006/relationships/hyperlink" Target="https://www.homejourney.sg/blog/is-singapore-safe-homejourney-2026-tourist-safety-guide-202601312201" TargetMode="External" Id="Rc0196268fbae4548" /><Relationship Type="http://schemas.openxmlformats.org/officeDocument/2006/relationships/hyperlink" Target="https://cultureflow.no/glossary/individualism-collectivism/" TargetMode="External" Id="Re9e04869edaf4968" /><Relationship Type="http://schemas.openxmlformats.org/officeDocument/2006/relationships/hyperlink" Target="https://www.britannica.com/place/Malaysia/People" TargetMode="External" Id="R7ef16b8364604f54" /><Relationship Type="http://schemas.openxmlformats.org/officeDocument/2006/relationships/hyperlink" Target="https://www.facebook.com/malaymaildotcom/posts/malaysia-sees-34-tourism-growth-despite-challenges/1473117771519239/" TargetMode="External" Id="R54c6ffd559c743b9" /><Relationship Type="http://schemas.openxmlformats.org/officeDocument/2006/relationships/numbering" Target="/word/numbering.xml" Id="Rb2147147444d48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Edger (2405155)</dc:creator>
  <keywords/>
  <dc:description/>
  <lastModifiedBy>Eden Edger (2405155)</lastModifiedBy>
  <revision>3</revision>
  <dcterms:created xsi:type="dcterms:W3CDTF">2026-07-11T18:59:41.2046227Z</dcterms:created>
  <dcterms:modified xsi:type="dcterms:W3CDTF">2026-07-12T19:54:23.5257342Z</dcterms:modified>
</coreProperties>
</file>