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4F2" w:rsidRDefault="002924F2" w:rsidP="002924F2">
      <w:pPr>
        <w:pStyle w:val="ae"/>
        <w:rPr>
          <w:lang w:val="zh-TW"/>
        </w:rPr>
      </w:pPr>
    </w:p>
    <w:p w:rsidR="002924F2" w:rsidRDefault="002924F2" w:rsidP="002924F2">
      <w:pPr>
        <w:jc w:val="center"/>
      </w:pPr>
    </w:p>
    <w:p w:rsidR="002924F2" w:rsidRPr="00934103" w:rsidRDefault="002924F2" w:rsidP="002924F2">
      <w:pPr>
        <w:jc w:val="center"/>
        <w:rPr>
          <w:b/>
          <w:sz w:val="96"/>
        </w:rPr>
      </w:pPr>
      <w:r w:rsidRPr="00934103">
        <w:rPr>
          <w:b/>
          <w:sz w:val="96"/>
        </w:rPr>
        <w:t>University of Wales</w:t>
      </w:r>
    </w:p>
    <w:p w:rsidR="002924F2" w:rsidRPr="00934103" w:rsidRDefault="002924F2" w:rsidP="002924F2">
      <w:pPr>
        <w:jc w:val="center"/>
        <w:rPr>
          <w:b/>
          <w:sz w:val="96"/>
        </w:rPr>
      </w:pPr>
      <w:r w:rsidRPr="00934103">
        <w:rPr>
          <w:b/>
          <w:sz w:val="96"/>
        </w:rPr>
        <w:t>Trinity Saint David</w:t>
      </w:r>
    </w:p>
    <w:p w:rsidR="002924F2" w:rsidRDefault="002924F2" w:rsidP="002924F2"/>
    <w:p w:rsidR="002924F2" w:rsidRPr="001966C3" w:rsidRDefault="002924F2" w:rsidP="002924F2">
      <w:pPr>
        <w:rPr>
          <w:b/>
          <w:sz w:val="32"/>
          <w:szCs w:val="32"/>
        </w:rPr>
      </w:pPr>
      <w:r w:rsidRPr="001966C3">
        <w:rPr>
          <w:b/>
          <w:sz w:val="32"/>
          <w:szCs w:val="32"/>
        </w:rPr>
        <w:t xml:space="preserve">Subject: </w:t>
      </w:r>
      <w:r>
        <w:rPr>
          <w:b/>
          <w:sz w:val="32"/>
          <w:szCs w:val="32"/>
        </w:rPr>
        <w:t>Quantitative Research Methods</w:t>
      </w:r>
      <w:r w:rsidRPr="001966C3">
        <w:rPr>
          <w:b/>
          <w:sz w:val="32"/>
          <w:szCs w:val="32"/>
        </w:rPr>
        <w:t xml:space="preserve"> (SBPD 70</w:t>
      </w:r>
      <w:r>
        <w:rPr>
          <w:b/>
          <w:sz w:val="32"/>
          <w:szCs w:val="32"/>
        </w:rPr>
        <w:t>10</w:t>
      </w:r>
      <w:r w:rsidRPr="001966C3">
        <w:rPr>
          <w:b/>
          <w:sz w:val="32"/>
          <w:szCs w:val="32"/>
        </w:rPr>
        <w:t>)</w:t>
      </w:r>
    </w:p>
    <w:p w:rsidR="002924F2" w:rsidRPr="001966C3" w:rsidRDefault="002924F2" w:rsidP="002924F2">
      <w:pPr>
        <w:rPr>
          <w:b/>
          <w:i/>
          <w:sz w:val="32"/>
          <w:szCs w:val="32"/>
        </w:rPr>
      </w:pPr>
      <w:r w:rsidRPr="001966C3">
        <w:rPr>
          <w:b/>
          <w:sz w:val="32"/>
          <w:szCs w:val="32"/>
        </w:rPr>
        <w:t>Topic:</w:t>
      </w:r>
      <w:r w:rsidRPr="001966C3">
        <w:rPr>
          <w:b/>
          <w:i/>
          <w:sz w:val="32"/>
          <w:szCs w:val="32"/>
        </w:rPr>
        <w:t xml:space="preserve"> </w:t>
      </w:r>
      <w:r>
        <w:rPr>
          <w:b/>
          <w:i/>
          <w:sz w:val="32"/>
          <w:szCs w:val="32"/>
        </w:rPr>
        <w:t>Project Report</w:t>
      </w:r>
      <w:r w:rsidRPr="001966C3">
        <w:rPr>
          <w:b/>
          <w:i/>
          <w:sz w:val="32"/>
          <w:szCs w:val="32"/>
        </w:rPr>
        <w:t xml:space="preserve"> (</w:t>
      </w:r>
      <w:r>
        <w:rPr>
          <w:b/>
          <w:i/>
          <w:sz w:val="32"/>
          <w:szCs w:val="32"/>
        </w:rPr>
        <w:t>Pilot Survey of General Perception of Effectiveness of Internal Audit Function</w:t>
      </w:r>
      <w:r w:rsidRPr="001966C3">
        <w:rPr>
          <w:b/>
          <w:i/>
          <w:sz w:val="32"/>
          <w:szCs w:val="32"/>
        </w:rPr>
        <w:t>)</w:t>
      </w:r>
    </w:p>
    <w:p w:rsidR="002924F2" w:rsidRPr="001966C3" w:rsidRDefault="002924F2" w:rsidP="002924F2">
      <w:pPr>
        <w:rPr>
          <w:sz w:val="32"/>
          <w:szCs w:val="32"/>
        </w:rPr>
      </w:pPr>
    </w:p>
    <w:p w:rsidR="002924F2" w:rsidRPr="001966C3" w:rsidRDefault="002924F2" w:rsidP="002924F2">
      <w:pPr>
        <w:rPr>
          <w:b/>
          <w:sz w:val="32"/>
          <w:szCs w:val="32"/>
        </w:rPr>
      </w:pPr>
      <w:r w:rsidRPr="001966C3">
        <w:rPr>
          <w:b/>
          <w:sz w:val="32"/>
          <w:szCs w:val="32"/>
        </w:rPr>
        <w:t xml:space="preserve">Lecturer: Dr </w:t>
      </w:r>
      <w:r>
        <w:rPr>
          <w:b/>
          <w:sz w:val="32"/>
          <w:szCs w:val="32"/>
        </w:rPr>
        <w:t>Andrew Chan</w:t>
      </w:r>
    </w:p>
    <w:p w:rsidR="002924F2" w:rsidRDefault="002924F2" w:rsidP="002924F2">
      <w:pPr>
        <w:rPr>
          <w:b/>
          <w:sz w:val="32"/>
          <w:szCs w:val="32"/>
        </w:rPr>
      </w:pPr>
      <w:r w:rsidRPr="001966C3">
        <w:rPr>
          <w:b/>
          <w:sz w:val="32"/>
          <w:szCs w:val="32"/>
        </w:rPr>
        <w:t>Student: WONG Lung Hon, Mandict (1812879)</w:t>
      </w:r>
    </w:p>
    <w:p w:rsidR="002924F2" w:rsidRPr="001966C3" w:rsidRDefault="002924F2" w:rsidP="002924F2">
      <w:pPr>
        <w:rPr>
          <w:b/>
          <w:sz w:val="32"/>
          <w:szCs w:val="32"/>
        </w:rPr>
      </w:pPr>
      <w:r>
        <w:rPr>
          <w:b/>
          <w:sz w:val="32"/>
          <w:szCs w:val="32"/>
        </w:rPr>
        <w:t>Date: 22</w:t>
      </w:r>
      <w:r w:rsidRPr="002924F2">
        <w:rPr>
          <w:b/>
          <w:sz w:val="32"/>
          <w:szCs w:val="32"/>
          <w:vertAlign w:val="superscript"/>
        </w:rPr>
        <w:t>nd</w:t>
      </w:r>
      <w:r>
        <w:rPr>
          <w:b/>
          <w:sz w:val="32"/>
          <w:szCs w:val="32"/>
        </w:rPr>
        <w:t xml:space="preserve"> April 2019</w:t>
      </w:r>
    </w:p>
    <w:p w:rsidR="002924F2" w:rsidRDefault="002924F2" w:rsidP="002924F2">
      <w:r>
        <w:br w:type="page"/>
      </w:r>
    </w:p>
    <w:sdt>
      <w:sdtPr>
        <w:rPr>
          <w:rFonts w:ascii="Times New Roman" w:eastAsiaTheme="minorEastAsia" w:hAnsi="Times New Roman" w:cs="Times New Roman"/>
          <w:b w:val="0"/>
          <w:bCs w:val="0"/>
          <w:color w:val="auto"/>
          <w:sz w:val="24"/>
          <w:szCs w:val="24"/>
          <w:lang w:val="zh-TW"/>
        </w:rPr>
        <w:id w:val="569311086"/>
        <w:docPartObj>
          <w:docPartGallery w:val="Table of Contents"/>
          <w:docPartUnique/>
        </w:docPartObj>
      </w:sdtPr>
      <w:sdtEndPr/>
      <w:sdtContent>
        <w:p w:rsidR="000D0BAC" w:rsidRPr="00E774D2" w:rsidRDefault="00621DDF">
          <w:pPr>
            <w:pStyle w:val="ae"/>
            <w:rPr>
              <w:rFonts w:ascii="Times New Roman" w:hAnsi="Times New Roman" w:cs="Times New Roman"/>
              <w:sz w:val="24"/>
              <w:szCs w:val="24"/>
            </w:rPr>
          </w:pPr>
          <w:r>
            <w:rPr>
              <w:rFonts w:ascii="Times New Roman" w:hAnsi="Times New Roman" w:cs="Times New Roman"/>
              <w:sz w:val="24"/>
              <w:szCs w:val="24"/>
            </w:rPr>
            <w:t>TABLE OF CONTENTS</w:t>
          </w:r>
        </w:p>
        <w:p w:rsidR="000D0BAC" w:rsidRPr="00E774D2" w:rsidRDefault="000D0BAC" w:rsidP="000D0BAC">
          <w:pPr>
            <w:rPr>
              <w:rFonts w:ascii="Times New Roman" w:hAnsi="Times New Roman" w:cs="Times New Roman"/>
              <w:sz w:val="24"/>
              <w:szCs w:val="24"/>
            </w:rPr>
          </w:pPr>
        </w:p>
        <w:p w:rsidR="006D59F2" w:rsidRDefault="000D0BAC">
          <w:pPr>
            <w:pStyle w:val="11"/>
            <w:tabs>
              <w:tab w:val="right" w:leader="dot" w:pos="9016"/>
            </w:tabs>
            <w:rPr>
              <w:noProof/>
            </w:rPr>
          </w:pPr>
          <w:r w:rsidRPr="00E774D2">
            <w:rPr>
              <w:rFonts w:ascii="Times New Roman" w:hAnsi="Times New Roman" w:cs="Times New Roman"/>
              <w:sz w:val="24"/>
              <w:szCs w:val="24"/>
            </w:rPr>
            <w:fldChar w:fldCharType="begin"/>
          </w:r>
          <w:r w:rsidRPr="00E774D2">
            <w:rPr>
              <w:rFonts w:ascii="Times New Roman" w:hAnsi="Times New Roman" w:cs="Times New Roman"/>
              <w:sz w:val="24"/>
              <w:szCs w:val="24"/>
            </w:rPr>
            <w:instrText xml:space="preserve"> TOC \o "1-3" \h \z \u </w:instrText>
          </w:r>
          <w:r w:rsidRPr="00E774D2">
            <w:rPr>
              <w:rFonts w:ascii="Times New Roman" w:hAnsi="Times New Roman" w:cs="Times New Roman"/>
              <w:sz w:val="24"/>
              <w:szCs w:val="24"/>
            </w:rPr>
            <w:fldChar w:fldCharType="separate"/>
          </w:r>
          <w:hyperlink w:anchor="_Toc6853753" w:history="1">
            <w:r w:rsidR="006D59F2" w:rsidRPr="00256B62">
              <w:rPr>
                <w:rStyle w:val="a5"/>
                <w:rFonts w:ascii="Times New Roman" w:hAnsi="Times New Roman" w:cs="Times New Roman"/>
                <w:noProof/>
              </w:rPr>
              <w:t>INTRODUCTION</w:t>
            </w:r>
            <w:r w:rsidR="006D59F2">
              <w:rPr>
                <w:noProof/>
                <w:webHidden/>
              </w:rPr>
              <w:tab/>
            </w:r>
            <w:r w:rsidR="006D59F2">
              <w:rPr>
                <w:noProof/>
                <w:webHidden/>
              </w:rPr>
              <w:fldChar w:fldCharType="begin"/>
            </w:r>
            <w:r w:rsidR="006D59F2">
              <w:rPr>
                <w:noProof/>
                <w:webHidden/>
              </w:rPr>
              <w:instrText xml:space="preserve"> PAGEREF _Toc6853753 \h </w:instrText>
            </w:r>
            <w:r w:rsidR="006D59F2">
              <w:rPr>
                <w:noProof/>
                <w:webHidden/>
              </w:rPr>
            </w:r>
            <w:r w:rsidR="006D59F2">
              <w:rPr>
                <w:noProof/>
                <w:webHidden/>
              </w:rPr>
              <w:fldChar w:fldCharType="separate"/>
            </w:r>
            <w:r w:rsidR="002924F2">
              <w:rPr>
                <w:noProof/>
                <w:webHidden/>
              </w:rPr>
              <w:t>3</w:t>
            </w:r>
            <w:r w:rsidR="006D59F2">
              <w:rPr>
                <w:noProof/>
                <w:webHidden/>
              </w:rPr>
              <w:fldChar w:fldCharType="end"/>
            </w:r>
          </w:hyperlink>
        </w:p>
        <w:p w:rsidR="006D59F2" w:rsidRDefault="000C2B32">
          <w:pPr>
            <w:pStyle w:val="11"/>
            <w:tabs>
              <w:tab w:val="right" w:leader="dot" w:pos="9016"/>
            </w:tabs>
            <w:rPr>
              <w:noProof/>
            </w:rPr>
          </w:pPr>
          <w:hyperlink w:anchor="_Toc6853754" w:history="1">
            <w:r w:rsidR="006D59F2" w:rsidRPr="00256B62">
              <w:rPr>
                <w:rStyle w:val="a5"/>
                <w:rFonts w:ascii="Times New Roman" w:hAnsi="Times New Roman" w:cs="Times New Roman"/>
                <w:noProof/>
              </w:rPr>
              <w:t>LITERATURE REVIEW</w:t>
            </w:r>
            <w:r w:rsidR="006D59F2">
              <w:rPr>
                <w:noProof/>
                <w:webHidden/>
              </w:rPr>
              <w:tab/>
            </w:r>
            <w:r w:rsidR="006D59F2">
              <w:rPr>
                <w:noProof/>
                <w:webHidden/>
              </w:rPr>
              <w:fldChar w:fldCharType="begin"/>
            </w:r>
            <w:r w:rsidR="006D59F2">
              <w:rPr>
                <w:noProof/>
                <w:webHidden/>
              </w:rPr>
              <w:instrText xml:space="preserve"> PAGEREF _Toc6853754 \h </w:instrText>
            </w:r>
            <w:r w:rsidR="006D59F2">
              <w:rPr>
                <w:noProof/>
                <w:webHidden/>
              </w:rPr>
            </w:r>
            <w:r w:rsidR="006D59F2">
              <w:rPr>
                <w:noProof/>
                <w:webHidden/>
              </w:rPr>
              <w:fldChar w:fldCharType="separate"/>
            </w:r>
            <w:r w:rsidR="002924F2">
              <w:rPr>
                <w:noProof/>
                <w:webHidden/>
              </w:rPr>
              <w:t>4</w:t>
            </w:r>
            <w:r w:rsidR="006D59F2">
              <w:rPr>
                <w:noProof/>
                <w:webHidden/>
              </w:rPr>
              <w:fldChar w:fldCharType="end"/>
            </w:r>
          </w:hyperlink>
        </w:p>
        <w:p w:rsidR="006D59F2" w:rsidRDefault="000C2B32">
          <w:pPr>
            <w:pStyle w:val="31"/>
            <w:tabs>
              <w:tab w:val="right" w:leader="dot" w:pos="9016"/>
            </w:tabs>
            <w:rPr>
              <w:noProof/>
            </w:rPr>
          </w:pPr>
          <w:hyperlink w:anchor="_Toc6853755" w:history="1">
            <w:r w:rsidR="006D59F2" w:rsidRPr="00256B62">
              <w:rPr>
                <w:rStyle w:val="a5"/>
                <w:rFonts w:ascii="Times New Roman" w:hAnsi="Times New Roman" w:cs="Times New Roman"/>
                <w:noProof/>
              </w:rPr>
              <w:t>Balanced Scorecard</w:t>
            </w:r>
            <w:r w:rsidR="006D59F2">
              <w:rPr>
                <w:noProof/>
                <w:webHidden/>
              </w:rPr>
              <w:tab/>
            </w:r>
            <w:r w:rsidR="006D59F2">
              <w:rPr>
                <w:noProof/>
                <w:webHidden/>
              </w:rPr>
              <w:fldChar w:fldCharType="begin"/>
            </w:r>
            <w:r w:rsidR="006D59F2">
              <w:rPr>
                <w:noProof/>
                <w:webHidden/>
              </w:rPr>
              <w:instrText xml:space="preserve"> PAGEREF _Toc6853755 \h </w:instrText>
            </w:r>
            <w:r w:rsidR="006D59F2">
              <w:rPr>
                <w:noProof/>
                <w:webHidden/>
              </w:rPr>
            </w:r>
            <w:r w:rsidR="006D59F2">
              <w:rPr>
                <w:noProof/>
                <w:webHidden/>
              </w:rPr>
              <w:fldChar w:fldCharType="separate"/>
            </w:r>
            <w:r w:rsidR="002924F2">
              <w:rPr>
                <w:noProof/>
                <w:webHidden/>
              </w:rPr>
              <w:t>4</w:t>
            </w:r>
            <w:r w:rsidR="006D59F2">
              <w:rPr>
                <w:noProof/>
                <w:webHidden/>
              </w:rPr>
              <w:fldChar w:fldCharType="end"/>
            </w:r>
          </w:hyperlink>
        </w:p>
        <w:p w:rsidR="006D59F2" w:rsidRDefault="000C2B32">
          <w:pPr>
            <w:pStyle w:val="31"/>
            <w:tabs>
              <w:tab w:val="right" w:leader="dot" w:pos="9016"/>
            </w:tabs>
            <w:rPr>
              <w:noProof/>
            </w:rPr>
          </w:pPr>
          <w:hyperlink w:anchor="_Toc6853756" w:history="1">
            <w:r w:rsidR="006D59F2" w:rsidRPr="00256B62">
              <w:rPr>
                <w:rStyle w:val="a5"/>
                <w:rFonts w:ascii="Times New Roman" w:hAnsi="Times New Roman" w:cs="Times New Roman"/>
                <w:noProof/>
              </w:rPr>
              <w:t>Four perspectives of Balanced Scorecard</w:t>
            </w:r>
            <w:r w:rsidR="006D59F2">
              <w:rPr>
                <w:noProof/>
                <w:webHidden/>
              </w:rPr>
              <w:tab/>
            </w:r>
            <w:r w:rsidR="006D59F2">
              <w:rPr>
                <w:noProof/>
                <w:webHidden/>
              </w:rPr>
              <w:fldChar w:fldCharType="begin"/>
            </w:r>
            <w:r w:rsidR="006D59F2">
              <w:rPr>
                <w:noProof/>
                <w:webHidden/>
              </w:rPr>
              <w:instrText xml:space="preserve"> PAGEREF _Toc6853756 \h </w:instrText>
            </w:r>
            <w:r w:rsidR="006D59F2">
              <w:rPr>
                <w:noProof/>
                <w:webHidden/>
              </w:rPr>
            </w:r>
            <w:r w:rsidR="006D59F2">
              <w:rPr>
                <w:noProof/>
                <w:webHidden/>
              </w:rPr>
              <w:fldChar w:fldCharType="separate"/>
            </w:r>
            <w:r w:rsidR="002924F2">
              <w:rPr>
                <w:noProof/>
                <w:webHidden/>
              </w:rPr>
              <w:t>5</w:t>
            </w:r>
            <w:r w:rsidR="006D59F2">
              <w:rPr>
                <w:noProof/>
                <w:webHidden/>
              </w:rPr>
              <w:fldChar w:fldCharType="end"/>
            </w:r>
          </w:hyperlink>
        </w:p>
        <w:p w:rsidR="006D59F2" w:rsidRDefault="000C2B32">
          <w:pPr>
            <w:pStyle w:val="11"/>
            <w:tabs>
              <w:tab w:val="right" w:leader="dot" w:pos="9016"/>
            </w:tabs>
            <w:rPr>
              <w:noProof/>
            </w:rPr>
          </w:pPr>
          <w:hyperlink w:anchor="_Toc6853757" w:history="1">
            <w:r w:rsidR="006D59F2" w:rsidRPr="00256B62">
              <w:rPr>
                <w:rStyle w:val="a5"/>
                <w:rFonts w:ascii="Times New Roman" w:hAnsi="Times New Roman" w:cs="Times New Roman"/>
                <w:noProof/>
              </w:rPr>
              <w:t>METHODOLOGY AND APPROACH</w:t>
            </w:r>
            <w:r w:rsidR="006D59F2">
              <w:rPr>
                <w:noProof/>
                <w:webHidden/>
              </w:rPr>
              <w:tab/>
            </w:r>
            <w:r w:rsidR="006D59F2">
              <w:rPr>
                <w:noProof/>
                <w:webHidden/>
              </w:rPr>
              <w:fldChar w:fldCharType="begin"/>
            </w:r>
            <w:r w:rsidR="006D59F2">
              <w:rPr>
                <w:noProof/>
                <w:webHidden/>
              </w:rPr>
              <w:instrText xml:space="preserve"> PAGEREF _Toc6853757 \h </w:instrText>
            </w:r>
            <w:r w:rsidR="006D59F2">
              <w:rPr>
                <w:noProof/>
                <w:webHidden/>
              </w:rPr>
            </w:r>
            <w:r w:rsidR="006D59F2">
              <w:rPr>
                <w:noProof/>
                <w:webHidden/>
              </w:rPr>
              <w:fldChar w:fldCharType="separate"/>
            </w:r>
            <w:r w:rsidR="002924F2">
              <w:rPr>
                <w:noProof/>
                <w:webHidden/>
              </w:rPr>
              <w:t>6</w:t>
            </w:r>
            <w:r w:rsidR="006D59F2">
              <w:rPr>
                <w:noProof/>
                <w:webHidden/>
              </w:rPr>
              <w:fldChar w:fldCharType="end"/>
            </w:r>
          </w:hyperlink>
        </w:p>
        <w:p w:rsidR="006D59F2" w:rsidRDefault="000C2B32">
          <w:pPr>
            <w:pStyle w:val="31"/>
            <w:tabs>
              <w:tab w:val="right" w:leader="dot" w:pos="9016"/>
            </w:tabs>
            <w:rPr>
              <w:noProof/>
            </w:rPr>
          </w:pPr>
          <w:hyperlink w:anchor="_Toc6853758" w:history="1">
            <w:r w:rsidR="006D59F2" w:rsidRPr="00256B62">
              <w:rPr>
                <w:rStyle w:val="a5"/>
                <w:rFonts w:ascii="Times New Roman" w:hAnsi="Times New Roman" w:cs="Times New Roman"/>
                <w:noProof/>
              </w:rPr>
              <w:t>Samples</w:t>
            </w:r>
            <w:r w:rsidR="006D59F2">
              <w:rPr>
                <w:noProof/>
                <w:webHidden/>
              </w:rPr>
              <w:tab/>
            </w:r>
            <w:r w:rsidR="006D59F2">
              <w:rPr>
                <w:noProof/>
                <w:webHidden/>
              </w:rPr>
              <w:fldChar w:fldCharType="begin"/>
            </w:r>
            <w:r w:rsidR="006D59F2">
              <w:rPr>
                <w:noProof/>
                <w:webHidden/>
              </w:rPr>
              <w:instrText xml:space="preserve"> PAGEREF _Toc6853758 \h </w:instrText>
            </w:r>
            <w:r w:rsidR="006D59F2">
              <w:rPr>
                <w:noProof/>
                <w:webHidden/>
              </w:rPr>
            </w:r>
            <w:r w:rsidR="006D59F2">
              <w:rPr>
                <w:noProof/>
                <w:webHidden/>
              </w:rPr>
              <w:fldChar w:fldCharType="separate"/>
            </w:r>
            <w:r w:rsidR="002924F2">
              <w:rPr>
                <w:noProof/>
                <w:webHidden/>
              </w:rPr>
              <w:t>6</w:t>
            </w:r>
            <w:r w:rsidR="006D59F2">
              <w:rPr>
                <w:noProof/>
                <w:webHidden/>
              </w:rPr>
              <w:fldChar w:fldCharType="end"/>
            </w:r>
          </w:hyperlink>
        </w:p>
        <w:p w:rsidR="006D59F2" w:rsidRDefault="000C2B32">
          <w:pPr>
            <w:pStyle w:val="31"/>
            <w:tabs>
              <w:tab w:val="right" w:leader="dot" w:pos="9016"/>
            </w:tabs>
            <w:rPr>
              <w:noProof/>
            </w:rPr>
          </w:pPr>
          <w:hyperlink w:anchor="_Toc6853759" w:history="1">
            <w:r w:rsidR="006D59F2" w:rsidRPr="00256B62">
              <w:rPr>
                <w:rStyle w:val="a5"/>
                <w:rFonts w:ascii="Times New Roman" w:hAnsi="Times New Roman" w:cs="Times New Roman"/>
                <w:noProof/>
              </w:rPr>
              <w:t>Sampling</w:t>
            </w:r>
            <w:r w:rsidR="006D59F2">
              <w:rPr>
                <w:noProof/>
                <w:webHidden/>
              </w:rPr>
              <w:tab/>
            </w:r>
            <w:r w:rsidR="006D59F2">
              <w:rPr>
                <w:noProof/>
                <w:webHidden/>
              </w:rPr>
              <w:fldChar w:fldCharType="begin"/>
            </w:r>
            <w:r w:rsidR="006D59F2">
              <w:rPr>
                <w:noProof/>
                <w:webHidden/>
              </w:rPr>
              <w:instrText xml:space="preserve"> PAGEREF _Toc6853759 \h </w:instrText>
            </w:r>
            <w:r w:rsidR="006D59F2">
              <w:rPr>
                <w:noProof/>
                <w:webHidden/>
              </w:rPr>
            </w:r>
            <w:r w:rsidR="006D59F2">
              <w:rPr>
                <w:noProof/>
                <w:webHidden/>
              </w:rPr>
              <w:fldChar w:fldCharType="separate"/>
            </w:r>
            <w:r w:rsidR="002924F2">
              <w:rPr>
                <w:noProof/>
                <w:webHidden/>
              </w:rPr>
              <w:t>7</w:t>
            </w:r>
            <w:r w:rsidR="006D59F2">
              <w:rPr>
                <w:noProof/>
                <w:webHidden/>
              </w:rPr>
              <w:fldChar w:fldCharType="end"/>
            </w:r>
          </w:hyperlink>
        </w:p>
        <w:p w:rsidR="006D59F2" w:rsidRDefault="000C2B32">
          <w:pPr>
            <w:pStyle w:val="31"/>
            <w:tabs>
              <w:tab w:val="right" w:leader="dot" w:pos="9016"/>
            </w:tabs>
            <w:rPr>
              <w:noProof/>
            </w:rPr>
          </w:pPr>
          <w:hyperlink w:anchor="_Toc6853760" w:history="1">
            <w:r w:rsidR="006D59F2" w:rsidRPr="00256B62">
              <w:rPr>
                <w:rStyle w:val="a5"/>
                <w:rFonts w:ascii="Times New Roman" w:hAnsi="Times New Roman" w:cs="Times New Roman"/>
                <w:noProof/>
              </w:rPr>
              <w:t>Scale Development</w:t>
            </w:r>
            <w:r w:rsidR="006D59F2">
              <w:rPr>
                <w:noProof/>
                <w:webHidden/>
              </w:rPr>
              <w:tab/>
            </w:r>
            <w:r w:rsidR="006D59F2">
              <w:rPr>
                <w:noProof/>
                <w:webHidden/>
              </w:rPr>
              <w:fldChar w:fldCharType="begin"/>
            </w:r>
            <w:r w:rsidR="006D59F2">
              <w:rPr>
                <w:noProof/>
                <w:webHidden/>
              </w:rPr>
              <w:instrText xml:space="preserve"> PAGEREF _Toc6853760 \h </w:instrText>
            </w:r>
            <w:r w:rsidR="006D59F2">
              <w:rPr>
                <w:noProof/>
                <w:webHidden/>
              </w:rPr>
            </w:r>
            <w:r w:rsidR="006D59F2">
              <w:rPr>
                <w:noProof/>
                <w:webHidden/>
              </w:rPr>
              <w:fldChar w:fldCharType="separate"/>
            </w:r>
            <w:r w:rsidR="002924F2">
              <w:rPr>
                <w:noProof/>
                <w:webHidden/>
              </w:rPr>
              <w:t>7</w:t>
            </w:r>
            <w:r w:rsidR="006D59F2">
              <w:rPr>
                <w:noProof/>
                <w:webHidden/>
              </w:rPr>
              <w:fldChar w:fldCharType="end"/>
            </w:r>
          </w:hyperlink>
        </w:p>
        <w:p w:rsidR="006D59F2" w:rsidRDefault="000C2B32">
          <w:pPr>
            <w:pStyle w:val="31"/>
            <w:tabs>
              <w:tab w:val="right" w:leader="dot" w:pos="9016"/>
            </w:tabs>
            <w:rPr>
              <w:noProof/>
            </w:rPr>
          </w:pPr>
          <w:hyperlink w:anchor="_Toc6853761" w:history="1">
            <w:r w:rsidR="006D59F2" w:rsidRPr="00256B62">
              <w:rPr>
                <w:rStyle w:val="a5"/>
                <w:rFonts w:ascii="Times New Roman" w:hAnsi="Times New Roman" w:cs="Times New Roman"/>
                <w:noProof/>
              </w:rPr>
              <w:t>Cronbach’s Alpha</w:t>
            </w:r>
            <w:r w:rsidR="006D59F2">
              <w:rPr>
                <w:noProof/>
                <w:webHidden/>
              </w:rPr>
              <w:tab/>
            </w:r>
            <w:r w:rsidR="006D59F2">
              <w:rPr>
                <w:noProof/>
                <w:webHidden/>
              </w:rPr>
              <w:fldChar w:fldCharType="begin"/>
            </w:r>
            <w:r w:rsidR="006D59F2">
              <w:rPr>
                <w:noProof/>
                <w:webHidden/>
              </w:rPr>
              <w:instrText xml:space="preserve"> PAGEREF _Toc6853761 \h </w:instrText>
            </w:r>
            <w:r w:rsidR="006D59F2">
              <w:rPr>
                <w:noProof/>
                <w:webHidden/>
              </w:rPr>
            </w:r>
            <w:r w:rsidR="006D59F2">
              <w:rPr>
                <w:noProof/>
                <w:webHidden/>
              </w:rPr>
              <w:fldChar w:fldCharType="separate"/>
            </w:r>
            <w:r w:rsidR="002924F2">
              <w:rPr>
                <w:noProof/>
                <w:webHidden/>
              </w:rPr>
              <w:t>8</w:t>
            </w:r>
            <w:r w:rsidR="006D59F2">
              <w:rPr>
                <w:noProof/>
                <w:webHidden/>
              </w:rPr>
              <w:fldChar w:fldCharType="end"/>
            </w:r>
          </w:hyperlink>
        </w:p>
        <w:p w:rsidR="006D59F2" w:rsidRDefault="000C2B32">
          <w:pPr>
            <w:pStyle w:val="31"/>
            <w:tabs>
              <w:tab w:val="right" w:leader="dot" w:pos="9016"/>
            </w:tabs>
            <w:rPr>
              <w:noProof/>
            </w:rPr>
          </w:pPr>
          <w:hyperlink w:anchor="_Toc6853762" w:history="1">
            <w:r w:rsidR="006D59F2" w:rsidRPr="00256B62">
              <w:rPr>
                <w:rStyle w:val="a5"/>
                <w:rFonts w:ascii="Times New Roman" w:hAnsi="Times New Roman" w:cs="Times New Roman"/>
                <w:noProof/>
              </w:rPr>
              <w:t>Standard Deviation</w:t>
            </w:r>
            <w:r w:rsidR="006D59F2">
              <w:rPr>
                <w:noProof/>
                <w:webHidden/>
              </w:rPr>
              <w:tab/>
            </w:r>
            <w:r w:rsidR="006D59F2">
              <w:rPr>
                <w:noProof/>
                <w:webHidden/>
              </w:rPr>
              <w:fldChar w:fldCharType="begin"/>
            </w:r>
            <w:r w:rsidR="006D59F2">
              <w:rPr>
                <w:noProof/>
                <w:webHidden/>
              </w:rPr>
              <w:instrText xml:space="preserve"> PAGEREF _Toc6853762 \h </w:instrText>
            </w:r>
            <w:r w:rsidR="006D59F2">
              <w:rPr>
                <w:noProof/>
                <w:webHidden/>
              </w:rPr>
            </w:r>
            <w:r w:rsidR="006D59F2">
              <w:rPr>
                <w:noProof/>
                <w:webHidden/>
              </w:rPr>
              <w:fldChar w:fldCharType="separate"/>
            </w:r>
            <w:r w:rsidR="002924F2">
              <w:rPr>
                <w:noProof/>
                <w:webHidden/>
              </w:rPr>
              <w:t>9</w:t>
            </w:r>
            <w:r w:rsidR="006D59F2">
              <w:rPr>
                <w:noProof/>
                <w:webHidden/>
              </w:rPr>
              <w:fldChar w:fldCharType="end"/>
            </w:r>
          </w:hyperlink>
        </w:p>
        <w:p w:rsidR="006D59F2" w:rsidRDefault="000C2B32">
          <w:pPr>
            <w:pStyle w:val="11"/>
            <w:tabs>
              <w:tab w:val="right" w:leader="dot" w:pos="9016"/>
            </w:tabs>
            <w:rPr>
              <w:noProof/>
            </w:rPr>
          </w:pPr>
          <w:hyperlink w:anchor="_Toc6853763" w:history="1">
            <w:r w:rsidR="006D59F2" w:rsidRPr="00256B62">
              <w:rPr>
                <w:rStyle w:val="a5"/>
                <w:rFonts w:ascii="Times New Roman" w:hAnsi="Times New Roman" w:cs="Times New Roman"/>
                <w:noProof/>
              </w:rPr>
              <w:t>RESULTS</w:t>
            </w:r>
            <w:r w:rsidR="006D59F2">
              <w:rPr>
                <w:noProof/>
                <w:webHidden/>
              </w:rPr>
              <w:tab/>
            </w:r>
            <w:r w:rsidR="006D59F2">
              <w:rPr>
                <w:noProof/>
                <w:webHidden/>
              </w:rPr>
              <w:fldChar w:fldCharType="begin"/>
            </w:r>
            <w:r w:rsidR="006D59F2">
              <w:rPr>
                <w:noProof/>
                <w:webHidden/>
              </w:rPr>
              <w:instrText xml:space="preserve"> PAGEREF _Toc6853763 \h </w:instrText>
            </w:r>
            <w:r w:rsidR="006D59F2">
              <w:rPr>
                <w:noProof/>
                <w:webHidden/>
              </w:rPr>
            </w:r>
            <w:r w:rsidR="006D59F2">
              <w:rPr>
                <w:noProof/>
                <w:webHidden/>
              </w:rPr>
              <w:fldChar w:fldCharType="separate"/>
            </w:r>
            <w:r w:rsidR="002924F2">
              <w:rPr>
                <w:noProof/>
                <w:webHidden/>
              </w:rPr>
              <w:t>9</w:t>
            </w:r>
            <w:r w:rsidR="006D59F2">
              <w:rPr>
                <w:noProof/>
                <w:webHidden/>
              </w:rPr>
              <w:fldChar w:fldCharType="end"/>
            </w:r>
          </w:hyperlink>
        </w:p>
        <w:p w:rsidR="006D59F2" w:rsidRDefault="000C2B32">
          <w:pPr>
            <w:pStyle w:val="31"/>
            <w:tabs>
              <w:tab w:val="right" w:leader="dot" w:pos="9016"/>
            </w:tabs>
            <w:rPr>
              <w:noProof/>
            </w:rPr>
          </w:pPr>
          <w:hyperlink w:anchor="_Toc6853764" w:history="1">
            <w:r w:rsidR="006D59F2" w:rsidRPr="00256B62">
              <w:rPr>
                <w:rStyle w:val="a5"/>
                <w:rFonts w:ascii="Times New Roman" w:hAnsi="Times New Roman" w:cs="Times New Roman"/>
                <w:noProof/>
              </w:rPr>
              <w:t>Survey Respondents</w:t>
            </w:r>
            <w:r w:rsidR="006D59F2">
              <w:rPr>
                <w:noProof/>
                <w:webHidden/>
              </w:rPr>
              <w:tab/>
            </w:r>
            <w:r w:rsidR="006D59F2">
              <w:rPr>
                <w:noProof/>
                <w:webHidden/>
              </w:rPr>
              <w:fldChar w:fldCharType="begin"/>
            </w:r>
            <w:r w:rsidR="006D59F2">
              <w:rPr>
                <w:noProof/>
                <w:webHidden/>
              </w:rPr>
              <w:instrText xml:space="preserve"> PAGEREF _Toc6853764 \h </w:instrText>
            </w:r>
            <w:r w:rsidR="006D59F2">
              <w:rPr>
                <w:noProof/>
                <w:webHidden/>
              </w:rPr>
            </w:r>
            <w:r w:rsidR="006D59F2">
              <w:rPr>
                <w:noProof/>
                <w:webHidden/>
              </w:rPr>
              <w:fldChar w:fldCharType="separate"/>
            </w:r>
            <w:r w:rsidR="002924F2">
              <w:rPr>
                <w:noProof/>
                <w:webHidden/>
              </w:rPr>
              <w:t>9</w:t>
            </w:r>
            <w:r w:rsidR="006D59F2">
              <w:rPr>
                <w:noProof/>
                <w:webHidden/>
              </w:rPr>
              <w:fldChar w:fldCharType="end"/>
            </w:r>
          </w:hyperlink>
        </w:p>
        <w:p w:rsidR="006D59F2" w:rsidRDefault="000C2B32">
          <w:pPr>
            <w:pStyle w:val="31"/>
            <w:tabs>
              <w:tab w:val="right" w:leader="dot" w:pos="9016"/>
            </w:tabs>
            <w:rPr>
              <w:noProof/>
            </w:rPr>
          </w:pPr>
          <w:hyperlink w:anchor="_Toc6853765" w:history="1">
            <w:r w:rsidR="006D59F2" w:rsidRPr="00256B62">
              <w:rPr>
                <w:rStyle w:val="a5"/>
                <w:rFonts w:ascii="Times New Roman" w:hAnsi="Times New Roman" w:cs="Times New Roman"/>
                <w:noProof/>
              </w:rPr>
              <w:t>General Perception of Internal Audit Function</w:t>
            </w:r>
            <w:r w:rsidR="006D59F2">
              <w:rPr>
                <w:noProof/>
                <w:webHidden/>
              </w:rPr>
              <w:tab/>
            </w:r>
            <w:r w:rsidR="006D59F2">
              <w:rPr>
                <w:noProof/>
                <w:webHidden/>
              </w:rPr>
              <w:fldChar w:fldCharType="begin"/>
            </w:r>
            <w:r w:rsidR="006D59F2">
              <w:rPr>
                <w:noProof/>
                <w:webHidden/>
              </w:rPr>
              <w:instrText xml:space="preserve"> PAGEREF _Toc6853765 \h </w:instrText>
            </w:r>
            <w:r w:rsidR="006D59F2">
              <w:rPr>
                <w:noProof/>
                <w:webHidden/>
              </w:rPr>
            </w:r>
            <w:r w:rsidR="006D59F2">
              <w:rPr>
                <w:noProof/>
                <w:webHidden/>
              </w:rPr>
              <w:fldChar w:fldCharType="separate"/>
            </w:r>
            <w:r w:rsidR="002924F2">
              <w:rPr>
                <w:noProof/>
                <w:webHidden/>
              </w:rPr>
              <w:t>10</w:t>
            </w:r>
            <w:r w:rsidR="006D59F2">
              <w:rPr>
                <w:noProof/>
                <w:webHidden/>
              </w:rPr>
              <w:fldChar w:fldCharType="end"/>
            </w:r>
          </w:hyperlink>
        </w:p>
        <w:p w:rsidR="006D59F2" w:rsidRDefault="000C2B32">
          <w:pPr>
            <w:pStyle w:val="31"/>
            <w:tabs>
              <w:tab w:val="right" w:leader="dot" w:pos="9016"/>
            </w:tabs>
            <w:rPr>
              <w:noProof/>
            </w:rPr>
          </w:pPr>
          <w:hyperlink w:anchor="_Toc6853766" w:history="1">
            <w:r w:rsidR="006D59F2" w:rsidRPr="00256B62">
              <w:rPr>
                <w:rStyle w:val="a5"/>
                <w:rFonts w:ascii="Times New Roman" w:hAnsi="Times New Roman" w:cs="Times New Roman"/>
                <w:noProof/>
              </w:rPr>
              <w:t>Financial Perception of Internal Audit Function</w:t>
            </w:r>
            <w:r w:rsidR="006D59F2">
              <w:rPr>
                <w:noProof/>
                <w:webHidden/>
              </w:rPr>
              <w:tab/>
            </w:r>
            <w:r w:rsidR="006D59F2">
              <w:rPr>
                <w:noProof/>
                <w:webHidden/>
              </w:rPr>
              <w:fldChar w:fldCharType="begin"/>
            </w:r>
            <w:r w:rsidR="006D59F2">
              <w:rPr>
                <w:noProof/>
                <w:webHidden/>
              </w:rPr>
              <w:instrText xml:space="preserve"> PAGEREF _Toc6853766 \h </w:instrText>
            </w:r>
            <w:r w:rsidR="006D59F2">
              <w:rPr>
                <w:noProof/>
                <w:webHidden/>
              </w:rPr>
            </w:r>
            <w:r w:rsidR="006D59F2">
              <w:rPr>
                <w:noProof/>
                <w:webHidden/>
              </w:rPr>
              <w:fldChar w:fldCharType="separate"/>
            </w:r>
            <w:r w:rsidR="002924F2">
              <w:rPr>
                <w:noProof/>
                <w:webHidden/>
              </w:rPr>
              <w:t>10</w:t>
            </w:r>
            <w:r w:rsidR="006D59F2">
              <w:rPr>
                <w:noProof/>
                <w:webHidden/>
              </w:rPr>
              <w:fldChar w:fldCharType="end"/>
            </w:r>
          </w:hyperlink>
        </w:p>
        <w:p w:rsidR="006D59F2" w:rsidRDefault="000C2B32">
          <w:pPr>
            <w:pStyle w:val="31"/>
            <w:tabs>
              <w:tab w:val="right" w:leader="dot" w:pos="9016"/>
            </w:tabs>
            <w:rPr>
              <w:noProof/>
            </w:rPr>
          </w:pPr>
          <w:hyperlink w:anchor="_Toc6853767" w:history="1">
            <w:r w:rsidR="006D59F2" w:rsidRPr="00256B62">
              <w:rPr>
                <w:rStyle w:val="a5"/>
                <w:rFonts w:ascii="Times New Roman" w:hAnsi="Times New Roman" w:cs="Times New Roman"/>
                <w:noProof/>
              </w:rPr>
              <w:t>Customer Perception of Internal Audit Function</w:t>
            </w:r>
            <w:r w:rsidR="006D59F2">
              <w:rPr>
                <w:noProof/>
                <w:webHidden/>
              </w:rPr>
              <w:tab/>
            </w:r>
            <w:r w:rsidR="006D59F2">
              <w:rPr>
                <w:noProof/>
                <w:webHidden/>
              </w:rPr>
              <w:fldChar w:fldCharType="begin"/>
            </w:r>
            <w:r w:rsidR="006D59F2">
              <w:rPr>
                <w:noProof/>
                <w:webHidden/>
              </w:rPr>
              <w:instrText xml:space="preserve"> PAGEREF _Toc6853767 \h </w:instrText>
            </w:r>
            <w:r w:rsidR="006D59F2">
              <w:rPr>
                <w:noProof/>
                <w:webHidden/>
              </w:rPr>
            </w:r>
            <w:r w:rsidR="006D59F2">
              <w:rPr>
                <w:noProof/>
                <w:webHidden/>
              </w:rPr>
              <w:fldChar w:fldCharType="separate"/>
            </w:r>
            <w:r w:rsidR="002924F2">
              <w:rPr>
                <w:noProof/>
                <w:webHidden/>
              </w:rPr>
              <w:t>10</w:t>
            </w:r>
            <w:r w:rsidR="006D59F2">
              <w:rPr>
                <w:noProof/>
                <w:webHidden/>
              </w:rPr>
              <w:fldChar w:fldCharType="end"/>
            </w:r>
          </w:hyperlink>
        </w:p>
        <w:p w:rsidR="006D59F2" w:rsidRDefault="000C2B32">
          <w:pPr>
            <w:pStyle w:val="31"/>
            <w:tabs>
              <w:tab w:val="right" w:leader="dot" w:pos="9016"/>
            </w:tabs>
            <w:rPr>
              <w:noProof/>
            </w:rPr>
          </w:pPr>
          <w:hyperlink w:anchor="_Toc6853768" w:history="1">
            <w:r w:rsidR="006D59F2" w:rsidRPr="00256B62">
              <w:rPr>
                <w:rStyle w:val="a5"/>
                <w:rFonts w:ascii="Times New Roman" w:hAnsi="Times New Roman" w:cs="Times New Roman"/>
                <w:noProof/>
              </w:rPr>
              <w:t>Internal Process Perception of Internal Audit Function</w:t>
            </w:r>
            <w:r w:rsidR="006D59F2">
              <w:rPr>
                <w:noProof/>
                <w:webHidden/>
              </w:rPr>
              <w:tab/>
            </w:r>
            <w:r w:rsidR="006D59F2">
              <w:rPr>
                <w:noProof/>
                <w:webHidden/>
              </w:rPr>
              <w:fldChar w:fldCharType="begin"/>
            </w:r>
            <w:r w:rsidR="006D59F2">
              <w:rPr>
                <w:noProof/>
                <w:webHidden/>
              </w:rPr>
              <w:instrText xml:space="preserve"> PAGEREF _Toc6853768 \h </w:instrText>
            </w:r>
            <w:r w:rsidR="006D59F2">
              <w:rPr>
                <w:noProof/>
                <w:webHidden/>
              </w:rPr>
            </w:r>
            <w:r w:rsidR="006D59F2">
              <w:rPr>
                <w:noProof/>
                <w:webHidden/>
              </w:rPr>
              <w:fldChar w:fldCharType="separate"/>
            </w:r>
            <w:r w:rsidR="002924F2">
              <w:rPr>
                <w:noProof/>
                <w:webHidden/>
              </w:rPr>
              <w:t>11</w:t>
            </w:r>
            <w:r w:rsidR="006D59F2">
              <w:rPr>
                <w:noProof/>
                <w:webHidden/>
              </w:rPr>
              <w:fldChar w:fldCharType="end"/>
            </w:r>
          </w:hyperlink>
        </w:p>
        <w:p w:rsidR="006D59F2" w:rsidRDefault="000C2B32">
          <w:pPr>
            <w:pStyle w:val="31"/>
            <w:tabs>
              <w:tab w:val="right" w:leader="dot" w:pos="9016"/>
            </w:tabs>
            <w:rPr>
              <w:noProof/>
            </w:rPr>
          </w:pPr>
          <w:hyperlink w:anchor="_Toc6853769" w:history="1">
            <w:r w:rsidR="006D59F2" w:rsidRPr="00256B62">
              <w:rPr>
                <w:rStyle w:val="a5"/>
                <w:rFonts w:ascii="Times New Roman" w:hAnsi="Times New Roman" w:cs="Times New Roman"/>
                <w:noProof/>
              </w:rPr>
              <w:t>Growth and Innovation Perception of Internal Audit Function</w:t>
            </w:r>
            <w:r w:rsidR="006D59F2">
              <w:rPr>
                <w:noProof/>
                <w:webHidden/>
              </w:rPr>
              <w:tab/>
            </w:r>
            <w:r w:rsidR="006D59F2">
              <w:rPr>
                <w:noProof/>
                <w:webHidden/>
              </w:rPr>
              <w:fldChar w:fldCharType="begin"/>
            </w:r>
            <w:r w:rsidR="006D59F2">
              <w:rPr>
                <w:noProof/>
                <w:webHidden/>
              </w:rPr>
              <w:instrText xml:space="preserve"> PAGEREF _Toc6853769 \h </w:instrText>
            </w:r>
            <w:r w:rsidR="006D59F2">
              <w:rPr>
                <w:noProof/>
                <w:webHidden/>
              </w:rPr>
            </w:r>
            <w:r w:rsidR="006D59F2">
              <w:rPr>
                <w:noProof/>
                <w:webHidden/>
              </w:rPr>
              <w:fldChar w:fldCharType="separate"/>
            </w:r>
            <w:r w:rsidR="002924F2">
              <w:rPr>
                <w:noProof/>
                <w:webHidden/>
              </w:rPr>
              <w:t>11</w:t>
            </w:r>
            <w:r w:rsidR="006D59F2">
              <w:rPr>
                <w:noProof/>
                <w:webHidden/>
              </w:rPr>
              <w:fldChar w:fldCharType="end"/>
            </w:r>
          </w:hyperlink>
        </w:p>
        <w:p w:rsidR="006D59F2" w:rsidRDefault="000C2B32">
          <w:pPr>
            <w:pStyle w:val="31"/>
            <w:tabs>
              <w:tab w:val="right" w:leader="dot" w:pos="9016"/>
            </w:tabs>
            <w:rPr>
              <w:noProof/>
            </w:rPr>
          </w:pPr>
          <w:hyperlink w:anchor="_Toc6853770" w:history="1">
            <w:r w:rsidR="006D59F2" w:rsidRPr="00256B62">
              <w:rPr>
                <w:rStyle w:val="a5"/>
                <w:rFonts w:ascii="Times New Roman" w:hAnsi="Times New Roman" w:cs="Times New Roman"/>
                <w:noProof/>
              </w:rPr>
              <w:t>Overall Perception of Internal Audit effectiveness</w:t>
            </w:r>
            <w:r w:rsidR="006D59F2">
              <w:rPr>
                <w:noProof/>
                <w:webHidden/>
              </w:rPr>
              <w:tab/>
            </w:r>
            <w:r w:rsidR="006D59F2">
              <w:rPr>
                <w:noProof/>
                <w:webHidden/>
              </w:rPr>
              <w:fldChar w:fldCharType="begin"/>
            </w:r>
            <w:r w:rsidR="006D59F2">
              <w:rPr>
                <w:noProof/>
                <w:webHidden/>
              </w:rPr>
              <w:instrText xml:space="preserve"> PAGEREF _Toc6853770 \h </w:instrText>
            </w:r>
            <w:r w:rsidR="006D59F2">
              <w:rPr>
                <w:noProof/>
                <w:webHidden/>
              </w:rPr>
            </w:r>
            <w:r w:rsidR="006D59F2">
              <w:rPr>
                <w:noProof/>
                <w:webHidden/>
              </w:rPr>
              <w:fldChar w:fldCharType="separate"/>
            </w:r>
            <w:r w:rsidR="002924F2">
              <w:rPr>
                <w:noProof/>
                <w:webHidden/>
              </w:rPr>
              <w:t>11</w:t>
            </w:r>
            <w:r w:rsidR="006D59F2">
              <w:rPr>
                <w:noProof/>
                <w:webHidden/>
              </w:rPr>
              <w:fldChar w:fldCharType="end"/>
            </w:r>
          </w:hyperlink>
        </w:p>
        <w:p w:rsidR="006D59F2" w:rsidRDefault="000C2B32">
          <w:pPr>
            <w:pStyle w:val="11"/>
            <w:tabs>
              <w:tab w:val="right" w:leader="dot" w:pos="9016"/>
            </w:tabs>
            <w:rPr>
              <w:noProof/>
            </w:rPr>
          </w:pPr>
          <w:hyperlink w:anchor="_Toc6853771" w:history="1">
            <w:r w:rsidR="006D59F2" w:rsidRPr="00256B62">
              <w:rPr>
                <w:rStyle w:val="a5"/>
                <w:rFonts w:ascii="Times New Roman" w:hAnsi="Times New Roman" w:cs="Times New Roman"/>
                <w:noProof/>
              </w:rPr>
              <w:t>CONCLUSIONS</w:t>
            </w:r>
            <w:r w:rsidR="006D59F2">
              <w:rPr>
                <w:noProof/>
                <w:webHidden/>
              </w:rPr>
              <w:tab/>
            </w:r>
            <w:r w:rsidR="006D59F2">
              <w:rPr>
                <w:noProof/>
                <w:webHidden/>
              </w:rPr>
              <w:fldChar w:fldCharType="begin"/>
            </w:r>
            <w:r w:rsidR="006D59F2">
              <w:rPr>
                <w:noProof/>
                <w:webHidden/>
              </w:rPr>
              <w:instrText xml:space="preserve"> PAGEREF _Toc6853771 \h </w:instrText>
            </w:r>
            <w:r w:rsidR="006D59F2">
              <w:rPr>
                <w:noProof/>
                <w:webHidden/>
              </w:rPr>
            </w:r>
            <w:r w:rsidR="006D59F2">
              <w:rPr>
                <w:noProof/>
                <w:webHidden/>
              </w:rPr>
              <w:fldChar w:fldCharType="separate"/>
            </w:r>
            <w:r w:rsidR="002924F2">
              <w:rPr>
                <w:noProof/>
                <w:webHidden/>
              </w:rPr>
              <w:t>11</w:t>
            </w:r>
            <w:r w:rsidR="006D59F2">
              <w:rPr>
                <w:noProof/>
                <w:webHidden/>
              </w:rPr>
              <w:fldChar w:fldCharType="end"/>
            </w:r>
          </w:hyperlink>
        </w:p>
        <w:p w:rsidR="006D59F2" w:rsidRDefault="000C2B32">
          <w:pPr>
            <w:pStyle w:val="11"/>
            <w:tabs>
              <w:tab w:val="right" w:leader="dot" w:pos="9016"/>
            </w:tabs>
            <w:rPr>
              <w:noProof/>
            </w:rPr>
          </w:pPr>
          <w:hyperlink w:anchor="_Toc6853772" w:history="1">
            <w:r w:rsidR="006D59F2" w:rsidRPr="00256B62">
              <w:rPr>
                <w:rStyle w:val="a5"/>
                <w:rFonts w:ascii="Times New Roman" w:hAnsi="Times New Roman" w:cs="Times New Roman"/>
                <w:noProof/>
              </w:rPr>
              <w:t>REFERNCES</w:t>
            </w:r>
            <w:r w:rsidR="006D59F2">
              <w:rPr>
                <w:noProof/>
                <w:webHidden/>
              </w:rPr>
              <w:tab/>
            </w:r>
            <w:r w:rsidR="006D59F2">
              <w:rPr>
                <w:noProof/>
                <w:webHidden/>
              </w:rPr>
              <w:fldChar w:fldCharType="begin"/>
            </w:r>
            <w:r w:rsidR="006D59F2">
              <w:rPr>
                <w:noProof/>
                <w:webHidden/>
              </w:rPr>
              <w:instrText xml:space="preserve"> PAGEREF _Toc6853772 \h </w:instrText>
            </w:r>
            <w:r w:rsidR="006D59F2">
              <w:rPr>
                <w:noProof/>
                <w:webHidden/>
              </w:rPr>
            </w:r>
            <w:r w:rsidR="006D59F2">
              <w:rPr>
                <w:noProof/>
                <w:webHidden/>
              </w:rPr>
              <w:fldChar w:fldCharType="separate"/>
            </w:r>
            <w:r w:rsidR="002924F2">
              <w:rPr>
                <w:noProof/>
                <w:webHidden/>
              </w:rPr>
              <w:t>13</w:t>
            </w:r>
            <w:r w:rsidR="006D59F2">
              <w:rPr>
                <w:noProof/>
                <w:webHidden/>
              </w:rPr>
              <w:fldChar w:fldCharType="end"/>
            </w:r>
          </w:hyperlink>
        </w:p>
        <w:p w:rsidR="006D59F2" w:rsidRDefault="000C2B32">
          <w:pPr>
            <w:pStyle w:val="11"/>
            <w:tabs>
              <w:tab w:val="right" w:leader="dot" w:pos="9016"/>
            </w:tabs>
            <w:rPr>
              <w:noProof/>
            </w:rPr>
          </w:pPr>
          <w:hyperlink w:anchor="_Toc6853773" w:history="1">
            <w:r w:rsidR="006D59F2" w:rsidRPr="00256B62">
              <w:rPr>
                <w:rStyle w:val="a5"/>
                <w:rFonts w:ascii="Times New Roman" w:hAnsi="Times New Roman" w:cs="Times New Roman"/>
                <w:noProof/>
              </w:rPr>
              <w:t>Appendix 1 – Demographic Characteristics (Table 1)</w:t>
            </w:r>
            <w:r w:rsidR="006D59F2">
              <w:rPr>
                <w:noProof/>
                <w:webHidden/>
              </w:rPr>
              <w:tab/>
            </w:r>
            <w:r w:rsidR="006D59F2">
              <w:rPr>
                <w:noProof/>
                <w:webHidden/>
              </w:rPr>
              <w:fldChar w:fldCharType="begin"/>
            </w:r>
            <w:r w:rsidR="006D59F2">
              <w:rPr>
                <w:noProof/>
                <w:webHidden/>
              </w:rPr>
              <w:instrText xml:space="preserve"> PAGEREF _Toc6853773 \h </w:instrText>
            </w:r>
            <w:r w:rsidR="006D59F2">
              <w:rPr>
                <w:noProof/>
                <w:webHidden/>
              </w:rPr>
            </w:r>
            <w:r w:rsidR="006D59F2">
              <w:rPr>
                <w:noProof/>
                <w:webHidden/>
              </w:rPr>
              <w:fldChar w:fldCharType="separate"/>
            </w:r>
            <w:r w:rsidR="002924F2">
              <w:rPr>
                <w:noProof/>
                <w:webHidden/>
              </w:rPr>
              <w:t>17</w:t>
            </w:r>
            <w:r w:rsidR="006D59F2">
              <w:rPr>
                <w:noProof/>
                <w:webHidden/>
              </w:rPr>
              <w:fldChar w:fldCharType="end"/>
            </w:r>
          </w:hyperlink>
        </w:p>
        <w:p w:rsidR="006D59F2" w:rsidRDefault="000C2B32">
          <w:pPr>
            <w:pStyle w:val="11"/>
            <w:tabs>
              <w:tab w:val="right" w:leader="dot" w:pos="9016"/>
            </w:tabs>
            <w:rPr>
              <w:noProof/>
            </w:rPr>
          </w:pPr>
          <w:hyperlink w:anchor="_Toc6853774" w:history="1">
            <w:r w:rsidR="006D59F2" w:rsidRPr="00256B62">
              <w:rPr>
                <w:rStyle w:val="a5"/>
                <w:rFonts w:ascii="Times New Roman" w:hAnsi="Times New Roman" w:cs="Times New Roman"/>
                <w:noProof/>
              </w:rPr>
              <w:t>Appendix 2 – Survey Questionnaire (Table 2)</w:t>
            </w:r>
            <w:r w:rsidR="006D59F2">
              <w:rPr>
                <w:noProof/>
                <w:webHidden/>
              </w:rPr>
              <w:tab/>
            </w:r>
            <w:r w:rsidR="006D59F2">
              <w:rPr>
                <w:noProof/>
                <w:webHidden/>
              </w:rPr>
              <w:fldChar w:fldCharType="begin"/>
            </w:r>
            <w:r w:rsidR="006D59F2">
              <w:rPr>
                <w:noProof/>
                <w:webHidden/>
              </w:rPr>
              <w:instrText xml:space="preserve"> PAGEREF _Toc6853774 \h </w:instrText>
            </w:r>
            <w:r w:rsidR="006D59F2">
              <w:rPr>
                <w:noProof/>
                <w:webHidden/>
              </w:rPr>
            </w:r>
            <w:r w:rsidR="006D59F2">
              <w:rPr>
                <w:noProof/>
                <w:webHidden/>
              </w:rPr>
              <w:fldChar w:fldCharType="separate"/>
            </w:r>
            <w:r w:rsidR="002924F2">
              <w:rPr>
                <w:noProof/>
                <w:webHidden/>
              </w:rPr>
              <w:t>18</w:t>
            </w:r>
            <w:r w:rsidR="006D59F2">
              <w:rPr>
                <w:noProof/>
                <w:webHidden/>
              </w:rPr>
              <w:fldChar w:fldCharType="end"/>
            </w:r>
          </w:hyperlink>
        </w:p>
        <w:p w:rsidR="000D0BAC" w:rsidRPr="00E774D2" w:rsidRDefault="000D0BAC">
          <w:pPr>
            <w:rPr>
              <w:rFonts w:ascii="Times New Roman" w:hAnsi="Times New Roman" w:cs="Times New Roman"/>
              <w:sz w:val="24"/>
              <w:szCs w:val="24"/>
            </w:rPr>
          </w:pPr>
          <w:r w:rsidRPr="00E774D2">
            <w:rPr>
              <w:rFonts w:ascii="Times New Roman" w:hAnsi="Times New Roman" w:cs="Times New Roman"/>
              <w:b/>
              <w:bCs/>
              <w:sz w:val="24"/>
              <w:szCs w:val="24"/>
              <w:lang w:val="zh-TW"/>
            </w:rPr>
            <w:fldChar w:fldCharType="end"/>
          </w:r>
        </w:p>
      </w:sdtContent>
    </w:sdt>
    <w:p w:rsidR="000D0BAC" w:rsidRPr="00E774D2" w:rsidRDefault="000D0BAC">
      <w:pPr>
        <w:rPr>
          <w:rFonts w:ascii="Times New Roman" w:eastAsiaTheme="majorEastAsia" w:hAnsi="Times New Roman" w:cs="Times New Roman"/>
          <w:b/>
          <w:bCs/>
          <w:color w:val="365F91" w:themeColor="accent1" w:themeShade="BF"/>
          <w:sz w:val="24"/>
          <w:szCs w:val="24"/>
        </w:rPr>
      </w:pPr>
      <w:r w:rsidRPr="00E774D2">
        <w:rPr>
          <w:rFonts w:ascii="Times New Roman" w:hAnsi="Times New Roman" w:cs="Times New Roman"/>
          <w:sz w:val="24"/>
          <w:szCs w:val="24"/>
        </w:rPr>
        <w:br w:type="page"/>
      </w:r>
    </w:p>
    <w:p w:rsidR="00EB4791" w:rsidRPr="00E774D2" w:rsidRDefault="00596559" w:rsidP="00510CA0">
      <w:pPr>
        <w:pStyle w:val="1"/>
        <w:jc w:val="both"/>
        <w:rPr>
          <w:rFonts w:ascii="Times New Roman" w:hAnsi="Times New Roman" w:cs="Times New Roman"/>
          <w:sz w:val="24"/>
          <w:szCs w:val="24"/>
        </w:rPr>
      </w:pPr>
      <w:bookmarkStart w:id="0" w:name="_Toc6853753"/>
      <w:r>
        <w:rPr>
          <w:rFonts w:ascii="Times New Roman" w:hAnsi="Times New Roman" w:cs="Times New Roman"/>
          <w:sz w:val="24"/>
          <w:szCs w:val="24"/>
        </w:rPr>
        <w:lastRenderedPageBreak/>
        <w:t>INTRODUCTION</w:t>
      </w:r>
      <w:bookmarkEnd w:id="0"/>
    </w:p>
    <w:p w:rsidR="00DA5E51" w:rsidRPr="00E774D2" w:rsidRDefault="00DA5E51" w:rsidP="00510CA0">
      <w:pPr>
        <w:jc w:val="both"/>
        <w:rPr>
          <w:rFonts w:ascii="Times New Roman" w:hAnsi="Times New Roman" w:cs="Times New Roman"/>
          <w:sz w:val="24"/>
          <w:szCs w:val="24"/>
        </w:rPr>
      </w:pPr>
    </w:p>
    <w:p w:rsidR="00734530" w:rsidRPr="00E774D2" w:rsidRDefault="00273063" w:rsidP="00734530">
      <w:pPr>
        <w:jc w:val="both"/>
        <w:rPr>
          <w:rFonts w:ascii="Times New Roman" w:hAnsi="Times New Roman" w:cs="Times New Roman"/>
          <w:sz w:val="24"/>
          <w:szCs w:val="24"/>
        </w:rPr>
      </w:pPr>
      <w:r w:rsidRPr="00E774D2">
        <w:rPr>
          <w:rFonts w:ascii="Times New Roman" w:hAnsi="Times New Roman" w:cs="Times New Roman"/>
          <w:sz w:val="24"/>
          <w:szCs w:val="24"/>
        </w:rPr>
        <w:t>Internal auditors are continually challenged to explore more value to stakeholders and enhance organizational impact by delivering impactful, relevant, timely, readable and visual reports.</w:t>
      </w:r>
      <w:r w:rsidR="00155AAD" w:rsidRPr="00E774D2">
        <w:rPr>
          <w:rFonts w:ascii="Times New Roman" w:hAnsi="Times New Roman" w:cs="Times New Roman"/>
          <w:sz w:val="24"/>
          <w:szCs w:val="24"/>
        </w:rPr>
        <w:t xml:space="preserve"> </w:t>
      </w:r>
      <w:r w:rsidR="00734530" w:rsidRPr="00E774D2">
        <w:rPr>
          <w:rFonts w:ascii="Times New Roman" w:hAnsi="Times New Roman" w:cs="Times New Roman"/>
          <w:sz w:val="24"/>
          <w:szCs w:val="24"/>
        </w:rPr>
        <w:t>Internal audit plays an important role in assuring the company and all the stakeholders that the ethical gatekeeper, risk management as well as business improvement functions are being effectively performed.</w:t>
      </w:r>
    </w:p>
    <w:p w:rsidR="00310C92" w:rsidRPr="00E774D2" w:rsidRDefault="00E774D2" w:rsidP="00310C92">
      <w:pPr>
        <w:jc w:val="both"/>
        <w:rPr>
          <w:rFonts w:ascii="Times New Roman" w:hAnsi="Times New Roman" w:cs="Times New Roman"/>
          <w:sz w:val="24"/>
          <w:szCs w:val="24"/>
        </w:rPr>
      </w:pPr>
      <w:r>
        <w:rPr>
          <w:rFonts w:ascii="Times New Roman" w:hAnsi="Times New Roman" w:cs="Times New Roman"/>
          <w:sz w:val="24"/>
          <w:szCs w:val="24"/>
        </w:rPr>
        <w:t>In r</w:t>
      </w:r>
      <w:r w:rsidR="00310C92" w:rsidRPr="00E774D2">
        <w:rPr>
          <w:rFonts w:ascii="Times New Roman" w:hAnsi="Times New Roman" w:cs="Times New Roman"/>
          <w:sz w:val="24"/>
          <w:szCs w:val="24"/>
        </w:rPr>
        <w:t xml:space="preserve">egard to the professional standards, the Institute Auditors (IIA), which is </w:t>
      </w:r>
      <w:r w:rsidR="004B5796" w:rsidRPr="00E774D2">
        <w:rPr>
          <w:rFonts w:ascii="Times New Roman" w:hAnsi="Times New Roman" w:cs="Times New Roman"/>
          <w:sz w:val="24"/>
          <w:szCs w:val="24"/>
        </w:rPr>
        <w:t>an</w:t>
      </w:r>
      <w:r w:rsidR="00310C92" w:rsidRPr="00E774D2">
        <w:rPr>
          <w:rFonts w:ascii="Times New Roman" w:hAnsi="Times New Roman" w:cs="Times New Roman"/>
          <w:sz w:val="24"/>
          <w:szCs w:val="24"/>
        </w:rPr>
        <w:t xml:space="preserve"> international professional organization that overseas internal audit </w:t>
      </w:r>
      <w:r w:rsidR="004B5796" w:rsidRPr="00E774D2">
        <w:rPr>
          <w:rFonts w:ascii="Times New Roman" w:hAnsi="Times New Roman" w:cs="Times New Roman"/>
          <w:sz w:val="24"/>
          <w:szCs w:val="24"/>
        </w:rPr>
        <w:t>professionalisms</w:t>
      </w:r>
      <w:r w:rsidR="00310C92" w:rsidRPr="00E774D2">
        <w:rPr>
          <w:rFonts w:ascii="Times New Roman" w:hAnsi="Times New Roman" w:cs="Times New Roman"/>
          <w:sz w:val="24"/>
          <w:szCs w:val="24"/>
        </w:rPr>
        <w:t xml:space="preserve">, defines internal auditing as: </w:t>
      </w:r>
    </w:p>
    <w:p w:rsidR="00310C92" w:rsidRPr="00E774D2" w:rsidRDefault="00310C92" w:rsidP="00310C92">
      <w:pPr>
        <w:ind w:left="720"/>
        <w:jc w:val="both"/>
        <w:rPr>
          <w:rFonts w:ascii="Times New Roman" w:hAnsi="Times New Roman" w:cs="Times New Roman"/>
          <w:sz w:val="24"/>
          <w:szCs w:val="24"/>
        </w:rPr>
      </w:pPr>
      <w:r w:rsidRPr="00E774D2">
        <w:rPr>
          <w:rFonts w:ascii="Times New Roman" w:hAnsi="Times New Roman" w:cs="Times New Roman"/>
          <w:sz w:val="24"/>
          <w:szCs w:val="24"/>
        </w:rPr>
        <w:t>[…] an independent, objective assurance and consulting activity designed to add value and improve an organization’s operations. It helps an organization accomplish its objectives by bringing a systematic, disciplined approach to evaluate and improve the effectiveness of risk management, control, and governance processes (IIA, 2007).</w:t>
      </w:r>
    </w:p>
    <w:p w:rsidR="00310C92" w:rsidRPr="00E774D2" w:rsidRDefault="00231ED5" w:rsidP="00310C92">
      <w:pPr>
        <w:jc w:val="both"/>
        <w:rPr>
          <w:rFonts w:ascii="Times New Roman" w:hAnsi="Times New Roman" w:cs="Times New Roman"/>
          <w:sz w:val="24"/>
          <w:szCs w:val="24"/>
        </w:rPr>
      </w:pPr>
      <w:r w:rsidRPr="00E774D2">
        <w:rPr>
          <w:rFonts w:ascii="Times New Roman" w:hAnsi="Times New Roman" w:cs="Times New Roman"/>
          <w:sz w:val="24"/>
          <w:szCs w:val="24"/>
        </w:rPr>
        <w:t>This survey is aimed to develop a pilot test for accessing the general perception of effectiveness of internal audit function via Balanced Scorecard perspectives</w:t>
      </w:r>
      <w:r w:rsidR="00157493" w:rsidRPr="00E774D2">
        <w:rPr>
          <w:rFonts w:ascii="Times New Roman" w:hAnsi="Times New Roman" w:cs="Times New Roman"/>
          <w:sz w:val="24"/>
          <w:szCs w:val="24"/>
        </w:rPr>
        <w:t xml:space="preserve"> for companies in Hong Kong</w:t>
      </w:r>
      <w:r w:rsidRPr="00E774D2">
        <w:rPr>
          <w:rFonts w:ascii="Times New Roman" w:hAnsi="Times New Roman" w:cs="Times New Roman"/>
          <w:sz w:val="24"/>
          <w:szCs w:val="24"/>
        </w:rPr>
        <w:t>.</w:t>
      </w:r>
      <w:r w:rsidR="00310C92" w:rsidRPr="00E774D2">
        <w:rPr>
          <w:rFonts w:ascii="Times New Roman" w:hAnsi="Times New Roman" w:cs="Times New Roman"/>
          <w:sz w:val="24"/>
          <w:szCs w:val="24"/>
        </w:rPr>
        <w:t xml:space="preserve"> Balanced Scorecard is one of a powerful strategic management tool that enables us to understand performance of an organization (Kaplan &amp; Norton, 2007). The future of internal auditing is dependent on its ability to innovate and effectively utilize its professional capabilities. According to the theory of Balanced Scorecard developed by Kaplan, any organization should be continually focused on financially cost effective, customer orientated, process efficiency and commercially successful innovations.</w:t>
      </w:r>
    </w:p>
    <w:p w:rsidR="00155AAD" w:rsidRPr="00E774D2" w:rsidRDefault="008256B7" w:rsidP="00204A95">
      <w:pPr>
        <w:jc w:val="both"/>
        <w:rPr>
          <w:rFonts w:ascii="Times New Roman" w:hAnsi="Times New Roman" w:cs="Times New Roman"/>
          <w:sz w:val="24"/>
          <w:szCs w:val="24"/>
        </w:rPr>
      </w:pPr>
      <w:r w:rsidRPr="00E774D2">
        <w:rPr>
          <w:rFonts w:ascii="Times New Roman" w:hAnsi="Times New Roman" w:cs="Times New Roman"/>
          <w:sz w:val="24"/>
          <w:szCs w:val="24"/>
        </w:rPr>
        <w:t>The survey questionnaire contains</w:t>
      </w:r>
      <w:r w:rsidR="00960D3E" w:rsidRPr="00E774D2">
        <w:rPr>
          <w:rFonts w:ascii="Times New Roman" w:hAnsi="Times New Roman" w:cs="Times New Roman"/>
          <w:sz w:val="24"/>
          <w:szCs w:val="24"/>
        </w:rPr>
        <w:t xml:space="preserve"> two major content areas: respondent demographic characteristics and Balanced Scorecard perspectives of effectiveness measurement of internal audit function. The respondent </w:t>
      </w:r>
      <w:r w:rsidR="00231ED5" w:rsidRPr="00E774D2">
        <w:rPr>
          <w:rFonts w:ascii="Times New Roman" w:hAnsi="Times New Roman" w:cs="Times New Roman"/>
          <w:sz w:val="24"/>
          <w:szCs w:val="24"/>
        </w:rPr>
        <w:t>characteristics</w:t>
      </w:r>
      <w:r w:rsidR="00E57636" w:rsidRPr="00E774D2">
        <w:rPr>
          <w:rFonts w:ascii="Times New Roman" w:hAnsi="Times New Roman" w:cs="Times New Roman"/>
          <w:sz w:val="24"/>
          <w:szCs w:val="24"/>
        </w:rPr>
        <w:t xml:space="preserve"> include their gender, age, type of company (private</w:t>
      </w:r>
      <w:r w:rsidR="00E774D2">
        <w:rPr>
          <w:rFonts w:ascii="Times New Roman" w:hAnsi="Times New Roman" w:cs="Times New Roman"/>
          <w:sz w:val="24"/>
          <w:szCs w:val="24"/>
        </w:rPr>
        <w:t>ly</w:t>
      </w:r>
      <w:r w:rsidR="00E57636" w:rsidRPr="00E774D2">
        <w:rPr>
          <w:rFonts w:ascii="Times New Roman" w:hAnsi="Times New Roman" w:cs="Times New Roman"/>
          <w:sz w:val="24"/>
          <w:szCs w:val="24"/>
        </w:rPr>
        <w:t xml:space="preserve"> held, publicly held and NGO), current position, length of working experience and academic </w:t>
      </w:r>
      <w:r w:rsidR="00231ED5" w:rsidRPr="00E774D2">
        <w:rPr>
          <w:rFonts w:ascii="Times New Roman" w:hAnsi="Times New Roman" w:cs="Times New Roman"/>
          <w:sz w:val="24"/>
          <w:szCs w:val="24"/>
        </w:rPr>
        <w:t>qualification</w:t>
      </w:r>
      <w:r w:rsidR="00E57636" w:rsidRPr="00E774D2">
        <w:rPr>
          <w:rFonts w:ascii="Times New Roman" w:hAnsi="Times New Roman" w:cs="Times New Roman"/>
          <w:sz w:val="24"/>
          <w:szCs w:val="24"/>
        </w:rPr>
        <w:t xml:space="preserve">. The measurement part includes 3 sub-sessions which are general </w:t>
      </w:r>
      <w:r w:rsidR="001801A2" w:rsidRPr="00E774D2">
        <w:rPr>
          <w:rFonts w:ascii="Times New Roman" w:hAnsi="Times New Roman" w:cs="Times New Roman"/>
          <w:sz w:val="24"/>
          <w:szCs w:val="24"/>
        </w:rPr>
        <w:t xml:space="preserve">perception, </w:t>
      </w:r>
      <w:r w:rsidR="00E57636" w:rsidRPr="00E774D2">
        <w:rPr>
          <w:rFonts w:ascii="Times New Roman" w:hAnsi="Times New Roman" w:cs="Times New Roman"/>
          <w:sz w:val="24"/>
          <w:szCs w:val="24"/>
        </w:rPr>
        <w:t xml:space="preserve">Balanced Scorecard </w:t>
      </w:r>
      <w:r w:rsidR="00231ED5" w:rsidRPr="00E774D2">
        <w:rPr>
          <w:rFonts w:ascii="Times New Roman" w:hAnsi="Times New Roman" w:cs="Times New Roman"/>
          <w:sz w:val="24"/>
          <w:szCs w:val="24"/>
        </w:rPr>
        <w:t>perspectives</w:t>
      </w:r>
      <w:r w:rsidR="00E57636" w:rsidRPr="00E774D2">
        <w:rPr>
          <w:rFonts w:ascii="Times New Roman" w:hAnsi="Times New Roman" w:cs="Times New Roman"/>
          <w:sz w:val="24"/>
          <w:szCs w:val="24"/>
        </w:rPr>
        <w:t xml:space="preserve"> (</w:t>
      </w:r>
      <w:r w:rsidR="001801A2" w:rsidRPr="00E774D2">
        <w:rPr>
          <w:rFonts w:ascii="Times New Roman" w:hAnsi="Times New Roman" w:cs="Times New Roman"/>
          <w:sz w:val="24"/>
          <w:szCs w:val="24"/>
        </w:rPr>
        <w:t xml:space="preserve">scales for 4 constructs: </w:t>
      </w:r>
      <w:r w:rsidR="00E57636" w:rsidRPr="00E774D2">
        <w:rPr>
          <w:rFonts w:ascii="Times New Roman" w:hAnsi="Times New Roman" w:cs="Times New Roman"/>
          <w:sz w:val="24"/>
          <w:szCs w:val="24"/>
        </w:rPr>
        <w:t>financial, customer</w:t>
      </w:r>
      <w:r w:rsidR="00231ED5" w:rsidRPr="00E774D2">
        <w:rPr>
          <w:rFonts w:ascii="Times New Roman" w:hAnsi="Times New Roman" w:cs="Times New Roman"/>
          <w:sz w:val="24"/>
          <w:szCs w:val="24"/>
        </w:rPr>
        <w:t>, internal business process and growth and innovation) and overall perception of effectiveness of internal of audit function of company.</w:t>
      </w:r>
      <w:r w:rsidR="001801A2" w:rsidRPr="00E774D2">
        <w:rPr>
          <w:rFonts w:ascii="Times New Roman" w:hAnsi="Times New Roman" w:cs="Times New Roman"/>
          <w:sz w:val="24"/>
          <w:szCs w:val="24"/>
        </w:rPr>
        <w:t xml:space="preserve"> The responses were collected by using 5-point Likert-type scales (1=strongly disagree, </w:t>
      </w:r>
      <w:r w:rsidR="00E87870" w:rsidRPr="00E774D2">
        <w:rPr>
          <w:rFonts w:ascii="Times New Roman" w:hAnsi="Times New Roman" w:cs="Times New Roman"/>
          <w:sz w:val="24"/>
          <w:szCs w:val="24"/>
        </w:rPr>
        <w:t>5=strongly agree)</w:t>
      </w:r>
      <w:r w:rsidR="00113E2D" w:rsidRPr="00E774D2">
        <w:rPr>
          <w:rFonts w:ascii="Times New Roman" w:hAnsi="Times New Roman" w:cs="Times New Roman"/>
          <w:sz w:val="24"/>
          <w:szCs w:val="24"/>
        </w:rPr>
        <w:t xml:space="preserve"> as </w:t>
      </w:r>
      <w:r w:rsidR="002806B2" w:rsidRPr="00E774D2">
        <w:rPr>
          <w:rFonts w:ascii="Times New Roman" w:hAnsi="Times New Roman" w:cs="Times New Roman"/>
          <w:sz w:val="24"/>
          <w:szCs w:val="24"/>
        </w:rPr>
        <w:t>Likert-scale methodology is</w:t>
      </w:r>
      <w:r w:rsidR="00113E2D" w:rsidRPr="00E774D2">
        <w:rPr>
          <w:rFonts w:ascii="Times New Roman" w:hAnsi="Times New Roman" w:cs="Times New Roman"/>
          <w:sz w:val="24"/>
          <w:szCs w:val="24"/>
        </w:rPr>
        <w:t xml:space="preserve"> one of the most </w:t>
      </w:r>
      <w:r w:rsidR="00456F17" w:rsidRPr="00E774D2">
        <w:rPr>
          <w:rFonts w:ascii="Times New Roman" w:hAnsi="Times New Roman" w:cs="Times New Roman"/>
          <w:sz w:val="24"/>
          <w:szCs w:val="24"/>
        </w:rPr>
        <w:t>broad</w:t>
      </w:r>
      <w:r w:rsidR="001C3537" w:rsidRPr="00E774D2">
        <w:rPr>
          <w:rFonts w:ascii="Times New Roman" w:hAnsi="Times New Roman" w:cs="Times New Roman"/>
          <w:sz w:val="24"/>
          <w:szCs w:val="24"/>
        </w:rPr>
        <w:t>ly used measuring method for r</w:t>
      </w:r>
      <w:r w:rsidR="00CD37D3" w:rsidRPr="00E774D2">
        <w:rPr>
          <w:rFonts w:ascii="Times New Roman" w:hAnsi="Times New Roman" w:cs="Times New Roman"/>
          <w:sz w:val="24"/>
          <w:szCs w:val="24"/>
        </w:rPr>
        <w:t xml:space="preserve">eporting </w:t>
      </w:r>
      <w:r w:rsidR="002806B2" w:rsidRPr="00E774D2">
        <w:rPr>
          <w:rFonts w:ascii="Times New Roman" w:hAnsi="Times New Roman" w:cs="Times New Roman"/>
          <w:sz w:val="24"/>
          <w:szCs w:val="24"/>
        </w:rPr>
        <w:t>quantitative</w:t>
      </w:r>
      <w:r w:rsidR="00CD37D3" w:rsidRPr="00E774D2">
        <w:rPr>
          <w:rFonts w:ascii="Times New Roman" w:hAnsi="Times New Roman" w:cs="Times New Roman"/>
          <w:sz w:val="24"/>
          <w:szCs w:val="24"/>
        </w:rPr>
        <w:t xml:space="preserve"> research (Warmbrod, 2014)</w:t>
      </w:r>
      <w:r w:rsidR="00E87870" w:rsidRPr="00E774D2">
        <w:rPr>
          <w:rFonts w:ascii="Times New Roman" w:hAnsi="Times New Roman" w:cs="Times New Roman"/>
          <w:sz w:val="24"/>
          <w:szCs w:val="24"/>
        </w:rPr>
        <w:t xml:space="preserve">. However, one of the </w:t>
      </w:r>
      <w:r w:rsidR="00B650BB" w:rsidRPr="00E774D2">
        <w:rPr>
          <w:rFonts w:ascii="Times New Roman" w:hAnsi="Times New Roman" w:cs="Times New Roman"/>
          <w:sz w:val="24"/>
          <w:szCs w:val="24"/>
        </w:rPr>
        <w:t>questions</w:t>
      </w:r>
      <w:r w:rsidR="00E87870" w:rsidRPr="00E774D2">
        <w:rPr>
          <w:rFonts w:ascii="Times New Roman" w:hAnsi="Times New Roman" w:cs="Times New Roman"/>
          <w:sz w:val="24"/>
          <w:szCs w:val="24"/>
        </w:rPr>
        <w:t xml:space="preserve"> under financial </w:t>
      </w:r>
      <w:r w:rsidR="00B6765E" w:rsidRPr="00E774D2">
        <w:rPr>
          <w:rFonts w:ascii="Times New Roman" w:hAnsi="Times New Roman" w:cs="Times New Roman"/>
          <w:sz w:val="24"/>
          <w:szCs w:val="24"/>
        </w:rPr>
        <w:t>perspective</w:t>
      </w:r>
      <w:r w:rsidR="00E87870" w:rsidRPr="00E774D2">
        <w:rPr>
          <w:rFonts w:ascii="Times New Roman" w:hAnsi="Times New Roman" w:cs="Times New Roman"/>
          <w:sz w:val="24"/>
          <w:szCs w:val="24"/>
        </w:rPr>
        <w:t xml:space="preserve"> was still included even though it did not meet the minimum threshold of Cronbach alpha value of 0.7 for scale reliability</w:t>
      </w:r>
      <w:r w:rsidR="00281DD1" w:rsidRPr="00E774D2">
        <w:rPr>
          <w:rFonts w:ascii="Times New Roman" w:hAnsi="Times New Roman" w:cs="Times New Roman"/>
          <w:sz w:val="24"/>
          <w:szCs w:val="24"/>
        </w:rPr>
        <w:t xml:space="preserve"> (Cronbach and Meehl, 1955; Hannon et al. 2017)</w:t>
      </w:r>
      <w:r w:rsidR="00E87870" w:rsidRPr="00E774D2">
        <w:rPr>
          <w:rFonts w:ascii="Times New Roman" w:hAnsi="Times New Roman" w:cs="Times New Roman"/>
          <w:sz w:val="24"/>
          <w:szCs w:val="24"/>
        </w:rPr>
        <w:t>. It was kept in purpose to illustrate the possible result from a reliability test</w:t>
      </w:r>
      <w:r w:rsidR="00AA103D" w:rsidRPr="00E774D2">
        <w:rPr>
          <w:rFonts w:ascii="Times New Roman" w:hAnsi="Times New Roman" w:cs="Times New Roman"/>
          <w:sz w:val="24"/>
          <w:szCs w:val="24"/>
        </w:rPr>
        <w:t xml:space="preserve"> although it was suggested by Cronbach (1951</w:t>
      </w:r>
      <w:r w:rsidR="00562313" w:rsidRPr="00E774D2">
        <w:rPr>
          <w:rFonts w:ascii="Times New Roman" w:hAnsi="Times New Roman" w:cs="Times New Roman"/>
          <w:sz w:val="24"/>
          <w:szCs w:val="24"/>
        </w:rPr>
        <w:t>, p.331</w:t>
      </w:r>
      <w:r w:rsidR="00AA103D" w:rsidRPr="00E774D2">
        <w:rPr>
          <w:rFonts w:ascii="Times New Roman" w:hAnsi="Times New Roman" w:cs="Times New Roman"/>
          <w:sz w:val="24"/>
          <w:szCs w:val="24"/>
        </w:rPr>
        <w:t xml:space="preserve">) that a higher alpha value is desired as a test needs not require a perfect scale in order to be interpretable (Warmbrod, </w:t>
      </w:r>
      <w:r w:rsidR="002547F8" w:rsidRPr="00E774D2">
        <w:rPr>
          <w:rFonts w:ascii="Times New Roman" w:hAnsi="Times New Roman" w:cs="Times New Roman"/>
          <w:sz w:val="24"/>
          <w:szCs w:val="24"/>
        </w:rPr>
        <w:t>2014)</w:t>
      </w:r>
      <w:r w:rsidR="00E87870" w:rsidRPr="00E774D2">
        <w:rPr>
          <w:rFonts w:ascii="Times New Roman" w:hAnsi="Times New Roman" w:cs="Times New Roman"/>
          <w:sz w:val="24"/>
          <w:szCs w:val="24"/>
        </w:rPr>
        <w:t>.</w:t>
      </w:r>
    </w:p>
    <w:p w:rsidR="00273063" w:rsidRPr="00E774D2" w:rsidRDefault="00456C71" w:rsidP="00510CA0">
      <w:pPr>
        <w:jc w:val="both"/>
        <w:rPr>
          <w:rFonts w:ascii="Times New Roman" w:hAnsi="Times New Roman" w:cs="Times New Roman"/>
          <w:sz w:val="24"/>
          <w:szCs w:val="24"/>
        </w:rPr>
      </w:pPr>
      <w:r w:rsidRPr="00E774D2">
        <w:rPr>
          <w:rFonts w:ascii="Times New Roman" w:hAnsi="Times New Roman" w:cs="Times New Roman"/>
          <w:sz w:val="24"/>
          <w:szCs w:val="24"/>
        </w:rPr>
        <w:lastRenderedPageBreak/>
        <w:t xml:space="preserve">In general, internal audit is </w:t>
      </w:r>
      <w:r w:rsidR="00310C92" w:rsidRPr="00E774D2">
        <w:rPr>
          <w:rFonts w:ascii="Times New Roman" w:hAnsi="Times New Roman" w:cs="Times New Roman"/>
          <w:sz w:val="24"/>
          <w:szCs w:val="24"/>
        </w:rPr>
        <w:t xml:space="preserve">an </w:t>
      </w:r>
      <w:r w:rsidRPr="00E774D2">
        <w:rPr>
          <w:rFonts w:ascii="Times New Roman" w:hAnsi="Times New Roman" w:cs="Times New Roman"/>
          <w:sz w:val="24"/>
          <w:szCs w:val="24"/>
        </w:rPr>
        <w:t>essential part of the internal monitoring system of an</w:t>
      </w:r>
      <w:r w:rsidR="00310C92" w:rsidRPr="00E774D2">
        <w:rPr>
          <w:rFonts w:ascii="Times New Roman" w:hAnsi="Times New Roman" w:cs="Times New Roman"/>
          <w:sz w:val="24"/>
          <w:szCs w:val="24"/>
        </w:rPr>
        <w:t>y</w:t>
      </w:r>
      <w:r w:rsidRPr="00E774D2">
        <w:rPr>
          <w:rFonts w:ascii="Times New Roman" w:hAnsi="Times New Roman" w:cs="Times New Roman"/>
          <w:sz w:val="24"/>
          <w:szCs w:val="24"/>
        </w:rPr>
        <w:t xml:space="preserve"> organization</w:t>
      </w:r>
      <w:r w:rsidR="00310C92" w:rsidRPr="00E774D2">
        <w:rPr>
          <w:rFonts w:ascii="Times New Roman" w:hAnsi="Times New Roman" w:cs="Times New Roman"/>
          <w:sz w:val="24"/>
          <w:szCs w:val="24"/>
        </w:rPr>
        <w:t>s including NGO</w:t>
      </w:r>
      <w:r w:rsidRPr="00E774D2">
        <w:rPr>
          <w:rFonts w:ascii="Times New Roman" w:hAnsi="Times New Roman" w:cs="Times New Roman"/>
          <w:sz w:val="24"/>
          <w:szCs w:val="24"/>
        </w:rPr>
        <w:t>.</w:t>
      </w:r>
      <w:r w:rsidR="00E774D2">
        <w:rPr>
          <w:rFonts w:ascii="Times New Roman" w:hAnsi="Times New Roman" w:cs="Times New Roman"/>
          <w:sz w:val="24"/>
          <w:szCs w:val="24"/>
        </w:rPr>
        <w:t xml:space="preserve"> I hope this pilot survey study would be a good starting point for my further research study in the future.</w:t>
      </w:r>
    </w:p>
    <w:p w:rsidR="00DA5E51" w:rsidRPr="00E774D2" w:rsidRDefault="00596559" w:rsidP="00510CA0">
      <w:pPr>
        <w:pStyle w:val="1"/>
        <w:jc w:val="both"/>
        <w:rPr>
          <w:rFonts w:ascii="Times New Roman" w:hAnsi="Times New Roman" w:cs="Times New Roman"/>
          <w:sz w:val="24"/>
          <w:szCs w:val="24"/>
        </w:rPr>
      </w:pPr>
      <w:bookmarkStart w:id="1" w:name="_Toc6853754"/>
      <w:r>
        <w:rPr>
          <w:rFonts w:ascii="Times New Roman" w:hAnsi="Times New Roman" w:cs="Times New Roman"/>
          <w:sz w:val="24"/>
          <w:szCs w:val="24"/>
        </w:rPr>
        <w:t>LITERATURE REVIEW</w:t>
      </w:r>
      <w:bookmarkEnd w:id="1"/>
    </w:p>
    <w:p w:rsidR="00DA5E51" w:rsidRPr="00E774D2" w:rsidRDefault="00DA5E51" w:rsidP="00510CA0">
      <w:pPr>
        <w:jc w:val="both"/>
        <w:rPr>
          <w:rFonts w:ascii="Times New Roman" w:hAnsi="Times New Roman" w:cs="Times New Roman"/>
          <w:sz w:val="24"/>
          <w:szCs w:val="24"/>
        </w:rPr>
      </w:pPr>
    </w:p>
    <w:p w:rsidR="00956734" w:rsidRPr="00596559" w:rsidRDefault="00956734" w:rsidP="00956734">
      <w:pPr>
        <w:pStyle w:val="3"/>
        <w:rPr>
          <w:rFonts w:ascii="Times New Roman" w:hAnsi="Times New Roman" w:cs="Times New Roman"/>
          <w:sz w:val="24"/>
          <w:szCs w:val="24"/>
          <w:u w:val="single"/>
        </w:rPr>
      </w:pPr>
      <w:bookmarkStart w:id="2" w:name="_Toc6853755"/>
      <w:r w:rsidRPr="00596559">
        <w:rPr>
          <w:rFonts w:ascii="Times New Roman" w:hAnsi="Times New Roman" w:cs="Times New Roman"/>
          <w:sz w:val="24"/>
          <w:szCs w:val="24"/>
          <w:u w:val="single"/>
        </w:rPr>
        <w:t>Balanced Scorecard</w:t>
      </w:r>
      <w:bookmarkEnd w:id="2"/>
    </w:p>
    <w:p w:rsidR="00491ABD" w:rsidRPr="00C17B18" w:rsidRDefault="00DA1BDC" w:rsidP="00510CA0">
      <w:pPr>
        <w:jc w:val="both"/>
        <w:rPr>
          <w:rFonts w:ascii="Times New Roman" w:hAnsi="Times New Roman" w:cs="Times New Roman"/>
          <w:sz w:val="24"/>
          <w:szCs w:val="24"/>
        </w:rPr>
      </w:pPr>
      <w:r w:rsidRPr="00E774D2">
        <w:rPr>
          <w:rFonts w:ascii="Times New Roman" w:hAnsi="Times New Roman" w:cs="Times New Roman"/>
          <w:sz w:val="24"/>
          <w:szCs w:val="24"/>
        </w:rPr>
        <w:t>Balanced Scorecard is a powerful management tool for strategy tra</w:t>
      </w:r>
      <w:r w:rsidR="00491ABD" w:rsidRPr="00E774D2">
        <w:rPr>
          <w:rFonts w:ascii="Times New Roman" w:hAnsi="Times New Roman" w:cs="Times New Roman"/>
          <w:sz w:val="24"/>
          <w:szCs w:val="24"/>
        </w:rPr>
        <w:t xml:space="preserve">nslation and </w:t>
      </w:r>
      <w:r w:rsidR="00491ABD" w:rsidRPr="00C17B18">
        <w:rPr>
          <w:rFonts w:ascii="Times New Roman" w:hAnsi="Times New Roman" w:cs="Times New Roman"/>
          <w:sz w:val="24"/>
          <w:szCs w:val="24"/>
        </w:rPr>
        <w:t>implementation (Fri</w:t>
      </w:r>
      <w:r w:rsidRPr="00C17B18">
        <w:rPr>
          <w:rFonts w:ascii="Times New Roman" w:hAnsi="Times New Roman" w:cs="Times New Roman"/>
          <w:sz w:val="24"/>
          <w:szCs w:val="24"/>
        </w:rPr>
        <w:t>go 2002</w:t>
      </w:r>
      <w:r w:rsidR="00776120" w:rsidRPr="00C17B18">
        <w:rPr>
          <w:rFonts w:ascii="Times New Roman" w:hAnsi="Times New Roman" w:cs="Times New Roman"/>
          <w:sz w:val="24"/>
          <w:szCs w:val="24"/>
        </w:rPr>
        <w:t>b</w:t>
      </w:r>
      <w:r w:rsidRPr="00C17B18">
        <w:rPr>
          <w:rFonts w:ascii="Times New Roman" w:hAnsi="Times New Roman" w:cs="Times New Roman"/>
          <w:sz w:val="24"/>
          <w:szCs w:val="24"/>
        </w:rPr>
        <w:t xml:space="preserve">). </w:t>
      </w:r>
      <w:r w:rsidR="006006A7" w:rsidRPr="00C17B18">
        <w:rPr>
          <w:rFonts w:ascii="Times New Roman" w:hAnsi="Times New Roman" w:cs="Times New Roman"/>
          <w:sz w:val="24"/>
          <w:szCs w:val="24"/>
        </w:rPr>
        <w:t xml:space="preserve">The Balanced Scorecard </w:t>
      </w:r>
      <w:r w:rsidR="00DD5536" w:rsidRPr="00C17B18">
        <w:rPr>
          <w:rFonts w:ascii="Times New Roman" w:hAnsi="Times New Roman" w:cs="Times New Roman"/>
          <w:sz w:val="24"/>
          <w:szCs w:val="24"/>
        </w:rPr>
        <w:t>model</w:t>
      </w:r>
      <w:r w:rsidR="006006A7" w:rsidRPr="00C17B18">
        <w:rPr>
          <w:rFonts w:ascii="Times New Roman" w:hAnsi="Times New Roman" w:cs="Times New Roman"/>
          <w:sz w:val="24"/>
          <w:szCs w:val="24"/>
        </w:rPr>
        <w:t xml:space="preserve"> </w:t>
      </w:r>
      <w:r w:rsidR="00DD5536" w:rsidRPr="00C17B18">
        <w:rPr>
          <w:rFonts w:ascii="Times New Roman" w:hAnsi="Times New Roman" w:cs="Times New Roman"/>
          <w:sz w:val="24"/>
          <w:szCs w:val="24"/>
        </w:rPr>
        <w:t>is one of the</w:t>
      </w:r>
      <w:r w:rsidR="006006A7" w:rsidRPr="00C17B18">
        <w:rPr>
          <w:rFonts w:ascii="Times New Roman" w:hAnsi="Times New Roman" w:cs="Times New Roman"/>
          <w:sz w:val="24"/>
          <w:szCs w:val="24"/>
        </w:rPr>
        <w:t xml:space="preserve"> essential </w:t>
      </w:r>
      <w:r w:rsidR="00B650BB" w:rsidRPr="00C17B18">
        <w:rPr>
          <w:rFonts w:ascii="Times New Roman" w:hAnsi="Times New Roman" w:cs="Times New Roman"/>
          <w:sz w:val="24"/>
          <w:szCs w:val="24"/>
        </w:rPr>
        <w:t>frameworks</w:t>
      </w:r>
      <w:r w:rsidR="006006A7" w:rsidRPr="00C17B18">
        <w:rPr>
          <w:rFonts w:ascii="Times New Roman" w:hAnsi="Times New Roman" w:cs="Times New Roman"/>
          <w:sz w:val="24"/>
          <w:szCs w:val="24"/>
        </w:rPr>
        <w:t xml:space="preserve"> for strategy execution, </w:t>
      </w:r>
      <w:r w:rsidR="00DD5536" w:rsidRPr="00C17B18">
        <w:rPr>
          <w:rFonts w:ascii="Times New Roman" w:hAnsi="Times New Roman" w:cs="Times New Roman"/>
          <w:sz w:val="24"/>
          <w:szCs w:val="24"/>
        </w:rPr>
        <w:t xml:space="preserve">it can be applied to </w:t>
      </w:r>
      <w:r w:rsidR="006006A7" w:rsidRPr="00C17B18">
        <w:rPr>
          <w:rFonts w:ascii="Times New Roman" w:hAnsi="Times New Roman" w:cs="Times New Roman"/>
          <w:sz w:val="24"/>
          <w:szCs w:val="24"/>
        </w:rPr>
        <w:t xml:space="preserve">lead internal audit activities as </w:t>
      </w:r>
      <w:r w:rsidR="00DD5536" w:rsidRPr="00C17B18">
        <w:rPr>
          <w:rFonts w:ascii="Times New Roman" w:hAnsi="Times New Roman" w:cs="Times New Roman"/>
          <w:sz w:val="24"/>
          <w:szCs w:val="24"/>
        </w:rPr>
        <w:t xml:space="preserve">a </w:t>
      </w:r>
      <w:r w:rsidR="006006A7" w:rsidRPr="00C17B18">
        <w:rPr>
          <w:rFonts w:ascii="Times New Roman" w:hAnsi="Times New Roman" w:cs="Times New Roman"/>
          <w:sz w:val="24"/>
          <w:szCs w:val="24"/>
        </w:rPr>
        <w:t xml:space="preserve">tool to more effectively manage the risks </w:t>
      </w:r>
      <w:r w:rsidR="00DD5536" w:rsidRPr="00C17B18">
        <w:rPr>
          <w:rFonts w:ascii="Times New Roman" w:hAnsi="Times New Roman" w:cs="Times New Roman"/>
          <w:sz w:val="24"/>
          <w:szCs w:val="24"/>
        </w:rPr>
        <w:t xml:space="preserve">and </w:t>
      </w:r>
      <w:r w:rsidR="006006A7" w:rsidRPr="00C17B18">
        <w:rPr>
          <w:rFonts w:ascii="Times New Roman" w:hAnsi="Times New Roman" w:cs="Times New Roman"/>
          <w:sz w:val="24"/>
          <w:szCs w:val="24"/>
        </w:rPr>
        <w:t>connect internal audit s</w:t>
      </w:r>
      <w:r w:rsidR="00DD5536" w:rsidRPr="00C17B18">
        <w:rPr>
          <w:rFonts w:ascii="Times New Roman" w:hAnsi="Times New Roman" w:cs="Times New Roman"/>
          <w:sz w:val="24"/>
          <w:szCs w:val="24"/>
        </w:rPr>
        <w:t xml:space="preserve">trategy to </w:t>
      </w:r>
      <w:r w:rsidR="00776120" w:rsidRPr="00C17B18">
        <w:rPr>
          <w:rFonts w:ascii="Times New Roman" w:hAnsi="Times New Roman" w:cs="Times New Roman"/>
          <w:sz w:val="24"/>
          <w:szCs w:val="24"/>
        </w:rPr>
        <w:t>corporate</w:t>
      </w:r>
      <w:r w:rsidR="00DD5536" w:rsidRPr="00C17B18">
        <w:rPr>
          <w:rFonts w:ascii="Times New Roman" w:hAnsi="Times New Roman" w:cs="Times New Roman"/>
          <w:sz w:val="24"/>
          <w:szCs w:val="24"/>
        </w:rPr>
        <w:t xml:space="preserve"> strategy</w:t>
      </w:r>
      <w:r w:rsidR="00776120" w:rsidRPr="00C17B18">
        <w:rPr>
          <w:rFonts w:ascii="Times New Roman" w:hAnsi="Times New Roman" w:cs="Times New Roman"/>
          <w:sz w:val="24"/>
          <w:szCs w:val="24"/>
        </w:rPr>
        <w:t>. It can create</w:t>
      </w:r>
      <w:r w:rsidR="00DD5536" w:rsidRPr="00C17B18">
        <w:rPr>
          <w:rFonts w:ascii="Times New Roman" w:hAnsi="Times New Roman" w:cs="Times New Roman"/>
          <w:sz w:val="24"/>
          <w:szCs w:val="24"/>
        </w:rPr>
        <w:t xml:space="preserve"> </w:t>
      </w:r>
      <w:r w:rsidR="006006A7" w:rsidRPr="00C17B18">
        <w:rPr>
          <w:rFonts w:ascii="Times New Roman" w:hAnsi="Times New Roman" w:cs="Times New Roman"/>
          <w:sz w:val="24"/>
          <w:szCs w:val="24"/>
        </w:rPr>
        <w:t>a platform for risk assessment and e</w:t>
      </w:r>
      <w:r w:rsidR="00776120" w:rsidRPr="00C17B18">
        <w:rPr>
          <w:rFonts w:ascii="Times New Roman" w:hAnsi="Times New Roman" w:cs="Times New Roman"/>
          <w:sz w:val="24"/>
          <w:szCs w:val="24"/>
        </w:rPr>
        <w:t xml:space="preserve">nterprise risk management and </w:t>
      </w:r>
      <w:r w:rsidR="006006A7" w:rsidRPr="00C17B18">
        <w:rPr>
          <w:rFonts w:ascii="Times New Roman" w:hAnsi="Times New Roman" w:cs="Times New Roman"/>
          <w:sz w:val="24"/>
          <w:szCs w:val="24"/>
        </w:rPr>
        <w:t>will help develop a strategy and turn it into effective action</w:t>
      </w:r>
      <w:r w:rsidR="00776120" w:rsidRPr="00C17B18">
        <w:rPr>
          <w:rFonts w:ascii="Times New Roman" w:hAnsi="Times New Roman" w:cs="Times New Roman"/>
          <w:sz w:val="24"/>
          <w:szCs w:val="24"/>
        </w:rPr>
        <w:t>s</w:t>
      </w:r>
      <w:r w:rsidR="006006A7" w:rsidRPr="00C17B18">
        <w:rPr>
          <w:rFonts w:ascii="Times New Roman" w:hAnsi="Times New Roman" w:cs="Times New Roman"/>
          <w:sz w:val="24"/>
          <w:szCs w:val="24"/>
        </w:rPr>
        <w:t xml:space="preserve"> for </w:t>
      </w:r>
      <w:r w:rsidR="00776120" w:rsidRPr="00C17B18">
        <w:rPr>
          <w:rFonts w:ascii="Times New Roman" w:hAnsi="Times New Roman" w:cs="Times New Roman"/>
          <w:sz w:val="24"/>
          <w:szCs w:val="24"/>
        </w:rPr>
        <w:t xml:space="preserve">improving </w:t>
      </w:r>
      <w:r w:rsidR="006006A7" w:rsidRPr="00C17B18">
        <w:rPr>
          <w:rFonts w:ascii="Times New Roman" w:hAnsi="Times New Roman" w:cs="Times New Roman"/>
          <w:sz w:val="24"/>
          <w:szCs w:val="24"/>
        </w:rPr>
        <w:t>internal audit function</w:t>
      </w:r>
      <w:r w:rsidR="00776120" w:rsidRPr="00C17B18">
        <w:rPr>
          <w:rFonts w:ascii="Times New Roman" w:hAnsi="Times New Roman" w:cs="Times New Roman"/>
          <w:sz w:val="24"/>
          <w:szCs w:val="24"/>
        </w:rPr>
        <w:t>s (Frigo 2002a) which aligns with Kaplan that:</w:t>
      </w:r>
      <w:r w:rsidR="006006A7" w:rsidRPr="00C17B18">
        <w:rPr>
          <w:rFonts w:ascii="Times New Roman" w:hAnsi="Times New Roman" w:cs="Times New Roman"/>
          <w:sz w:val="24"/>
          <w:szCs w:val="24"/>
        </w:rPr>
        <w:t xml:space="preserve"> </w:t>
      </w:r>
    </w:p>
    <w:p w:rsidR="006006A7" w:rsidRPr="00C17B18" w:rsidRDefault="006006A7" w:rsidP="00DD5536">
      <w:pPr>
        <w:ind w:left="720"/>
        <w:jc w:val="both"/>
        <w:rPr>
          <w:rFonts w:ascii="Times New Roman" w:hAnsi="Times New Roman" w:cs="Times New Roman"/>
          <w:sz w:val="24"/>
          <w:szCs w:val="24"/>
        </w:rPr>
      </w:pPr>
      <w:r w:rsidRPr="00C17B18">
        <w:rPr>
          <w:rFonts w:ascii="Times New Roman" w:hAnsi="Times New Roman" w:cs="Times New Roman"/>
          <w:sz w:val="24"/>
          <w:szCs w:val="24"/>
        </w:rPr>
        <w:t xml:space="preserve">Mark Frigo </w:t>
      </w:r>
      <w:r w:rsidR="00DD5536" w:rsidRPr="00C17B18">
        <w:rPr>
          <w:rFonts w:ascii="Times New Roman" w:hAnsi="Times New Roman" w:cs="Times New Roman"/>
          <w:sz w:val="24"/>
          <w:szCs w:val="24"/>
        </w:rPr>
        <w:t xml:space="preserve">(2002a) </w:t>
      </w:r>
      <w:r w:rsidRPr="00C17B18">
        <w:rPr>
          <w:rFonts w:ascii="Times New Roman" w:hAnsi="Times New Roman" w:cs="Times New Roman"/>
          <w:sz w:val="24"/>
          <w:szCs w:val="24"/>
        </w:rPr>
        <w:t xml:space="preserve">has </w:t>
      </w:r>
      <w:r w:rsidR="00DD5536" w:rsidRPr="00C17B18">
        <w:rPr>
          <w:rFonts w:ascii="Times New Roman" w:hAnsi="Times New Roman" w:cs="Times New Roman"/>
          <w:sz w:val="24"/>
          <w:szCs w:val="24"/>
        </w:rPr>
        <w:t>developed</w:t>
      </w:r>
      <w:r w:rsidRPr="00C17B18">
        <w:rPr>
          <w:rFonts w:ascii="Times New Roman" w:hAnsi="Times New Roman" w:cs="Times New Roman"/>
          <w:sz w:val="24"/>
          <w:szCs w:val="24"/>
        </w:rPr>
        <w:t xml:space="preserve"> a clear guidelines for developing Balanced Scorecards for an internal audit strategy that will help </w:t>
      </w:r>
      <w:r w:rsidR="00DD5536" w:rsidRPr="00C17B18">
        <w:rPr>
          <w:rFonts w:ascii="Times New Roman" w:hAnsi="Times New Roman" w:cs="Times New Roman"/>
          <w:sz w:val="24"/>
          <w:szCs w:val="24"/>
        </w:rPr>
        <w:t>internal auditors</w:t>
      </w:r>
      <w:r w:rsidRPr="00C17B18">
        <w:rPr>
          <w:rFonts w:ascii="Times New Roman" w:hAnsi="Times New Roman" w:cs="Times New Roman"/>
          <w:sz w:val="24"/>
          <w:szCs w:val="24"/>
        </w:rPr>
        <w:t xml:space="preserve"> meet the needs of management, executives and the board and truly make their department a valuable str</w:t>
      </w:r>
      <w:r w:rsidR="00DD5536" w:rsidRPr="00C17B18">
        <w:rPr>
          <w:rFonts w:ascii="Times New Roman" w:hAnsi="Times New Roman" w:cs="Times New Roman"/>
          <w:sz w:val="24"/>
          <w:szCs w:val="24"/>
        </w:rPr>
        <w:t>ategic partner (Kaplan &amp; Norton 2007).</w:t>
      </w:r>
    </w:p>
    <w:p w:rsidR="003607F6" w:rsidRPr="00E774D2" w:rsidRDefault="00776120" w:rsidP="00510CA0">
      <w:pPr>
        <w:jc w:val="both"/>
        <w:rPr>
          <w:rFonts w:ascii="Times New Roman" w:hAnsi="Times New Roman" w:cs="Times New Roman"/>
          <w:sz w:val="24"/>
          <w:szCs w:val="24"/>
        </w:rPr>
      </w:pPr>
      <w:r w:rsidRPr="00E774D2">
        <w:rPr>
          <w:rFonts w:ascii="Times New Roman" w:hAnsi="Times New Roman" w:cs="Times New Roman"/>
          <w:sz w:val="24"/>
          <w:szCs w:val="24"/>
        </w:rPr>
        <w:t xml:space="preserve">According to the </w:t>
      </w:r>
      <w:r w:rsidR="003607F6" w:rsidRPr="00E774D2">
        <w:rPr>
          <w:rFonts w:ascii="Times New Roman" w:hAnsi="Times New Roman" w:cs="Times New Roman"/>
          <w:sz w:val="24"/>
          <w:szCs w:val="24"/>
        </w:rPr>
        <w:t>Institute</w:t>
      </w:r>
      <w:r w:rsidRPr="00E774D2">
        <w:rPr>
          <w:rFonts w:ascii="Times New Roman" w:hAnsi="Times New Roman" w:cs="Times New Roman"/>
          <w:sz w:val="24"/>
          <w:szCs w:val="24"/>
        </w:rPr>
        <w:t xml:space="preserve"> of Internal Auditors (IIA), it adopted that the</w:t>
      </w:r>
      <w:r w:rsidR="00D77AC8" w:rsidRPr="00E774D2">
        <w:rPr>
          <w:rFonts w:ascii="Times New Roman" w:hAnsi="Times New Roman" w:cs="Times New Roman"/>
          <w:sz w:val="24"/>
          <w:szCs w:val="24"/>
        </w:rPr>
        <w:t xml:space="preserve"> balanced scorecard is a strategy-focused approach </w:t>
      </w:r>
      <w:r w:rsidR="003607F6" w:rsidRPr="00E774D2">
        <w:rPr>
          <w:rFonts w:ascii="Times New Roman" w:hAnsi="Times New Roman" w:cs="Times New Roman"/>
          <w:sz w:val="24"/>
          <w:szCs w:val="24"/>
        </w:rPr>
        <w:t xml:space="preserve">including both </w:t>
      </w:r>
      <w:r w:rsidR="00D77AC8" w:rsidRPr="00E774D2">
        <w:rPr>
          <w:rFonts w:ascii="Times New Roman" w:hAnsi="Times New Roman" w:cs="Times New Roman"/>
          <w:sz w:val="24"/>
          <w:szCs w:val="24"/>
        </w:rPr>
        <w:t xml:space="preserve">non-financial and financial performance measures </w:t>
      </w:r>
      <w:r w:rsidR="003607F6" w:rsidRPr="00E774D2">
        <w:rPr>
          <w:rFonts w:ascii="Times New Roman" w:hAnsi="Times New Roman" w:cs="Times New Roman"/>
          <w:sz w:val="24"/>
          <w:szCs w:val="24"/>
        </w:rPr>
        <w:t xml:space="preserve">of efficiency and effectiveness. </w:t>
      </w:r>
    </w:p>
    <w:p w:rsidR="009114CC" w:rsidRPr="00E774D2" w:rsidRDefault="0035328B" w:rsidP="00510CA0">
      <w:pPr>
        <w:jc w:val="both"/>
        <w:rPr>
          <w:rFonts w:ascii="Times New Roman" w:hAnsi="Times New Roman" w:cs="Times New Roman"/>
          <w:sz w:val="24"/>
          <w:szCs w:val="24"/>
        </w:rPr>
      </w:pPr>
      <w:r w:rsidRPr="00E774D2">
        <w:rPr>
          <w:rFonts w:ascii="Times New Roman" w:hAnsi="Times New Roman" w:cs="Times New Roman"/>
          <w:sz w:val="24"/>
          <w:szCs w:val="24"/>
        </w:rPr>
        <w:t xml:space="preserve">Kaplan and Norton developed the Balanced Scorecard in 1992 and subsequently in 1996 they (Kaplan and Norton, </w:t>
      </w:r>
      <w:r w:rsidR="009114CC" w:rsidRPr="00E774D2">
        <w:rPr>
          <w:rFonts w:ascii="Times New Roman" w:hAnsi="Times New Roman" w:cs="Times New Roman"/>
          <w:sz w:val="24"/>
          <w:szCs w:val="24"/>
        </w:rPr>
        <w:t>1996) presented the ``Balanced Scorecard,'' methodology in a 1996 Harvard Business Review article entitled, ``Using the balanced scorecard as a strategic management system''. This is a more comprehensive development of the ``Balanced Scorecard'' with three new additional perspectives including customers, internal business processes, and learning and growth on top of financial perspective (Ziegenfuss, 2000</w:t>
      </w:r>
      <w:r w:rsidR="002609B1" w:rsidRPr="00E774D2">
        <w:rPr>
          <w:rFonts w:ascii="Times New Roman" w:hAnsi="Times New Roman" w:cs="Times New Roman"/>
          <w:sz w:val="24"/>
          <w:szCs w:val="24"/>
        </w:rPr>
        <w:t>;</w:t>
      </w:r>
      <w:r w:rsidR="00926644" w:rsidRPr="00E774D2">
        <w:rPr>
          <w:rFonts w:ascii="Times New Roman" w:hAnsi="Times New Roman" w:cs="Times New Roman"/>
          <w:sz w:val="24"/>
          <w:szCs w:val="24"/>
        </w:rPr>
        <w:t xml:space="preserve"> Lueg, 2015</w:t>
      </w:r>
      <w:r w:rsidR="009114CC" w:rsidRPr="00E774D2">
        <w:rPr>
          <w:rFonts w:ascii="Times New Roman" w:hAnsi="Times New Roman" w:cs="Times New Roman"/>
          <w:sz w:val="24"/>
          <w:szCs w:val="24"/>
        </w:rPr>
        <w:t>).</w:t>
      </w:r>
      <w:r w:rsidR="003D2CB8" w:rsidRPr="00E774D2">
        <w:rPr>
          <w:rFonts w:ascii="Times New Roman" w:hAnsi="Times New Roman" w:cs="Times New Roman"/>
          <w:sz w:val="24"/>
          <w:szCs w:val="24"/>
        </w:rPr>
        <w:t xml:space="preserve"> These four perspectives explained how the strategic objectives of an organization can be attained (Ziegenfuss, 2000).</w:t>
      </w:r>
    </w:p>
    <w:p w:rsidR="003607F6" w:rsidRPr="00E774D2"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The Balanced Scorecard was once used to evaluate and refine strategy at the department level according to a study by the Institute of Internal Auditors Research Foundation that Frigo (2002a) referred that how the Balance Scorecard could be used to access strategy of an internal auditing department and align it with audit committee objectives and corporate strategies.</w:t>
      </w:r>
    </w:p>
    <w:p w:rsidR="00092534" w:rsidRPr="00E774D2" w:rsidRDefault="00092534" w:rsidP="003607F6">
      <w:pPr>
        <w:jc w:val="both"/>
        <w:rPr>
          <w:rFonts w:ascii="Times New Roman" w:hAnsi="Times New Roman" w:cs="Times New Roman"/>
          <w:sz w:val="24"/>
          <w:szCs w:val="24"/>
        </w:rPr>
      </w:pPr>
      <w:r w:rsidRPr="00E774D2">
        <w:rPr>
          <w:rFonts w:ascii="Times New Roman" w:hAnsi="Times New Roman" w:cs="Times New Roman"/>
          <w:sz w:val="24"/>
          <w:szCs w:val="24"/>
        </w:rPr>
        <w:t>The conce</w:t>
      </w:r>
      <w:r w:rsidR="00E774D2">
        <w:rPr>
          <w:rFonts w:ascii="Times New Roman" w:hAnsi="Times New Roman" w:cs="Times New Roman"/>
          <w:sz w:val="24"/>
          <w:szCs w:val="24"/>
        </w:rPr>
        <w:t xml:space="preserve">pt of Balanced Scorecard model </w:t>
      </w:r>
      <w:r w:rsidRPr="00E774D2">
        <w:rPr>
          <w:rFonts w:ascii="Times New Roman" w:hAnsi="Times New Roman" w:cs="Times New Roman"/>
          <w:sz w:val="24"/>
          <w:szCs w:val="24"/>
        </w:rPr>
        <w:t xml:space="preserve">applied in this study </w:t>
      </w:r>
      <w:r w:rsidR="00E774D2">
        <w:rPr>
          <w:rFonts w:ascii="Times New Roman" w:hAnsi="Times New Roman" w:cs="Times New Roman"/>
          <w:sz w:val="24"/>
          <w:szCs w:val="24"/>
        </w:rPr>
        <w:t xml:space="preserve">was </w:t>
      </w:r>
      <w:r w:rsidRPr="00E774D2">
        <w:rPr>
          <w:rFonts w:ascii="Times New Roman" w:hAnsi="Times New Roman" w:cs="Times New Roman"/>
          <w:sz w:val="24"/>
          <w:szCs w:val="24"/>
        </w:rPr>
        <w:t>to measure how well the internal audit function is performing in respect of the 4 perspectives (financial, customer, internal process and innovation) of Balanced Scorecard shown in Figure 1.</w:t>
      </w:r>
    </w:p>
    <w:p w:rsidR="00956734" w:rsidRPr="00E774D2" w:rsidRDefault="00956734" w:rsidP="003607F6">
      <w:pPr>
        <w:jc w:val="both"/>
        <w:rPr>
          <w:rFonts w:ascii="Times New Roman" w:hAnsi="Times New Roman" w:cs="Times New Roman"/>
          <w:sz w:val="24"/>
          <w:szCs w:val="24"/>
        </w:rPr>
      </w:pPr>
    </w:p>
    <w:p w:rsidR="00751921" w:rsidRPr="00596559" w:rsidRDefault="00751921" w:rsidP="00751921">
      <w:pPr>
        <w:pStyle w:val="3"/>
        <w:rPr>
          <w:rFonts w:ascii="Times New Roman" w:hAnsi="Times New Roman" w:cs="Times New Roman"/>
          <w:sz w:val="24"/>
          <w:szCs w:val="24"/>
          <w:u w:val="single"/>
        </w:rPr>
      </w:pPr>
      <w:bookmarkStart w:id="3" w:name="_Toc6853756"/>
      <w:r w:rsidRPr="00596559">
        <w:rPr>
          <w:rFonts w:ascii="Times New Roman" w:hAnsi="Times New Roman" w:cs="Times New Roman"/>
          <w:sz w:val="24"/>
          <w:szCs w:val="24"/>
          <w:u w:val="single"/>
        </w:rPr>
        <w:lastRenderedPageBreak/>
        <w:t>Four perspectives of Balanced Scorecard</w:t>
      </w:r>
      <w:bookmarkEnd w:id="3"/>
    </w:p>
    <w:p w:rsidR="003607F6" w:rsidRPr="00E774D2"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 xml:space="preserve">The </w:t>
      </w:r>
      <w:r w:rsidRPr="00E774D2">
        <w:rPr>
          <w:rFonts w:ascii="Times New Roman" w:hAnsi="Times New Roman" w:cs="Times New Roman"/>
          <w:b/>
          <w:sz w:val="24"/>
          <w:szCs w:val="24"/>
        </w:rPr>
        <w:t>financial perspective</w:t>
      </w:r>
      <w:r w:rsidRPr="00E774D2">
        <w:rPr>
          <w:rFonts w:ascii="Times New Roman" w:hAnsi="Times New Roman" w:cs="Times New Roman"/>
          <w:sz w:val="24"/>
          <w:szCs w:val="24"/>
        </w:rPr>
        <w:t xml:space="preserve"> here is focusing on </w:t>
      </w:r>
      <w:r w:rsidR="00092534" w:rsidRPr="00E774D2">
        <w:rPr>
          <w:rFonts w:ascii="Times New Roman" w:hAnsi="Times New Roman" w:cs="Times New Roman"/>
          <w:sz w:val="24"/>
          <w:szCs w:val="24"/>
        </w:rPr>
        <w:t xml:space="preserve">adding value to the company and </w:t>
      </w:r>
      <w:r w:rsidR="00213A07" w:rsidRPr="00E774D2">
        <w:rPr>
          <w:rFonts w:ascii="Times New Roman" w:hAnsi="Times New Roman" w:cs="Times New Roman"/>
          <w:sz w:val="24"/>
          <w:szCs w:val="24"/>
        </w:rPr>
        <w:t>stakeholders</w:t>
      </w:r>
      <w:r w:rsidR="00092534" w:rsidRPr="00E774D2">
        <w:rPr>
          <w:rFonts w:ascii="Times New Roman" w:hAnsi="Times New Roman" w:cs="Times New Roman"/>
          <w:sz w:val="24"/>
          <w:szCs w:val="24"/>
        </w:rPr>
        <w:t xml:space="preserve">. In this case, the </w:t>
      </w:r>
      <w:r w:rsidRPr="00E774D2">
        <w:rPr>
          <w:rFonts w:ascii="Times New Roman" w:hAnsi="Times New Roman" w:cs="Times New Roman"/>
          <w:sz w:val="24"/>
          <w:szCs w:val="24"/>
        </w:rPr>
        <w:t xml:space="preserve">cost management as internal audit department is a cost centre rather than a profit generating centre of a company. Carcello et al. (2005) investigated that some companies invest heavily in IA and evidenced that IA budgets control is an important </w:t>
      </w:r>
      <w:r w:rsidR="00213A07" w:rsidRPr="00E774D2">
        <w:rPr>
          <w:rFonts w:ascii="Times New Roman" w:hAnsi="Times New Roman" w:cs="Times New Roman"/>
          <w:sz w:val="24"/>
          <w:szCs w:val="24"/>
        </w:rPr>
        <w:t>dimension</w:t>
      </w:r>
      <w:r w:rsidRPr="00E774D2">
        <w:rPr>
          <w:rFonts w:ascii="Times New Roman" w:hAnsi="Times New Roman" w:cs="Times New Roman"/>
          <w:sz w:val="24"/>
          <w:szCs w:val="24"/>
        </w:rPr>
        <w:t xml:space="preserve"> influencing the perception of IA effectiveness.</w:t>
      </w:r>
    </w:p>
    <w:p w:rsidR="003607F6" w:rsidRPr="00E774D2" w:rsidRDefault="003607F6" w:rsidP="003607F6">
      <w:pPr>
        <w:jc w:val="both"/>
        <w:rPr>
          <w:rFonts w:ascii="Times New Roman" w:hAnsi="Times New Roman" w:cs="Times New Roman"/>
          <w:sz w:val="24"/>
          <w:szCs w:val="24"/>
        </w:rPr>
      </w:pPr>
    </w:p>
    <w:p w:rsidR="00092534" w:rsidRPr="00E774D2" w:rsidRDefault="00092534" w:rsidP="003607F6">
      <w:pPr>
        <w:jc w:val="both"/>
        <w:rPr>
          <w:rFonts w:ascii="Times New Roman" w:hAnsi="Times New Roman" w:cs="Times New Roman"/>
          <w:sz w:val="24"/>
          <w:szCs w:val="24"/>
        </w:rPr>
      </w:pPr>
      <w:r w:rsidRPr="00E774D2">
        <w:rPr>
          <w:rFonts w:ascii="Times New Roman" w:hAnsi="Times New Roman" w:cs="Times New Roman"/>
          <w:noProof/>
          <w:sz w:val="24"/>
          <w:szCs w:val="24"/>
        </w:rPr>
        <w:drawing>
          <wp:inline distT="0" distB="0" distL="0" distR="0" wp14:anchorId="5D7FCA39" wp14:editId="0A7DE5A5">
            <wp:extent cx="5341620" cy="3454122"/>
            <wp:effectExtent l="19050" t="19050" r="11430" b="1333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1620" cy="3454122"/>
                    </a:xfrm>
                    <a:prstGeom prst="rect">
                      <a:avLst/>
                    </a:prstGeom>
                    <a:noFill/>
                    <a:ln>
                      <a:solidFill>
                        <a:schemeClr val="tx1"/>
                      </a:solidFill>
                    </a:ln>
                  </pic:spPr>
                </pic:pic>
              </a:graphicData>
            </a:graphic>
          </wp:inline>
        </w:drawing>
      </w:r>
    </w:p>
    <w:p w:rsidR="00092534" w:rsidRPr="00E774D2" w:rsidRDefault="00092534" w:rsidP="00092534">
      <w:pPr>
        <w:spacing w:after="0" w:line="240" w:lineRule="auto"/>
        <w:jc w:val="both"/>
        <w:rPr>
          <w:rFonts w:ascii="Times New Roman" w:hAnsi="Times New Roman" w:cs="Times New Roman"/>
          <w:sz w:val="24"/>
          <w:szCs w:val="24"/>
        </w:rPr>
      </w:pPr>
      <w:r w:rsidRPr="00E774D2">
        <w:rPr>
          <w:rFonts w:ascii="Times New Roman" w:hAnsi="Times New Roman" w:cs="Times New Roman"/>
          <w:b/>
          <w:sz w:val="24"/>
          <w:szCs w:val="24"/>
        </w:rPr>
        <w:t>Figure 1:</w:t>
      </w:r>
      <w:r w:rsidRPr="00E774D2">
        <w:rPr>
          <w:rFonts w:ascii="Times New Roman" w:hAnsi="Times New Roman" w:cs="Times New Roman"/>
          <w:sz w:val="24"/>
          <w:szCs w:val="24"/>
        </w:rPr>
        <w:t xml:space="preserve"> Balance Scorecard Four Perspectives</w:t>
      </w:r>
    </w:p>
    <w:p w:rsidR="00092534" w:rsidRPr="00E774D2" w:rsidRDefault="00092534" w:rsidP="00092534">
      <w:pPr>
        <w:spacing w:after="0" w:line="240" w:lineRule="auto"/>
        <w:jc w:val="both"/>
        <w:rPr>
          <w:rFonts w:ascii="Times New Roman" w:hAnsi="Times New Roman" w:cs="Times New Roman"/>
          <w:sz w:val="24"/>
          <w:szCs w:val="24"/>
        </w:rPr>
      </w:pPr>
      <w:r w:rsidRPr="00E774D2">
        <w:rPr>
          <w:rFonts w:ascii="Times New Roman" w:hAnsi="Times New Roman" w:cs="Times New Roman"/>
          <w:b/>
          <w:sz w:val="24"/>
          <w:szCs w:val="24"/>
        </w:rPr>
        <w:t>Source:</w:t>
      </w:r>
      <w:r w:rsidRPr="00E774D2">
        <w:rPr>
          <w:rFonts w:ascii="Times New Roman" w:hAnsi="Times New Roman" w:cs="Times New Roman"/>
          <w:sz w:val="24"/>
          <w:szCs w:val="24"/>
        </w:rPr>
        <w:t xml:space="preserve"> Kaplan and Norton, 1996, p.76.</w:t>
      </w:r>
    </w:p>
    <w:p w:rsidR="00092534" w:rsidRPr="00E774D2" w:rsidRDefault="00092534" w:rsidP="003607F6">
      <w:pPr>
        <w:jc w:val="both"/>
        <w:rPr>
          <w:rFonts w:ascii="Times New Roman" w:hAnsi="Times New Roman" w:cs="Times New Roman"/>
          <w:sz w:val="24"/>
          <w:szCs w:val="24"/>
        </w:rPr>
      </w:pPr>
    </w:p>
    <w:p w:rsidR="00751921" w:rsidRPr="00E774D2" w:rsidRDefault="003607F6" w:rsidP="00751921">
      <w:pPr>
        <w:jc w:val="both"/>
        <w:rPr>
          <w:rFonts w:ascii="Times New Roman" w:hAnsi="Times New Roman" w:cs="Times New Roman"/>
          <w:sz w:val="24"/>
          <w:szCs w:val="24"/>
        </w:rPr>
      </w:pPr>
      <w:r w:rsidRPr="00E774D2">
        <w:rPr>
          <w:rFonts w:ascii="Times New Roman" w:hAnsi="Times New Roman" w:cs="Times New Roman"/>
          <w:sz w:val="24"/>
          <w:szCs w:val="24"/>
        </w:rPr>
        <w:t xml:space="preserve">The </w:t>
      </w:r>
      <w:r w:rsidRPr="00E774D2">
        <w:rPr>
          <w:rFonts w:ascii="Times New Roman" w:hAnsi="Times New Roman" w:cs="Times New Roman"/>
          <w:b/>
          <w:sz w:val="24"/>
          <w:szCs w:val="24"/>
        </w:rPr>
        <w:t>customer perspective</w:t>
      </w:r>
      <w:r w:rsidRPr="00E774D2">
        <w:rPr>
          <w:rFonts w:ascii="Times New Roman" w:hAnsi="Times New Roman" w:cs="Times New Roman"/>
          <w:sz w:val="24"/>
          <w:szCs w:val="24"/>
        </w:rPr>
        <w:t xml:space="preserve"> here is defined as those internal auditing department’s customers who </w:t>
      </w:r>
      <w:r w:rsidR="00B650BB" w:rsidRPr="00E774D2">
        <w:rPr>
          <w:rFonts w:ascii="Times New Roman" w:hAnsi="Times New Roman" w:cs="Times New Roman"/>
          <w:sz w:val="24"/>
          <w:szCs w:val="24"/>
        </w:rPr>
        <w:t>those managers of the departments (auditees) are</w:t>
      </w:r>
      <w:r w:rsidR="00213A07" w:rsidRPr="00E774D2">
        <w:rPr>
          <w:rFonts w:ascii="Times New Roman" w:hAnsi="Times New Roman" w:cs="Times New Roman"/>
          <w:sz w:val="24"/>
          <w:szCs w:val="24"/>
        </w:rPr>
        <w:t xml:space="preserve"> </w:t>
      </w:r>
      <w:r w:rsidRPr="00E774D2">
        <w:rPr>
          <w:rFonts w:ascii="Times New Roman" w:hAnsi="Times New Roman" w:cs="Times New Roman"/>
          <w:sz w:val="24"/>
          <w:szCs w:val="24"/>
        </w:rPr>
        <w:t xml:space="preserve">being audited </w:t>
      </w:r>
      <w:r w:rsidR="00213A07" w:rsidRPr="00E774D2">
        <w:rPr>
          <w:rFonts w:ascii="Times New Roman" w:hAnsi="Times New Roman" w:cs="Times New Roman"/>
          <w:sz w:val="24"/>
          <w:szCs w:val="24"/>
        </w:rPr>
        <w:t>(</w:t>
      </w:r>
      <w:proofErr w:type="spellStart"/>
      <w:r w:rsidRPr="00E774D2">
        <w:rPr>
          <w:rFonts w:ascii="Times New Roman" w:hAnsi="Times New Roman" w:cs="Times New Roman"/>
          <w:sz w:val="24"/>
          <w:szCs w:val="24"/>
        </w:rPr>
        <w:t>Soh</w:t>
      </w:r>
      <w:proofErr w:type="spellEnd"/>
      <w:r w:rsidRPr="00E774D2">
        <w:rPr>
          <w:rFonts w:ascii="Times New Roman" w:hAnsi="Times New Roman" w:cs="Times New Roman"/>
          <w:sz w:val="24"/>
          <w:szCs w:val="24"/>
        </w:rPr>
        <w:t xml:space="preserve"> and Martino</w:t>
      </w:r>
      <w:r w:rsidR="00213A07" w:rsidRPr="00E774D2">
        <w:rPr>
          <w:rFonts w:ascii="Times New Roman" w:hAnsi="Times New Roman" w:cs="Times New Roman"/>
          <w:sz w:val="24"/>
          <w:szCs w:val="24"/>
        </w:rPr>
        <w:t>, 2011) in this study. That measures the customer satisfaction regarding to the values that the audit engagement can deliver to the auditees.</w:t>
      </w:r>
      <w:r w:rsidR="00751921" w:rsidRPr="00E774D2">
        <w:rPr>
          <w:rFonts w:ascii="Times New Roman" w:hAnsi="Times New Roman" w:cs="Times New Roman"/>
          <w:sz w:val="24"/>
          <w:szCs w:val="24"/>
        </w:rPr>
        <w:t xml:space="preserve"> The appreciation of IA by internal customers including management and audit committee members is a crucial factor identified by Lenz &amp; Hahn (2015).</w:t>
      </w:r>
    </w:p>
    <w:p w:rsidR="003607F6" w:rsidRPr="00E774D2"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 xml:space="preserve">The </w:t>
      </w:r>
      <w:r w:rsidRPr="00E774D2">
        <w:rPr>
          <w:rFonts w:ascii="Times New Roman" w:hAnsi="Times New Roman" w:cs="Times New Roman"/>
          <w:b/>
          <w:sz w:val="24"/>
          <w:szCs w:val="24"/>
        </w:rPr>
        <w:t>internal business process</w:t>
      </w:r>
      <w:r w:rsidRPr="00E774D2">
        <w:rPr>
          <w:rFonts w:ascii="Times New Roman" w:hAnsi="Times New Roman" w:cs="Times New Roman"/>
          <w:sz w:val="24"/>
          <w:szCs w:val="24"/>
        </w:rPr>
        <w:t xml:space="preserve"> perspective is the improvement process of IA functions to satisfy the stakeholders and internal customers. Lenz et al.</w:t>
      </w:r>
      <w:r w:rsidR="00B650BB">
        <w:rPr>
          <w:rFonts w:ascii="Times New Roman" w:hAnsi="Times New Roman" w:cs="Times New Roman"/>
          <w:sz w:val="24"/>
          <w:szCs w:val="24"/>
        </w:rPr>
        <w:t xml:space="preserve"> </w:t>
      </w:r>
      <w:r w:rsidRPr="00E774D2">
        <w:rPr>
          <w:rFonts w:ascii="Times New Roman" w:hAnsi="Times New Roman" w:cs="Times New Roman"/>
          <w:sz w:val="24"/>
          <w:szCs w:val="24"/>
        </w:rPr>
        <w:t xml:space="preserve">(2013) suggested that IA process is one of the key categories </w:t>
      </w:r>
      <w:r w:rsidR="00751921" w:rsidRPr="00E774D2">
        <w:rPr>
          <w:rFonts w:ascii="Times New Roman" w:hAnsi="Times New Roman" w:cs="Times New Roman"/>
          <w:sz w:val="24"/>
          <w:szCs w:val="24"/>
        </w:rPr>
        <w:t xml:space="preserve">and the ability of the internal auditor to establish and perform proper audit processes </w:t>
      </w:r>
      <w:r w:rsidRPr="00E774D2">
        <w:rPr>
          <w:rFonts w:ascii="Times New Roman" w:hAnsi="Times New Roman" w:cs="Times New Roman"/>
          <w:sz w:val="24"/>
          <w:szCs w:val="24"/>
        </w:rPr>
        <w:t>to id</w:t>
      </w:r>
      <w:r w:rsidR="00751921" w:rsidRPr="00E774D2">
        <w:rPr>
          <w:rFonts w:ascii="Times New Roman" w:hAnsi="Times New Roman" w:cs="Times New Roman"/>
          <w:sz w:val="24"/>
          <w:szCs w:val="24"/>
        </w:rPr>
        <w:t>entify, examine and evaluate audit engagements</w:t>
      </w:r>
      <w:r w:rsidRPr="00E774D2">
        <w:rPr>
          <w:rFonts w:ascii="Times New Roman" w:hAnsi="Times New Roman" w:cs="Times New Roman"/>
          <w:sz w:val="24"/>
          <w:szCs w:val="24"/>
        </w:rPr>
        <w:t>.</w:t>
      </w:r>
    </w:p>
    <w:p w:rsidR="003607F6" w:rsidRPr="00E774D2"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 xml:space="preserve">Soh and Martinov-Bennie (2011, p.614) viewed that it is importance of a good internal auditor’s competencies to work with other stakeholders in the organization and is not afraid to voice </w:t>
      </w:r>
      <w:r w:rsidR="00751921" w:rsidRPr="00E774D2">
        <w:rPr>
          <w:rFonts w:ascii="Times New Roman" w:hAnsi="Times New Roman" w:cs="Times New Roman"/>
          <w:sz w:val="24"/>
          <w:szCs w:val="24"/>
        </w:rPr>
        <w:t>fair</w:t>
      </w:r>
      <w:r w:rsidRPr="00E774D2">
        <w:rPr>
          <w:rFonts w:ascii="Times New Roman" w:hAnsi="Times New Roman" w:cs="Times New Roman"/>
          <w:sz w:val="24"/>
          <w:szCs w:val="24"/>
        </w:rPr>
        <w:t xml:space="preserve"> </w:t>
      </w:r>
      <w:r w:rsidR="00751921" w:rsidRPr="00E774D2">
        <w:rPr>
          <w:rFonts w:ascii="Times New Roman" w:hAnsi="Times New Roman" w:cs="Times New Roman"/>
          <w:sz w:val="24"/>
          <w:szCs w:val="24"/>
        </w:rPr>
        <w:t xml:space="preserve">and criticized </w:t>
      </w:r>
      <w:r w:rsidRPr="00E774D2">
        <w:rPr>
          <w:rFonts w:ascii="Times New Roman" w:hAnsi="Times New Roman" w:cs="Times New Roman"/>
          <w:sz w:val="24"/>
          <w:szCs w:val="24"/>
        </w:rPr>
        <w:t>opinion</w:t>
      </w:r>
      <w:r w:rsidR="00751921" w:rsidRPr="00E774D2">
        <w:rPr>
          <w:rFonts w:ascii="Times New Roman" w:hAnsi="Times New Roman" w:cs="Times New Roman"/>
          <w:sz w:val="24"/>
          <w:szCs w:val="24"/>
        </w:rPr>
        <w:t>s</w:t>
      </w:r>
      <w:r w:rsidRPr="00E774D2">
        <w:rPr>
          <w:rFonts w:ascii="Times New Roman" w:hAnsi="Times New Roman" w:cs="Times New Roman"/>
          <w:sz w:val="24"/>
          <w:szCs w:val="24"/>
        </w:rPr>
        <w:t xml:space="preserve"> even in controversial situations.</w:t>
      </w:r>
    </w:p>
    <w:p w:rsidR="003607F6" w:rsidRPr="00E774D2" w:rsidRDefault="003607F6" w:rsidP="003607F6">
      <w:pPr>
        <w:jc w:val="both"/>
        <w:rPr>
          <w:rFonts w:ascii="Times New Roman" w:hAnsi="Times New Roman" w:cs="Times New Roman"/>
          <w:sz w:val="24"/>
          <w:szCs w:val="24"/>
        </w:rPr>
      </w:pPr>
    </w:p>
    <w:p w:rsidR="003607F6" w:rsidRPr="00E774D2"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 xml:space="preserve">The </w:t>
      </w:r>
      <w:r w:rsidR="00B239B5" w:rsidRPr="00E774D2">
        <w:rPr>
          <w:rFonts w:ascii="Times New Roman" w:hAnsi="Times New Roman" w:cs="Times New Roman"/>
          <w:b/>
          <w:sz w:val="24"/>
          <w:szCs w:val="24"/>
        </w:rPr>
        <w:t>learning</w:t>
      </w:r>
      <w:r w:rsidRPr="00E774D2">
        <w:rPr>
          <w:rFonts w:ascii="Times New Roman" w:hAnsi="Times New Roman" w:cs="Times New Roman"/>
          <w:b/>
          <w:sz w:val="24"/>
          <w:szCs w:val="24"/>
        </w:rPr>
        <w:t xml:space="preserve"> and innovation perspective</w:t>
      </w:r>
      <w:r w:rsidRPr="00E774D2">
        <w:rPr>
          <w:rFonts w:ascii="Times New Roman" w:hAnsi="Times New Roman" w:cs="Times New Roman"/>
          <w:sz w:val="24"/>
          <w:szCs w:val="24"/>
        </w:rPr>
        <w:t xml:space="preserve"> is aimed to </w:t>
      </w:r>
      <w:r w:rsidR="00751921" w:rsidRPr="00E774D2">
        <w:rPr>
          <w:rFonts w:ascii="Times New Roman" w:hAnsi="Times New Roman" w:cs="Times New Roman"/>
          <w:sz w:val="24"/>
          <w:szCs w:val="24"/>
        </w:rPr>
        <w:t>address how</w:t>
      </w:r>
      <w:r w:rsidRPr="00E774D2">
        <w:rPr>
          <w:rFonts w:ascii="Times New Roman" w:hAnsi="Times New Roman" w:cs="Times New Roman"/>
          <w:sz w:val="24"/>
          <w:szCs w:val="24"/>
        </w:rPr>
        <w:t xml:space="preserve"> internal auditors can sustain their ability to change and improve the knowledge, skills and abilities to constantly reinvent into the IA department</w:t>
      </w:r>
      <w:r w:rsidR="00751921" w:rsidRPr="00E774D2">
        <w:rPr>
          <w:rFonts w:ascii="Times New Roman" w:hAnsi="Times New Roman" w:cs="Times New Roman"/>
          <w:sz w:val="24"/>
          <w:szCs w:val="24"/>
        </w:rPr>
        <w:t xml:space="preserve"> in respect of the company’s strategic long-term growth</w:t>
      </w:r>
      <w:r w:rsidRPr="00E774D2">
        <w:rPr>
          <w:rFonts w:ascii="Times New Roman" w:hAnsi="Times New Roman" w:cs="Times New Roman"/>
          <w:sz w:val="24"/>
          <w:szCs w:val="24"/>
        </w:rPr>
        <w:t>.</w:t>
      </w:r>
      <w:r w:rsidR="00751921" w:rsidRPr="00E774D2">
        <w:rPr>
          <w:rFonts w:ascii="Times New Roman" w:hAnsi="Times New Roman" w:cs="Times New Roman"/>
          <w:sz w:val="24"/>
          <w:szCs w:val="24"/>
        </w:rPr>
        <w:t xml:space="preserve"> </w:t>
      </w:r>
      <w:r w:rsidRPr="00E774D2">
        <w:rPr>
          <w:rFonts w:ascii="Times New Roman" w:hAnsi="Times New Roman" w:cs="Times New Roman"/>
          <w:sz w:val="24"/>
          <w:szCs w:val="24"/>
        </w:rPr>
        <w:t>Albrecht et al. (1988, p.6) and Mihret et al.</w:t>
      </w:r>
      <w:r w:rsidR="00B650BB">
        <w:rPr>
          <w:rFonts w:ascii="Times New Roman" w:hAnsi="Times New Roman" w:cs="Times New Roman"/>
          <w:sz w:val="24"/>
          <w:szCs w:val="24"/>
        </w:rPr>
        <w:t xml:space="preserve"> </w:t>
      </w:r>
      <w:r w:rsidRPr="00E774D2">
        <w:rPr>
          <w:rFonts w:ascii="Times New Roman" w:hAnsi="Times New Roman" w:cs="Times New Roman"/>
          <w:sz w:val="24"/>
          <w:szCs w:val="24"/>
        </w:rPr>
        <w:t>(2010, p.240) viewed that the continuous learning to maintain and update skills and competencies of internal auditors is closely related to IA effectiveness and meeting the expectation of auditees which is also aligning with the view of Rittenberg and Anderson (2006) that skilled and qualified internal auditors would be deemed to be highly satisfying as a professional.</w:t>
      </w:r>
    </w:p>
    <w:p w:rsidR="003607F6" w:rsidRDefault="003607F6" w:rsidP="003607F6">
      <w:pPr>
        <w:jc w:val="both"/>
        <w:rPr>
          <w:rFonts w:ascii="Times New Roman" w:hAnsi="Times New Roman" w:cs="Times New Roman"/>
          <w:sz w:val="24"/>
          <w:szCs w:val="24"/>
        </w:rPr>
      </w:pPr>
      <w:r w:rsidRPr="00E774D2">
        <w:rPr>
          <w:rFonts w:ascii="Times New Roman" w:hAnsi="Times New Roman" w:cs="Times New Roman"/>
          <w:sz w:val="24"/>
          <w:szCs w:val="24"/>
        </w:rPr>
        <w:t xml:space="preserve">The technology may provide an added value for improving the possibility to assess the transaction details by developing data analysis </w:t>
      </w:r>
      <w:r w:rsidR="00B650BB" w:rsidRPr="00E774D2">
        <w:rPr>
          <w:rFonts w:ascii="Times New Roman" w:hAnsi="Times New Roman" w:cs="Times New Roman"/>
          <w:sz w:val="24"/>
          <w:szCs w:val="24"/>
        </w:rPr>
        <w:t>in more accurate and completer manners</w:t>
      </w:r>
      <w:r w:rsidRPr="00E774D2">
        <w:rPr>
          <w:rFonts w:ascii="Times New Roman" w:hAnsi="Times New Roman" w:cs="Times New Roman"/>
          <w:sz w:val="24"/>
          <w:szCs w:val="24"/>
        </w:rPr>
        <w:t xml:space="preserve"> (</w:t>
      </w:r>
      <w:proofErr w:type="spellStart"/>
      <w:r w:rsidRPr="00E774D2">
        <w:rPr>
          <w:rFonts w:ascii="Times New Roman" w:hAnsi="Times New Roman" w:cs="Times New Roman"/>
          <w:sz w:val="24"/>
          <w:szCs w:val="24"/>
        </w:rPr>
        <w:t>Boţa-Avram</w:t>
      </w:r>
      <w:proofErr w:type="spellEnd"/>
      <w:r w:rsidRPr="00E774D2">
        <w:rPr>
          <w:rFonts w:ascii="Times New Roman" w:hAnsi="Times New Roman" w:cs="Times New Roman"/>
          <w:sz w:val="24"/>
          <w:szCs w:val="24"/>
        </w:rPr>
        <w:t xml:space="preserve">, </w:t>
      </w:r>
      <w:proofErr w:type="spellStart"/>
      <w:r w:rsidRPr="00E774D2">
        <w:rPr>
          <w:rFonts w:ascii="Times New Roman" w:hAnsi="Times New Roman" w:cs="Times New Roman"/>
          <w:sz w:val="24"/>
          <w:szCs w:val="24"/>
        </w:rPr>
        <w:t>Popa</w:t>
      </w:r>
      <w:proofErr w:type="spellEnd"/>
      <w:r w:rsidRPr="00E774D2">
        <w:rPr>
          <w:rFonts w:ascii="Times New Roman" w:hAnsi="Times New Roman" w:cs="Times New Roman"/>
          <w:sz w:val="24"/>
          <w:szCs w:val="24"/>
        </w:rPr>
        <w:t xml:space="preserve"> &amp; </w:t>
      </w:r>
      <w:proofErr w:type="spellStart"/>
      <w:r w:rsidRPr="00E774D2">
        <w:rPr>
          <w:rFonts w:ascii="Times New Roman" w:hAnsi="Times New Roman" w:cs="Times New Roman"/>
          <w:sz w:val="24"/>
          <w:szCs w:val="24"/>
        </w:rPr>
        <w:t>Ştefănescu</w:t>
      </w:r>
      <w:proofErr w:type="spellEnd"/>
      <w:r w:rsidRPr="00E774D2">
        <w:rPr>
          <w:rFonts w:ascii="Times New Roman" w:hAnsi="Times New Roman" w:cs="Times New Roman"/>
          <w:sz w:val="24"/>
          <w:szCs w:val="24"/>
        </w:rPr>
        <w:t>, 2010, pp. 136-146).</w:t>
      </w:r>
    </w:p>
    <w:p w:rsidR="00596559" w:rsidRPr="00E774D2" w:rsidRDefault="00596559" w:rsidP="003607F6">
      <w:pPr>
        <w:jc w:val="both"/>
        <w:rPr>
          <w:rFonts w:ascii="Times New Roman" w:hAnsi="Times New Roman" w:cs="Times New Roman"/>
          <w:sz w:val="24"/>
          <w:szCs w:val="24"/>
        </w:rPr>
      </w:pPr>
    </w:p>
    <w:p w:rsidR="00DA5E51" w:rsidRPr="00E774D2" w:rsidRDefault="00596559" w:rsidP="00510CA0">
      <w:pPr>
        <w:pStyle w:val="1"/>
        <w:jc w:val="both"/>
        <w:rPr>
          <w:rFonts w:ascii="Times New Roman" w:hAnsi="Times New Roman" w:cs="Times New Roman"/>
          <w:sz w:val="24"/>
          <w:szCs w:val="24"/>
        </w:rPr>
      </w:pPr>
      <w:bookmarkStart w:id="4" w:name="_Toc6853757"/>
      <w:r>
        <w:rPr>
          <w:rFonts w:ascii="Times New Roman" w:hAnsi="Times New Roman" w:cs="Times New Roman"/>
          <w:sz w:val="24"/>
          <w:szCs w:val="24"/>
        </w:rPr>
        <w:t>METHODOLOGY AND APPROACH</w:t>
      </w:r>
      <w:bookmarkEnd w:id="4"/>
    </w:p>
    <w:p w:rsidR="00DA5E51" w:rsidRPr="00E774D2" w:rsidRDefault="00DA5E51" w:rsidP="00510CA0">
      <w:pPr>
        <w:jc w:val="both"/>
        <w:rPr>
          <w:rFonts w:ascii="Times New Roman" w:hAnsi="Times New Roman" w:cs="Times New Roman"/>
          <w:sz w:val="24"/>
          <w:szCs w:val="24"/>
        </w:rPr>
      </w:pPr>
    </w:p>
    <w:p w:rsidR="004C0C5E" w:rsidRPr="00E774D2" w:rsidRDefault="004C0C5E" w:rsidP="00510CA0">
      <w:pPr>
        <w:jc w:val="both"/>
        <w:rPr>
          <w:rFonts w:ascii="Times New Roman" w:hAnsi="Times New Roman" w:cs="Times New Roman"/>
          <w:sz w:val="24"/>
          <w:szCs w:val="24"/>
        </w:rPr>
      </w:pPr>
      <w:r w:rsidRPr="00E774D2">
        <w:rPr>
          <w:rFonts w:ascii="Times New Roman" w:hAnsi="Times New Roman" w:cs="Times New Roman"/>
          <w:sz w:val="24"/>
          <w:szCs w:val="24"/>
        </w:rPr>
        <w:t>In the process of this pilot test, certain good rated articles and paters, reports combining with a survey result collected from the class.</w:t>
      </w:r>
    </w:p>
    <w:p w:rsidR="004213A6" w:rsidRPr="00E774D2" w:rsidRDefault="004213A6" w:rsidP="00510CA0">
      <w:pPr>
        <w:jc w:val="both"/>
        <w:rPr>
          <w:rFonts w:ascii="Times New Roman" w:hAnsi="Times New Roman" w:cs="Times New Roman"/>
          <w:sz w:val="24"/>
          <w:szCs w:val="24"/>
        </w:rPr>
      </w:pPr>
      <w:r w:rsidRPr="00E774D2">
        <w:rPr>
          <w:rFonts w:ascii="Times New Roman" w:hAnsi="Times New Roman" w:cs="Times New Roman"/>
          <w:sz w:val="24"/>
          <w:szCs w:val="24"/>
        </w:rPr>
        <w:t xml:space="preserve">The difficulty in measuring the effectiveness of internal audit function encounter </w:t>
      </w:r>
      <w:r w:rsidR="005B6AA2" w:rsidRPr="00E774D2">
        <w:rPr>
          <w:rFonts w:ascii="Times New Roman" w:hAnsi="Times New Roman" w:cs="Times New Roman"/>
          <w:sz w:val="24"/>
          <w:szCs w:val="24"/>
        </w:rPr>
        <w:t>various expectations</w:t>
      </w:r>
      <w:r w:rsidRPr="00E774D2">
        <w:rPr>
          <w:rFonts w:ascii="Times New Roman" w:hAnsi="Times New Roman" w:cs="Times New Roman"/>
          <w:sz w:val="24"/>
          <w:szCs w:val="24"/>
        </w:rPr>
        <w:t xml:space="preserve">, so there is no simply way in finding the best and relevant metrics for measuring the efficiency and quantifying </w:t>
      </w:r>
      <w:r w:rsidR="005B6AA2" w:rsidRPr="00E774D2">
        <w:rPr>
          <w:rFonts w:ascii="Times New Roman" w:hAnsi="Times New Roman" w:cs="Times New Roman"/>
          <w:sz w:val="24"/>
          <w:szCs w:val="24"/>
        </w:rPr>
        <w:t xml:space="preserve">the performance of internal audit functions </w:t>
      </w:r>
      <w:r w:rsidRPr="00E774D2">
        <w:rPr>
          <w:rFonts w:ascii="Times New Roman" w:hAnsi="Times New Roman" w:cs="Times New Roman"/>
          <w:sz w:val="24"/>
          <w:szCs w:val="24"/>
        </w:rPr>
        <w:t>(Prawitt, 2003)</w:t>
      </w:r>
      <w:r w:rsidR="005B6AA2" w:rsidRPr="00E774D2">
        <w:rPr>
          <w:rFonts w:ascii="Times New Roman" w:hAnsi="Times New Roman" w:cs="Times New Roman"/>
          <w:sz w:val="24"/>
          <w:szCs w:val="24"/>
        </w:rPr>
        <w:t>.</w:t>
      </w:r>
    </w:p>
    <w:p w:rsidR="00100D50" w:rsidRPr="00E774D2" w:rsidRDefault="00100D50" w:rsidP="00510CA0">
      <w:pPr>
        <w:jc w:val="both"/>
        <w:rPr>
          <w:rFonts w:ascii="Times New Roman" w:hAnsi="Times New Roman" w:cs="Times New Roman"/>
          <w:sz w:val="24"/>
          <w:szCs w:val="24"/>
        </w:rPr>
      </w:pPr>
      <w:r w:rsidRPr="00E774D2">
        <w:rPr>
          <w:rFonts w:ascii="Times New Roman" w:hAnsi="Times New Roman" w:cs="Times New Roman"/>
          <w:sz w:val="24"/>
          <w:szCs w:val="24"/>
        </w:rPr>
        <w:t>Some questions were designed with the reference of Appendix E of IPPF-Practice Guide: Measuring Internal Audit Effectiveness and Efficiency</w:t>
      </w:r>
      <w:r w:rsidR="00682666" w:rsidRPr="00E774D2">
        <w:rPr>
          <w:rFonts w:ascii="Times New Roman" w:hAnsi="Times New Roman" w:cs="Times New Roman"/>
          <w:sz w:val="24"/>
          <w:szCs w:val="24"/>
        </w:rPr>
        <w:t xml:space="preserve"> (IIA, December 2010)</w:t>
      </w:r>
      <w:r w:rsidR="00416C9D" w:rsidRPr="00E774D2">
        <w:rPr>
          <w:rFonts w:ascii="Times New Roman" w:hAnsi="Times New Roman" w:cs="Times New Roman"/>
          <w:sz w:val="24"/>
          <w:szCs w:val="24"/>
        </w:rPr>
        <w:t xml:space="preserve"> and “Developing internal audit competencies” from Pickett (2000)</w:t>
      </w:r>
      <w:r w:rsidR="00682666" w:rsidRPr="00E774D2">
        <w:rPr>
          <w:rFonts w:ascii="Times New Roman" w:hAnsi="Times New Roman" w:cs="Times New Roman"/>
          <w:sz w:val="24"/>
          <w:szCs w:val="24"/>
        </w:rPr>
        <w:t>.</w:t>
      </w:r>
    </w:p>
    <w:p w:rsidR="00100B5F" w:rsidRDefault="00100B5F" w:rsidP="00510CA0">
      <w:pPr>
        <w:jc w:val="both"/>
        <w:rPr>
          <w:rFonts w:ascii="Times New Roman" w:hAnsi="Times New Roman" w:cs="Times New Roman"/>
          <w:sz w:val="24"/>
          <w:szCs w:val="24"/>
        </w:rPr>
      </w:pPr>
      <w:r w:rsidRPr="00E774D2">
        <w:rPr>
          <w:rFonts w:ascii="Times New Roman" w:hAnsi="Times New Roman" w:cs="Times New Roman"/>
          <w:sz w:val="24"/>
          <w:szCs w:val="24"/>
        </w:rPr>
        <w:t>The data collection was based on a questionnaire survey designed to distribute to the whole DBA class of 17 respondents (classmates) as a pilot test. The survey design was based on questions that could be easily answered by the classmates. The questionnaire was first tested by my 2 managers who are certified internal auditors although my targeted respondents were non-internal auditor. However, this pre-test led to some changes in wordings which made the questions more clearly understandable to the ultimate respondents (</w:t>
      </w:r>
      <w:r w:rsidR="005B6AA2" w:rsidRPr="00E774D2">
        <w:rPr>
          <w:rFonts w:ascii="Times New Roman" w:hAnsi="Times New Roman" w:cs="Times New Roman"/>
          <w:sz w:val="24"/>
          <w:szCs w:val="24"/>
        </w:rPr>
        <w:t>classmates</w:t>
      </w:r>
      <w:r w:rsidRPr="00E774D2">
        <w:rPr>
          <w:rFonts w:ascii="Times New Roman" w:hAnsi="Times New Roman" w:cs="Times New Roman"/>
          <w:sz w:val="24"/>
          <w:szCs w:val="24"/>
        </w:rPr>
        <w:t>).</w:t>
      </w:r>
      <w:r w:rsidR="005B6AA2" w:rsidRPr="00E774D2">
        <w:rPr>
          <w:rFonts w:ascii="Times New Roman" w:hAnsi="Times New Roman" w:cs="Times New Roman"/>
          <w:sz w:val="24"/>
          <w:szCs w:val="24"/>
        </w:rPr>
        <w:t xml:space="preserve"> </w:t>
      </w:r>
      <w:r w:rsidR="00821703" w:rsidRPr="00E774D2">
        <w:rPr>
          <w:rFonts w:ascii="Times New Roman" w:hAnsi="Times New Roman" w:cs="Times New Roman"/>
          <w:sz w:val="24"/>
          <w:szCs w:val="24"/>
        </w:rPr>
        <w:t xml:space="preserve">A total of 15 questionnaires </w:t>
      </w:r>
      <w:r w:rsidR="005B6AA2" w:rsidRPr="00E774D2">
        <w:rPr>
          <w:rFonts w:ascii="Times New Roman" w:hAnsi="Times New Roman" w:cs="Times New Roman"/>
          <w:sz w:val="24"/>
          <w:szCs w:val="24"/>
        </w:rPr>
        <w:t xml:space="preserve">(samples) </w:t>
      </w:r>
      <w:r w:rsidR="00821703" w:rsidRPr="00E774D2">
        <w:rPr>
          <w:rFonts w:ascii="Times New Roman" w:hAnsi="Times New Roman" w:cs="Times New Roman"/>
          <w:sz w:val="24"/>
          <w:szCs w:val="24"/>
        </w:rPr>
        <w:t>were collected with overall response rate of 88%.</w:t>
      </w:r>
    </w:p>
    <w:p w:rsidR="00FE1983" w:rsidRPr="00E774D2" w:rsidRDefault="00FE1983" w:rsidP="00510CA0">
      <w:pPr>
        <w:jc w:val="both"/>
        <w:rPr>
          <w:rFonts w:ascii="Times New Roman" w:hAnsi="Times New Roman" w:cs="Times New Roman"/>
          <w:sz w:val="24"/>
          <w:szCs w:val="24"/>
        </w:rPr>
      </w:pPr>
    </w:p>
    <w:p w:rsidR="00C11757" w:rsidRPr="00596559" w:rsidRDefault="00C11757" w:rsidP="00EE29C4">
      <w:pPr>
        <w:pStyle w:val="3"/>
        <w:rPr>
          <w:rFonts w:ascii="Times New Roman" w:hAnsi="Times New Roman" w:cs="Times New Roman"/>
          <w:sz w:val="24"/>
          <w:szCs w:val="24"/>
          <w:u w:val="single"/>
        </w:rPr>
      </w:pPr>
      <w:bookmarkStart w:id="5" w:name="_Toc6853758"/>
      <w:r w:rsidRPr="00596559">
        <w:rPr>
          <w:rFonts w:ascii="Times New Roman" w:hAnsi="Times New Roman" w:cs="Times New Roman"/>
          <w:sz w:val="24"/>
          <w:szCs w:val="24"/>
          <w:u w:val="single"/>
        </w:rPr>
        <w:t>Samples</w:t>
      </w:r>
      <w:bookmarkEnd w:id="5"/>
    </w:p>
    <w:p w:rsidR="000C4035" w:rsidRPr="00E774D2" w:rsidRDefault="000C4035" w:rsidP="000C4035">
      <w:pPr>
        <w:jc w:val="both"/>
        <w:rPr>
          <w:rFonts w:ascii="Times New Roman" w:hAnsi="Times New Roman" w:cs="Times New Roman"/>
          <w:sz w:val="24"/>
          <w:szCs w:val="24"/>
        </w:rPr>
      </w:pPr>
      <w:r w:rsidRPr="00E774D2">
        <w:rPr>
          <w:rFonts w:ascii="Times New Roman" w:hAnsi="Times New Roman" w:cs="Times New Roman"/>
          <w:sz w:val="24"/>
          <w:szCs w:val="24"/>
        </w:rPr>
        <w:t xml:space="preserve">For a proper survey study, it is important to determine an appropriate sample size which in fact depends on the true population size of company being estimated, its heterogeneity on the key characteristics being studied, the amount of sampling error willing to tolerate and of course the resources of the amount of money and time available to do the research. </w:t>
      </w:r>
    </w:p>
    <w:p w:rsidR="00422D52" w:rsidRPr="00E774D2" w:rsidRDefault="000C4035" w:rsidP="000C4035">
      <w:pPr>
        <w:jc w:val="both"/>
        <w:rPr>
          <w:rFonts w:ascii="Times New Roman" w:hAnsi="Times New Roman" w:cs="Times New Roman"/>
          <w:sz w:val="24"/>
          <w:szCs w:val="24"/>
        </w:rPr>
      </w:pPr>
      <w:r w:rsidRPr="00E774D2">
        <w:rPr>
          <w:rFonts w:ascii="Times New Roman" w:hAnsi="Times New Roman" w:cs="Times New Roman"/>
          <w:sz w:val="24"/>
          <w:szCs w:val="24"/>
        </w:rPr>
        <w:lastRenderedPageBreak/>
        <w:t>For this pilot study, a</w:t>
      </w:r>
      <w:r w:rsidR="005B6AA2" w:rsidRPr="00E774D2">
        <w:rPr>
          <w:rFonts w:ascii="Times New Roman" w:hAnsi="Times New Roman" w:cs="Times New Roman"/>
          <w:sz w:val="24"/>
          <w:szCs w:val="24"/>
        </w:rPr>
        <w:t xml:space="preserve"> total of 15 samples were collected from the classmates of this DBA course. </w:t>
      </w:r>
      <w:r w:rsidR="00C11757" w:rsidRPr="00E774D2">
        <w:rPr>
          <w:rFonts w:ascii="Times New Roman" w:hAnsi="Times New Roman" w:cs="Times New Roman"/>
          <w:sz w:val="24"/>
          <w:szCs w:val="24"/>
        </w:rPr>
        <w:t xml:space="preserve">Since the sample size is rather small (15 responses from </w:t>
      </w:r>
      <w:r w:rsidRPr="00E774D2">
        <w:rPr>
          <w:rFonts w:ascii="Times New Roman" w:hAnsi="Times New Roman" w:cs="Times New Roman"/>
          <w:sz w:val="24"/>
          <w:szCs w:val="24"/>
        </w:rPr>
        <w:t>classmates</w:t>
      </w:r>
      <w:r w:rsidR="00C11757" w:rsidRPr="00E774D2">
        <w:rPr>
          <w:rFonts w:ascii="Times New Roman" w:hAnsi="Times New Roman" w:cs="Times New Roman"/>
          <w:sz w:val="24"/>
          <w:szCs w:val="24"/>
        </w:rPr>
        <w:t>), some sam</w:t>
      </w:r>
      <w:r w:rsidRPr="00E774D2">
        <w:rPr>
          <w:rFonts w:ascii="Times New Roman" w:hAnsi="Times New Roman" w:cs="Times New Roman"/>
          <w:sz w:val="24"/>
          <w:szCs w:val="24"/>
        </w:rPr>
        <w:t>p</w:t>
      </w:r>
      <w:r w:rsidR="00422D52" w:rsidRPr="00E774D2">
        <w:rPr>
          <w:rFonts w:ascii="Times New Roman" w:hAnsi="Times New Roman" w:cs="Times New Roman"/>
          <w:sz w:val="24"/>
          <w:szCs w:val="24"/>
        </w:rPr>
        <w:t xml:space="preserve">les may be </w:t>
      </w:r>
      <w:r w:rsidR="00C11757" w:rsidRPr="00E774D2">
        <w:rPr>
          <w:rFonts w:ascii="Times New Roman" w:hAnsi="Times New Roman" w:cs="Times New Roman"/>
          <w:sz w:val="24"/>
          <w:szCs w:val="24"/>
        </w:rPr>
        <w:t xml:space="preserve">way off from the </w:t>
      </w:r>
      <w:r w:rsidRPr="00E774D2">
        <w:rPr>
          <w:rFonts w:ascii="Times New Roman" w:hAnsi="Times New Roman" w:cs="Times New Roman"/>
          <w:sz w:val="24"/>
          <w:szCs w:val="24"/>
        </w:rPr>
        <w:t>t</w:t>
      </w:r>
      <w:r w:rsidR="00C11757" w:rsidRPr="00E774D2">
        <w:rPr>
          <w:rFonts w:ascii="Times New Roman" w:hAnsi="Times New Roman" w:cs="Times New Roman"/>
          <w:sz w:val="24"/>
          <w:szCs w:val="24"/>
        </w:rPr>
        <w:t xml:space="preserve">rue mean of </w:t>
      </w:r>
      <w:r w:rsidRPr="00E774D2">
        <w:rPr>
          <w:rFonts w:ascii="Times New Roman" w:hAnsi="Times New Roman" w:cs="Times New Roman"/>
          <w:sz w:val="24"/>
          <w:szCs w:val="24"/>
        </w:rPr>
        <w:t>the real population</w:t>
      </w:r>
      <w:r w:rsidR="00C11757" w:rsidRPr="00E774D2">
        <w:rPr>
          <w:rFonts w:ascii="Times New Roman" w:hAnsi="Times New Roman" w:cs="Times New Roman"/>
          <w:sz w:val="24"/>
          <w:szCs w:val="24"/>
        </w:rPr>
        <w:t>.</w:t>
      </w:r>
      <w:r w:rsidRPr="00E774D2">
        <w:rPr>
          <w:rFonts w:ascii="Times New Roman" w:hAnsi="Times New Roman" w:cs="Times New Roman"/>
          <w:sz w:val="24"/>
          <w:szCs w:val="24"/>
        </w:rPr>
        <w:t xml:space="preserve"> </w:t>
      </w:r>
      <w:r w:rsidR="0016053A" w:rsidRPr="00E774D2">
        <w:rPr>
          <w:rFonts w:ascii="Times New Roman" w:hAnsi="Times New Roman" w:cs="Times New Roman"/>
          <w:sz w:val="24"/>
          <w:szCs w:val="24"/>
        </w:rPr>
        <w:t xml:space="preserve">Of course the larger the random sample size, the more likely it </w:t>
      </w:r>
      <w:r w:rsidRPr="00E774D2">
        <w:rPr>
          <w:rFonts w:ascii="Times New Roman" w:hAnsi="Times New Roman" w:cs="Times New Roman"/>
          <w:sz w:val="24"/>
          <w:szCs w:val="24"/>
        </w:rPr>
        <w:t>can</w:t>
      </w:r>
      <w:r w:rsidR="0016053A" w:rsidRPr="00E774D2">
        <w:rPr>
          <w:rFonts w:ascii="Times New Roman" w:hAnsi="Times New Roman" w:cs="Times New Roman"/>
          <w:sz w:val="24"/>
          <w:szCs w:val="24"/>
        </w:rPr>
        <w:t xml:space="preserve"> capture the diversity that exists in the</w:t>
      </w:r>
      <w:r w:rsidRPr="00E774D2">
        <w:rPr>
          <w:rFonts w:ascii="Times New Roman" w:hAnsi="Times New Roman" w:cs="Times New Roman"/>
          <w:sz w:val="24"/>
          <w:szCs w:val="24"/>
        </w:rPr>
        <w:t xml:space="preserve"> true</w:t>
      </w:r>
      <w:r w:rsidR="0016053A" w:rsidRPr="00E774D2">
        <w:rPr>
          <w:rFonts w:ascii="Times New Roman" w:hAnsi="Times New Roman" w:cs="Times New Roman"/>
          <w:sz w:val="24"/>
          <w:szCs w:val="24"/>
        </w:rPr>
        <w:t xml:space="preserve"> population.</w:t>
      </w:r>
      <w:r w:rsidRPr="00E774D2">
        <w:rPr>
          <w:rFonts w:ascii="Times New Roman" w:hAnsi="Times New Roman" w:cs="Times New Roman"/>
          <w:sz w:val="24"/>
          <w:szCs w:val="24"/>
        </w:rPr>
        <w:t xml:space="preserve"> </w:t>
      </w:r>
    </w:p>
    <w:p w:rsidR="000C4035" w:rsidRPr="00E774D2" w:rsidRDefault="00422D52" w:rsidP="000C4035">
      <w:pPr>
        <w:jc w:val="both"/>
        <w:rPr>
          <w:rFonts w:ascii="Times New Roman" w:hAnsi="Times New Roman" w:cs="Times New Roman"/>
          <w:sz w:val="24"/>
          <w:szCs w:val="24"/>
        </w:rPr>
      </w:pPr>
      <w:r w:rsidRPr="00E774D2">
        <w:rPr>
          <w:rFonts w:ascii="Times New Roman" w:hAnsi="Times New Roman" w:cs="Times New Roman"/>
          <w:sz w:val="24"/>
          <w:szCs w:val="24"/>
        </w:rPr>
        <w:t>Since this set of questionnaires did not go through a panel of experts, it is simply a convenience sample approach. It is rather cost effective in terms of both money and time resources by involving 15 respondents from the class with a minor pre-testing process by my audit managers. It may not be an appropriate composition of a convenience sample for pre-testing a questionnaire as they are not non-auditors rather than an expected study participant for this project of assessing the perception of effectiveness of internal auditors from auditees. However, it was intended to get comments from colleagues with audit background to fine tune the questions for the purpose of this pilot testing project. In fact, the participants were all non-auditor but only a small sample size of representatives to conduct this pilot test purpose. So if this is a final survey, without a random sample approach, generalizations about a true population are not possible.</w:t>
      </w:r>
    </w:p>
    <w:p w:rsidR="000C4035" w:rsidRPr="00E774D2" w:rsidRDefault="000C4035" w:rsidP="000C4035">
      <w:pPr>
        <w:jc w:val="both"/>
        <w:rPr>
          <w:rFonts w:ascii="Times New Roman" w:hAnsi="Times New Roman" w:cs="Times New Roman"/>
          <w:sz w:val="24"/>
          <w:szCs w:val="24"/>
        </w:rPr>
      </w:pPr>
      <w:r w:rsidRPr="00E774D2">
        <w:rPr>
          <w:rFonts w:ascii="Times New Roman" w:hAnsi="Times New Roman" w:cs="Times New Roman"/>
          <w:sz w:val="24"/>
          <w:szCs w:val="24"/>
        </w:rPr>
        <w:t>Further this is only a pilot exercise of a research project, making conclusion about a population using data collected form a convenience or non-representative sample may in fact be causing an unprofessional ethical result (Nardi, 2014, p.154-156).</w:t>
      </w:r>
    </w:p>
    <w:p w:rsidR="007D260A" w:rsidRPr="00E774D2" w:rsidRDefault="007D260A" w:rsidP="000C4035">
      <w:pPr>
        <w:jc w:val="both"/>
        <w:rPr>
          <w:rFonts w:ascii="Times New Roman" w:hAnsi="Times New Roman" w:cs="Times New Roman"/>
          <w:sz w:val="24"/>
          <w:szCs w:val="24"/>
        </w:rPr>
      </w:pPr>
    </w:p>
    <w:p w:rsidR="007D260A" w:rsidRPr="00596559" w:rsidRDefault="007D260A" w:rsidP="007D260A">
      <w:pPr>
        <w:pStyle w:val="3"/>
        <w:rPr>
          <w:rFonts w:ascii="Times New Roman" w:hAnsi="Times New Roman" w:cs="Times New Roman"/>
          <w:sz w:val="24"/>
          <w:szCs w:val="24"/>
          <w:u w:val="single"/>
        </w:rPr>
      </w:pPr>
      <w:bookmarkStart w:id="6" w:name="_Toc6853759"/>
      <w:r w:rsidRPr="00596559">
        <w:rPr>
          <w:rFonts w:ascii="Times New Roman" w:hAnsi="Times New Roman" w:cs="Times New Roman"/>
          <w:sz w:val="24"/>
          <w:szCs w:val="24"/>
          <w:u w:val="single"/>
        </w:rPr>
        <w:t>Sampling</w:t>
      </w:r>
      <w:bookmarkEnd w:id="6"/>
    </w:p>
    <w:p w:rsidR="007D260A" w:rsidRPr="00E774D2" w:rsidRDefault="007D260A" w:rsidP="007D260A">
      <w:pPr>
        <w:jc w:val="both"/>
        <w:rPr>
          <w:rFonts w:ascii="Times New Roman" w:hAnsi="Times New Roman" w:cs="Times New Roman"/>
          <w:sz w:val="24"/>
          <w:szCs w:val="24"/>
        </w:rPr>
      </w:pPr>
      <w:r w:rsidRPr="00E774D2">
        <w:rPr>
          <w:rFonts w:ascii="Times New Roman" w:hAnsi="Times New Roman" w:cs="Times New Roman"/>
          <w:sz w:val="24"/>
          <w:szCs w:val="24"/>
        </w:rPr>
        <w:t>A non-random sampling design was adopted in this study, so that the findings may not be generalizable.</w:t>
      </w:r>
    </w:p>
    <w:p w:rsidR="007D260A" w:rsidRPr="00E774D2" w:rsidRDefault="007D260A" w:rsidP="007D260A">
      <w:pPr>
        <w:jc w:val="both"/>
        <w:rPr>
          <w:rFonts w:ascii="Times New Roman" w:hAnsi="Times New Roman" w:cs="Times New Roman"/>
          <w:color w:val="000000"/>
          <w:sz w:val="24"/>
          <w:szCs w:val="24"/>
          <w:shd w:val="clear" w:color="auto" w:fill="FFFFFF"/>
        </w:rPr>
      </w:pPr>
      <w:r w:rsidRPr="00E774D2">
        <w:rPr>
          <w:rFonts w:ascii="Times New Roman" w:hAnsi="Times New Roman" w:cs="Times New Roman"/>
          <w:sz w:val="24"/>
          <w:szCs w:val="24"/>
        </w:rPr>
        <w:t xml:space="preserve">One of the limitations as stated by Hanmon (2017), and Yung &amp; Chan, 2002) that </w:t>
      </w:r>
      <w:r w:rsidRPr="00E774D2">
        <w:rPr>
          <w:rFonts w:ascii="Times New Roman" w:hAnsi="Times New Roman" w:cs="Times New Roman"/>
          <w:color w:val="000000"/>
          <w:sz w:val="24"/>
          <w:szCs w:val="24"/>
          <w:shd w:val="clear" w:color="auto" w:fill="FFFFFF"/>
        </w:rPr>
        <w:t>it is unknown whether the findings generalize to a larger population as this was a</w:t>
      </w:r>
      <w:r w:rsidRPr="00E774D2">
        <w:rPr>
          <w:rFonts w:ascii="Times New Roman" w:hAnsi="Times New Roman" w:cs="Times New Roman"/>
          <w:sz w:val="24"/>
          <w:szCs w:val="24"/>
        </w:rPr>
        <w:t xml:space="preserve"> </w:t>
      </w:r>
      <w:r w:rsidRPr="00E774D2">
        <w:rPr>
          <w:rFonts w:ascii="Times New Roman" w:hAnsi="Times New Roman" w:cs="Times New Roman"/>
          <w:color w:val="000000"/>
          <w:sz w:val="24"/>
          <w:szCs w:val="24"/>
          <w:shd w:val="clear" w:color="auto" w:fill="FFFFFF"/>
        </w:rPr>
        <w:t>convenience sample of classmates willing to take the time to participate in a survey about perception of effectiveness of IA function of company. Most of the students who are in the senior position of their companies (manager or above) in the class were over-represented in the sample. The results may likely be limited by the small sample size gathered and subjected to the constraints of time and limited resources (</w:t>
      </w:r>
      <w:r w:rsidRPr="00E774D2">
        <w:rPr>
          <w:rFonts w:ascii="Times New Roman" w:hAnsi="Times New Roman" w:cs="Times New Roman"/>
          <w:sz w:val="24"/>
          <w:szCs w:val="24"/>
        </w:rPr>
        <w:t>Yung &amp; Chan, 2002)</w:t>
      </w:r>
      <w:r w:rsidRPr="00E774D2">
        <w:rPr>
          <w:rFonts w:ascii="Times New Roman" w:hAnsi="Times New Roman" w:cs="Times New Roman"/>
          <w:color w:val="000000"/>
          <w:sz w:val="24"/>
          <w:szCs w:val="24"/>
          <w:shd w:val="clear" w:color="auto" w:fill="FFFFFF"/>
        </w:rPr>
        <w:t>. So the general perception of effectiveness of IA from junior group may not be reflected in this survey.</w:t>
      </w:r>
    </w:p>
    <w:p w:rsidR="00596559" w:rsidRDefault="007D260A" w:rsidP="007D260A">
      <w:pPr>
        <w:spacing w:before="240"/>
        <w:jc w:val="both"/>
        <w:rPr>
          <w:rFonts w:ascii="Times New Roman" w:hAnsi="Times New Roman" w:cs="Times New Roman"/>
          <w:sz w:val="24"/>
          <w:szCs w:val="24"/>
        </w:rPr>
      </w:pPr>
      <w:r w:rsidRPr="00E774D2">
        <w:rPr>
          <w:rFonts w:ascii="Times New Roman" w:hAnsi="Times New Roman" w:cs="Times New Roman"/>
          <w:sz w:val="24"/>
          <w:szCs w:val="24"/>
        </w:rPr>
        <w:t>Although in practice, biased samples occur because of badly planned or ill-considered procedures and these lead to false conclusions about the population (Swift &amp; Piff, 2005, p376). Basically, I aimed to make sure that the selected values are in no way biased or prejudiced in this pilot survey and my final survey.</w:t>
      </w:r>
      <w:r w:rsidR="00596559">
        <w:rPr>
          <w:rFonts w:ascii="Times New Roman" w:hAnsi="Times New Roman" w:cs="Times New Roman"/>
          <w:sz w:val="24"/>
          <w:szCs w:val="24"/>
        </w:rPr>
        <w:t xml:space="preserve"> </w:t>
      </w:r>
    </w:p>
    <w:p w:rsidR="00596559" w:rsidRPr="00E774D2" w:rsidRDefault="00596559" w:rsidP="007D260A">
      <w:pPr>
        <w:spacing w:before="240"/>
        <w:jc w:val="both"/>
        <w:rPr>
          <w:rFonts w:ascii="Times New Roman" w:hAnsi="Times New Roman" w:cs="Times New Roman"/>
          <w:sz w:val="24"/>
          <w:szCs w:val="24"/>
        </w:rPr>
      </w:pPr>
    </w:p>
    <w:p w:rsidR="00DA5E51" w:rsidRPr="00596559" w:rsidRDefault="00DA5E51" w:rsidP="00EE29C4">
      <w:pPr>
        <w:pStyle w:val="3"/>
        <w:rPr>
          <w:rFonts w:ascii="Times New Roman" w:hAnsi="Times New Roman" w:cs="Times New Roman"/>
          <w:sz w:val="24"/>
          <w:szCs w:val="24"/>
          <w:u w:val="single"/>
        </w:rPr>
      </w:pPr>
      <w:bookmarkStart w:id="7" w:name="_Toc6853760"/>
      <w:r w:rsidRPr="00596559">
        <w:rPr>
          <w:rFonts w:ascii="Times New Roman" w:hAnsi="Times New Roman" w:cs="Times New Roman"/>
          <w:sz w:val="24"/>
          <w:szCs w:val="24"/>
          <w:u w:val="single"/>
        </w:rPr>
        <w:t>Scale Development</w:t>
      </w:r>
      <w:bookmarkEnd w:id="7"/>
    </w:p>
    <w:p w:rsidR="007D564D" w:rsidRPr="00E774D2" w:rsidRDefault="00895D89" w:rsidP="007D564D">
      <w:pPr>
        <w:jc w:val="both"/>
        <w:rPr>
          <w:rFonts w:ascii="Times New Roman" w:hAnsi="Times New Roman" w:cs="Times New Roman"/>
          <w:sz w:val="24"/>
          <w:szCs w:val="24"/>
        </w:rPr>
      </w:pPr>
      <w:r w:rsidRPr="00E774D2">
        <w:rPr>
          <w:rFonts w:ascii="Times New Roman" w:hAnsi="Times New Roman" w:cs="Times New Roman"/>
          <w:sz w:val="24"/>
          <w:szCs w:val="24"/>
        </w:rPr>
        <w:t>A good survey relies on how we are asking good questions, getting a representative sample and getting a good response rate (Dunifon, 2005)</w:t>
      </w:r>
      <w:r w:rsidR="00422D52" w:rsidRPr="00E774D2">
        <w:rPr>
          <w:rFonts w:ascii="Times New Roman" w:hAnsi="Times New Roman" w:cs="Times New Roman"/>
          <w:sz w:val="24"/>
          <w:szCs w:val="24"/>
        </w:rPr>
        <w:t xml:space="preserve">. </w:t>
      </w:r>
      <w:r w:rsidR="00A84E97" w:rsidRPr="00E774D2">
        <w:rPr>
          <w:rFonts w:ascii="Times New Roman" w:hAnsi="Times New Roman" w:cs="Times New Roman"/>
          <w:sz w:val="24"/>
          <w:szCs w:val="24"/>
          <w:shd w:val="clear" w:color="auto" w:fill="FFFFFF"/>
        </w:rPr>
        <w:t xml:space="preserve">As per Peterson (2000, pp.45-60), he stated </w:t>
      </w:r>
      <w:r w:rsidR="00A84E97" w:rsidRPr="00E774D2">
        <w:rPr>
          <w:rFonts w:ascii="Times New Roman" w:hAnsi="Times New Roman" w:cs="Times New Roman"/>
          <w:sz w:val="24"/>
          <w:szCs w:val="24"/>
          <w:shd w:val="clear" w:color="auto" w:fill="FFFFFF"/>
        </w:rPr>
        <w:lastRenderedPageBreak/>
        <w:t>5 useful criteria for constructing effective questions which are that questions should be brief, relevant, unambiguous, specific and objective (acronym as BRUSO).</w:t>
      </w:r>
      <w:r w:rsidR="00AE6EB6">
        <w:rPr>
          <w:rFonts w:ascii="Times New Roman" w:hAnsi="Times New Roman" w:cs="Times New Roman"/>
          <w:sz w:val="24"/>
          <w:szCs w:val="24"/>
          <w:shd w:val="clear" w:color="auto" w:fill="FFFFFF"/>
        </w:rPr>
        <w:t xml:space="preserve"> In the pilot survey, t</w:t>
      </w:r>
      <w:r w:rsidR="007D564D" w:rsidRPr="00E774D2">
        <w:rPr>
          <w:rFonts w:ascii="Times New Roman" w:hAnsi="Times New Roman" w:cs="Times New Roman"/>
          <w:sz w:val="24"/>
          <w:szCs w:val="24"/>
        </w:rPr>
        <w:t xml:space="preserve">he effectiveness items were divided among scales representing four constructs of theory of Balanced Scorecard. </w:t>
      </w:r>
    </w:p>
    <w:p w:rsidR="004D3291" w:rsidRPr="00E774D2" w:rsidRDefault="004D3291" w:rsidP="004D3291">
      <w:pPr>
        <w:shd w:val="clear" w:color="auto" w:fill="FFFFFF"/>
        <w:spacing w:after="375" w:line="377" w:lineRule="atLeast"/>
        <w:jc w:val="both"/>
        <w:rPr>
          <w:rFonts w:ascii="Times New Roman" w:hAnsi="Times New Roman" w:cs="Times New Roman"/>
          <w:sz w:val="24"/>
          <w:szCs w:val="24"/>
        </w:rPr>
      </w:pPr>
      <w:r w:rsidRPr="00E774D2">
        <w:rPr>
          <w:rFonts w:ascii="Times New Roman" w:hAnsi="Times New Roman" w:cs="Times New Roman"/>
          <w:sz w:val="24"/>
          <w:szCs w:val="24"/>
        </w:rPr>
        <w:t xml:space="preserve">Warmbrod (2014) concluded that: </w:t>
      </w:r>
    </w:p>
    <w:p w:rsidR="004D3291" w:rsidRPr="00E774D2" w:rsidRDefault="004D3291" w:rsidP="004D3291">
      <w:pPr>
        <w:shd w:val="clear" w:color="auto" w:fill="FFFFFF"/>
        <w:spacing w:after="375" w:line="377" w:lineRule="atLeast"/>
        <w:ind w:left="720"/>
        <w:jc w:val="both"/>
        <w:rPr>
          <w:rFonts w:ascii="Times New Roman" w:hAnsi="Times New Roman" w:cs="Times New Roman"/>
          <w:sz w:val="24"/>
          <w:szCs w:val="24"/>
        </w:rPr>
      </w:pPr>
      <w:r w:rsidRPr="00E774D2">
        <w:rPr>
          <w:rFonts w:ascii="Times New Roman" w:hAnsi="Times New Roman" w:cs="Times New Roman"/>
          <w:sz w:val="24"/>
          <w:szCs w:val="24"/>
        </w:rPr>
        <w:t>Two propositions undergird Likert scale measurement methodology: (a) conceptually, responses to single items do not describe adequately a construct that is defined by the content of multiple items, and (b) the empirically verifiable principle of aggregation demonstrates that a composite score derived from responses to multiple items is more reliable than are responses to single items (Likert, 1932; McIver &amp; Carmines, 1981; Nunnally &amp; Bernstein, 1994; Oppenheim, 1992).</w:t>
      </w:r>
    </w:p>
    <w:p w:rsidR="007E31EE" w:rsidRPr="00E774D2" w:rsidRDefault="007E31EE" w:rsidP="00DB181D">
      <w:pPr>
        <w:jc w:val="both"/>
        <w:rPr>
          <w:rFonts w:ascii="Times New Roman" w:hAnsi="Times New Roman" w:cs="Times New Roman"/>
          <w:sz w:val="24"/>
          <w:szCs w:val="24"/>
        </w:rPr>
      </w:pPr>
      <w:r w:rsidRPr="00E774D2">
        <w:rPr>
          <w:rFonts w:ascii="Times New Roman" w:hAnsi="Times New Roman" w:cs="Times New Roman"/>
          <w:sz w:val="24"/>
          <w:szCs w:val="24"/>
        </w:rPr>
        <w:t xml:space="preserve">The responses were collected by using 5-point Likert-type scales methodology which is one of the most broadly used measuring </w:t>
      </w:r>
      <w:r w:rsidR="00B650BB" w:rsidRPr="00E774D2">
        <w:rPr>
          <w:rFonts w:ascii="Times New Roman" w:hAnsi="Times New Roman" w:cs="Times New Roman"/>
          <w:sz w:val="24"/>
          <w:szCs w:val="24"/>
        </w:rPr>
        <w:t>methods</w:t>
      </w:r>
      <w:r w:rsidRPr="00E774D2">
        <w:rPr>
          <w:rFonts w:ascii="Times New Roman" w:hAnsi="Times New Roman" w:cs="Times New Roman"/>
          <w:sz w:val="24"/>
          <w:szCs w:val="24"/>
        </w:rPr>
        <w:t xml:space="preserve"> for reporting quantitative research (Warmbrod, 2014). </w:t>
      </w:r>
      <w:r w:rsidR="00575B10" w:rsidRPr="00E774D2">
        <w:rPr>
          <w:rFonts w:ascii="Times New Roman" w:hAnsi="Times New Roman" w:cs="Times New Roman"/>
          <w:sz w:val="24"/>
          <w:szCs w:val="24"/>
        </w:rPr>
        <w:t xml:space="preserve">Questions 1–23 </w:t>
      </w:r>
      <w:r w:rsidRPr="00E774D2">
        <w:rPr>
          <w:rFonts w:ascii="Times New Roman" w:hAnsi="Times New Roman" w:cs="Times New Roman"/>
          <w:sz w:val="24"/>
          <w:szCs w:val="24"/>
        </w:rPr>
        <w:t xml:space="preserve">in this pilot survey </w:t>
      </w:r>
      <w:r w:rsidR="00575B10" w:rsidRPr="00E774D2">
        <w:rPr>
          <w:rFonts w:ascii="Times New Roman" w:hAnsi="Times New Roman" w:cs="Times New Roman"/>
          <w:sz w:val="24"/>
          <w:szCs w:val="24"/>
        </w:rPr>
        <w:t>were answered using a linear scale of 5-point Likert-type scales, from strongly disagree to strongly agree with 1 = strongly disagree and 5 = strongly agree.</w:t>
      </w:r>
      <w:r w:rsidR="00DB181D" w:rsidRPr="00E774D2">
        <w:rPr>
          <w:rFonts w:ascii="Times New Roman" w:hAnsi="Times New Roman" w:cs="Times New Roman"/>
          <w:sz w:val="24"/>
          <w:szCs w:val="24"/>
        </w:rPr>
        <w:t xml:space="preserve"> </w:t>
      </w:r>
    </w:p>
    <w:p w:rsidR="00DB181D" w:rsidRPr="00E774D2" w:rsidRDefault="00575B10" w:rsidP="00DB181D">
      <w:pPr>
        <w:jc w:val="both"/>
        <w:rPr>
          <w:rFonts w:ascii="Times New Roman" w:hAnsi="Times New Roman" w:cs="Times New Roman"/>
          <w:sz w:val="24"/>
          <w:szCs w:val="24"/>
        </w:rPr>
      </w:pPr>
      <w:r w:rsidRPr="00E774D2">
        <w:rPr>
          <w:rFonts w:ascii="Times New Roman" w:hAnsi="Times New Roman" w:cs="Times New Roman"/>
          <w:sz w:val="24"/>
          <w:szCs w:val="24"/>
        </w:rPr>
        <w:t>The ultimate goal is to refine the questionnaire so that it becomes a reliable, valid and practical tool for this survey (Hanmon, 2017).</w:t>
      </w:r>
      <w:r w:rsidR="00DB181D" w:rsidRPr="00E774D2">
        <w:rPr>
          <w:rFonts w:ascii="Times New Roman" w:hAnsi="Times New Roman" w:cs="Times New Roman"/>
          <w:sz w:val="24"/>
          <w:szCs w:val="24"/>
        </w:rPr>
        <w:t xml:space="preserve"> Cronbach alpha was used for reliability test for measuring each construct.</w:t>
      </w:r>
    </w:p>
    <w:p w:rsidR="007E31EE" w:rsidRPr="00E774D2" w:rsidRDefault="007E31EE" w:rsidP="00DB181D">
      <w:pPr>
        <w:jc w:val="both"/>
        <w:rPr>
          <w:rFonts w:ascii="Times New Roman" w:hAnsi="Times New Roman" w:cs="Times New Roman"/>
          <w:sz w:val="24"/>
          <w:szCs w:val="24"/>
        </w:rPr>
      </w:pPr>
    </w:p>
    <w:p w:rsidR="007E31EE" w:rsidRPr="00596559" w:rsidRDefault="007E31EE" w:rsidP="007E31EE">
      <w:pPr>
        <w:pStyle w:val="3"/>
        <w:rPr>
          <w:rFonts w:ascii="Times New Roman" w:hAnsi="Times New Roman" w:cs="Times New Roman"/>
          <w:sz w:val="24"/>
          <w:szCs w:val="24"/>
          <w:u w:val="single"/>
        </w:rPr>
      </w:pPr>
      <w:bookmarkStart w:id="8" w:name="_Toc6853761"/>
      <w:r w:rsidRPr="00596559">
        <w:rPr>
          <w:rFonts w:ascii="Times New Roman" w:hAnsi="Times New Roman" w:cs="Times New Roman"/>
          <w:sz w:val="24"/>
          <w:szCs w:val="24"/>
          <w:u w:val="single"/>
        </w:rPr>
        <w:t>Cronbach’s Alpha</w:t>
      </w:r>
      <w:bookmarkEnd w:id="8"/>
    </w:p>
    <w:p w:rsidR="00A16CAD" w:rsidRPr="00E774D2" w:rsidRDefault="007E31EE" w:rsidP="00A16CAD">
      <w:pPr>
        <w:jc w:val="both"/>
        <w:rPr>
          <w:rFonts w:ascii="Times New Roman" w:hAnsi="Times New Roman" w:cs="Times New Roman"/>
          <w:color w:val="000000"/>
          <w:sz w:val="24"/>
          <w:szCs w:val="24"/>
          <w:shd w:val="clear" w:color="auto" w:fill="FFFFFF"/>
        </w:rPr>
      </w:pPr>
      <w:r w:rsidRPr="00E774D2">
        <w:rPr>
          <w:rFonts w:ascii="Times New Roman" w:hAnsi="Times New Roman" w:cs="Times New Roman"/>
          <w:color w:val="000000"/>
          <w:sz w:val="24"/>
          <w:szCs w:val="24"/>
          <w:shd w:val="clear" w:color="auto" w:fill="FFFFFF"/>
        </w:rPr>
        <w:t xml:space="preserve">Cronbach's alpha is developed to determine the internal consistency or average correlation of items in a survey instrument to gauge its reliability (Cronbach, 1951). It is an index of for assessing the reliability associated with the variation of underlying construct (Cronbach, 1955). By applying Cronbach’s alpha, we could identify whether the same set of items would come up with the same responses if the same questions are re-tested to the same respondents. So if the variables derived from test instruments are proved to be reliable over a repeated </w:t>
      </w:r>
      <w:r w:rsidR="007F1FDD" w:rsidRPr="00E774D2">
        <w:rPr>
          <w:rFonts w:ascii="Times New Roman" w:hAnsi="Times New Roman" w:cs="Times New Roman"/>
          <w:color w:val="000000"/>
          <w:sz w:val="24"/>
          <w:szCs w:val="24"/>
          <w:shd w:val="clear" w:color="auto" w:fill="FFFFFF"/>
        </w:rPr>
        <w:t>running process</w:t>
      </w:r>
      <w:r w:rsidRPr="00E774D2">
        <w:rPr>
          <w:rFonts w:ascii="Times New Roman" w:hAnsi="Times New Roman" w:cs="Times New Roman"/>
          <w:color w:val="000000"/>
          <w:sz w:val="24"/>
          <w:szCs w:val="24"/>
          <w:shd w:val="clear" w:color="auto" w:fill="FFFFFF"/>
        </w:rPr>
        <w:t xml:space="preserve"> of test</w:t>
      </w:r>
      <w:r w:rsidR="007F1FDD" w:rsidRPr="00E774D2">
        <w:rPr>
          <w:rFonts w:ascii="Times New Roman" w:hAnsi="Times New Roman" w:cs="Times New Roman"/>
          <w:color w:val="000000"/>
          <w:sz w:val="24"/>
          <w:szCs w:val="24"/>
          <w:shd w:val="clear" w:color="auto" w:fill="FFFFFF"/>
        </w:rPr>
        <w:t>s</w:t>
      </w:r>
      <w:r w:rsidRPr="00E774D2">
        <w:rPr>
          <w:rFonts w:ascii="Times New Roman" w:hAnsi="Times New Roman" w:cs="Times New Roman"/>
          <w:color w:val="000000"/>
          <w:sz w:val="24"/>
          <w:szCs w:val="24"/>
          <w:shd w:val="clear" w:color="auto" w:fill="FFFFFF"/>
        </w:rPr>
        <w:t xml:space="preserve"> (Santos, 1999).</w:t>
      </w:r>
      <w:r w:rsidR="00355C77" w:rsidRPr="00E774D2">
        <w:rPr>
          <w:rFonts w:ascii="Times New Roman" w:hAnsi="Times New Roman" w:cs="Times New Roman"/>
          <w:color w:val="000000"/>
          <w:sz w:val="24"/>
          <w:szCs w:val="24"/>
          <w:shd w:val="clear" w:color="auto" w:fill="FFFFFF"/>
        </w:rPr>
        <w:t xml:space="preserve"> </w:t>
      </w:r>
      <w:r w:rsidR="00DA6063" w:rsidRPr="00E774D2">
        <w:rPr>
          <w:rFonts w:ascii="Times New Roman" w:hAnsi="Times New Roman" w:cs="Times New Roman"/>
          <w:color w:val="000000"/>
          <w:sz w:val="24"/>
          <w:szCs w:val="24"/>
          <w:shd w:val="clear" w:color="auto" w:fill="FFFFFF"/>
        </w:rPr>
        <w:t xml:space="preserve">Cronbach alpha is commonly used as an indication </w:t>
      </w:r>
      <w:r w:rsidR="00A16CAD" w:rsidRPr="00E774D2">
        <w:rPr>
          <w:rFonts w:ascii="Times New Roman" w:hAnsi="Times New Roman" w:cs="Times New Roman"/>
          <w:color w:val="000000"/>
          <w:sz w:val="24"/>
          <w:szCs w:val="24"/>
          <w:shd w:val="clear" w:color="auto" w:fill="FFFFFF"/>
        </w:rPr>
        <w:t>of</w:t>
      </w:r>
      <w:r w:rsidR="00DA6063" w:rsidRPr="00E774D2">
        <w:rPr>
          <w:rFonts w:ascii="Times New Roman" w:hAnsi="Times New Roman" w:cs="Times New Roman"/>
          <w:color w:val="000000"/>
          <w:sz w:val="24"/>
          <w:szCs w:val="24"/>
          <w:shd w:val="clear" w:color="auto" w:fill="FFFFFF"/>
        </w:rPr>
        <w:t xml:space="preserve"> measurement of </w:t>
      </w:r>
      <w:r w:rsidR="00A16CAD" w:rsidRPr="00E774D2">
        <w:rPr>
          <w:rFonts w:ascii="Times New Roman" w:hAnsi="Times New Roman" w:cs="Times New Roman"/>
          <w:color w:val="000000"/>
          <w:sz w:val="24"/>
          <w:szCs w:val="24"/>
          <w:shd w:val="clear" w:color="auto" w:fill="FFFFFF"/>
        </w:rPr>
        <w:t xml:space="preserve">the internal consistency by measuring the homogeneity of the group of items </w:t>
      </w:r>
      <w:r w:rsidR="00DA6063" w:rsidRPr="00E774D2">
        <w:rPr>
          <w:rFonts w:ascii="Times New Roman" w:hAnsi="Times New Roman" w:cs="Times New Roman"/>
          <w:color w:val="000000"/>
          <w:sz w:val="24"/>
          <w:szCs w:val="24"/>
          <w:shd w:val="clear" w:color="auto" w:fill="FFFFFF"/>
        </w:rPr>
        <w:t>(Litwin, 2003, p. 22).</w:t>
      </w:r>
      <w:r w:rsidR="00A16CAD" w:rsidRPr="00E774D2">
        <w:rPr>
          <w:rFonts w:ascii="Times New Roman" w:hAnsi="Times New Roman" w:cs="Times New Roman"/>
          <w:color w:val="000000"/>
          <w:sz w:val="24"/>
          <w:szCs w:val="24"/>
          <w:shd w:val="clear" w:color="auto" w:fill="FFFFFF"/>
        </w:rPr>
        <w:t xml:space="preserve"> McMillan and Schumacher (2001) suggest that groups of items with an alpha below .70 should be used with caution. The internal consistency of a scale can also be examined with item-to-scale correlations and inter-correlations of items within a scale (DeVellis, 2003).</w:t>
      </w:r>
    </w:p>
    <w:p w:rsidR="00575B10" w:rsidRPr="00E774D2" w:rsidRDefault="00DA6063" w:rsidP="00A16CAD">
      <w:pPr>
        <w:pStyle w:val="Web"/>
        <w:shd w:val="clear" w:color="auto" w:fill="FFFFFF"/>
        <w:spacing w:before="0" w:beforeAutospacing="0" w:after="375" w:afterAutospacing="0" w:line="377" w:lineRule="atLeast"/>
        <w:jc w:val="both"/>
        <w:rPr>
          <w:rFonts w:eastAsiaTheme="minorEastAsia"/>
          <w:color w:val="000000"/>
          <w:shd w:val="clear" w:color="auto" w:fill="FFFFFF"/>
        </w:rPr>
      </w:pPr>
      <w:r w:rsidRPr="00E774D2">
        <w:rPr>
          <w:rFonts w:eastAsiaTheme="minorEastAsia"/>
          <w:color w:val="000000"/>
          <w:shd w:val="clear" w:color="auto" w:fill="FFFFFF"/>
        </w:rPr>
        <w:t xml:space="preserve">As a rule of thumb, alphas of 0.7 or higher are desirable (Fraenkel &amp; Wallen, 2000, p.179). </w:t>
      </w:r>
      <w:r w:rsidR="00575B10" w:rsidRPr="00E774D2">
        <w:rPr>
          <w:rFonts w:eastAsiaTheme="minorEastAsia"/>
          <w:color w:val="000000"/>
          <w:shd w:val="clear" w:color="auto" w:fill="FFFFFF"/>
        </w:rPr>
        <w:t xml:space="preserve">All 15 classmates responded to all questions. </w:t>
      </w:r>
      <w:r w:rsidRPr="00E774D2">
        <w:rPr>
          <w:rFonts w:eastAsiaTheme="minorEastAsia"/>
          <w:color w:val="000000"/>
          <w:shd w:val="clear" w:color="auto" w:fill="FFFFFF"/>
        </w:rPr>
        <w:t>The test applied here was aimed to measure the inter-correlations of a set of items used to measure a construct. However, o</w:t>
      </w:r>
      <w:r w:rsidR="00575B10" w:rsidRPr="00E774D2">
        <w:rPr>
          <w:rFonts w:eastAsiaTheme="minorEastAsia"/>
          <w:color w:val="000000"/>
          <w:shd w:val="clear" w:color="auto" w:fill="FFFFFF"/>
        </w:rPr>
        <w:t xml:space="preserve">ne </w:t>
      </w:r>
      <w:r w:rsidRPr="00E774D2">
        <w:rPr>
          <w:rFonts w:eastAsiaTheme="minorEastAsia"/>
          <w:color w:val="000000"/>
          <w:shd w:val="clear" w:color="auto" w:fill="FFFFFF"/>
        </w:rPr>
        <w:t xml:space="preserve">of the </w:t>
      </w:r>
      <w:r w:rsidRPr="00E774D2">
        <w:rPr>
          <w:rFonts w:eastAsiaTheme="minorEastAsia"/>
          <w:color w:val="000000"/>
          <w:shd w:val="clear" w:color="auto" w:fill="FFFFFF"/>
        </w:rPr>
        <w:lastRenderedPageBreak/>
        <w:t xml:space="preserve">constructs, </w:t>
      </w:r>
      <w:r w:rsidR="00575B10" w:rsidRPr="00E774D2">
        <w:rPr>
          <w:rFonts w:eastAsiaTheme="minorEastAsia"/>
          <w:color w:val="000000"/>
          <w:shd w:val="clear" w:color="auto" w:fill="FFFFFF"/>
        </w:rPr>
        <w:t>perspective of financial out of four perspectives did not meet the threshold of 0.7 for scale reliability and was retained for illustration purpose for this quantitative research report but will be adjusted or removed for further round of testing for the final survey purpose.</w:t>
      </w:r>
    </w:p>
    <w:p w:rsidR="007D564D" w:rsidRPr="00596559" w:rsidRDefault="007D564D" w:rsidP="007D564D">
      <w:pPr>
        <w:pStyle w:val="3"/>
        <w:rPr>
          <w:rFonts w:ascii="Times New Roman" w:hAnsi="Times New Roman" w:cs="Times New Roman"/>
          <w:sz w:val="24"/>
          <w:szCs w:val="24"/>
          <w:u w:val="single"/>
        </w:rPr>
      </w:pPr>
      <w:bookmarkStart w:id="9" w:name="_Toc6853762"/>
      <w:r w:rsidRPr="00596559">
        <w:rPr>
          <w:rFonts w:ascii="Times New Roman" w:hAnsi="Times New Roman" w:cs="Times New Roman"/>
          <w:sz w:val="24"/>
          <w:szCs w:val="24"/>
          <w:u w:val="single"/>
        </w:rPr>
        <w:t>Standard Deviation</w:t>
      </w:r>
      <w:bookmarkEnd w:id="9"/>
    </w:p>
    <w:p w:rsidR="007D564D" w:rsidRPr="00E774D2" w:rsidRDefault="007D564D" w:rsidP="007D564D">
      <w:pPr>
        <w:jc w:val="both"/>
        <w:rPr>
          <w:rFonts w:ascii="Times New Roman" w:hAnsi="Times New Roman" w:cs="Times New Roman"/>
          <w:sz w:val="24"/>
          <w:szCs w:val="24"/>
        </w:rPr>
      </w:pPr>
      <w:r w:rsidRPr="00E774D2">
        <w:rPr>
          <w:rFonts w:ascii="Times New Roman" w:hAnsi="Times New Roman" w:cs="Times New Roman"/>
          <w:sz w:val="24"/>
          <w:szCs w:val="24"/>
        </w:rPr>
        <w:t>Standard deviation is a powerful measure of dispersion of values for interval data (Nardi, 2014, p.144). In this analysis, I used standard deviation to measure the average of re</w:t>
      </w:r>
      <w:r w:rsidR="00BD188D" w:rsidRPr="00E774D2">
        <w:rPr>
          <w:rFonts w:ascii="Times New Roman" w:hAnsi="Times New Roman" w:cs="Times New Roman"/>
          <w:sz w:val="24"/>
          <w:szCs w:val="24"/>
        </w:rPr>
        <w:t xml:space="preserve">sponse values from the mean which </w:t>
      </w:r>
      <w:r w:rsidRPr="00E774D2">
        <w:rPr>
          <w:rFonts w:ascii="Times New Roman" w:hAnsi="Times New Roman" w:cs="Times New Roman"/>
          <w:sz w:val="24"/>
          <w:szCs w:val="24"/>
        </w:rPr>
        <w:t>describes the distribution in relation to the mean</w:t>
      </w:r>
      <w:r w:rsidR="00BD188D" w:rsidRPr="00E774D2">
        <w:rPr>
          <w:rFonts w:ascii="Times New Roman" w:hAnsi="Times New Roman" w:cs="Times New Roman"/>
          <w:sz w:val="24"/>
          <w:szCs w:val="24"/>
        </w:rPr>
        <w:t xml:space="preserve">, </w:t>
      </w:r>
      <w:r w:rsidR="00B650BB" w:rsidRPr="00E774D2">
        <w:rPr>
          <w:rFonts w:ascii="Times New Roman" w:hAnsi="Times New Roman" w:cs="Times New Roman"/>
          <w:sz w:val="24"/>
          <w:szCs w:val="24"/>
        </w:rPr>
        <w:t>and then</w:t>
      </w:r>
      <w:r w:rsidR="00BD188D" w:rsidRPr="00E774D2">
        <w:rPr>
          <w:rFonts w:ascii="Times New Roman" w:hAnsi="Times New Roman" w:cs="Times New Roman"/>
          <w:sz w:val="24"/>
          <w:szCs w:val="24"/>
        </w:rPr>
        <w:t xml:space="preserve"> </w:t>
      </w:r>
      <w:r w:rsidRPr="00E774D2">
        <w:rPr>
          <w:rFonts w:ascii="Times New Roman" w:hAnsi="Times New Roman" w:cs="Times New Roman"/>
          <w:sz w:val="24"/>
          <w:szCs w:val="24"/>
        </w:rPr>
        <w:t xml:space="preserve">compare similar variables within the samples from the </w:t>
      </w:r>
      <w:r w:rsidR="00B650BB" w:rsidRPr="00E774D2">
        <w:rPr>
          <w:rFonts w:ascii="Times New Roman" w:hAnsi="Times New Roman" w:cs="Times New Roman"/>
          <w:sz w:val="24"/>
          <w:szCs w:val="24"/>
        </w:rPr>
        <w:t>classmates</w:t>
      </w:r>
      <w:r w:rsidRPr="00E774D2">
        <w:rPr>
          <w:rFonts w:ascii="Times New Roman" w:hAnsi="Times New Roman" w:cs="Times New Roman"/>
          <w:sz w:val="24"/>
          <w:szCs w:val="24"/>
        </w:rPr>
        <w:t xml:space="preserve">. </w:t>
      </w:r>
      <w:r w:rsidR="00BD188D" w:rsidRPr="00E774D2">
        <w:rPr>
          <w:rFonts w:ascii="Times New Roman" w:hAnsi="Times New Roman" w:cs="Times New Roman"/>
          <w:sz w:val="24"/>
          <w:szCs w:val="24"/>
        </w:rPr>
        <w:t>T</w:t>
      </w:r>
      <w:r w:rsidRPr="00E774D2">
        <w:rPr>
          <w:rFonts w:ascii="Times New Roman" w:hAnsi="Times New Roman" w:cs="Times New Roman"/>
          <w:sz w:val="24"/>
          <w:szCs w:val="24"/>
        </w:rPr>
        <w:t>he more dispersed the scores are from the responses of the sample (classmate).</w:t>
      </w:r>
      <w:r w:rsidR="00BD188D" w:rsidRPr="00E774D2">
        <w:rPr>
          <w:rFonts w:ascii="Times New Roman" w:hAnsi="Times New Roman" w:cs="Times New Roman"/>
          <w:sz w:val="24"/>
          <w:szCs w:val="24"/>
        </w:rPr>
        <w:t xml:space="preserve"> A low standard deviation indicates that the data points tend to be very close to the mean. A high standard deviation indicates that the data points are spread out over a large range of values. </w:t>
      </w:r>
      <w:r w:rsidRPr="00E774D2">
        <w:rPr>
          <w:rFonts w:ascii="Times New Roman" w:hAnsi="Times New Roman" w:cs="Times New Roman"/>
          <w:sz w:val="24"/>
          <w:szCs w:val="24"/>
        </w:rPr>
        <w:t>A small standard error is an indication that the sample mean is a more accurate reflection of the population mean</w:t>
      </w:r>
      <w:r w:rsidR="00BD188D" w:rsidRPr="00E774D2">
        <w:rPr>
          <w:rFonts w:ascii="Times New Roman" w:hAnsi="Times New Roman" w:cs="Times New Roman"/>
          <w:sz w:val="24"/>
          <w:szCs w:val="24"/>
        </w:rPr>
        <w:t xml:space="preserve"> to be measured in this pilot survey</w:t>
      </w:r>
      <w:r w:rsidRPr="00E774D2">
        <w:rPr>
          <w:rFonts w:ascii="Times New Roman" w:hAnsi="Times New Roman" w:cs="Times New Roman"/>
          <w:sz w:val="24"/>
          <w:szCs w:val="24"/>
        </w:rPr>
        <w:t>.</w:t>
      </w:r>
    </w:p>
    <w:p w:rsidR="007D564D" w:rsidRPr="00E774D2" w:rsidRDefault="007D564D" w:rsidP="007D564D">
      <w:pPr>
        <w:jc w:val="both"/>
        <w:rPr>
          <w:rFonts w:ascii="Times New Roman" w:hAnsi="Times New Roman" w:cs="Times New Roman"/>
          <w:sz w:val="24"/>
          <w:szCs w:val="24"/>
        </w:rPr>
      </w:pPr>
    </w:p>
    <w:p w:rsidR="00DA5E51" w:rsidRPr="00E774D2" w:rsidRDefault="00596559" w:rsidP="00510CA0">
      <w:pPr>
        <w:pStyle w:val="1"/>
        <w:jc w:val="both"/>
        <w:rPr>
          <w:rFonts w:ascii="Times New Roman" w:hAnsi="Times New Roman" w:cs="Times New Roman"/>
          <w:sz w:val="24"/>
          <w:szCs w:val="24"/>
        </w:rPr>
      </w:pPr>
      <w:bookmarkStart w:id="10" w:name="_Toc6853763"/>
      <w:r>
        <w:rPr>
          <w:rFonts w:ascii="Times New Roman" w:hAnsi="Times New Roman" w:cs="Times New Roman"/>
          <w:sz w:val="24"/>
          <w:szCs w:val="24"/>
        </w:rPr>
        <w:t>RESULTS</w:t>
      </w:r>
      <w:bookmarkEnd w:id="10"/>
    </w:p>
    <w:p w:rsidR="00DA5E51" w:rsidRPr="00E774D2" w:rsidRDefault="00DA5E51" w:rsidP="00510CA0">
      <w:pPr>
        <w:jc w:val="both"/>
        <w:rPr>
          <w:rFonts w:ascii="Times New Roman" w:hAnsi="Times New Roman" w:cs="Times New Roman"/>
          <w:sz w:val="24"/>
          <w:szCs w:val="24"/>
        </w:rPr>
      </w:pPr>
    </w:p>
    <w:p w:rsidR="00D37274" w:rsidRDefault="00A84E97" w:rsidP="00D37274">
      <w:pPr>
        <w:jc w:val="both"/>
        <w:rPr>
          <w:rFonts w:ascii="Times New Roman" w:hAnsi="Times New Roman" w:cs="Times New Roman"/>
          <w:sz w:val="24"/>
          <w:szCs w:val="24"/>
        </w:rPr>
      </w:pPr>
      <w:r>
        <w:rPr>
          <w:rFonts w:ascii="Times New Roman" w:hAnsi="Times New Roman" w:cs="Times New Roman"/>
          <w:sz w:val="24"/>
          <w:szCs w:val="24"/>
        </w:rPr>
        <w:t xml:space="preserve">According to the survey result </w:t>
      </w:r>
      <w:r w:rsidR="00D37274" w:rsidRPr="00E774D2">
        <w:rPr>
          <w:rFonts w:ascii="Times New Roman" w:hAnsi="Times New Roman" w:cs="Times New Roman"/>
          <w:sz w:val="24"/>
          <w:szCs w:val="24"/>
        </w:rPr>
        <w:t xml:space="preserve">(see Table 2 in Appendix 2), </w:t>
      </w:r>
      <w:r>
        <w:rPr>
          <w:rFonts w:ascii="Times New Roman" w:hAnsi="Times New Roman" w:cs="Times New Roman"/>
          <w:sz w:val="24"/>
          <w:szCs w:val="24"/>
        </w:rPr>
        <w:t>t</w:t>
      </w:r>
      <w:r w:rsidR="00D37274" w:rsidRPr="00E774D2">
        <w:rPr>
          <w:rFonts w:ascii="Times New Roman" w:hAnsi="Times New Roman" w:cs="Times New Roman"/>
          <w:sz w:val="24"/>
          <w:szCs w:val="24"/>
        </w:rPr>
        <w:t>he overall Cronbach’s alpha value of 23 items (independent variables), retrieving from the result of the Statistical Package for Social Sciences (SPSS) was 0.946 which showed that this reliability coefficient is higher than the recommended minimum of 0.7 (Santos &amp; Reynolds, 1999). This implied that those variables designed for this effectiveness of internal audit function study were about 95% reliable to be used for this descriptive analysis even this is a pilot test.</w:t>
      </w:r>
    </w:p>
    <w:p w:rsidR="002B1DFA" w:rsidRPr="002B1DFA" w:rsidRDefault="002B1DFA" w:rsidP="002B1DFA">
      <w:pPr>
        <w:spacing w:before="240" w:after="240" w:line="240" w:lineRule="auto"/>
        <w:rPr>
          <w:rFonts w:ascii="Times New Roman" w:eastAsia="Times New Roman" w:hAnsi="Times New Roman" w:cs="Times New Roman"/>
          <w:color w:val="333E48"/>
          <w:sz w:val="24"/>
          <w:szCs w:val="24"/>
        </w:rPr>
      </w:pPr>
      <w:r w:rsidRPr="002B1DFA">
        <w:rPr>
          <w:rFonts w:ascii="Times New Roman" w:eastAsia="Times New Roman" w:hAnsi="Times New Roman" w:cs="Times New Roman"/>
          <w:color w:val="333E48"/>
          <w:sz w:val="24"/>
          <w:szCs w:val="24"/>
        </w:rPr>
        <w:t xml:space="preserve">Median and mean </w:t>
      </w:r>
      <w:r>
        <w:rPr>
          <w:rFonts w:ascii="Times New Roman" w:eastAsia="Times New Roman" w:hAnsi="Times New Roman" w:cs="Times New Roman"/>
          <w:color w:val="333E48"/>
          <w:sz w:val="24"/>
          <w:szCs w:val="24"/>
        </w:rPr>
        <w:t xml:space="preserve">can </w:t>
      </w:r>
      <w:r w:rsidRPr="002B1DFA">
        <w:rPr>
          <w:rFonts w:ascii="Times New Roman" w:eastAsia="Times New Roman" w:hAnsi="Times New Roman" w:cs="Times New Roman"/>
          <w:color w:val="333E48"/>
          <w:sz w:val="24"/>
          <w:szCs w:val="24"/>
        </w:rPr>
        <w:t xml:space="preserve">give a quick summary of </w:t>
      </w:r>
      <w:r>
        <w:rPr>
          <w:rFonts w:ascii="Times New Roman" w:eastAsia="Times New Roman" w:hAnsi="Times New Roman" w:cs="Times New Roman"/>
          <w:color w:val="333E48"/>
          <w:sz w:val="24"/>
          <w:szCs w:val="24"/>
        </w:rPr>
        <w:t xml:space="preserve">survey </w:t>
      </w:r>
      <w:r w:rsidRPr="002B1DFA">
        <w:rPr>
          <w:rFonts w:ascii="Times New Roman" w:eastAsia="Times New Roman" w:hAnsi="Times New Roman" w:cs="Times New Roman"/>
          <w:color w:val="333E48"/>
          <w:sz w:val="24"/>
          <w:szCs w:val="24"/>
        </w:rPr>
        <w:t>results</w:t>
      </w:r>
      <w:r>
        <w:rPr>
          <w:rFonts w:ascii="Times New Roman" w:eastAsia="Times New Roman" w:hAnsi="Times New Roman" w:cs="Times New Roman"/>
          <w:color w:val="333E48"/>
          <w:sz w:val="24"/>
          <w:szCs w:val="24"/>
        </w:rPr>
        <w:t xml:space="preserve"> with those</w:t>
      </w:r>
      <w:r w:rsidRPr="002B1DFA">
        <w:rPr>
          <w:rFonts w:ascii="Times New Roman" w:eastAsia="Times New Roman" w:hAnsi="Times New Roman" w:cs="Times New Roman"/>
          <w:color w:val="333E48"/>
          <w:sz w:val="24"/>
          <w:szCs w:val="24"/>
        </w:rPr>
        <w:t xml:space="preserve"> numbers assigned to the answer options</w:t>
      </w:r>
      <w:r>
        <w:rPr>
          <w:rFonts w:ascii="Times New Roman" w:eastAsia="Times New Roman" w:hAnsi="Times New Roman" w:cs="Times New Roman"/>
          <w:color w:val="333E48"/>
          <w:sz w:val="24"/>
          <w:szCs w:val="24"/>
        </w:rPr>
        <w:t xml:space="preserve"> (1-5)</w:t>
      </w:r>
      <w:r w:rsidRPr="002B1DFA">
        <w:rPr>
          <w:rFonts w:ascii="Times New Roman" w:eastAsia="Times New Roman" w:hAnsi="Times New Roman" w:cs="Times New Roman"/>
          <w:color w:val="333E48"/>
          <w:sz w:val="24"/>
          <w:szCs w:val="24"/>
        </w:rPr>
        <w:t xml:space="preserve">, the mean gives the average of </w:t>
      </w:r>
      <w:r>
        <w:rPr>
          <w:rFonts w:ascii="Times New Roman" w:eastAsia="Times New Roman" w:hAnsi="Times New Roman" w:cs="Times New Roman"/>
          <w:color w:val="333E48"/>
          <w:sz w:val="24"/>
          <w:szCs w:val="24"/>
        </w:rPr>
        <w:t xml:space="preserve">the </w:t>
      </w:r>
      <w:r w:rsidRPr="002B1DFA">
        <w:rPr>
          <w:rFonts w:ascii="Times New Roman" w:eastAsia="Times New Roman" w:hAnsi="Times New Roman" w:cs="Times New Roman"/>
          <w:color w:val="333E48"/>
          <w:sz w:val="24"/>
          <w:szCs w:val="24"/>
        </w:rPr>
        <w:t xml:space="preserve">responses. </w:t>
      </w:r>
      <w:r>
        <w:rPr>
          <w:rFonts w:ascii="Times New Roman" w:eastAsia="Times New Roman" w:hAnsi="Times New Roman" w:cs="Times New Roman"/>
          <w:color w:val="333E48"/>
          <w:sz w:val="24"/>
          <w:szCs w:val="24"/>
        </w:rPr>
        <w:t>In this report, median was not included in the table 2 for analysis purpose. In fact, t</w:t>
      </w:r>
      <w:r w:rsidRPr="002B1DFA">
        <w:rPr>
          <w:rFonts w:ascii="Times New Roman" w:eastAsia="Times New Roman" w:hAnsi="Times New Roman" w:cs="Times New Roman"/>
          <w:color w:val="333E48"/>
          <w:sz w:val="24"/>
          <w:szCs w:val="24"/>
        </w:rPr>
        <w:t xml:space="preserve">he median represents the answer option in the middle of </w:t>
      </w:r>
      <w:r>
        <w:rPr>
          <w:rFonts w:ascii="Times New Roman" w:eastAsia="Times New Roman" w:hAnsi="Times New Roman" w:cs="Times New Roman"/>
          <w:color w:val="333E48"/>
          <w:sz w:val="24"/>
          <w:szCs w:val="24"/>
        </w:rPr>
        <w:t>the</w:t>
      </w:r>
      <w:r w:rsidRPr="002B1DFA">
        <w:rPr>
          <w:rFonts w:ascii="Times New Roman" w:eastAsia="Times New Roman" w:hAnsi="Times New Roman" w:cs="Times New Roman"/>
          <w:color w:val="333E48"/>
          <w:sz w:val="24"/>
          <w:szCs w:val="24"/>
        </w:rPr>
        <w:t xml:space="preserve"> responses, </w:t>
      </w:r>
      <w:r>
        <w:rPr>
          <w:rFonts w:ascii="Times New Roman" w:eastAsia="Times New Roman" w:hAnsi="Times New Roman" w:cs="Times New Roman"/>
          <w:color w:val="333E48"/>
          <w:sz w:val="24"/>
          <w:szCs w:val="24"/>
        </w:rPr>
        <w:t>indicating that there is</w:t>
      </w:r>
      <w:r w:rsidRPr="002B1DFA">
        <w:rPr>
          <w:rFonts w:ascii="Times New Roman" w:eastAsia="Times New Roman" w:hAnsi="Times New Roman" w:cs="Times New Roman"/>
          <w:color w:val="333E48"/>
          <w:sz w:val="24"/>
          <w:szCs w:val="24"/>
        </w:rPr>
        <w:t xml:space="preserve"> equal number of responses </w:t>
      </w:r>
      <w:r>
        <w:rPr>
          <w:rFonts w:ascii="Times New Roman" w:eastAsia="Times New Roman" w:hAnsi="Times New Roman" w:cs="Times New Roman"/>
          <w:color w:val="333E48"/>
          <w:sz w:val="24"/>
          <w:szCs w:val="24"/>
        </w:rPr>
        <w:t>in the upper and lower range of</w:t>
      </w:r>
      <w:r w:rsidRPr="002B1DFA">
        <w:rPr>
          <w:rFonts w:ascii="Times New Roman" w:eastAsia="Times New Roman" w:hAnsi="Times New Roman" w:cs="Times New Roman"/>
          <w:color w:val="333E48"/>
          <w:sz w:val="24"/>
          <w:szCs w:val="24"/>
        </w:rPr>
        <w:t xml:space="preserve"> answer option.</w:t>
      </w:r>
    </w:p>
    <w:p w:rsidR="00C21599" w:rsidRDefault="00C21599" w:rsidP="00C21599">
      <w:pPr>
        <w:spacing w:before="240" w:after="240" w:line="240" w:lineRule="auto"/>
        <w:rPr>
          <w:rFonts w:ascii="Times New Roman" w:eastAsia="Times New Roman" w:hAnsi="Times New Roman" w:cs="Times New Roman"/>
          <w:color w:val="333E48"/>
          <w:sz w:val="24"/>
          <w:szCs w:val="24"/>
        </w:rPr>
      </w:pPr>
      <w:r w:rsidRPr="00C21599">
        <w:rPr>
          <w:rFonts w:ascii="Times New Roman" w:eastAsia="Times New Roman" w:hAnsi="Times New Roman" w:cs="Times New Roman"/>
          <w:color w:val="333E48"/>
          <w:sz w:val="24"/>
          <w:szCs w:val="24"/>
        </w:rPr>
        <w:t>Generally speaking, numbers within one standard deviation of the mean will encompass 68% of the respondents and numbers within two standard deviations of the mean will encompass 96% of the respondents. So, if you have a small standard deviation, more of your responses will be clustered around the mean. While a large standard deviation indicates that your responses are more spread out.</w:t>
      </w:r>
    </w:p>
    <w:p w:rsidR="00D37274" w:rsidRPr="00E774D2" w:rsidRDefault="00D37274" w:rsidP="00510CA0">
      <w:pPr>
        <w:jc w:val="both"/>
        <w:rPr>
          <w:rFonts w:ascii="Times New Roman" w:hAnsi="Times New Roman" w:cs="Times New Roman"/>
          <w:sz w:val="24"/>
          <w:szCs w:val="24"/>
        </w:rPr>
      </w:pPr>
    </w:p>
    <w:p w:rsidR="003261E9" w:rsidRPr="00596559" w:rsidRDefault="003261E9" w:rsidP="00EE29C4">
      <w:pPr>
        <w:pStyle w:val="3"/>
        <w:rPr>
          <w:rFonts w:ascii="Times New Roman" w:hAnsi="Times New Roman" w:cs="Times New Roman"/>
          <w:sz w:val="24"/>
          <w:szCs w:val="24"/>
          <w:u w:val="single"/>
        </w:rPr>
      </w:pPr>
      <w:bookmarkStart w:id="11" w:name="_Toc6853764"/>
      <w:r w:rsidRPr="00596559">
        <w:rPr>
          <w:rFonts w:ascii="Times New Roman" w:hAnsi="Times New Roman" w:cs="Times New Roman"/>
          <w:sz w:val="24"/>
          <w:szCs w:val="24"/>
          <w:u w:val="single"/>
        </w:rPr>
        <w:t>Survey Respondents</w:t>
      </w:r>
      <w:bookmarkEnd w:id="11"/>
    </w:p>
    <w:p w:rsidR="003261E9" w:rsidRPr="00E774D2" w:rsidRDefault="00F52975" w:rsidP="00510CA0">
      <w:pPr>
        <w:jc w:val="both"/>
        <w:rPr>
          <w:rFonts w:ascii="Times New Roman" w:hAnsi="Times New Roman" w:cs="Times New Roman"/>
          <w:sz w:val="24"/>
          <w:szCs w:val="24"/>
        </w:rPr>
      </w:pPr>
      <w:r w:rsidRPr="00E774D2">
        <w:rPr>
          <w:rFonts w:ascii="Times New Roman" w:hAnsi="Times New Roman" w:cs="Times New Roman"/>
          <w:sz w:val="24"/>
          <w:szCs w:val="24"/>
        </w:rPr>
        <w:t>A total of 15 classmates completed the questionnaires</w:t>
      </w:r>
      <w:r w:rsidR="00470CE2" w:rsidRPr="00E774D2">
        <w:rPr>
          <w:rFonts w:ascii="Times New Roman" w:hAnsi="Times New Roman" w:cs="Times New Roman"/>
          <w:sz w:val="24"/>
          <w:szCs w:val="24"/>
        </w:rPr>
        <w:t xml:space="preserve"> (</w:t>
      </w:r>
      <w:r w:rsidR="00EB4791" w:rsidRPr="00E774D2">
        <w:rPr>
          <w:rFonts w:ascii="Times New Roman" w:hAnsi="Times New Roman" w:cs="Times New Roman"/>
          <w:sz w:val="24"/>
          <w:szCs w:val="24"/>
        </w:rPr>
        <w:t xml:space="preserve">Table 1 in </w:t>
      </w:r>
      <w:r w:rsidR="000C354C" w:rsidRPr="00E774D2">
        <w:rPr>
          <w:rFonts w:ascii="Times New Roman" w:hAnsi="Times New Roman" w:cs="Times New Roman"/>
          <w:sz w:val="24"/>
          <w:szCs w:val="24"/>
        </w:rPr>
        <w:t xml:space="preserve">Appendix </w:t>
      </w:r>
      <w:r w:rsidR="00470CE2" w:rsidRPr="00E774D2">
        <w:rPr>
          <w:rFonts w:ascii="Times New Roman" w:hAnsi="Times New Roman" w:cs="Times New Roman"/>
          <w:sz w:val="24"/>
          <w:szCs w:val="24"/>
        </w:rPr>
        <w:t>1)</w:t>
      </w:r>
      <w:r w:rsidRPr="00E774D2">
        <w:rPr>
          <w:rFonts w:ascii="Times New Roman" w:hAnsi="Times New Roman" w:cs="Times New Roman"/>
          <w:sz w:val="24"/>
          <w:szCs w:val="24"/>
        </w:rPr>
        <w:t xml:space="preserve">. </w:t>
      </w:r>
      <w:r w:rsidR="006414E1" w:rsidRPr="00E774D2">
        <w:rPr>
          <w:rFonts w:ascii="Times New Roman" w:hAnsi="Times New Roman" w:cs="Times New Roman"/>
          <w:sz w:val="24"/>
          <w:szCs w:val="24"/>
        </w:rPr>
        <w:t xml:space="preserve">11 of the total </w:t>
      </w:r>
      <w:r w:rsidR="00813758" w:rsidRPr="00E774D2">
        <w:rPr>
          <w:rFonts w:ascii="Times New Roman" w:hAnsi="Times New Roman" w:cs="Times New Roman"/>
          <w:sz w:val="24"/>
          <w:szCs w:val="24"/>
        </w:rPr>
        <w:t>respondents</w:t>
      </w:r>
      <w:r w:rsidR="006414E1" w:rsidRPr="00E774D2">
        <w:rPr>
          <w:rFonts w:ascii="Times New Roman" w:hAnsi="Times New Roman" w:cs="Times New Roman"/>
          <w:sz w:val="24"/>
          <w:szCs w:val="24"/>
        </w:rPr>
        <w:t xml:space="preserve"> are male (73%) and 4 are female respondents (27%) within the class. </w:t>
      </w:r>
      <w:r w:rsidR="00813758" w:rsidRPr="00E774D2">
        <w:rPr>
          <w:rFonts w:ascii="Times New Roman" w:hAnsi="Times New Roman" w:cs="Times New Roman"/>
          <w:sz w:val="24"/>
          <w:szCs w:val="24"/>
        </w:rPr>
        <w:t xml:space="preserve">There were </w:t>
      </w:r>
      <w:r w:rsidR="00470CE2" w:rsidRPr="00E774D2">
        <w:rPr>
          <w:rFonts w:ascii="Times New Roman" w:hAnsi="Times New Roman" w:cs="Times New Roman"/>
          <w:sz w:val="24"/>
          <w:szCs w:val="24"/>
        </w:rPr>
        <w:t xml:space="preserve">11 of the total samples (73%) came from classmates of privately held companies 3 from </w:t>
      </w:r>
      <w:r w:rsidR="00470CE2" w:rsidRPr="00E774D2">
        <w:rPr>
          <w:rFonts w:ascii="Times New Roman" w:hAnsi="Times New Roman" w:cs="Times New Roman"/>
          <w:sz w:val="24"/>
          <w:szCs w:val="24"/>
        </w:rPr>
        <w:lastRenderedPageBreak/>
        <w:t xml:space="preserve">NGO (20%) and only 1 (7%) from publicly held company. More than half (53%) were in the age group of 40-49 with </w:t>
      </w:r>
      <w:r w:rsidR="00C56F1F" w:rsidRPr="00E774D2">
        <w:rPr>
          <w:rFonts w:ascii="Times New Roman" w:hAnsi="Times New Roman" w:cs="Times New Roman"/>
          <w:sz w:val="24"/>
          <w:szCs w:val="24"/>
        </w:rPr>
        <w:t xml:space="preserve">respect to </w:t>
      </w:r>
      <w:r w:rsidR="00470CE2" w:rsidRPr="00E774D2">
        <w:rPr>
          <w:rFonts w:ascii="Times New Roman" w:hAnsi="Times New Roman" w:cs="Times New Roman"/>
          <w:sz w:val="24"/>
          <w:szCs w:val="24"/>
        </w:rPr>
        <w:t>academic qualification of master degree or above (</w:t>
      </w:r>
      <w:r w:rsidR="008675E6" w:rsidRPr="00E774D2">
        <w:rPr>
          <w:rFonts w:ascii="Times New Roman" w:hAnsi="Times New Roman" w:cs="Times New Roman"/>
          <w:sz w:val="24"/>
          <w:szCs w:val="24"/>
        </w:rPr>
        <w:t>87%)</w:t>
      </w:r>
      <w:r w:rsidR="00DE5338" w:rsidRPr="00E774D2">
        <w:rPr>
          <w:rFonts w:ascii="Times New Roman" w:hAnsi="Times New Roman" w:cs="Times New Roman"/>
          <w:sz w:val="24"/>
          <w:szCs w:val="24"/>
        </w:rPr>
        <w:t xml:space="preserve"> and postgraduate degree </w:t>
      </w:r>
      <w:r w:rsidR="00C56F1F" w:rsidRPr="00E774D2">
        <w:rPr>
          <w:rFonts w:ascii="Times New Roman" w:hAnsi="Times New Roman" w:cs="Times New Roman"/>
          <w:sz w:val="24"/>
          <w:szCs w:val="24"/>
        </w:rPr>
        <w:t xml:space="preserve">holder </w:t>
      </w:r>
      <w:r w:rsidR="00DE5338" w:rsidRPr="00E774D2">
        <w:rPr>
          <w:rFonts w:ascii="Times New Roman" w:hAnsi="Times New Roman" w:cs="Times New Roman"/>
          <w:sz w:val="24"/>
          <w:szCs w:val="24"/>
        </w:rPr>
        <w:t>of 13%</w:t>
      </w:r>
      <w:r w:rsidR="008675E6" w:rsidRPr="00E774D2">
        <w:rPr>
          <w:rFonts w:ascii="Times New Roman" w:hAnsi="Times New Roman" w:cs="Times New Roman"/>
          <w:sz w:val="24"/>
          <w:szCs w:val="24"/>
        </w:rPr>
        <w:t xml:space="preserve">. Most of the samples (93%) were positioned </w:t>
      </w:r>
      <w:r w:rsidR="00C56F1F" w:rsidRPr="00E774D2">
        <w:rPr>
          <w:rFonts w:ascii="Times New Roman" w:hAnsi="Times New Roman" w:cs="Times New Roman"/>
          <w:sz w:val="24"/>
          <w:szCs w:val="24"/>
        </w:rPr>
        <w:t>at work</w:t>
      </w:r>
      <w:r w:rsidR="008675E6" w:rsidRPr="00E774D2">
        <w:rPr>
          <w:rFonts w:ascii="Times New Roman" w:hAnsi="Times New Roman" w:cs="Times New Roman"/>
          <w:sz w:val="24"/>
          <w:szCs w:val="24"/>
        </w:rPr>
        <w:t xml:space="preserve"> at least manager level of the company with one of them was even in the position of shareholder (7%), 3 in senior management positions (20%) and </w:t>
      </w:r>
      <w:r w:rsidR="00CC7721" w:rsidRPr="00E774D2">
        <w:rPr>
          <w:rFonts w:ascii="Times New Roman" w:hAnsi="Times New Roman" w:cs="Times New Roman"/>
          <w:sz w:val="24"/>
          <w:szCs w:val="24"/>
        </w:rPr>
        <w:t>7</w:t>
      </w:r>
      <w:r w:rsidR="008675E6" w:rsidRPr="00E774D2">
        <w:rPr>
          <w:rFonts w:ascii="Times New Roman" w:hAnsi="Times New Roman" w:cs="Times New Roman"/>
          <w:sz w:val="24"/>
          <w:szCs w:val="24"/>
        </w:rPr>
        <w:t xml:space="preserve"> were </w:t>
      </w:r>
      <w:r w:rsidR="00CC7721" w:rsidRPr="00E774D2">
        <w:rPr>
          <w:rFonts w:ascii="Times New Roman" w:hAnsi="Times New Roman" w:cs="Times New Roman"/>
          <w:sz w:val="24"/>
          <w:szCs w:val="24"/>
        </w:rPr>
        <w:t xml:space="preserve">in senior manager or </w:t>
      </w:r>
      <w:r w:rsidR="008675E6" w:rsidRPr="00E774D2">
        <w:rPr>
          <w:rFonts w:ascii="Times New Roman" w:hAnsi="Times New Roman" w:cs="Times New Roman"/>
          <w:sz w:val="24"/>
          <w:szCs w:val="24"/>
        </w:rPr>
        <w:t>director level of the company</w:t>
      </w:r>
      <w:r w:rsidR="00CC7721" w:rsidRPr="00E774D2">
        <w:rPr>
          <w:rFonts w:ascii="Times New Roman" w:hAnsi="Times New Roman" w:cs="Times New Roman"/>
          <w:sz w:val="24"/>
          <w:szCs w:val="24"/>
        </w:rPr>
        <w:t xml:space="preserve"> (46%), 4 in manager or supervisor level (27%) who would all be classified as appropriate levels to work with internal auditors in various degrees in their companies</w:t>
      </w:r>
      <w:r w:rsidR="00D843EE" w:rsidRPr="00E774D2">
        <w:rPr>
          <w:rFonts w:ascii="Times New Roman" w:hAnsi="Times New Roman" w:cs="Times New Roman"/>
          <w:sz w:val="24"/>
          <w:szCs w:val="24"/>
        </w:rPr>
        <w:t xml:space="preserve"> (Zimbelman &amp; Waller, 1999)</w:t>
      </w:r>
      <w:r w:rsidR="006414E1" w:rsidRPr="00E774D2">
        <w:rPr>
          <w:rFonts w:ascii="Times New Roman" w:hAnsi="Times New Roman" w:cs="Times New Roman"/>
          <w:sz w:val="24"/>
          <w:szCs w:val="24"/>
        </w:rPr>
        <w:t xml:space="preserve"> which also reflected the working experience of the respondents who have more than 10 years working experiences (80%) in one or more than one companies in various industries in Hong Kong.</w:t>
      </w:r>
    </w:p>
    <w:p w:rsidR="00A2088B" w:rsidRPr="00E774D2" w:rsidRDefault="00A2088B" w:rsidP="00510CA0">
      <w:pPr>
        <w:jc w:val="both"/>
        <w:rPr>
          <w:rFonts w:ascii="Times New Roman" w:hAnsi="Times New Roman" w:cs="Times New Roman"/>
          <w:sz w:val="24"/>
          <w:szCs w:val="24"/>
        </w:rPr>
      </w:pPr>
    </w:p>
    <w:p w:rsidR="00D711B3" w:rsidRPr="00596559" w:rsidRDefault="00A2088B" w:rsidP="00EE29C4">
      <w:pPr>
        <w:pStyle w:val="3"/>
        <w:rPr>
          <w:rFonts w:ascii="Times New Roman" w:hAnsi="Times New Roman" w:cs="Times New Roman"/>
          <w:sz w:val="24"/>
          <w:szCs w:val="24"/>
          <w:u w:val="single"/>
        </w:rPr>
      </w:pPr>
      <w:bookmarkStart w:id="12" w:name="_Toc6853765"/>
      <w:r w:rsidRPr="00596559">
        <w:rPr>
          <w:rFonts w:ascii="Times New Roman" w:hAnsi="Times New Roman" w:cs="Times New Roman"/>
          <w:sz w:val="24"/>
          <w:szCs w:val="24"/>
          <w:u w:val="single"/>
        </w:rPr>
        <w:t>General Perception of Internal Audit Function</w:t>
      </w:r>
      <w:bookmarkEnd w:id="12"/>
      <w:r w:rsidR="00D711B3" w:rsidRPr="00596559">
        <w:rPr>
          <w:rFonts w:ascii="Times New Roman" w:hAnsi="Times New Roman" w:cs="Times New Roman"/>
          <w:sz w:val="24"/>
          <w:szCs w:val="24"/>
          <w:u w:val="single"/>
        </w:rPr>
        <w:t xml:space="preserve"> </w:t>
      </w:r>
    </w:p>
    <w:p w:rsidR="007D564D" w:rsidRPr="00E774D2" w:rsidRDefault="00923CD4" w:rsidP="007D564D">
      <w:pPr>
        <w:jc w:val="both"/>
        <w:rPr>
          <w:rFonts w:ascii="Times New Roman" w:hAnsi="Times New Roman" w:cs="Times New Roman"/>
          <w:sz w:val="24"/>
          <w:szCs w:val="24"/>
        </w:rPr>
      </w:pPr>
      <w:r w:rsidRPr="00E774D2">
        <w:rPr>
          <w:rFonts w:ascii="Times New Roman" w:hAnsi="Times New Roman" w:cs="Times New Roman"/>
          <w:sz w:val="24"/>
          <w:szCs w:val="24"/>
        </w:rPr>
        <w:t xml:space="preserve">In </w:t>
      </w:r>
      <w:r w:rsidR="00A2088B" w:rsidRPr="00E774D2">
        <w:rPr>
          <w:rFonts w:ascii="Times New Roman" w:hAnsi="Times New Roman" w:cs="Times New Roman"/>
          <w:sz w:val="24"/>
          <w:szCs w:val="24"/>
        </w:rPr>
        <w:t xml:space="preserve">session </w:t>
      </w:r>
      <w:r w:rsidRPr="00E774D2">
        <w:rPr>
          <w:rFonts w:ascii="Times New Roman" w:hAnsi="Times New Roman" w:cs="Times New Roman"/>
          <w:sz w:val="24"/>
          <w:szCs w:val="24"/>
        </w:rPr>
        <w:t>1,</w:t>
      </w:r>
      <w:r w:rsidR="00A2088B" w:rsidRPr="00E774D2">
        <w:rPr>
          <w:rFonts w:ascii="Times New Roman" w:hAnsi="Times New Roman" w:cs="Times New Roman"/>
          <w:sz w:val="24"/>
          <w:szCs w:val="24"/>
        </w:rPr>
        <w:t xml:space="preserve"> the survey was designed to collect responses from the class to assess the general perception of internal audit function among companies in Hong Kong. According to the survey </w:t>
      </w:r>
      <w:r w:rsidR="002A22D2" w:rsidRPr="00E774D2">
        <w:rPr>
          <w:rFonts w:ascii="Times New Roman" w:hAnsi="Times New Roman" w:cs="Times New Roman"/>
          <w:sz w:val="24"/>
          <w:szCs w:val="24"/>
        </w:rPr>
        <w:t xml:space="preserve">result of the 3 items in </w:t>
      </w:r>
      <w:r w:rsidR="0084556F" w:rsidRPr="00E774D2">
        <w:rPr>
          <w:rFonts w:ascii="Times New Roman" w:hAnsi="Times New Roman" w:cs="Times New Roman"/>
          <w:sz w:val="24"/>
          <w:szCs w:val="24"/>
        </w:rPr>
        <w:t xml:space="preserve">session 1: </w:t>
      </w:r>
      <w:r w:rsidR="002A22D2" w:rsidRPr="00E774D2">
        <w:rPr>
          <w:rFonts w:ascii="Times New Roman" w:hAnsi="Times New Roman" w:cs="Times New Roman"/>
          <w:sz w:val="24"/>
          <w:szCs w:val="24"/>
        </w:rPr>
        <w:t xml:space="preserve">general perception </w:t>
      </w:r>
      <w:r w:rsidR="00A2088B" w:rsidRPr="00E774D2">
        <w:rPr>
          <w:rFonts w:ascii="Times New Roman" w:hAnsi="Times New Roman" w:cs="Times New Roman"/>
          <w:sz w:val="24"/>
          <w:szCs w:val="24"/>
        </w:rPr>
        <w:t xml:space="preserve">(see Table 2 in Appendix 2), </w:t>
      </w:r>
      <w:r w:rsidR="008C5E87" w:rsidRPr="00E774D2">
        <w:rPr>
          <w:rFonts w:ascii="Times New Roman" w:hAnsi="Times New Roman" w:cs="Times New Roman"/>
          <w:sz w:val="24"/>
          <w:szCs w:val="24"/>
        </w:rPr>
        <w:t xml:space="preserve">the mean of </w:t>
      </w:r>
      <w:r w:rsidR="00D54A6A" w:rsidRPr="00E774D2">
        <w:rPr>
          <w:rFonts w:ascii="Times New Roman" w:hAnsi="Times New Roman" w:cs="Times New Roman"/>
          <w:sz w:val="24"/>
          <w:szCs w:val="24"/>
        </w:rPr>
        <w:t xml:space="preserve">the session 1 was 3.96 </w:t>
      </w:r>
      <w:r w:rsidR="008C5E87" w:rsidRPr="00E774D2">
        <w:rPr>
          <w:rFonts w:ascii="Times New Roman" w:hAnsi="Times New Roman" w:cs="Times New Roman"/>
          <w:sz w:val="24"/>
          <w:szCs w:val="24"/>
        </w:rPr>
        <w:t xml:space="preserve">with standard deviation of </w:t>
      </w:r>
      <w:r w:rsidR="00D54A6A" w:rsidRPr="00E774D2">
        <w:rPr>
          <w:rFonts w:ascii="Times New Roman" w:hAnsi="Times New Roman" w:cs="Times New Roman"/>
          <w:sz w:val="24"/>
          <w:szCs w:val="24"/>
        </w:rPr>
        <w:t>1.85</w:t>
      </w:r>
      <w:r w:rsidR="008C5E87" w:rsidRPr="00E774D2">
        <w:rPr>
          <w:rFonts w:ascii="Times New Roman" w:hAnsi="Times New Roman" w:cs="Times New Roman"/>
          <w:sz w:val="24"/>
          <w:szCs w:val="24"/>
        </w:rPr>
        <w:t xml:space="preserve"> which showed that the responses </w:t>
      </w:r>
      <w:r w:rsidR="00D54A6A" w:rsidRPr="00E774D2">
        <w:rPr>
          <w:rFonts w:ascii="Times New Roman" w:hAnsi="Times New Roman" w:cs="Times New Roman"/>
          <w:sz w:val="24"/>
          <w:szCs w:val="24"/>
        </w:rPr>
        <w:t xml:space="preserve">for questions in session </w:t>
      </w:r>
      <w:r w:rsidR="0084556F" w:rsidRPr="00E774D2">
        <w:rPr>
          <w:rFonts w:ascii="Times New Roman" w:hAnsi="Times New Roman" w:cs="Times New Roman"/>
          <w:sz w:val="24"/>
          <w:szCs w:val="24"/>
        </w:rPr>
        <w:t xml:space="preserve">1 were </w:t>
      </w:r>
      <w:r w:rsidR="000E1651" w:rsidRPr="00E774D2">
        <w:rPr>
          <w:rFonts w:ascii="Times New Roman" w:hAnsi="Times New Roman" w:cs="Times New Roman"/>
          <w:sz w:val="24"/>
          <w:szCs w:val="24"/>
        </w:rPr>
        <w:t>relatively cl</w:t>
      </w:r>
      <w:r w:rsidR="007D564D" w:rsidRPr="00E774D2">
        <w:rPr>
          <w:rFonts w:ascii="Times New Roman" w:hAnsi="Times New Roman" w:cs="Times New Roman"/>
          <w:sz w:val="24"/>
          <w:szCs w:val="24"/>
        </w:rPr>
        <w:t>ose</w:t>
      </w:r>
      <w:r w:rsidR="0084556F" w:rsidRPr="00E774D2">
        <w:rPr>
          <w:rFonts w:ascii="Times New Roman" w:hAnsi="Times New Roman" w:cs="Times New Roman"/>
          <w:sz w:val="24"/>
          <w:szCs w:val="24"/>
        </w:rPr>
        <w:t xml:space="preserve"> to the mean and not </w:t>
      </w:r>
      <w:r w:rsidR="007D564D" w:rsidRPr="00E774D2">
        <w:rPr>
          <w:rFonts w:ascii="Times New Roman" w:hAnsi="Times New Roman" w:cs="Times New Roman"/>
          <w:sz w:val="24"/>
          <w:szCs w:val="24"/>
        </w:rPr>
        <w:t>widely dispersed</w:t>
      </w:r>
      <w:r w:rsidR="00FD052A" w:rsidRPr="00E774D2">
        <w:rPr>
          <w:rFonts w:ascii="Times New Roman" w:hAnsi="Times New Roman" w:cs="Times New Roman"/>
          <w:sz w:val="24"/>
          <w:szCs w:val="24"/>
        </w:rPr>
        <w:t>.</w:t>
      </w:r>
      <w:r w:rsidR="000E1651" w:rsidRPr="00E774D2">
        <w:rPr>
          <w:rFonts w:ascii="Times New Roman" w:hAnsi="Times New Roman" w:cs="Times New Roman"/>
          <w:sz w:val="24"/>
          <w:szCs w:val="24"/>
        </w:rPr>
        <w:t xml:space="preserve"> The Cronbach alpha value of this session was</w:t>
      </w:r>
      <w:r w:rsidR="00D56CA5" w:rsidRPr="00E774D2">
        <w:rPr>
          <w:rFonts w:ascii="Times New Roman" w:hAnsi="Times New Roman" w:cs="Times New Roman"/>
          <w:sz w:val="24"/>
          <w:szCs w:val="24"/>
        </w:rPr>
        <w:t xml:space="preserve"> 0.788 which was higher than</w:t>
      </w:r>
      <w:r w:rsidR="000E1651" w:rsidRPr="00E774D2">
        <w:rPr>
          <w:rFonts w:ascii="Times New Roman" w:hAnsi="Times New Roman" w:cs="Times New Roman"/>
          <w:sz w:val="24"/>
          <w:szCs w:val="24"/>
        </w:rPr>
        <w:t xml:space="preserve"> the generally acceptable value </w:t>
      </w:r>
      <w:r w:rsidR="00D56CA5" w:rsidRPr="00E774D2">
        <w:rPr>
          <w:rFonts w:ascii="Times New Roman" w:hAnsi="Times New Roman" w:cs="Times New Roman"/>
          <w:sz w:val="24"/>
          <w:szCs w:val="24"/>
        </w:rPr>
        <w:t xml:space="preserve">of 0.7 </w:t>
      </w:r>
      <w:r w:rsidR="000E1651" w:rsidRPr="00E774D2">
        <w:rPr>
          <w:rFonts w:ascii="Times New Roman" w:hAnsi="Times New Roman" w:cs="Times New Roman"/>
          <w:sz w:val="24"/>
          <w:szCs w:val="24"/>
        </w:rPr>
        <w:t xml:space="preserve">which </w:t>
      </w:r>
      <w:r w:rsidR="00B650BB" w:rsidRPr="00E774D2">
        <w:rPr>
          <w:rFonts w:ascii="Times New Roman" w:hAnsi="Times New Roman" w:cs="Times New Roman"/>
          <w:sz w:val="24"/>
          <w:szCs w:val="24"/>
        </w:rPr>
        <w:t>meant the</w:t>
      </w:r>
      <w:r w:rsidR="00D56CA5" w:rsidRPr="00E774D2">
        <w:rPr>
          <w:rFonts w:ascii="Times New Roman" w:hAnsi="Times New Roman" w:cs="Times New Roman"/>
          <w:sz w:val="24"/>
          <w:szCs w:val="24"/>
        </w:rPr>
        <w:t xml:space="preserve"> reliability test of the items of general perception o</w:t>
      </w:r>
      <w:r w:rsidR="007D564D" w:rsidRPr="00E774D2">
        <w:rPr>
          <w:rFonts w:ascii="Times New Roman" w:hAnsi="Times New Roman" w:cs="Times New Roman"/>
          <w:sz w:val="24"/>
          <w:szCs w:val="24"/>
        </w:rPr>
        <w:t>f</w:t>
      </w:r>
      <w:r w:rsidR="00D56CA5" w:rsidRPr="00E774D2">
        <w:rPr>
          <w:rFonts w:ascii="Times New Roman" w:hAnsi="Times New Roman" w:cs="Times New Roman"/>
          <w:sz w:val="24"/>
          <w:szCs w:val="24"/>
        </w:rPr>
        <w:t xml:space="preserve"> internal audit function is passed and the internal </w:t>
      </w:r>
      <w:r w:rsidR="007D564D" w:rsidRPr="00E774D2">
        <w:rPr>
          <w:rFonts w:ascii="Times New Roman" w:hAnsi="Times New Roman" w:cs="Times New Roman"/>
          <w:sz w:val="24"/>
          <w:szCs w:val="24"/>
        </w:rPr>
        <w:t>consistency</w:t>
      </w:r>
      <w:r w:rsidR="00D56CA5" w:rsidRPr="00E774D2">
        <w:rPr>
          <w:rFonts w:ascii="Times New Roman" w:hAnsi="Times New Roman" w:cs="Times New Roman"/>
          <w:sz w:val="24"/>
          <w:szCs w:val="24"/>
        </w:rPr>
        <w:t xml:space="preserve"> of the items within the session</w:t>
      </w:r>
      <w:r w:rsidR="003C31F1" w:rsidRPr="00E774D2">
        <w:rPr>
          <w:rFonts w:ascii="Times New Roman" w:hAnsi="Times New Roman" w:cs="Times New Roman"/>
          <w:sz w:val="24"/>
          <w:szCs w:val="24"/>
        </w:rPr>
        <w:t xml:space="preserve"> is reliable.</w:t>
      </w:r>
      <w:r w:rsidR="007D564D" w:rsidRPr="00E774D2">
        <w:rPr>
          <w:rFonts w:ascii="Times New Roman" w:hAnsi="Times New Roman" w:cs="Times New Roman"/>
          <w:sz w:val="24"/>
          <w:szCs w:val="24"/>
        </w:rPr>
        <w:t xml:space="preserve"> </w:t>
      </w:r>
    </w:p>
    <w:p w:rsidR="006171DB" w:rsidRPr="00E774D2" w:rsidRDefault="006171DB" w:rsidP="00510CA0">
      <w:pPr>
        <w:jc w:val="both"/>
        <w:rPr>
          <w:rFonts w:ascii="Times New Roman" w:hAnsi="Times New Roman" w:cs="Times New Roman"/>
          <w:sz w:val="24"/>
          <w:szCs w:val="24"/>
        </w:rPr>
      </w:pPr>
    </w:p>
    <w:p w:rsidR="003C31F1" w:rsidRPr="00596559" w:rsidRDefault="003C31F1" w:rsidP="00EE29C4">
      <w:pPr>
        <w:pStyle w:val="3"/>
        <w:rPr>
          <w:rFonts w:ascii="Times New Roman" w:hAnsi="Times New Roman" w:cs="Times New Roman"/>
          <w:sz w:val="24"/>
          <w:szCs w:val="24"/>
          <w:u w:val="single"/>
        </w:rPr>
      </w:pPr>
      <w:bookmarkStart w:id="13" w:name="_Toc6853766"/>
      <w:r w:rsidRPr="00596559">
        <w:rPr>
          <w:rFonts w:ascii="Times New Roman" w:hAnsi="Times New Roman" w:cs="Times New Roman"/>
          <w:sz w:val="24"/>
          <w:szCs w:val="24"/>
          <w:u w:val="single"/>
        </w:rPr>
        <w:t>Financial Perception of Internal Audit Function</w:t>
      </w:r>
      <w:bookmarkEnd w:id="13"/>
      <w:r w:rsidRPr="00596559">
        <w:rPr>
          <w:rFonts w:ascii="Times New Roman" w:hAnsi="Times New Roman" w:cs="Times New Roman"/>
          <w:sz w:val="24"/>
          <w:szCs w:val="24"/>
          <w:u w:val="single"/>
        </w:rPr>
        <w:t xml:space="preserve"> </w:t>
      </w:r>
    </w:p>
    <w:p w:rsidR="003C31F1" w:rsidRPr="00E774D2" w:rsidRDefault="003C31F1" w:rsidP="003C31F1">
      <w:pPr>
        <w:jc w:val="both"/>
        <w:rPr>
          <w:rFonts w:ascii="Times New Roman" w:hAnsi="Times New Roman" w:cs="Times New Roman"/>
          <w:sz w:val="24"/>
          <w:szCs w:val="24"/>
        </w:rPr>
      </w:pPr>
      <w:r w:rsidRPr="00E774D2">
        <w:rPr>
          <w:rFonts w:ascii="Times New Roman" w:hAnsi="Times New Roman" w:cs="Times New Roman"/>
          <w:sz w:val="24"/>
          <w:szCs w:val="24"/>
        </w:rPr>
        <w:t xml:space="preserve">In this session, the financial perception of internal audit was assessed. </w:t>
      </w:r>
      <w:r w:rsidR="0089229B" w:rsidRPr="00E774D2">
        <w:rPr>
          <w:rFonts w:ascii="Times New Roman" w:hAnsi="Times New Roman" w:cs="Times New Roman"/>
          <w:sz w:val="24"/>
          <w:szCs w:val="24"/>
        </w:rPr>
        <w:t>Cronbach alpha was 0.</w:t>
      </w:r>
      <w:r w:rsidRPr="00E774D2">
        <w:rPr>
          <w:rFonts w:ascii="Times New Roman" w:hAnsi="Times New Roman" w:cs="Times New Roman"/>
          <w:sz w:val="24"/>
          <w:szCs w:val="24"/>
        </w:rPr>
        <w:t xml:space="preserve">25 and far below the acceptable value of 0.7. However, </w:t>
      </w:r>
      <w:r w:rsidR="00B1781A" w:rsidRPr="00E774D2">
        <w:rPr>
          <w:rFonts w:ascii="Times New Roman" w:hAnsi="Times New Roman" w:cs="Times New Roman"/>
          <w:sz w:val="24"/>
          <w:szCs w:val="24"/>
        </w:rPr>
        <w:t>if Q4 (The IA normally meets the budgets of audit engagement) would be deleted, the revised Cronbach alpha value would become 0.71</w:t>
      </w:r>
      <w:r w:rsidR="0089229B" w:rsidRPr="00E774D2">
        <w:rPr>
          <w:rFonts w:ascii="Times New Roman" w:hAnsi="Times New Roman" w:cs="Times New Roman"/>
          <w:sz w:val="24"/>
          <w:szCs w:val="24"/>
        </w:rPr>
        <w:t xml:space="preserve"> which meet the requirement of internal consistency. The mean in this session was 3.4 with standard deviation of 1.37 which could be interpreted as the responses were slightly higher than the neutral response of 3 wit</w:t>
      </w:r>
      <w:r w:rsidR="00574F60" w:rsidRPr="00E774D2">
        <w:rPr>
          <w:rFonts w:ascii="Times New Roman" w:hAnsi="Times New Roman" w:cs="Times New Roman"/>
          <w:sz w:val="24"/>
          <w:szCs w:val="24"/>
        </w:rPr>
        <w:t xml:space="preserve">h small deviation from the mean of all 3 </w:t>
      </w:r>
      <w:r w:rsidR="00B650BB" w:rsidRPr="00E774D2">
        <w:rPr>
          <w:rFonts w:ascii="Times New Roman" w:hAnsi="Times New Roman" w:cs="Times New Roman"/>
          <w:sz w:val="24"/>
          <w:szCs w:val="24"/>
        </w:rPr>
        <w:t>original</w:t>
      </w:r>
      <w:r w:rsidR="00574F60" w:rsidRPr="00E774D2">
        <w:rPr>
          <w:rFonts w:ascii="Times New Roman" w:hAnsi="Times New Roman" w:cs="Times New Roman"/>
          <w:sz w:val="24"/>
          <w:szCs w:val="24"/>
        </w:rPr>
        <w:t xml:space="preserve"> questions. However, since the above mentioned original Cronbach alpha was below 0.7 that indicated attention should be paid on Q4 in term of its nature or wording which lead to inconsistent responses from individual respondents on how they interpreted the question (Q4).</w:t>
      </w:r>
    </w:p>
    <w:p w:rsidR="00574F60" w:rsidRPr="00E774D2" w:rsidRDefault="00574F60" w:rsidP="003C31F1">
      <w:pPr>
        <w:jc w:val="both"/>
        <w:rPr>
          <w:rFonts w:ascii="Times New Roman" w:hAnsi="Times New Roman" w:cs="Times New Roman"/>
          <w:sz w:val="24"/>
          <w:szCs w:val="24"/>
        </w:rPr>
      </w:pPr>
    </w:p>
    <w:p w:rsidR="00574F60" w:rsidRPr="00596559" w:rsidRDefault="00574F60" w:rsidP="00EE29C4">
      <w:pPr>
        <w:pStyle w:val="3"/>
        <w:rPr>
          <w:rFonts w:ascii="Times New Roman" w:hAnsi="Times New Roman" w:cs="Times New Roman"/>
          <w:sz w:val="24"/>
          <w:szCs w:val="24"/>
          <w:u w:val="single"/>
        </w:rPr>
      </w:pPr>
      <w:bookmarkStart w:id="14" w:name="_Toc6853767"/>
      <w:r w:rsidRPr="00596559">
        <w:rPr>
          <w:rFonts w:ascii="Times New Roman" w:hAnsi="Times New Roman" w:cs="Times New Roman"/>
          <w:sz w:val="24"/>
          <w:szCs w:val="24"/>
          <w:u w:val="single"/>
        </w:rPr>
        <w:t>Customer Perception of Internal Audit Function</w:t>
      </w:r>
      <w:bookmarkEnd w:id="14"/>
      <w:r w:rsidRPr="00596559">
        <w:rPr>
          <w:rFonts w:ascii="Times New Roman" w:hAnsi="Times New Roman" w:cs="Times New Roman"/>
          <w:sz w:val="24"/>
          <w:szCs w:val="24"/>
          <w:u w:val="single"/>
        </w:rPr>
        <w:t xml:space="preserve"> </w:t>
      </w:r>
    </w:p>
    <w:p w:rsidR="00574F60" w:rsidRPr="00E774D2" w:rsidRDefault="00574F60" w:rsidP="00574F60">
      <w:pPr>
        <w:jc w:val="both"/>
        <w:rPr>
          <w:rFonts w:ascii="Times New Roman" w:hAnsi="Times New Roman" w:cs="Times New Roman"/>
          <w:sz w:val="24"/>
          <w:szCs w:val="24"/>
        </w:rPr>
      </w:pPr>
      <w:r w:rsidRPr="00E774D2">
        <w:rPr>
          <w:rFonts w:ascii="Times New Roman" w:hAnsi="Times New Roman" w:cs="Times New Roman"/>
          <w:sz w:val="24"/>
          <w:szCs w:val="24"/>
        </w:rPr>
        <w:t>In session</w:t>
      </w:r>
      <w:r w:rsidR="00F25465" w:rsidRPr="00E774D2">
        <w:rPr>
          <w:rFonts w:ascii="Times New Roman" w:hAnsi="Times New Roman" w:cs="Times New Roman"/>
          <w:sz w:val="24"/>
          <w:szCs w:val="24"/>
        </w:rPr>
        <w:t xml:space="preserve"> </w:t>
      </w:r>
      <w:r w:rsidRPr="00E774D2">
        <w:rPr>
          <w:rFonts w:ascii="Times New Roman" w:hAnsi="Times New Roman" w:cs="Times New Roman"/>
          <w:sz w:val="24"/>
          <w:szCs w:val="24"/>
        </w:rPr>
        <w:t>3, the financial perception of internal audit was assessed. Cronbach alpha was 0.83, above the acceptable value of 0.7</w:t>
      </w:r>
      <w:r w:rsidR="00F25465" w:rsidRPr="00E774D2">
        <w:rPr>
          <w:rFonts w:ascii="Times New Roman" w:hAnsi="Times New Roman" w:cs="Times New Roman"/>
          <w:sz w:val="24"/>
          <w:szCs w:val="24"/>
        </w:rPr>
        <w:t xml:space="preserve"> </w:t>
      </w:r>
      <w:r w:rsidR="00B650BB" w:rsidRPr="00E774D2">
        <w:rPr>
          <w:rFonts w:ascii="Times New Roman" w:hAnsi="Times New Roman" w:cs="Times New Roman"/>
          <w:sz w:val="24"/>
          <w:szCs w:val="24"/>
        </w:rPr>
        <w:t>standards</w:t>
      </w:r>
      <w:r w:rsidRPr="00E774D2">
        <w:rPr>
          <w:rFonts w:ascii="Times New Roman" w:hAnsi="Times New Roman" w:cs="Times New Roman"/>
          <w:sz w:val="24"/>
          <w:szCs w:val="24"/>
        </w:rPr>
        <w:t xml:space="preserve">. The mean </w:t>
      </w:r>
      <w:r w:rsidR="00F25465" w:rsidRPr="00E774D2">
        <w:rPr>
          <w:rFonts w:ascii="Times New Roman" w:hAnsi="Times New Roman" w:cs="Times New Roman"/>
          <w:sz w:val="24"/>
          <w:szCs w:val="24"/>
        </w:rPr>
        <w:t xml:space="preserve">of the </w:t>
      </w:r>
      <w:r w:rsidRPr="00E774D2">
        <w:rPr>
          <w:rFonts w:ascii="Times New Roman" w:hAnsi="Times New Roman" w:cs="Times New Roman"/>
          <w:sz w:val="24"/>
          <w:szCs w:val="24"/>
        </w:rPr>
        <w:t>session was 3.</w:t>
      </w:r>
      <w:r w:rsidR="00F25465" w:rsidRPr="00E774D2">
        <w:rPr>
          <w:rFonts w:ascii="Times New Roman" w:hAnsi="Times New Roman" w:cs="Times New Roman"/>
          <w:sz w:val="24"/>
          <w:szCs w:val="24"/>
        </w:rPr>
        <w:t>68</w:t>
      </w:r>
      <w:r w:rsidRPr="00E774D2">
        <w:rPr>
          <w:rFonts w:ascii="Times New Roman" w:hAnsi="Times New Roman" w:cs="Times New Roman"/>
          <w:sz w:val="24"/>
          <w:szCs w:val="24"/>
        </w:rPr>
        <w:t xml:space="preserve"> with standard deviation of </w:t>
      </w:r>
      <w:r w:rsidR="00F25465" w:rsidRPr="00E774D2">
        <w:rPr>
          <w:rFonts w:ascii="Times New Roman" w:hAnsi="Times New Roman" w:cs="Times New Roman"/>
          <w:sz w:val="24"/>
          <w:szCs w:val="24"/>
        </w:rPr>
        <w:t>4.33</w:t>
      </w:r>
      <w:r w:rsidRPr="00E774D2">
        <w:rPr>
          <w:rFonts w:ascii="Times New Roman" w:hAnsi="Times New Roman" w:cs="Times New Roman"/>
          <w:sz w:val="24"/>
          <w:szCs w:val="24"/>
        </w:rPr>
        <w:t xml:space="preserve"> which </w:t>
      </w:r>
      <w:r w:rsidR="00F25465" w:rsidRPr="00E774D2">
        <w:rPr>
          <w:rFonts w:ascii="Times New Roman" w:hAnsi="Times New Roman" w:cs="Times New Roman"/>
          <w:sz w:val="24"/>
          <w:szCs w:val="24"/>
        </w:rPr>
        <w:t xml:space="preserve">was the highest dispersion value among the other 5 sessions. The high deviation value indicated that the responses were relative spread out between the options of the 5-point scale where the </w:t>
      </w:r>
      <w:r w:rsidR="008418FB" w:rsidRPr="00E774D2">
        <w:rPr>
          <w:rFonts w:ascii="Times New Roman" w:hAnsi="Times New Roman" w:cs="Times New Roman"/>
          <w:sz w:val="24"/>
          <w:szCs w:val="24"/>
        </w:rPr>
        <w:t>lowest mean (3.68)</w:t>
      </w:r>
      <w:r w:rsidR="00F25465" w:rsidRPr="00E774D2">
        <w:rPr>
          <w:rFonts w:ascii="Times New Roman" w:hAnsi="Times New Roman" w:cs="Times New Roman"/>
          <w:sz w:val="24"/>
          <w:szCs w:val="24"/>
        </w:rPr>
        <w:t xml:space="preserve"> of the responses from customer perception </w:t>
      </w:r>
      <w:r w:rsidR="00F25465" w:rsidRPr="00E774D2">
        <w:rPr>
          <w:rFonts w:ascii="Times New Roman" w:hAnsi="Times New Roman" w:cs="Times New Roman"/>
          <w:sz w:val="24"/>
          <w:szCs w:val="24"/>
        </w:rPr>
        <w:lastRenderedPageBreak/>
        <w:t>session was still slightly trended towards somewhere between “Neutral” to “Agree”</w:t>
      </w:r>
      <w:r w:rsidR="00FB1B59" w:rsidRPr="00E774D2">
        <w:rPr>
          <w:rFonts w:ascii="Times New Roman" w:hAnsi="Times New Roman" w:cs="Times New Roman"/>
          <w:sz w:val="24"/>
          <w:szCs w:val="24"/>
        </w:rPr>
        <w:t xml:space="preserve"> rather than straightly towards “Strongly Agree”</w:t>
      </w:r>
      <w:r w:rsidR="00DF51E8" w:rsidRPr="00E774D2">
        <w:rPr>
          <w:rFonts w:ascii="Times New Roman" w:hAnsi="Times New Roman" w:cs="Times New Roman"/>
          <w:sz w:val="24"/>
          <w:szCs w:val="24"/>
        </w:rPr>
        <w:t>. The Cronbach alpha was 0.83 that implied the questions (items) within the session of customer perception were reliably set.</w:t>
      </w:r>
    </w:p>
    <w:p w:rsidR="00574F60" w:rsidRPr="00E774D2" w:rsidRDefault="00574F60" w:rsidP="003C31F1">
      <w:pPr>
        <w:jc w:val="both"/>
        <w:rPr>
          <w:rFonts w:ascii="Times New Roman" w:hAnsi="Times New Roman" w:cs="Times New Roman"/>
          <w:sz w:val="24"/>
          <w:szCs w:val="24"/>
        </w:rPr>
      </w:pPr>
    </w:p>
    <w:p w:rsidR="00DF51E8" w:rsidRPr="00596559" w:rsidRDefault="00DF51E8" w:rsidP="00EE29C4">
      <w:pPr>
        <w:pStyle w:val="3"/>
        <w:rPr>
          <w:rFonts w:ascii="Times New Roman" w:hAnsi="Times New Roman" w:cs="Times New Roman"/>
          <w:sz w:val="24"/>
          <w:szCs w:val="24"/>
          <w:u w:val="single"/>
        </w:rPr>
      </w:pPr>
      <w:bookmarkStart w:id="15" w:name="_Toc6853768"/>
      <w:r w:rsidRPr="00596559">
        <w:rPr>
          <w:rFonts w:ascii="Times New Roman" w:hAnsi="Times New Roman" w:cs="Times New Roman"/>
          <w:sz w:val="24"/>
          <w:szCs w:val="24"/>
          <w:u w:val="single"/>
        </w:rPr>
        <w:t>Internal Process Perception of Internal Audit Function</w:t>
      </w:r>
      <w:bookmarkEnd w:id="15"/>
      <w:r w:rsidRPr="00596559">
        <w:rPr>
          <w:rFonts w:ascii="Times New Roman" w:hAnsi="Times New Roman" w:cs="Times New Roman"/>
          <w:sz w:val="24"/>
          <w:szCs w:val="24"/>
          <w:u w:val="single"/>
        </w:rPr>
        <w:t xml:space="preserve"> </w:t>
      </w:r>
    </w:p>
    <w:p w:rsidR="00DF51E8" w:rsidRPr="00E774D2" w:rsidRDefault="00DF51E8" w:rsidP="00DF51E8">
      <w:pPr>
        <w:jc w:val="both"/>
        <w:rPr>
          <w:rFonts w:ascii="Times New Roman" w:hAnsi="Times New Roman" w:cs="Times New Roman"/>
          <w:sz w:val="24"/>
          <w:szCs w:val="24"/>
        </w:rPr>
      </w:pPr>
      <w:r w:rsidRPr="00E774D2">
        <w:rPr>
          <w:rFonts w:ascii="Times New Roman" w:hAnsi="Times New Roman" w:cs="Times New Roman"/>
          <w:sz w:val="24"/>
          <w:szCs w:val="24"/>
        </w:rPr>
        <w:t>The mean of this session (3.93) was the highest among all the sessions</w:t>
      </w:r>
      <w:r w:rsidR="00CA38E7" w:rsidRPr="00E774D2">
        <w:rPr>
          <w:rFonts w:ascii="Times New Roman" w:hAnsi="Times New Roman" w:cs="Times New Roman"/>
          <w:sz w:val="24"/>
          <w:szCs w:val="24"/>
        </w:rPr>
        <w:t xml:space="preserve"> the standard deviation of 1.94</w:t>
      </w:r>
      <w:r w:rsidRPr="00E774D2">
        <w:rPr>
          <w:rFonts w:ascii="Times New Roman" w:hAnsi="Times New Roman" w:cs="Times New Roman"/>
          <w:sz w:val="24"/>
          <w:szCs w:val="24"/>
        </w:rPr>
        <w:t xml:space="preserve">. </w:t>
      </w:r>
      <w:r w:rsidR="008418FB" w:rsidRPr="00E774D2">
        <w:rPr>
          <w:rFonts w:ascii="Times New Roman" w:hAnsi="Times New Roman" w:cs="Times New Roman"/>
          <w:sz w:val="24"/>
          <w:szCs w:val="24"/>
        </w:rPr>
        <w:t xml:space="preserve">It implied that the responses from the class </w:t>
      </w:r>
      <w:r w:rsidR="00683D6A" w:rsidRPr="00E774D2">
        <w:rPr>
          <w:rFonts w:ascii="Times New Roman" w:hAnsi="Times New Roman" w:cs="Times New Roman"/>
          <w:sz w:val="24"/>
          <w:szCs w:val="24"/>
        </w:rPr>
        <w:t>tended to agree that</w:t>
      </w:r>
      <w:r w:rsidR="00CA38E7" w:rsidRPr="00E774D2">
        <w:rPr>
          <w:rFonts w:ascii="Times New Roman" w:hAnsi="Times New Roman" w:cs="Times New Roman"/>
          <w:sz w:val="24"/>
          <w:szCs w:val="24"/>
        </w:rPr>
        <w:t xml:space="preserve"> the internal process of internal team would affect the effectiveness of the internal audit function.</w:t>
      </w:r>
      <w:r w:rsidR="008418FB" w:rsidRPr="00E774D2">
        <w:rPr>
          <w:rFonts w:ascii="Times New Roman" w:hAnsi="Times New Roman" w:cs="Times New Roman"/>
          <w:sz w:val="24"/>
          <w:szCs w:val="24"/>
        </w:rPr>
        <w:t xml:space="preserve"> </w:t>
      </w:r>
      <w:r w:rsidR="00C52A97" w:rsidRPr="00E774D2">
        <w:rPr>
          <w:rFonts w:ascii="Times New Roman" w:hAnsi="Times New Roman" w:cs="Times New Roman"/>
          <w:sz w:val="24"/>
          <w:szCs w:val="24"/>
        </w:rPr>
        <w:t xml:space="preserve">The questions in this session also passed the </w:t>
      </w:r>
      <w:r w:rsidR="00B650BB" w:rsidRPr="00E774D2">
        <w:rPr>
          <w:rFonts w:ascii="Times New Roman" w:hAnsi="Times New Roman" w:cs="Times New Roman"/>
          <w:sz w:val="24"/>
          <w:szCs w:val="24"/>
        </w:rPr>
        <w:t>reliability</w:t>
      </w:r>
      <w:r w:rsidR="00C52A97" w:rsidRPr="00E774D2">
        <w:rPr>
          <w:rFonts w:ascii="Times New Roman" w:hAnsi="Times New Roman" w:cs="Times New Roman"/>
          <w:sz w:val="24"/>
          <w:szCs w:val="24"/>
        </w:rPr>
        <w:t xml:space="preserve"> test with Cronbach alpha of 0.85.</w:t>
      </w:r>
    </w:p>
    <w:p w:rsidR="00C52A97" w:rsidRPr="00E774D2" w:rsidRDefault="00C52A97" w:rsidP="00DF51E8">
      <w:pPr>
        <w:jc w:val="both"/>
        <w:rPr>
          <w:rFonts w:ascii="Times New Roman" w:hAnsi="Times New Roman" w:cs="Times New Roman"/>
          <w:sz w:val="24"/>
          <w:szCs w:val="24"/>
        </w:rPr>
      </w:pPr>
    </w:p>
    <w:p w:rsidR="00C52A97" w:rsidRPr="00596559" w:rsidRDefault="00C52A97" w:rsidP="00EE29C4">
      <w:pPr>
        <w:pStyle w:val="3"/>
        <w:rPr>
          <w:rFonts w:ascii="Times New Roman" w:hAnsi="Times New Roman" w:cs="Times New Roman"/>
          <w:sz w:val="24"/>
          <w:szCs w:val="24"/>
          <w:u w:val="single"/>
        </w:rPr>
      </w:pPr>
      <w:bookmarkStart w:id="16" w:name="_Toc6853769"/>
      <w:r w:rsidRPr="00596559">
        <w:rPr>
          <w:rFonts w:ascii="Times New Roman" w:hAnsi="Times New Roman" w:cs="Times New Roman"/>
          <w:sz w:val="24"/>
          <w:szCs w:val="24"/>
          <w:u w:val="single"/>
        </w:rPr>
        <w:t>Growth and Innovation Perception of Internal Audit Function</w:t>
      </w:r>
      <w:bookmarkEnd w:id="16"/>
      <w:r w:rsidRPr="00596559">
        <w:rPr>
          <w:rFonts w:ascii="Times New Roman" w:hAnsi="Times New Roman" w:cs="Times New Roman"/>
          <w:sz w:val="24"/>
          <w:szCs w:val="24"/>
          <w:u w:val="single"/>
        </w:rPr>
        <w:t xml:space="preserve"> </w:t>
      </w:r>
    </w:p>
    <w:p w:rsidR="00C52A97" w:rsidRPr="00E774D2" w:rsidRDefault="00C52A97" w:rsidP="00C52A97">
      <w:pPr>
        <w:jc w:val="both"/>
        <w:rPr>
          <w:rFonts w:ascii="Times New Roman" w:hAnsi="Times New Roman" w:cs="Times New Roman"/>
          <w:sz w:val="24"/>
          <w:szCs w:val="24"/>
        </w:rPr>
      </w:pPr>
      <w:r w:rsidRPr="00E774D2">
        <w:rPr>
          <w:rFonts w:ascii="Times New Roman" w:hAnsi="Times New Roman" w:cs="Times New Roman"/>
          <w:sz w:val="24"/>
          <w:szCs w:val="24"/>
        </w:rPr>
        <w:t>The Cronbach alpha was the highest (0.92) among the rest of 5 sessions. It implied that the reliability (consistency) of questions set in this session were relatively high. The mean (3.89) of this session was also close to 4</w:t>
      </w:r>
      <w:r w:rsidR="00FB43F8" w:rsidRPr="00E774D2">
        <w:rPr>
          <w:rFonts w:ascii="Times New Roman" w:hAnsi="Times New Roman" w:cs="Times New Roman"/>
          <w:sz w:val="24"/>
          <w:szCs w:val="24"/>
        </w:rPr>
        <w:t xml:space="preserve"> which indicated that the respondents generally agreed that the technology would improve the effectiveness of internal audit function but the standard deviation was 3.44 for this session which was the 2</w:t>
      </w:r>
      <w:r w:rsidR="00FB43F8" w:rsidRPr="00E774D2">
        <w:rPr>
          <w:rFonts w:ascii="Times New Roman" w:hAnsi="Times New Roman" w:cs="Times New Roman"/>
          <w:sz w:val="24"/>
          <w:szCs w:val="24"/>
          <w:vertAlign w:val="superscript"/>
        </w:rPr>
        <w:t>nd</w:t>
      </w:r>
      <w:r w:rsidR="00FB43F8" w:rsidRPr="00E774D2">
        <w:rPr>
          <w:rFonts w:ascii="Times New Roman" w:hAnsi="Times New Roman" w:cs="Times New Roman"/>
          <w:sz w:val="24"/>
          <w:szCs w:val="24"/>
        </w:rPr>
        <w:t xml:space="preserve"> highest </w:t>
      </w:r>
      <w:r w:rsidR="00B650BB" w:rsidRPr="00E774D2">
        <w:rPr>
          <w:rFonts w:ascii="Times New Roman" w:hAnsi="Times New Roman" w:cs="Times New Roman"/>
          <w:sz w:val="24"/>
          <w:szCs w:val="24"/>
        </w:rPr>
        <w:t>deviation among</w:t>
      </w:r>
      <w:r w:rsidR="00FB43F8" w:rsidRPr="00E774D2">
        <w:rPr>
          <w:rFonts w:ascii="Times New Roman" w:hAnsi="Times New Roman" w:cs="Times New Roman"/>
          <w:sz w:val="24"/>
          <w:szCs w:val="24"/>
        </w:rPr>
        <w:t xml:space="preserve"> the survey.</w:t>
      </w:r>
    </w:p>
    <w:p w:rsidR="00FB43F8" w:rsidRPr="00E774D2" w:rsidRDefault="00FB43F8" w:rsidP="00C52A97">
      <w:pPr>
        <w:jc w:val="both"/>
        <w:rPr>
          <w:rFonts w:ascii="Times New Roman" w:hAnsi="Times New Roman" w:cs="Times New Roman"/>
          <w:sz w:val="24"/>
          <w:szCs w:val="24"/>
        </w:rPr>
      </w:pPr>
    </w:p>
    <w:p w:rsidR="00FB43F8" w:rsidRPr="00596559" w:rsidRDefault="00FB43F8" w:rsidP="00EE29C4">
      <w:pPr>
        <w:pStyle w:val="3"/>
        <w:rPr>
          <w:rFonts w:ascii="Times New Roman" w:hAnsi="Times New Roman" w:cs="Times New Roman"/>
          <w:sz w:val="24"/>
          <w:szCs w:val="24"/>
          <w:u w:val="single"/>
        </w:rPr>
      </w:pPr>
      <w:bookmarkStart w:id="17" w:name="_Toc6853770"/>
      <w:r w:rsidRPr="00596559">
        <w:rPr>
          <w:rFonts w:ascii="Times New Roman" w:hAnsi="Times New Roman" w:cs="Times New Roman"/>
          <w:sz w:val="24"/>
          <w:szCs w:val="24"/>
          <w:u w:val="single"/>
        </w:rPr>
        <w:t xml:space="preserve">Overall Perception of Internal Audit </w:t>
      </w:r>
      <w:r w:rsidR="00A84E97" w:rsidRPr="00596559">
        <w:rPr>
          <w:rFonts w:ascii="Times New Roman" w:hAnsi="Times New Roman" w:cs="Times New Roman"/>
          <w:sz w:val="24"/>
          <w:szCs w:val="24"/>
          <w:u w:val="single"/>
        </w:rPr>
        <w:t>effectiveness</w:t>
      </w:r>
      <w:bookmarkEnd w:id="17"/>
      <w:r w:rsidRPr="00596559">
        <w:rPr>
          <w:rFonts w:ascii="Times New Roman" w:hAnsi="Times New Roman" w:cs="Times New Roman"/>
          <w:sz w:val="24"/>
          <w:szCs w:val="24"/>
          <w:u w:val="single"/>
        </w:rPr>
        <w:t xml:space="preserve"> </w:t>
      </w:r>
    </w:p>
    <w:p w:rsidR="00FB43F8" w:rsidRPr="00E774D2" w:rsidRDefault="00FB43F8" w:rsidP="00FB43F8">
      <w:pPr>
        <w:jc w:val="both"/>
        <w:rPr>
          <w:rFonts w:ascii="Times New Roman" w:hAnsi="Times New Roman" w:cs="Times New Roman"/>
          <w:sz w:val="24"/>
          <w:szCs w:val="24"/>
        </w:rPr>
      </w:pPr>
      <w:r w:rsidRPr="00E774D2">
        <w:rPr>
          <w:rFonts w:ascii="Times New Roman" w:hAnsi="Times New Roman" w:cs="Times New Roman"/>
          <w:sz w:val="24"/>
          <w:szCs w:val="24"/>
        </w:rPr>
        <w:t xml:space="preserve">Two general questions were set to collect the overall general response in the last session of the questionnaire. </w:t>
      </w:r>
      <w:r w:rsidR="00233877" w:rsidRPr="00E774D2">
        <w:rPr>
          <w:rFonts w:ascii="Times New Roman" w:hAnsi="Times New Roman" w:cs="Times New Roman"/>
          <w:sz w:val="24"/>
          <w:szCs w:val="24"/>
        </w:rPr>
        <w:t xml:space="preserve">They gave the lowest standard deviation (1.18) that indicated the responses were close to the mean (3.8) of this over perception session. Those questions set were also reliable with Cronbach alpha of 0.90 and above the acceptable </w:t>
      </w:r>
      <w:r w:rsidR="00A84E97" w:rsidRPr="00E774D2">
        <w:rPr>
          <w:rFonts w:ascii="Times New Roman" w:hAnsi="Times New Roman" w:cs="Times New Roman"/>
          <w:sz w:val="24"/>
          <w:szCs w:val="24"/>
        </w:rPr>
        <w:t>value</w:t>
      </w:r>
      <w:r w:rsidR="00233877" w:rsidRPr="00E774D2">
        <w:rPr>
          <w:rFonts w:ascii="Times New Roman" w:hAnsi="Times New Roman" w:cs="Times New Roman"/>
          <w:sz w:val="24"/>
          <w:szCs w:val="24"/>
        </w:rPr>
        <w:t xml:space="preserve"> of 0.7.</w:t>
      </w:r>
    </w:p>
    <w:p w:rsidR="000D0BAC" w:rsidRPr="00E774D2" w:rsidRDefault="000D0BAC" w:rsidP="00510CA0">
      <w:pPr>
        <w:jc w:val="both"/>
        <w:rPr>
          <w:rFonts w:ascii="Times New Roman" w:hAnsi="Times New Roman" w:cs="Times New Roman"/>
          <w:sz w:val="24"/>
          <w:szCs w:val="24"/>
        </w:rPr>
      </w:pPr>
    </w:p>
    <w:p w:rsidR="00DA5E51" w:rsidRPr="00E774D2" w:rsidRDefault="00596559" w:rsidP="00510CA0">
      <w:pPr>
        <w:pStyle w:val="1"/>
        <w:jc w:val="both"/>
        <w:rPr>
          <w:rFonts w:ascii="Times New Roman" w:hAnsi="Times New Roman" w:cs="Times New Roman"/>
          <w:sz w:val="24"/>
          <w:szCs w:val="24"/>
        </w:rPr>
      </w:pPr>
      <w:bookmarkStart w:id="18" w:name="_Toc6853771"/>
      <w:r>
        <w:rPr>
          <w:rFonts w:ascii="Times New Roman" w:hAnsi="Times New Roman" w:cs="Times New Roman"/>
          <w:sz w:val="24"/>
          <w:szCs w:val="24"/>
        </w:rPr>
        <w:t>CONCLUSIONS</w:t>
      </w:r>
      <w:bookmarkEnd w:id="18"/>
    </w:p>
    <w:p w:rsidR="00DA5E51" w:rsidRPr="00E774D2" w:rsidRDefault="00DA5E51" w:rsidP="00510CA0">
      <w:pPr>
        <w:jc w:val="both"/>
        <w:rPr>
          <w:rFonts w:ascii="Times New Roman" w:hAnsi="Times New Roman" w:cs="Times New Roman"/>
          <w:sz w:val="24"/>
          <w:szCs w:val="24"/>
        </w:rPr>
      </w:pPr>
    </w:p>
    <w:p w:rsidR="00B839BF" w:rsidRDefault="00C678CC" w:rsidP="00827EE3">
      <w:pPr>
        <w:jc w:val="both"/>
        <w:rPr>
          <w:rFonts w:ascii="Times New Roman" w:hAnsi="Times New Roman" w:cs="Times New Roman"/>
          <w:sz w:val="24"/>
          <w:szCs w:val="24"/>
        </w:rPr>
      </w:pPr>
      <w:r w:rsidRPr="00E774D2">
        <w:rPr>
          <w:rFonts w:ascii="Times New Roman" w:hAnsi="Times New Roman" w:cs="Times New Roman"/>
          <w:sz w:val="24"/>
          <w:szCs w:val="24"/>
        </w:rPr>
        <w:t xml:space="preserve">Most of the </w:t>
      </w:r>
      <w:r w:rsidR="00827EE3" w:rsidRPr="00E774D2">
        <w:rPr>
          <w:rFonts w:ascii="Times New Roman" w:hAnsi="Times New Roman" w:cs="Times New Roman"/>
          <w:sz w:val="24"/>
          <w:szCs w:val="24"/>
        </w:rPr>
        <w:t>companie</w:t>
      </w:r>
      <w:r w:rsidRPr="00E774D2">
        <w:rPr>
          <w:rFonts w:ascii="Times New Roman" w:hAnsi="Times New Roman" w:cs="Times New Roman"/>
          <w:sz w:val="24"/>
          <w:szCs w:val="24"/>
        </w:rPr>
        <w:t>s have been traditionally been driven solely by profit motive rather than ethical responsibility</w:t>
      </w:r>
      <w:r w:rsidR="00B839BF" w:rsidRPr="00E774D2">
        <w:rPr>
          <w:rFonts w:ascii="Times New Roman" w:hAnsi="Times New Roman" w:cs="Times New Roman"/>
          <w:sz w:val="24"/>
          <w:szCs w:val="24"/>
        </w:rPr>
        <w:t xml:space="preserve"> (Bateman et al, 2019)</w:t>
      </w:r>
      <w:r w:rsidRPr="00E774D2">
        <w:rPr>
          <w:rFonts w:ascii="Times New Roman" w:hAnsi="Times New Roman" w:cs="Times New Roman"/>
          <w:sz w:val="24"/>
          <w:szCs w:val="24"/>
        </w:rPr>
        <w:t>. Regarding a series of worldwide corporate scandals such as Enron and Worl</w:t>
      </w:r>
      <w:r w:rsidR="00827EE3" w:rsidRPr="00E774D2">
        <w:rPr>
          <w:rFonts w:ascii="Times New Roman" w:hAnsi="Times New Roman" w:cs="Times New Roman"/>
          <w:sz w:val="24"/>
          <w:szCs w:val="24"/>
        </w:rPr>
        <w:t xml:space="preserve">dCom cases, </w:t>
      </w:r>
      <w:r w:rsidR="00B839BF" w:rsidRPr="00E774D2">
        <w:rPr>
          <w:rFonts w:ascii="Times New Roman" w:hAnsi="Times New Roman" w:cs="Times New Roman"/>
          <w:sz w:val="24"/>
          <w:szCs w:val="24"/>
        </w:rPr>
        <w:t xml:space="preserve">internal audit function has become one of the key corporate governance activities for most of the companies not only for those publicly listed companies but also critical for private companies as well as NGOs. </w:t>
      </w:r>
    </w:p>
    <w:p w:rsidR="00827EE3" w:rsidRPr="00E774D2" w:rsidRDefault="00827EE3" w:rsidP="00827EE3">
      <w:pPr>
        <w:jc w:val="both"/>
        <w:rPr>
          <w:rFonts w:ascii="Times New Roman" w:hAnsi="Times New Roman" w:cs="Times New Roman"/>
          <w:sz w:val="24"/>
          <w:szCs w:val="24"/>
        </w:rPr>
      </w:pPr>
      <w:r w:rsidRPr="00E774D2">
        <w:rPr>
          <w:rFonts w:ascii="Times New Roman" w:hAnsi="Times New Roman" w:cs="Times New Roman"/>
          <w:sz w:val="24"/>
          <w:szCs w:val="24"/>
        </w:rPr>
        <w:t xml:space="preserve">Internal auditing department of the companies </w:t>
      </w:r>
      <w:r w:rsidR="00F961CA" w:rsidRPr="00E774D2">
        <w:rPr>
          <w:rFonts w:ascii="Times New Roman" w:hAnsi="Times New Roman" w:cs="Times New Roman"/>
          <w:sz w:val="24"/>
          <w:szCs w:val="24"/>
        </w:rPr>
        <w:t xml:space="preserve">have been </w:t>
      </w:r>
      <w:r w:rsidR="006001A2" w:rsidRPr="00E774D2">
        <w:rPr>
          <w:rFonts w:ascii="Times New Roman" w:hAnsi="Times New Roman" w:cs="Times New Roman"/>
          <w:sz w:val="24"/>
          <w:szCs w:val="24"/>
        </w:rPr>
        <w:t>focused on the fiduciary and ethical responsibilities (Frigo</w:t>
      </w:r>
      <w:r w:rsidR="003B3BFF" w:rsidRPr="00E774D2">
        <w:rPr>
          <w:rFonts w:ascii="Times New Roman" w:hAnsi="Times New Roman" w:cs="Times New Roman"/>
          <w:sz w:val="24"/>
          <w:szCs w:val="24"/>
        </w:rPr>
        <w:t>,</w:t>
      </w:r>
      <w:r w:rsidR="006001A2" w:rsidRPr="00E774D2">
        <w:rPr>
          <w:rFonts w:ascii="Times New Roman" w:hAnsi="Times New Roman" w:cs="Times New Roman"/>
          <w:sz w:val="24"/>
          <w:szCs w:val="24"/>
        </w:rPr>
        <w:t xml:space="preserve"> 2002a)</w:t>
      </w:r>
      <w:r w:rsidRPr="00E774D2">
        <w:rPr>
          <w:rFonts w:ascii="Times New Roman" w:hAnsi="Times New Roman" w:cs="Times New Roman"/>
          <w:sz w:val="24"/>
          <w:szCs w:val="24"/>
        </w:rPr>
        <w:t xml:space="preserve"> and are making more effort to build and meet the corporate governance requiremen</w:t>
      </w:r>
      <w:r w:rsidR="00820EA9" w:rsidRPr="00E774D2">
        <w:rPr>
          <w:rFonts w:ascii="Times New Roman" w:hAnsi="Times New Roman" w:cs="Times New Roman"/>
          <w:sz w:val="24"/>
          <w:szCs w:val="24"/>
        </w:rPr>
        <w:t>ts to reduce the risk of misdoings</w:t>
      </w:r>
      <w:r w:rsidRPr="00E774D2">
        <w:rPr>
          <w:rFonts w:ascii="Times New Roman" w:hAnsi="Times New Roman" w:cs="Times New Roman"/>
          <w:sz w:val="24"/>
          <w:szCs w:val="24"/>
        </w:rPr>
        <w:t xml:space="preserve"> and the consequences.</w:t>
      </w:r>
      <w:r w:rsidR="00F961CA" w:rsidRPr="00E774D2">
        <w:rPr>
          <w:rFonts w:ascii="Times New Roman" w:hAnsi="Times New Roman" w:cs="Times New Roman"/>
          <w:sz w:val="24"/>
          <w:szCs w:val="24"/>
        </w:rPr>
        <w:t xml:space="preserve"> </w:t>
      </w:r>
      <w:r w:rsidR="00820EA9" w:rsidRPr="00E774D2">
        <w:rPr>
          <w:rFonts w:ascii="Times New Roman" w:hAnsi="Times New Roman" w:cs="Times New Roman"/>
          <w:sz w:val="24"/>
          <w:szCs w:val="24"/>
        </w:rPr>
        <w:t>I have been working in corporate governance aspects for more than 15 years and t</w:t>
      </w:r>
      <w:r w:rsidR="00F961CA" w:rsidRPr="00E774D2">
        <w:rPr>
          <w:rFonts w:ascii="Times New Roman" w:hAnsi="Times New Roman" w:cs="Times New Roman"/>
          <w:sz w:val="24"/>
          <w:szCs w:val="24"/>
        </w:rPr>
        <w:t>hat’</w:t>
      </w:r>
      <w:r w:rsidR="00820EA9" w:rsidRPr="00E774D2">
        <w:rPr>
          <w:rFonts w:ascii="Times New Roman" w:hAnsi="Times New Roman" w:cs="Times New Roman"/>
          <w:sz w:val="24"/>
          <w:szCs w:val="24"/>
        </w:rPr>
        <w:t>s why I am being interested in</w:t>
      </w:r>
      <w:r w:rsidR="00F961CA" w:rsidRPr="00E774D2">
        <w:rPr>
          <w:rFonts w:ascii="Times New Roman" w:hAnsi="Times New Roman" w:cs="Times New Roman"/>
          <w:sz w:val="24"/>
          <w:szCs w:val="24"/>
        </w:rPr>
        <w:t xml:space="preserve"> the related topic of the effectiveness of an internal auditing function of the companies.</w:t>
      </w:r>
    </w:p>
    <w:p w:rsidR="0075385B" w:rsidRDefault="0075385B" w:rsidP="00540D08">
      <w:pPr>
        <w:jc w:val="both"/>
        <w:rPr>
          <w:rFonts w:ascii="Times New Roman" w:hAnsi="Times New Roman" w:cs="Times New Roman"/>
          <w:sz w:val="24"/>
          <w:szCs w:val="24"/>
          <w:shd w:val="clear" w:color="auto" w:fill="FFFFFF"/>
        </w:rPr>
      </w:pPr>
      <w:r w:rsidRPr="00E774D2">
        <w:rPr>
          <w:rFonts w:ascii="Times New Roman" w:hAnsi="Times New Roman" w:cs="Times New Roman"/>
          <w:sz w:val="24"/>
          <w:szCs w:val="24"/>
        </w:rPr>
        <w:lastRenderedPageBreak/>
        <w:t>A pilot survey is carried out with the key objective to provide sufficient assurance for preparation of the main survey. It is a learning process to find out potential flaw if</w:t>
      </w:r>
      <w:r>
        <w:rPr>
          <w:rFonts w:ascii="Times New Roman" w:hAnsi="Times New Roman" w:cs="Times New Roman"/>
          <w:sz w:val="24"/>
          <w:szCs w:val="24"/>
        </w:rPr>
        <w:t xml:space="preserve"> </w:t>
      </w:r>
      <w:r w:rsidRPr="00E774D2">
        <w:rPr>
          <w:rFonts w:ascii="Times New Roman" w:hAnsi="Times New Roman" w:cs="Times New Roman"/>
          <w:sz w:val="24"/>
          <w:szCs w:val="24"/>
        </w:rPr>
        <w:t xml:space="preserve">it exists in the measuring </w:t>
      </w:r>
      <w:r w:rsidR="00B650BB">
        <w:rPr>
          <w:rFonts w:ascii="Times New Roman" w:hAnsi="Times New Roman" w:cs="Times New Roman"/>
          <w:sz w:val="24"/>
          <w:szCs w:val="24"/>
        </w:rPr>
        <w:t>instrume</w:t>
      </w:r>
      <w:r w:rsidR="00B650BB" w:rsidRPr="00E774D2">
        <w:rPr>
          <w:rFonts w:ascii="Times New Roman" w:hAnsi="Times New Roman" w:cs="Times New Roman"/>
          <w:sz w:val="24"/>
          <w:szCs w:val="24"/>
        </w:rPr>
        <w:t>nt</w:t>
      </w:r>
      <w:r w:rsidRPr="00E774D2">
        <w:rPr>
          <w:rFonts w:ascii="Times New Roman" w:hAnsi="Times New Roman" w:cs="Times New Roman"/>
          <w:sz w:val="24"/>
          <w:szCs w:val="24"/>
        </w:rPr>
        <w:t xml:space="preserve">. Questionnaire is a very good approach to provide reference towards the main survey. </w:t>
      </w:r>
      <w:r>
        <w:rPr>
          <w:rFonts w:ascii="Times New Roman" w:hAnsi="Times New Roman" w:cs="Times New Roman"/>
          <w:sz w:val="24"/>
          <w:szCs w:val="24"/>
        </w:rPr>
        <w:t>However, certain limitations were identified in this pilot survey study as below:</w:t>
      </w:r>
    </w:p>
    <w:p w:rsidR="00540D08" w:rsidRPr="0075385B" w:rsidRDefault="00F84DC5" w:rsidP="0075385B">
      <w:pPr>
        <w:pStyle w:val="af"/>
        <w:numPr>
          <w:ilvl w:val="0"/>
          <w:numId w:val="4"/>
        </w:numPr>
        <w:jc w:val="both"/>
        <w:rPr>
          <w:rFonts w:ascii="Times New Roman" w:hAnsi="Times New Roman" w:cs="Times New Roman"/>
          <w:sz w:val="24"/>
          <w:szCs w:val="24"/>
          <w:shd w:val="clear" w:color="auto" w:fill="FFFFFF"/>
        </w:rPr>
      </w:pPr>
      <w:r w:rsidRPr="0075385B">
        <w:rPr>
          <w:rFonts w:ascii="Times New Roman" w:hAnsi="Times New Roman" w:cs="Times New Roman"/>
          <w:sz w:val="24"/>
          <w:szCs w:val="24"/>
          <w:shd w:val="clear" w:color="auto" w:fill="FFFFFF"/>
        </w:rPr>
        <w:t xml:space="preserve">A convenience sample approach is a limitation </w:t>
      </w:r>
      <w:r w:rsidR="00157493" w:rsidRPr="0075385B">
        <w:rPr>
          <w:rFonts w:ascii="Times New Roman" w:hAnsi="Times New Roman" w:cs="Times New Roman"/>
          <w:sz w:val="24"/>
          <w:szCs w:val="24"/>
          <w:shd w:val="clear" w:color="auto" w:fill="FFFFFF"/>
        </w:rPr>
        <w:t xml:space="preserve">(Hannon et al. 2017) </w:t>
      </w:r>
      <w:r w:rsidRPr="0075385B">
        <w:rPr>
          <w:rFonts w:ascii="Times New Roman" w:hAnsi="Times New Roman" w:cs="Times New Roman"/>
          <w:sz w:val="24"/>
          <w:szCs w:val="24"/>
          <w:shd w:val="clear" w:color="auto" w:fill="FFFFFF"/>
        </w:rPr>
        <w:t>related to this pilot survey sample</w:t>
      </w:r>
      <w:r w:rsidR="00157493" w:rsidRPr="0075385B">
        <w:rPr>
          <w:rFonts w:ascii="Times New Roman" w:hAnsi="Times New Roman" w:cs="Times New Roman"/>
          <w:sz w:val="24"/>
          <w:szCs w:val="24"/>
          <w:shd w:val="clear" w:color="auto" w:fill="FFFFFF"/>
        </w:rPr>
        <w:t xml:space="preserve"> as it doesn’t tell the findings can generalize to other groups of respondents in general public in Hong Kong.</w:t>
      </w:r>
    </w:p>
    <w:p w:rsidR="00EF7C6A" w:rsidRPr="0075385B" w:rsidRDefault="00862A4E" w:rsidP="0075385B">
      <w:pPr>
        <w:pStyle w:val="af"/>
        <w:numPr>
          <w:ilvl w:val="0"/>
          <w:numId w:val="4"/>
        </w:numPr>
        <w:jc w:val="both"/>
        <w:rPr>
          <w:rFonts w:ascii="Times New Roman" w:hAnsi="Times New Roman" w:cs="Times New Roman"/>
          <w:sz w:val="24"/>
          <w:szCs w:val="24"/>
          <w:shd w:val="clear" w:color="auto" w:fill="FFFFFF"/>
        </w:rPr>
      </w:pPr>
      <w:r w:rsidRPr="0075385B">
        <w:rPr>
          <w:rFonts w:ascii="Times New Roman" w:hAnsi="Times New Roman" w:cs="Times New Roman"/>
          <w:sz w:val="24"/>
          <w:szCs w:val="24"/>
          <w:shd w:val="clear" w:color="auto" w:fill="FFFFFF"/>
        </w:rPr>
        <w:t>This sampling bias is likely happening with convenience sample method and the sample may not reflective of the population that is interested for this pilot test.</w:t>
      </w:r>
      <w:r w:rsidR="00AE6EB6" w:rsidRPr="0075385B">
        <w:rPr>
          <w:rFonts w:ascii="Times New Roman" w:hAnsi="Times New Roman" w:cs="Times New Roman"/>
          <w:sz w:val="24"/>
          <w:szCs w:val="24"/>
          <w:shd w:val="clear" w:color="auto" w:fill="FFFFFF"/>
        </w:rPr>
        <w:t xml:space="preserve"> </w:t>
      </w:r>
      <w:r w:rsidR="00730139" w:rsidRPr="0075385B">
        <w:rPr>
          <w:rFonts w:ascii="Times New Roman" w:hAnsi="Times New Roman" w:cs="Times New Roman"/>
          <w:sz w:val="24"/>
          <w:szCs w:val="24"/>
          <w:shd w:val="clear" w:color="auto" w:fill="FFFFFF"/>
        </w:rPr>
        <w:t xml:space="preserve">Participating respondents may not be able to retrieve an answer right away from their memories. They are likely construct an answer based on the particular question being asked. Some of them may even appear to overstate their intent to behave in a certain way (Peterson, 2000, pp.83-99).  I did find that it is really not easy to </w:t>
      </w:r>
      <w:r w:rsidR="00B650BB" w:rsidRPr="0075385B">
        <w:rPr>
          <w:rFonts w:ascii="Times New Roman" w:hAnsi="Times New Roman" w:cs="Times New Roman"/>
          <w:sz w:val="24"/>
          <w:szCs w:val="24"/>
          <w:shd w:val="clear" w:color="auto" w:fill="FFFFFF"/>
        </w:rPr>
        <w:t>interpret</w:t>
      </w:r>
      <w:r w:rsidR="00730139" w:rsidRPr="0075385B">
        <w:rPr>
          <w:rFonts w:ascii="Times New Roman" w:hAnsi="Times New Roman" w:cs="Times New Roman"/>
          <w:sz w:val="24"/>
          <w:szCs w:val="24"/>
          <w:shd w:val="clear" w:color="auto" w:fill="FFFFFF"/>
        </w:rPr>
        <w:t xml:space="preserve"> the responses from the </w:t>
      </w:r>
      <w:r w:rsidR="00B650BB" w:rsidRPr="0075385B">
        <w:rPr>
          <w:rFonts w:ascii="Times New Roman" w:hAnsi="Times New Roman" w:cs="Times New Roman"/>
          <w:sz w:val="24"/>
          <w:szCs w:val="24"/>
          <w:shd w:val="clear" w:color="auto" w:fill="FFFFFF"/>
        </w:rPr>
        <w:t>classmates</w:t>
      </w:r>
      <w:r w:rsidR="00730139" w:rsidRPr="0075385B">
        <w:rPr>
          <w:rFonts w:ascii="Times New Roman" w:hAnsi="Times New Roman" w:cs="Times New Roman"/>
          <w:sz w:val="24"/>
          <w:szCs w:val="24"/>
          <w:shd w:val="clear" w:color="auto" w:fill="FFFFFF"/>
        </w:rPr>
        <w:t>.</w:t>
      </w:r>
    </w:p>
    <w:p w:rsidR="00EF7C6A" w:rsidRPr="0075385B" w:rsidRDefault="002F017D" w:rsidP="0075385B">
      <w:pPr>
        <w:pStyle w:val="af"/>
        <w:numPr>
          <w:ilvl w:val="0"/>
          <w:numId w:val="4"/>
        </w:numPr>
        <w:jc w:val="both"/>
        <w:rPr>
          <w:rFonts w:ascii="Times New Roman" w:hAnsi="Times New Roman" w:cs="Times New Roman"/>
          <w:sz w:val="24"/>
          <w:szCs w:val="24"/>
          <w:shd w:val="clear" w:color="auto" w:fill="FFFFFF"/>
        </w:rPr>
      </w:pPr>
      <w:r w:rsidRPr="0075385B">
        <w:rPr>
          <w:rFonts w:ascii="Times New Roman" w:hAnsi="Times New Roman" w:cs="Times New Roman"/>
          <w:sz w:val="24"/>
          <w:szCs w:val="24"/>
          <w:shd w:val="clear" w:color="auto" w:fill="FFFFFF"/>
        </w:rPr>
        <w:t xml:space="preserve">It is only a pilot study for </w:t>
      </w:r>
      <w:r w:rsidR="00A85FC0" w:rsidRPr="0075385B">
        <w:rPr>
          <w:rFonts w:ascii="Times New Roman" w:hAnsi="Times New Roman" w:cs="Times New Roman"/>
          <w:sz w:val="24"/>
          <w:szCs w:val="24"/>
          <w:shd w:val="clear" w:color="auto" w:fill="FFFFFF"/>
        </w:rPr>
        <w:t xml:space="preserve">the purpose of </w:t>
      </w:r>
      <w:r w:rsidRPr="0075385B">
        <w:rPr>
          <w:rFonts w:ascii="Times New Roman" w:hAnsi="Times New Roman" w:cs="Times New Roman"/>
          <w:sz w:val="24"/>
          <w:szCs w:val="24"/>
          <w:shd w:val="clear" w:color="auto" w:fill="FFFFFF"/>
        </w:rPr>
        <w:t xml:space="preserve">finding </w:t>
      </w:r>
      <w:r w:rsidR="00A85FC0" w:rsidRPr="0075385B">
        <w:rPr>
          <w:rFonts w:ascii="Times New Roman" w:hAnsi="Times New Roman" w:cs="Times New Roman"/>
          <w:sz w:val="24"/>
          <w:szCs w:val="24"/>
          <w:shd w:val="clear" w:color="auto" w:fill="FFFFFF"/>
        </w:rPr>
        <w:t xml:space="preserve">the cause and effect </w:t>
      </w:r>
      <w:r w:rsidRPr="0075385B">
        <w:rPr>
          <w:rFonts w:ascii="Times New Roman" w:hAnsi="Times New Roman" w:cs="Times New Roman"/>
          <w:sz w:val="24"/>
          <w:szCs w:val="24"/>
          <w:shd w:val="clear" w:color="auto" w:fill="FFFFFF"/>
        </w:rPr>
        <w:t xml:space="preserve">relationships </w:t>
      </w:r>
      <w:r w:rsidR="00A85FC0" w:rsidRPr="0075385B">
        <w:rPr>
          <w:rFonts w:ascii="Times New Roman" w:hAnsi="Times New Roman" w:cs="Times New Roman"/>
          <w:sz w:val="24"/>
          <w:szCs w:val="24"/>
          <w:shd w:val="clear" w:color="auto" w:fill="FFFFFF"/>
        </w:rPr>
        <w:t>between</w:t>
      </w:r>
      <w:r w:rsidRPr="0075385B">
        <w:rPr>
          <w:rFonts w:ascii="Times New Roman" w:hAnsi="Times New Roman" w:cs="Times New Roman"/>
          <w:sz w:val="24"/>
          <w:szCs w:val="24"/>
          <w:shd w:val="clear" w:color="auto" w:fill="FFFFFF"/>
        </w:rPr>
        <w:t xml:space="preserve"> internal effectiveness (dependent variable) and the financial, customer, internal process and; growth and innovation perspectives (independent variables) of  Balanced Scorecard.</w:t>
      </w:r>
    </w:p>
    <w:p w:rsidR="00AE6EB6" w:rsidRDefault="00AE6EB6" w:rsidP="0075385B">
      <w:pPr>
        <w:pStyle w:val="af"/>
        <w:numPr>
          <w:ilvl w:val="0"/>
          <w:numId w:val="4"/>
        </w:numPr>
        <w:jc w:val="both"/>
        <w:rPr>
          <w:rFonts w:ascii="Times New Roman" w:hAnsi="Times New Roman" w:cs="Times New Roman"/>
          <w:sz w:val="24"/>
          <w:szCs w:val="24"/>
        </w:rPr>
      </w:pPr>
      <w:r w:rsidRPr="0075385B">
        <w:rPr>
          <w:rFonts w:ascii="Times New Roman" w:hAnsi="Times New Roman" w:cs="Times New Roman"/>
          <w:sz w:val="24"/>
          <w:szCs w:val="24"/>
          <w:shd w:val="clear" w:color="auto" w:fill="FFFFFF"/>
        </w:rPr>
        <w:t xml:space="preserve">Although p-value test was not included in this report, it is very important to </w:t>
      </w:r>
      <w:r w:rsidR="00B650BB" w:rsidRPr="0075385B">
        <w:rPr>
          <w:rFonts w:ascii="Times New Roman" w:hAnsi="Times New Roman" w:cs="Times New Roman"/>
          <w:sz w:val="24"/>
          <w:szCs w:val="24"/>
          <w:shd w:val="clear" w:color="auto" w:fill="FFFFFF"/>
        </w:rPr>
        <w:t>include</w:t>
      </w:r>
      <w:r w:rsidRPr="0075385B">
        <w:rPr>
          <w:rFonts w:ascii="Times New Roman" w:hAnsi="Times New Roman" w:cs="Times New Roman"/>
          <w:sz w:val="24"/>
          <w:szCs w:val="24"/>
          <w:shd w:val="clear" w:color="auto" w:fill="FFFFFF"/>
        </w:rPr>
        <w:t xml:space="preserve"> and assessed the hypotheses set for the final research project. It tells the significant probability </w:t>
      </w:r>
      <w:r w:rsidRPr="0075385B">
        <w:rPr>
          <w:rFonts w:ascii="Times New Roman" w:hAnsi="Times New Roman" w:cs="Times New Roman"/>
          <w:sz w:val="24"/>
          <w:szCs w:val="24"/>
        </w:rPr>
        <w:t>when the p-value is greater than 0.05 samples are quite likely to arise when H0 is true, so we conclude that there is no evidence to reject H0 and we retain it. We say that the test result is not significant because it does not lead us to change our null hypothesis. (Swift &amp; Piff, 2005, p. 411-412)</w:t>
      </w:r>
      <w:r w:rsidR="00C9762B" w:rsidRPr="0075385B">
        <w:rPr>
          <w:rFonts w:ascii="Times New Roman" w:hAnsi="Times New Roman" w:cs="Times New Roman"/>
          <w:sz w:val="24"/>
          <w:szCs w:val="24"/>
        </w:rPr>
        <w:t xml:space="preserve">. </w:t>
      </w:r>
    </w:p>
    <w:p w:rsidR="002C7968" w:rsidRPr="002C7968" w:rsidRDefault="002C7968" w:rsidP="002C7968">
      <w:pPr>
        <w:pStyle w:val="af"/>
        <w:numPr>
          <w:ilvl w:val="0"/>
          <w:numId w:val="4"/>
        </w:numPr>
        <w:jc w:val="both"/>
        <w:rPr>
          <w:rFonts w:ascii="Times New Roman" w:hAnsi="Times New Roman" w:cs="Times New Roman"/>
          <w:sz w:val="24"/>
          <w:szCs w:val="24"/>
        </w:rPr>
      </w:pPr>
      <w:r w:rsidRPr="002C7968">
        <w:rPr>
          <w:rFonts w:ascii="Times New Roman" w:hAnsi="Times New Roman" w:cs="Times New Roman"/>
          <w:sz w:val="24"/>
          <w:szCs w:val="24"/>
        </w:rPr>
        <w:t xml:space="preserve">Unlike </w:t>
      </w:r>
      <w:r>
        <w:rPr>
          <w:rFonts w:ascii="Times New Roman" w:hAnsi="Times New Roman" w:cs="Times New Roman"/>
          <w:sz w:val="24"/>
          <w:szCs w:val="24"/>
        </w:rPr>
        <w:t xml:space="preserve">the </w:t>
      </w:r>
      <w:r w:rsidRPr="002C7968">
        <w:rPr>
          <w:rFonts w:ascii="Times New Roman" w:hAnsi="Times New Roman" w:cs="Times New Roman"/>
          <w:sz w:val="24"/>
          <w:szCs w:val="24"/>
        </w:rPr>
        <w:t xml:space="preserve">reliability test, validity test is concerned with whether a construct is measuring what it is intended to measure. All valid measures are reliable </w:t>
      </w:r>
      <w:r>
        <w:rPr>
          <w:rFonts w:ascii="Times New Roman" w:hAnsi="Times New Roman" w:cs="Times New Roman"/>
          <w:sz w:val="24"/>
          <w:szCs w:val="24"/>
        </w:rPr>
        <w:t>don’t mean</w:t>
      </w:r>
      <w:r w:rsidRPr="002C7968">
        <w:rPr>
          <w:rFonts w:ascii="Times New Roman" w:hAnsi="Times New Roman" w:cs="Times New Roman"/>
          <w:sz w:val="24"/>
          <w:szCs w:val="24"/>
        </w:rPr>
        <w:t xml:space="preserve"> all reliable measures are valid (Grapentine, 2015).</w:t>
      </w:r>
    </w:p>
    <w:p w:rsidR="00C9762B" w:rsidRDefault="0075385B" w:rsidP="0075385B">
      <w:pPr>
        <w:pStyle w:val="af"/>
        <w:numPr>
          <w:ilvl w:val="0"/>
          <w:numId w:val="4"/>
        </w:numPr>
        <w:jc w:val="both"/>
        <w:rPr>
          <w:rFonts w:ascii="Times New Roman" w:hAnsi="Times New Roman" w:cs="Times New Roman"/>
          <w:sz w:val="24"/>
          <w:szCs w:val="24"/>
        </w:rPr>
      </w:pPr>
      <w:r>
        <w:rPr>
          <w:rFonts w:ascii="Times New Roman" w:hAnsi="Times New Roman" w:cs="Times New Roman"/>
          <w:sz w:val="24"/>
          <w:szCs w:val="24"/>
        </w:rPr>
        <w:t>S</w:t>
      </w:r>
      <w:r w:rsidR="00C9762B" w:rsidRPr="0075385B">
        <w:rPr>
          <w:rFonts w:ascii="Times New Roman" w:hAnsi="Times New Roman" w:cs="Times New Roman"/>
          <w:sz w:val="24"/>
          <w:szCs w:val="24"/>
        </w:rPr>
        <w:t xml:space="preserve">tatistics never prove a hypothesis or research question. All we can say is that the probability of a relationship between an independent variable and the dependent variables happening by accident is less than a certain standard we set. A decision may be incorrectly concluded based on probability that we may face Type I error if we reject a null </w:t>
      </w:r>
      <w:r w:rsidR="00B650BB" w:rsidRPr="0075385B">
        <w:rPr>
          <w:rFonts w:ascii="Times New Roman" w:hAnsi="Times New Roman" w:cs="Times New Roman"/>
          <w:sz w:val="24"/>
          <w:szCs w:val="24"/>
        </w:rPr>
        <w:t>hypotheses</w:t>
      </w:r>
      <w:r w:rsidR="00C9762B" w:rsidRPr="0075385B">
        <w:rPr>
          <w:rFonts w:ascii="Times New Roman" w:hAnsi="Times New Roman" w:cs="Times New Roman"/>
          <w:sz w:val="24"/>
          <w:szCs w:val="24"/>
        </w:rPr>
        <w:t xml:space="preserve"> that in fact is truly null when we should have accepted it. On the other hand, we might be making a Type II error if we accept a null </w:t>
      </w:r>
      <w:r w:rsidR="00B650BB" w:rsidRPr="0075385B">
        <w:rPr>
          <w:rFonts w:ascii="Times New Roman" w:hAnsi="Times New Roman" w:cs="Times New Roman"/>
          <w:sz w:val="24"/>
          <w:szCs w:val="24"/>
        </w:rPr>
        <w:t>hypothesis</w:t>
      </w:r>
      <w:r w:rsidR="00C9762B" w:rsidRPr="0075385B">
        <w:rPr>
          <w:rFonts w:ascii="Times New Roman" w:hAnsi="Times New Roman" w:cs="Times New Roman"/>
          <w:sz w:val="24"/>
          <w:szCs w:val="24"/>
        </w:rPr>
        <w:t xml:space="preserve"> that should be rejected.</w:t>
      </w:r>
    </w:p>
    <w:p w:rsidR="007D564D" w:rsidRPr="00E774D2" w:rsidRDefault="0075385B" w:rsidP="00540D08">
      <w:pPr>
        <w:jc w:val="both"/>
        <w:rPr>
          <w:rFonts w:ascii="Times New Roman" w:hAnsi="Times New Roman" w:cs="Times New Roman"/>
          <w:sz w:val="24"/>
          <w:szCs w:val="24"/>
          <w:shd w:val="clear" w:color="auto" w:fill="FFFFFF"/>
        </w:rPr>
      </w:pPr>
      <w:r>
        <w:rPr>
          <w:rFonts w:ascii="Times New Roman" w:hAnsi="Times New Roman" w:cs="Times New Roman"/>
          <w:sz w:val="24"/>
          <w:szCs w:val="24"/>
        </w:rPr>
        <w:t>As this is a very good starting quantitative research assignment, all these limitations will be considered for the final research project.</w:t>
      </w:r>
    </w:p>
    <w:p w:rsidR="00024E70" w:rsidRPr="00E774D2" w:rsidRDefault="00024E70" w:rsidP="00540D08">
      <w:pPr>
        <w:jc w:val="both"/>
        <w:rPr>
          <w:rFonts w:ascii="Times New Roman" w:eastAsiaTheme="majorEastAsia" w:hAnsi="Times New Roman" w:cs="Times New Roman"/>
          <w:b/>
          <w:bCs/>
          <w:color w:val="365F91" w:themeColor="accent1" w:themeShade="BF"/>
          <w:sz w:val="24"/>
          <w:szCs w:val="24"/>
          <w:shd w:val="clear" w:color="auto" w:fill="FFFFFF"/>
        </w:rPr>
      </w:pPr>
    </w:p>
    <w:p w:rsidR="005179B7" w:rsidRPr="00E774D2" w:rsidRDefault="005179B7" w:rsidP="00510CA0">
      <w:pPr>
        <w:jc w:val="both"/>
        <w:rPr>
          <w:rFonts w:ascii="Times New Roman" w:hAnsi="Times New Roman" w:cs="Times New Roman"/>
          <w:sz w:val="24"/>
          <w:szCs w:val="24"/>
        </w:rPr>
      </w:pPr>
      <w:r w:rsidRPr="00E774D2">
        <w:rPr>
          <w:rFonts w:ascii="Times New Roman" w:hAnsi="Times New Roman" w:cs="Times New Roman"/>
          <w:sz w:val="24"/>
          <w:szCs w:val="24"/>
        </w:rPr>
        <w:br w:type="page"/>
      </w:r>
    </w:p>
    <w:p w:rsidR="00C24231" w:rsidRPr="00E774D2" w:rsidRDefault="00761D03" w:rsidP="00C24231">
      <w:pPr>
        <w:pStyle w:val="1"/>
        <w:jc w:val="both"/>
        <w:rPr>
          <w:rFonts w:ascii="Times New Roman" w:hAnsi="Times New Roman" w:cs="Times New Roman"/>
          <w:sz w:val="24"/>
          <w:szCs w:val="24"/>
        </w:rPr>
      </w:pPr>
      <w:bookmarkStart w:id="19" w:name="_Toc6853772"/>
      <w:r>
        <w:rPr>
          <w:rFonts w:ascii="Times New Roman" w:hAnsi="Times New Roman" w:cs="Times New Roman"/>
          <w:sz w:val="24"/>
          <w:szCs w:val="24"/>
        </w:rPr>
        <w:lastRenderedPageBreak/>
        <w:t>REFERNCES</w:t>
      </w:r>
      <w:bookmarkEnd w:id="19"/>
    </w:p>
    <w:p w:rsidR="00C24231" w:rsidRPr="00E774D2" w:rsidRDefault="00C24231" w:rsidP="00C24231">
      <w:pPr>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Arena, M. and Azzone, G. (2009) ‘Identifying Organizational Drivers of Internal Audit Effectiveness’, </w:t>
      </w:r>
      <w:r w:rsidRPr="00E774D2">
        <w:rPr>
          <w:rFonts w:ascii="Times New Roman" w:hAnsi="Times New Roman" w:cs="Times New Roman"/>
          <w:i/>
          <w:sz w:val="24"/>
          <w:szCs w:val="24"/>
        </w:rPr>
        <w:t>International Journal of Auditing</w:t>
      </w:r>
      <w:r w:rsidR="000C2B32">
        <w:rPr>
          <w:rFonts w:ascii="Times New Roman" w:hAnsi="Times New Roman" w:cs="Times New Roman"/>
          <w:sz w:val="24"/>
          <w:szCs w:val="24"/>
        </w:rPr>
        <w:t>, 13(1), pp.43–60. Available at</w:t>
      </w:r>
      <w:r w:rsidRPr="00E774D2">
        <w:rPr>
          <w:rFonts w:ascii="Times New Roman" w:hAnsi="Times New Roman" w:cs="Times New Roman"/>
          <w:sz w:val="24"/>
          <w:szCs w:val="24"/>
        </w:rPr>
        <w:t xml:space="preserve">: </w:t>
      </w:r>
      <w:hyperlink r:id="rId10" w:history="1">
        <w:r w:rsidRPr="00E774D2">
          <w:rPr>
            <w:rStyle w:val="a5"/>
            <w:rFonts w:ascii="Times New Roman" w:hAnsi="Times New Roman" w:cs="Times New Roman"/>
            <w:sz w:val="24"/>
            <w:szCs w:val="24"/>
          </w:rPr>
          <w:t>https://onlinelibrary.wiley.com/doi/abs/10.1111/j.1099-1123.2008.00392.x</w:t>
        </w:r>
      </w:hyperlink>
      <w:r w:rsidRPr="00E774D2">
        <w:rPr>
          <w:rFonts w:ascii="Times New Roman" w:hAnsi="Times New Roman" w:cs="Times New Roman"/>
          <w:sz w:val="24"/>
          <w:szCs w:val="24"/>
        </w:rPr>
        <w:t xml:space="preserve">  (Accessed: 6</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543FF" w:rsidRPr="00E774D2" w:rsidRDefault="00C543FF" w:rsidP="00C24231">
      <w:pPr>
        <w:spacing w:after="0" w:line="240" w:lineRule="auto"/>
        <w:jc w:val="both"/>
        <w:rPr>
          <w:rFonts w:ascii="Times New Roman" w:hAnsi="Times New Roman" w:cs="Times New Roman"/>
          <w:sz w:val="24"/>
          <w:szCs w:val="24"/>
        </w:rPr>
      </w:pPr>
    </w:p>
    <w:p w:rsidR="00C24231" w:rsidRPr="00E774D2" w:rsidRDefault="00C543FF" w:rsidP="00C543FF">
      <w:pPr>
        <w:spacing w:line="360" w:lineRule="auto"/>
        <w:jc w:val="both"/>
        <w:rPr>
          <w:rFonts w:ascii="Times New Roman" w:hAnsi="Times New Roman" w:cs="Times New Roman"/>
          <w:color w:val="222222"/>
          <w:sz w:val="24"/>
          <w:szCs w:val="24"/>
          <w:shd w:val="clear" w:color="auto" w:fill="FFFFFF"/>
        </w:rPr>
      </w:pPr>
      <w:r w:rsidRPr="00E774D2">
        <w:rPr>
          <w:rFonts w:ascii="Times New Roman" w:hAnsi="Times New Roman" w:cs="Times New Roman"/>
          <w:color w:val="222222"/>
          <w:sz w:val="24"/>
          <w:szCs w:val="24"/>
          <w:shd w:val="clear" w:color="auto" w:fill="FFFFFF"/>
        </w:rPr>
        <w:t xml:space="preserve">Bateman et al. (2019) </w:t>
      </w:r>
      <w:r w:rsidRPr="00E774D2">
        <w:rPr>
          <w:rFonts w:ascii="Times New Roman" w:hAnsi="Times New Roman" w:cs="Times New Roman"/>
          <w:i/>
          <w:color w:val="222222"/>
          <w:sz w:val="24"/>
          <w:szCs w:val="24"/>
          <w:shd w:val="clear" w:color="auto" w:fill="FFFFFF"/>
        </w:rPr>
        <w:t>Management: leading &amp; collaborating in a competitive world</w:t>
      </w:r>
      <w:r w:rsidRPr="00E774D2">
        <w:rPr>
          <w:rFonts w:ascii="Times New Roman" w:hAnsi="Times New Roman" w:cs="Times New Roman"/>
          <w:color w:val="222222"/>
          <w:sz w:val="24"/>
          <w:szCs w:val="24"/>
          <w:shd w:val="clear" w:color="auto" w:fill="FFFFFF"/>
        </w:rPr>
        <w:t xml:space="preserve"> 13e. ed., New York, NY: McGraw-Hill Education.</w:t>
      </w: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Blackmore, J. A. (2004) ‘A Critical Evaluation of Academic Internal Audit’, </w:t>
      </w:r>
      <w:r w:rsidRPr="00E774D2">
        <w:rPr>
          <w:rFonts w:ascii="Times New Roman" w:hAnsi="Times New Roman" w:cs="Times New Roman"/>
          <w:i/>
          <w:sz w:val="24"/>
          <w:szCs w:val="24"/>
        </w:rPr>
        <w:t>Quality Assurance in Education: An International Perspective</w:t>
      </w:r>
      <w:r w:rsidRPr="00E774D2">
        <w:rPr>
          <w:rFonts w:ascii="Times New Roman" w:hAnsi="Times New Roman" w:cs="Times New Roman"/>
          <w:sz w:val="24"/>
          <w:szCs w:val="24"/>
        </w:rPr>
        <w:t>, 12(3), pp.12</w:t>
      </w:r>
      <w:r w:rsidR="000C2B32">
        <w:rPr>
          <w:rFonts w:ascii="Times New Roman" w:hAnsi="Times New Roman" w:cs="Times New Roman"/>
          <w:sz w:val="24"/>
          <w:szCs w:val="24"/>
        </w:rPr>
        <w:t>8–135. Available at</w:t>
      </w:r>
      <w:r w:rsidRPr="00E774D2">
        <w:rPr>
          <w:rFonts w:ascii="Times New Roman" w:hAnsi="Times New Roman" w:cs="Times New Roman"/>
          <w:sz w:val="24"/>
          <w:szCs w:val="24"/>
        </w:rPr>
        <w:t xml:space="preserve">: </w:t>
      </w:r>
      <w:hyperlink r:id="rId11" w:history="1">
        <w:r w:rsidRPr="00E774D2">
          <w:rPr>
            <w:rStyle w:val="a5"/>
            <w:rFonts w:ascii="Times New Roman" w:hAnsi="Times New Roman" w:cs="Times New Roman"/>
            <w:sz w:val="24"/>
            <w:szCs w:val="24"/>
          </w:rPr>
          <w:t>https://www.emeraldinsight.com/doi/pdfplus/10.1108/09684880410548753</w:t>
        </w:r>
      </w:hyperlink>
      <w:r w:rsidRPr="00E774D2">
        <w:rPr>
          <w:rFonts w:ascii="Times New Roman" w:hAnsi="Times New Roman" w:cs="Times New Roman"/>
          <w:sz w:val="24"/>
          <w:szCs w:val="24"/>
        </w:rPr>
        <w:t xml:space="preserve"> (Accessed: 31</w:t>
      </w:r>
      <w:r w:rsidRPr="00E774D2">
        <w:rPr>
          <w:rFonts w:ascii="Times New Roman" w:hAnsi="Times New Roman" w:cs="Times New Roman"/>
          <w:sz w:val="24"/>
          <w:szCs w:val="24"/>
          <w:vertAlign w:val="superscript"/>
        </w:rPr>
        <w:t>st</w:t>
      </w:r>
      <w:r w:rsidRPr="00E774D2">
        <w:rPr>
          <w:rFonts w:ascii="Times New Roman" w:hAnsi="Times New Roman" w:cs="Times New Roman"/>
          <w:sz w:val="24"/>
          <w:szCs w:val="24"/>
        </w:rPr>
        <w:t xml:space="preserve"> March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3321F3"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Boţa-Avram, C., Popa, I. and Ştefănescu, C. (2010) ‘Methods of Measuring the Performance of Internal Audit’, </w:t>
      </w:r>
      <w:r w:rsidRPr="00E774D2">
        <w:rPr>
          <w:rFonts w:ascii="Times New Roman" w:hAnsi="Times New Roman" w:cs="Times New Roman"/>
          <w:i/>
          <w:sz w:val="24"/>
          <w:szCs w:val="24"/>
        </w:rPr>
        <w:t xml:space="preserve">Annals of the Stefan cel Mare University of Suceava: Fascicle of the </w:t>
      </w:r>
      <w:r w:rsidRPr="003321F3">
        <w:rPr>
          <w:rFonts w:ascii="Times New Roman" w:hAnsi="Times New Roman" w:cs="Times New Roman"/>
          <w:i/>
          <w:sz w:val="24"/>
          <w:szCs w:val="24"/>
        </w:rPr>
        <w:t>Faculty of Economics and Public Administration</w:t>
      </w:r>
      <w:r w:rsidRPr="003321F3">
        <w:rPr>
          <w:rFonts w:ascii="Times New Roman" w:hAnsi="Times New Roman" w:cs="Times New Roman"/>
          <w:sz w:val="24"/>
          <w:szCs w:val="24"/>
        </w:rPr>
        <w:t xml:space="preserve">, 10(Special Number), pp.137–146. Available at: </w:t>
      </w:r>
      <w:bookmarkStart w:id="20" w:name="_Hlk6485688"/>
      <w:r w:rsidRPr="003321F3">
        <w:rPr>
          <w:rFonts w:ascii="Times New Roman" w:hAnsi="Times New Roman" w:cs="Times New Roman"/>
          <w:sz w:val="24"/>
          <w:szCs w:val="24"/>
        </w:rPr>
        <w:fldChar w:fldCharType="begin"/>
      </w:r>
      <w:r w:rsidRPr="003321F3">
        <w:rPr>
          <w:rFonts w:ascii="Times New Roman" w:hAnsi="Times New Roman" w:cs="Times New Roman"/>
          <w:sz w:val="24"/>
          <w:szCs w:val="24"/>
        </w:rPr>
        <w:instrText xml:space="preserve"> HYPERLINK "http://www.seap.usv.ro/annals/ojs/index.php/annals/article/viewFile/330/340" </w:instrText>
      </w:r>
      <w:r w:rsidRPr="003321F3">
        <w:rPr>
          <w:rFonts w:ascii="Times New Roman" w:hAnsi="Times New Roman" w:cs="Times New Roman"/>
          <w:sz w:val="24"/>
          <w:szCs w:val="24"/>
        </w:rPr>
        <w:fldChar w:fldCharType="separate"/>
      </w:r>
      <w:r w:rsidRPr="003321F3">
        <w:rPr>
          <w:rStyle w:val="a5"/>
          <w:rFonts w:ascii="Times New Roman" w:hAnsi="Times New Roman" w:cs="Times New Roman"/>
          <w:sz w:val="24"/>
          <w:szCs w:val="24"/>
        </w:rPr>
        <w:t>http://www.seap.usv.ro/annals/ojs/index.php/annals/article/viewFile/330/340</w:t>
      </w:r>
      <w:r w:rsidRPr="003321F3">
        <w:rPr>
          <w:rFonts w:ascii="Times New Roman" w:hAnsi="Times New Roman" w:cs="Times New Roman"/>
          <w:sz w:val="24"/>
          <w:szCs w:val="24"/>
        </w:rPr>
        <w:fldChar w:fldCharType="end"/>
      </w:r>
      <w:r w:rsidRPr="003321F3">
        <w:rPr>
          <w:rFonts w:ascii="Times New Roman" w:hAnsi="Times New Roman" w:cs="Times New Roman"/>
          <w:sz w:val="24"/>
          <w:szCs w:val="24"/>
        </w:rPr>
        <w:t xml:space="preserve"> </w:t>
      </w:r>
      <w:bookmarkEnd w:id="20"/>
      <w:r w:rsidRPr="003321F3">
        <w:rPr>
          <w:rFonts w:ascii="Times New Roman" w:hAnsi="Times New Roman" w:cs="Times New Roman"/>
          <w:sz w:val="24"/>
          <w:szCs w:val="24"/>
        </w:rPr>
        <w:t>(Accessed: 6</w:t>
      </w:r>
      <w:r w:rsidRPr="003321F3">
        <w:rPr>
          <w:rFonts w:ascii="Times New Roman" w:hAnsi="Times New Roman" w:cs="Times New Roman"/>
          <w:sz w:val="24"/>
          <w:szCs w:val="24"/>
          <w:vertAlign w:val="superscript"/>
        </w:rPr>
        <w:t>th</w:t>
      </w:r>
      <w:r w:rsidRPr="003321F3">
        <w:rPr>
          <w:rFonts w:ascii="Times New Roman" w:hAnsi="Times New Roman" w:cs="Times New Roman"/>
          <w:sz w:val="24"/>
          <w:szCs w:val="24"/>
        </w:rPr>
        <w:t xml:space="preserve"> April 2019).</w:t>
      </w:r>
    </w:p>
    <w:p w:rsidR="003321F3" w:rsidRPr="003321F3" w:rsidRDefault="003321F3" w:rsidP="00C24231">
      <w:pPr>
        <w:spacing w:after="0" w:line="240" w:lineRule="auto"/>
        <w:jc w:val="both"/>
        <w:rPr>
          <w:rFonts w:ascii="Times New Roman" w:hAnsi="Times New Roman" w:cs="Times New Roman"/>
          <w:sz w:val="24"/>
          <w:szCs w:val="24"/>
        </w:rPr>
      </w:pPr>
    </w:p>
    <w:p w:rsidR="003321F3" w:rsidRPr="003321F3" w:rsidRDefault="003321F3" w:rsidP="00C24231">
      <w:pPr>
        <w:spacing w:after="0" w:line="240" w:lineRule="auto"/>
        <w:jc w:val="both"/>
        <w:rPr>
          <w:rFonts w:ascii="Times New Roman" w:hAnsi="Times New Roman" w:cs="Times New Roman"/>
          <w:sz w:val="24"/>
          <w:szCs w:val="24"/>
        </w:rPr>
      </w:pPr>
      <w:proofErr w:type="spellStart"/>
      <w:r w:rsidRPr="003321F3">
        <w:rPr>
          <w:rFonts w:ascii="Times New Roman" w:hAnsi="Times New Roman" w:cs="Times New Roman"/>
          <w:sz w:val="24"/>
          <w:szCs w:val="24"/>
        </w:rPr>
        <w:t>Carcello</w:t>
      </w:r>
      <w:proofErr w:type="spellEnd"/>
      <w:r w:rsidRPr="003321F3">
        <w:rPr>
          <w:rFonts w:ascii="Times New Roman" w:hAnsi="Times New Roman" w:cs="Times New Roman"/>
          <w:sz w:val="24"/>
          <w:szCs w:val="24"/>
        </w:rPr>
        <w:t xml:space="preserve">, J.V., </w:t>
      </w:r>
      <w:proofErr w:type="spellStart"/>
      <w:r w:rsidRPr="003321F3">
        <w:rPr>
          <w:rFonts w:ascii="Times New Roman" w:hAnsi="Times New Roman" w:cs="Times New Roman"/>
          <w:sz w:val="24"/>
          <w:szCs w:val="24"/>
        </w:rPr>
        <w:t>Hermanson</w:t>
      </w:r>
      <w:proofErr w:type="spellEnd"/>
      <w:r w:rsidRPr="003321F3">
        <w:rPr>
          <w:rFonts w:ascii="Times New Roman" w:hAnsi="Times New Roman" w:cs="Times New Roman"/>
          <w:sz w:val="24"/>
          <w:szCs w:val="24"/>
        </w:rPr>
        <w:t xml:space="preserve">, D.R. and </w:t>
      </w:r>
      <w:proofErr w:type="spellStart"/>
      <w:r w:rsidRPr="003321F3">
        <w:rPr>
          <w:rFonts w:ascii="Times New Roman" w:hAnsi="Times New Roman" w:cs="Times New Roman"/>
          <w:sz w:val="24"/>
          <w:szCs w:val="24"/>
        </w:rPr>
        <w:t>Raghunandan</w:t>
      </w:r>
      <w:proofErr w:type="spellEnd"/>
      <w:r w:rsidRPr="003321F3">
        <w:rPr>
          <w:rFonts w:ascii="Times New Roman" w:hAnsi="Times New Roman" w:cs="Times New Roman"/>
          <w:sz w:val="24"/>
          <w:szCs w:val="24"/>
        </w:rPr>
        <w:t xml:space="preserve">, K. (2005) ‘Factors associated with U.S. public companies' investment in internal auditing’, </w:t>
      </w:r>
      <w:r w:rsidRPr="003321F3">
        <w:rPr>
          <w:rFonts w:ascii="Times New Roman" w:hAnsi="Times New Roman" w:cs="Times New Roman"/>
          <w:i/>
          <w:sz w:val="24"/>
          <w:szCs w:val="24"/>
        </w:rPr>
        <w:t>Accounting Horizons</w:t>
      </w:r>
      <w:r w:rsidRPr="003321F3">
        <w:rPr>
          <w:rFonts w:ascii="Times New Roman" w:hAnsi="Times New Roman" w:cs="Times New Roman"/>
          <w:sz w:val="24"/>
          <w:szCs w:val="24"/>
        </w:rPr>
        <w:t>, 19(2), pp.69–84.</w:t>
      </w:r>
    </w:p>
    <w:p w:rsidR="00153904" w:rsidRPr="003321F3" w:rsidRDefault="003321F3" w:rsidP="00C24231">
      <w:pPr>
        <w:spacing w:after="0" w:line="240" w:lineRule="auto"/>
        <w:jc w:val="both"/>
        <w:rPr>
          <w:rFonts w:ascii="Times New Roman" w:hAnsi="Times New Roman" w:cs="Times New Roman"/>
          <w:sz w:val="24"/>
          <w:szCs w:val="24"/>
        </w:rPr>
      </w:pPr>
      <w:proofErr w:type="spellStart"/>
      <w:r w:rsidRPr="003321F3">
        <w:rPr>
          <w:rFonts w:ascii="Times New Roman" w:hAnsi="Times New Roman" w:cs="Times New Roman"/>
          <w:sz w:val="24"/>
          <w:szCs w:val="24"/>
        </w:rPr>
        <w:t>Availble</w:t>
      </w:r>
      <w:proofErr w:type="spellEnd"/>
      <w:r w:rsidRPr="003321F3">
        <w:rPr>
          <w:rFonts w:ascii="Times New Roman" w:hAnsi="Times New Roman" w:cs="Times New Roman"/>
          <w:sz w:val="24"/>
          <w:szCs w:val="24"/>
        </w:rPr>
        <w:t xml:space="preserve"> at: </w:t>
      </w:r>
      <w:hyperlink r:id="rId12" w:history="1">
        <w:r w:rsidRPr="003321F3">
          <w:rPr>
            <w:rStyle w:val="a5"/>
            <w:rFonts w:ascii="Times New Roman" w:hAnsi="Times New Roman" w:cs="Times New Roman"/>
            <w:sz w:val="24"/>
            <w:szCs w:val="24"/>
          </w:rPr>
          <w:t>https://search-proquest-com.ezproxy.lb.polyu.edu.hk/docview/208912001/fulltextPDF/2EB0A0E2018B4A78PQ/1?accountid=16210</w:t>
        </w:r>
      </w:hyperlink>
      <w:r w:rsidRPr="003321F3">
        <w:rPr>
          <w:rFonts w:ascii="Times New Roman" w:hAnsi="Times New Roman" w:cs="Times New Roman"/>
          <w:sz w:val="24"/>
          <w:szCs w:val="24"/>
        </w:rPr>
        <w:t xml:space="preserve"> (Accessed: 6</w:t>
      </w:r>
      <w:r w:rsidRPr="003321F3">
        <w:rPr>
          <w:rFonts w:ascii="Times New Roman" w:hAnsi="Times New Roman" w:cs="Times New Roman"/>
          <w:sz w:val="24"/>
          <w:szCs w:val="24"/>
          <w:vertAlign w:val="superscript"/>
        </w:rPr>
        <w:t>th</w:t>
      </w:r>
      <w:r w:rsidRPr="003321F3">
        <w:rPr>
          <w:rFonts w:ascii="Times New Roman" w:hAnsi="Times New Roman" w:cs="Times New Roman"/>
          <w:sz w:val="24"/>
          <w:szCs w:val="24"/>
        </w:rPr>
        <w:t xml:space="preserve"> April 2019).</w:t>
      </w:r>
    </w:p>
    <w:p w:rsidR="003321F3" w:rsidRPr="003321F3" w:rsidRDefault="003321F3" w:rsidP="00C24231">
      <w:pPr>
        <w:spacing w:after="0" w:line="240" w:lineRule="auto"/>
        <w:jc w:val="both"/>
        <w:rPr>
          <w:rFonts w:ascii="Times New Roman" w:hAnsi="Times New Roman" w:cs="Times New Roman"/>
          <w:sz w:val="24"/>
          <w:szCs w:val="24"/>
        </w:rPr>
      </w:pPr>
    </w:p>
    <w:p w:rsidR="00153904" w:rsidRPr="00E774D2" w:rsidRDefault="00153904" w:rsidP="00C24231">
      <w:pPr>
        <w:spacing w:after="0" w:line="240" w:lineRule="auto"/>
        <w:jc w:val="both"/>
        <w:rPr>
          <w:rFonts w:ascii="Times New Roman" w:hAnsi="Times New Roman" w:cs="Times New Roman"/>
          <w:sz w:val="24"/>
          <w:szCs w:val="24"/>
        </w:rPr>
      </w:pPr>
      <w:proofErr w:type="gramStart"/>
      <w:r w:rsidRPr="003321F3">
        <w:rPr>
          <w:rFonts w:ascii="Times New Roman" w:hAnsi="Times New Roman" w:cs="Times New Roman"/>
          <w:sz w:val="24"/>
          <w:szCs w:val="24"/>
        </w:rPr>
        <w:t xml:space="preserve">Cronbach, L. J. (1951) ‘Coefficient alpha and internal structure of tests’, </w:t>
      </w:r>
      <w:r w:rsidRPr="003321F3">
        <w:rPr>
          <w:rFonts w:ascii="Times New Roman" w:hAnsi="Times New Roman" w:cs="Times New Roman"/>
          <w:i/>
          <w:sz w:val="24"/>
          <w:szCs w:val="24"/>
        </w:rPr>
        <w:t>Psychometrika</w:t>
      </w:r>
      <w:r w:rsidRPr="003321F3">
        <w:rPr>
          <w:rFonts w:ascii="Times New Roman" w:hAnsi="Times New Roman" w:cs="Times New Roman"/>
          <w:sz w:val="24"/>
          <w:szCs w:val="24"/>
        </w:rPr>
        <w:t>, 16(3), 297-334.</w:t>
      </w:r>
      <w:proofErr w:type="gramEnd"/>
      <w:r w:rsidRPr="003321F3">
        <w:rPr>
          <w:rFonts w:ascii="Times New Roman" w:hAnsi="Times New Roman" w:cs="Times New Roman"/>
          <w:sz w:val="24"/>
          <w:szCs w:val="24"/>
        </w:rPr>
        <w:t xml:space="preserve">  Available at:</w:t>
      </w:r>
      <w:r w:rsidRPr="00E774D2">
        <w:rPr>
          <w:rFonts w:ascii="Times New Roman" w:hAnsi="Times New Roman" w:cs="Times New Roman"/>
          <w:sz w:val="24"/>
          <w:szCs w:val="24"/>
        </w:rPr>
        <w:t xml:space="preserve"> </w:t>
      </w:r>
      <w:hyperlink r:id="rId13" w:history="1">
        <w:r w:rsidRPr="00E774D2">
          <w:rPr>
            <w:rStyle w:val="a5"/>
            <w:rFonts w:ascii="Times New Roman" w:hAnsi="Times New Roman" w:cs="Times New Roman"/>
            <w:sz w:val="24"/>
            <w:szCs w:val="24"/>
          </w:rPr>
          <w:t>https://pdfs.semanticscholar.org/e985/ac2e151903000cac310ffbc5b2cb4fbb9dd5.pdf</w:t>
        </w:r>
      </w:hyperlink>
      <w:r w:rsidRPr="00E774D2">
        <w:rPr>
          <w:rFonts w:ascii="Times New Roman" w:hAnsi="Times New Roman" w:cs="Times New Roman"/>
          <w:sz w:val="24"/>
          <w:szCs w:val="24"/>
        </w:rPr>
        <w:t xml:space="preserve"> (Accessed: 10</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Cronbach, L.J. and Meehl, P.E. (1955) ‘Construct validity in psychological tests’, </w:t>
      </w:r>
      <w:r w:rsidRPr="00E774D2">
        <w:rPr>
          <w:rFonts w:ascii="Times New Roman" w:hAnsi="Times New Roman" w:cs="Times New Roman"/>
          <w:i/>
          <w:sz w:val="24"/>
          <w:szCs w:val="24"/>
        </w:rPr>
        <w:t>Psychological Bulletin</w:t>
      </w:r>
      <w:r w:rsidRPr="00E774D2">
        <w:rPr>
          <w:rFonts w:ascii="Times New Roman" w:hAnsi="Times New Roman" w:cs="Times New Roman"/>
          <w:sz w:val="24"/>
          <w:szCs w:val="24"/>
        </w:rPr>
        <w:t xml:space="preserve">, 52(4), pp.281–302. Available at: </w:t>
      </w:r>
      <w:hyperlink r:id="rId14" w:history="1">
        <w:r w:rsidRPr="00E774D2">
          <w:rPr>
            <w:rStyle w:val="a5"/>
            <w:rFonts w:ascii="Times New Roman" w:hAnsi="Times New Roman" w:cs="Times New Roman"/>
            <w:sz w:val="24"/>
            <w:szCs w:val="24"/>
          </w:rPr>
          <w:t>https://marces.org/EDMS623/Cronbach%20LJ%20&amp;%20Meehl%20PE%20(1955)%20Construct%20validity%20in%20psychological%20tests.pdf</w:t>
        </w:r>
      </w:hyperlink>
      <w:r w:rsidRPr="00E774D2">
        <w:rPr>
          <w:rFonts w:ascii="Times New Roman" w:hAnsi="Times New Roman" w:cs="Times New Roman"/>
          <w:sz w:val="24"/>
          <w:szCs w:val="24"/>
        </w:rPr>
        <w:t xml:space="preserve">  (Accessed: 31</w:t>
      </w:r>
      <w:r w:rsidRPr="00E774D2">
        <w:rPr>
          <w:rFonts w:ascii="Times New Roman" w:hAnsi="Times New Roman" w:cs="Times New Roman"/>
          <w:sz w:val="24"/>
          <w:szCs w:val="24"/>
          <w:vertAlign w:val="superscript"/>
        </w:rPr>
        <w:t>st</w:t>
      </w:r>
      <w:r w:rsidRPr="00E774D2">
        <w:rPr>
          <w:rFonts w:ascii="Times New Roman" w:hAnsi="Times New Roman" w:cs="Times New Roman"/>
          <w:sz w:val="24"/>
          <w:szCs w:val="24"/>
        </w:rPr>
        <w:t xml:space="preserve"> March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DeVellis, R. F. (2003) </w:t>
      </w:r>
      <w:r w:rsidRPr="00E774D2">
        <w:rPr>
          <w:rFonts w:ascii="Times New Roman" w:hAnsi="Times New Roman" w:cs="Times New Roman"/>
          <w:i/>
          <w:sz w:val="24"/>
          <w:szCs w:val="24"/>
        </w:rPr>
        <w:t>Scale development: Theory and applications.</w:t>
      </w:r>
      <w:r w:rsidRPr="00E774D2">
        <w:rPr>
          <w:rFonts w:ascii="Times New Roman" w:hAnsi="Times New Roman" w:cs="Times New Roman"/>
          <w:sz w:val="24"/>
          <w:szCs w:val="24"/>
        </w:rPr>
        <w:t xml:space="preserve"> 2</w:t>
      </w:r>
      <w:r w:rsidRPr="00E774D2">
        <w:rPr>
          <w:rFonts w:ascii="Times New Roman" w:hAnsi="Times New Roman" w:cs="Times New Roman"/>
          <w:sz w:val="24"/>
          <w:szCs w:val="24"/>
          <w:vertAlign w:val="superscript"/>
        </w:rPr>
        <w:t>nd</w:t>
      </w:r>
      <w:r w:rsidRPr="00E774D2">
        <w:rPr>
          <w:rFonts w:ascii="Times New Roman" w:hAnsi="Times New Roman" w:cs="Times New Roman"/>
          <w:sz w:val="24"/>
          <w:szCs w:val="24"/>
        </w:rPr>
        <w:t xml:space="preserve"> Ed. Thousand Oaks, CA: Sage Publications, Inc.</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color w:val="222222"/>
          <w:sz w:val="24"/>
          <w:szCs w:val="24"/>
          <w:shd w:val="clear" w:color="auto" w:fill="FFFFFF"/>
        </w:rPr>
      </w:pPr>
      <w:r w:rsidRPr="00E774D2">
        <w:rPr>
          <w:rFonts w:ascii="Times New Roman" w:hAnsi="Times New Roman" w:cs="Times New Roman"/>
          <w:color w:val="222222"/>
          <w:sz w:val="24"/>
          <w:szCs w:val="24"/>
          <w:shd w:val="clear" w:color="auto" w:fill="FFFFFF"/>
        </w:rPr>
        <w:t xml:space="preserve">Dunifon, R. (2005) </w:t>
      </w:r>
      <w:r w:rsidRPr="00E774D2">
        <w:rPr>
          <w:rFonts w:ascii="Times New Roman" w:hAnsi="Times New Roman" w:cs="Times New Roman"/>
          <w:i/>
          <w:color w:val="222222"/>
          <w:sz w:val="24"/>
          <w:szCs w:val="24"/>
          <w:shd w:val="clear" w:color="auto" w:fill="FFFFFF"/>
        </w:rPr>
        <w:t>How to Read a Research Article</w:t>
      </w:r>
      <w:r w:rsidRPr="00E774D2">
        <w:rPr>
          <w:rFonts w:ascii="Times New Roman" w:hAnsi="Times New Roman" w:cs="Times New Roman"/>
          <w:color w:val="222222"/>
          <w:sz w:val="24"/>
          <w:szCs w:val="24"/>
          <w:shd w:val="clear" w:color="auto" w:fill="FFFFFF"/>
        </w:rPr>
        <w:t xml:space="preserve">. Available at: </w:t>
      </w:r>
      <w:hyperlink r:id="rId15" w:history="1">
        <w:r w:rsidRPr="00E774D2">
          <w:rPr>
            <w:rStyle w:val="a5"/>
            <w:rFonts w:ascii="Times New Roman" w:hAnsi="Times New Roman" w:cs="Times New Roman"/>
            <w:sz w:val="24"/>
            <w:szCs w:val="24"/>
            <w:shd w:val="clear" w:color="auto" w:fill="FFFFFF"/>
          </w:rPr>
          <w:t>https://www.human.cornell.edu/sites/default/files/PAM/Parenting/professional%20pages/How-20to-20Read-20a-20Research-20Article.pdf</w:t>
        </w:r>
      </w:hyperlink>
      <w:r w:rsidRPr="00E774D2">
        <w:rPr>
          <w:rFonts w:ascii="Times New Roman" w:hAnsi="Times New Roman" w:cs="Times New Roman"/>
          <w:color w:val="222222"/>
          <w:sz w:val="24"/>
          <w:szCs w:val="24"/>
          <w:shd w:val="clear" w:color="auto" w:fill="FFFFFF"/>
        </w:rPr>
        <w:t xml:space="preserve">  (Accessed: 31</w:t>
      </w:r>
      <w:r w:rsidRPr="00E774D2">
        <w:rPr>
          <w:rFonts w:ascii="Times New Roman" w:hAnsi="Times New Roman" w:cs="Times New Roman"/>
          <w:color w:val="222222"/>
          <w:sz w:val="24"/>
          <w:szCs w:val="24"/>
          <w:shd w:val="clear" w:color="auto" w:fill="FFFFFF"/>
          <w:vertAlign w:val="superscript"/>
        </w:rPr>
        <w:t>st</w:t>
      </w:r>
      <w:r w:rsidRPr="00E774D2">
        <w:rPr>
          <w:rFonts w:ascii="Times New Roman" w:hAnsi="Times New Roman" w:cs="Times New Roman"/>
          <w:color w:val="222222"/>
          <w:sz w:val="24"/>
          <w:szCs w:val="24"/>
          <w:shd w:val="clear" w:color="auto" w:fill="FFFFFF"/>
        </w:rPr>
        <w:t xml:space="preserve"> March 2019).</w:t>
      </w:r>
    </w:p>
    <w:p w:rsidR="00C24231" w:rsidRPr="00E774D2" w:rsidRDefault="00C24231" w:rsidP="00C24231">
      <w:pPr>
        <w:spacing w:after="0" w:line="240" w:lineRule="auto"/>
        <w:jc w:val="both"/>
        <w:rPr>
          <w:rFonts w:ascii="Times New Roman" w:hAnsi="Times New Roman" w:cs="Times New Roman"/>
          <w:color w:val="222222"/>
          <w:sz w:val="24"/>
          <w:szCs w:val="24"/>
          <w:shd w:val="clear" w:color="auto" w:fill="FFFFFF"/>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Frigo, M.L. (2002a) ‘A Balance</w:t>
      </w:r>
      <w:r w:rsidRPr="00E774D2">
        <w:rPr>
          <w:rFonts w:ascii="Times New Roman" w:hAnsi="Times New Roman" w:cs="Times New Roman"/>
          <w:color w:val="FF0000"/>
          <w:sz w:val="24"/>
          <w:szCs w:val="24"/>
        </w:rPr>
        <w:t>d</w:t>
      </w:r>
      <w:r w:rsidRPr="00E774D2">
        <w:rPr>
          <w:rFonts w:ascii="Times New Roman" w:hAnsi="Times New Roman" w:cs="Times New Roman"/>
          <w:sz w:val="24"/>
          <w:szCs w:val="24"/>
        </w:rPr>
        <w:t xml:space="preserve"> Scorecard Framework for Internal Auditing Departments (Paperback)’, </w:t>
      </w:r>
      <w:r w:rsidRPr="00E774D2">
        <w:rPr>
          <w:rFonts w:ascii="Times New Roman" w:hAnsi="Times New Roman" w:cs="Times New Roman"/>
          <w:i/>
          <w:sz w:val="24"/>
          <w:szCs w:val="24"/>
        </w:rPr>
        <w:t>The Institute of Internal Auditors Research Foundation</w:t>
      </w:r>
      <w:r w:rsidRPr="00E774D2">
        <w:rPr>
          <w:rFonts w:ascii="Times New Roman" w:hAnsi="Times New Roman" w:cs="Times New Roman"/>
          <w:sz w:val="24"/>
          <w:szCs w:val="24"/>
        </w:rPr>
        <w:t>, Altamonte Springs, Florida.</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lastRenderedPageBreak/>
        <w:t xml:space="preserve">Frigo, M.L. (2002b) ‘Strategy and the balanced scorecard’, </w:t>
      </w:r>
      <w:r w:rsidRPr="00E774D2">
        <w:rPr>
          <w:rFonts w:ascii="Times New Roman" w:hAnsi="Times New Roman" w:cs="Times New Roman"/>
          <w:i/>
          <w:sz w:val="24"/>
          <w:szCs w:val="24"/>
        </w:rPr>
        <w:t>Strategic Finance</w:t>
      </w:r>
      <w:r w:rsidRPr="00E774D2">
        <w:rPr>
          <w:rFonts w:ascii="Times New Roman" w:hAnsi="Times New Roman" w:cs="Times New Roman"/>
          <w:sz w:val="24"/>
          <w:szCs w:val="24"/>
        </w:rPr>
        <w:t>, 84(5), pp.6–9.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Field, A. (2000) </w:t>
      </w:r>
      <w:r w:rsidRPr="00E774D2">
        <w:rPr>
          <w:rFonts w:ascii="Times New Roman" w:hAnsi="Times New Roman" w:cs="Times New Roman"/>
          <w:i/>
          <w:sz w:val="24"/>
          <w:szCs w:val="24"/>
        </w:rPr>
        <w:t>Discovering statistics using SPSS for Windows: advanced techniques for beginners.</w:t>
      </w:r>
      <w:r w:rsidRPr="00E774D2">
        <w:rPr>
          <w:rFonts w:ascii="Times New Roman" w:hAnsi="Times New Roman" w:cs="Times New Roman"/>
          <w:sz w:val="24"/>
          <w:szCs w:val="24"/>
        </w:rPr>
        <w:t xml:space="preserve"> London: SAGE Publications.</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Field, A.P. (2018) </w:t>
      </w:r>
      <w:r w:rsidRPr="00E774D2">
        <w:rPr>
          <w:rFonts w:ascii="Times New Roman" w:hAnsi="Times New Roman" w:cs="Times New Roman"/>
          <w:i/>
          <w:sz w:val="24"/>
          <w:szCs w:val="24"/>
        </w:rPr>
        <w:t>Discovering statistics using IBM SPSS statistics.</w:t>
      </w:r>
      <w:r w:rsidRPr="00E774D2">
        <w:rPr>
          <w:rFonts w:ascii="Times New Roman" w:hAnsi="Times New Roman" w:cs="Times New Roman"/>
          <w:sz w:val="24"/>
          <w:szCs w:val="24"/>
        </w:rPr>
        <w:t xml:space="preserve"> 5th Ed. North American.</w:t>
      </w:r>
    </w:p>
    <w:p w:rsidR="00C24231" w:rsidRPr="00E774D2" w:rsidRDefault="00721A7A" w:rsidP="00C24231">
      <w:pPr>
        <w:spacing w:after="0" w:line="240" w:lineRule="auto"/>
        <w:jc w:val="both"/>
        <w:rPr>
          <w:rFonts w:ascii="Times New Roman" w:hAnsi="Times New Roman" w:cs="Times New Roman"/>
          <w:color w:val="000000"/>
          <w:sz w:val="24"/>
          <w:szCs w:val="24"/>
          <w:shd w:val="clear" w:color="auto" w:fill="FFFFFF"/>
        </w:rPr>
      </w:pPr>
      <w:r w:rsidRPr="00E774D2">
        <w:rPr>
          <w:rFonts w:ascii="Times New Roman" w:hAnsi="Times New Roman" w:cs="Times New Roman"/>
          <w:color w:val="000000"/>
          <w:sz w:val="24"/>
          <w:szCs w:val="24"/>
          <w:shd w:val="clear" w:color="auto" w:fill="FFFFFF"/>
        </w:rPr>
        <w:t xml:space="preserve">Fraenkel, R.J. &amp; Wallen, E.N. (2000) </w:t>
      </w:r>
      <w:r w:rsidRPr="00E774D2">
        <w:rPr>
          <w:rFonts w:ascii="Times New Roman" w:hAnsi="Times New Roman" w:cs="Times New Roman"/>
          <w:i/>
          <w:color w:val="000000"/>
          <w:sz w:val="24"/>
          <w:szCs w:val="24"/>
          <w:shd w:val="clear" w:color="auto" w:fill="FFFFFF"/>
        </w:rPr>
        <w:t>How to design and evaluate research in education.</w:t>
      </w:r>
      <w:r w:rsidRPr="00E774D2">
        <w:rPr>
          <w:rFonts w:ascii="Times New Roman" w:hAnsi="Times New Roman" w:cs="Times New Roman"/>
          <w:color w:val="000000"/>
          <w:sz w:val="24"/>
          <w:szCs w:val="24"/>
          <w:shd w:val="clear" w:color="auto" w:fill="FFFFFF"/>
        </w:rPr>
        <w:t xml:space="preserve"> 4th Ed. San Francisco: McGraw-Hill.</w:t>
      </w:r>
    </w:p>
    <w:p w:rsidR="00721A7A" w:rsidRPr="00E774D2" w:rsidRDefault="00721A7A"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Grapentine, T. (2015) </w:t>
      </w:r>
      <w:r w:rsidRPr="00E774D2">
        <w:rPr>
          <w:rFonts w:ascii="Times New Roman" w:hAnsi="Times New Roman" w:cs="Times New Roman"/>
          <w:i/>
          <w:sz w:val="24"/>
          <w:szCs w:val="24"/>
        </w:rPr>
        <w:t>How to think about constructs in marketing research</w:t>
      </w:r>
      <w:r w:rsidRPr="00E774D2">
        <w:rPr>
          <w:rFonts w:ascii="Times New Roman" w:hAnsi="Times New Roman" w:cs="Times New Roman"/>
          <w:sz w:val="24"/>
          <w:szCs w:val="24"/>
        </w:rPr>
        <w:t xml:space="preserve">. Available at: </w:t>
      </w:r>
      <w:hyperlink r:id="rId16" w:history="1">
        <w:r w:rsidRPr="00E774D2">
          <w:rPr>
            <w:rStyle w:val="a5"/>
            <w:rFonts w:ascii="Times New Roman" w:hAnsi="Times New Roman" w:cs="Times New Roman"/>
            <w:sz w:val="24"/>
            <w:szCs w:val="24"/>
          </w:rPr>
          <w:t>https://www.quirks.com/articles/how-to-think-about-constructs-in-marketing-research</w:t>
        </w:r>
      </w:hyperlink>
      <w:r w:rsidRPr="00E774D2">
        <w:rPr>
          <w:rFonts w:ascii="Times New Roman" w:hAnsi="Times New Roman" w:cs="Times New Roman"/>
          <w:sz w:val="24"/>
          <w:szCs w:val="24"/>
        </w:rPr>
        <w:t xml:space="preserve"> (Accessed: 7</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Hannon, P.A. et al. (2017) ‘Development and Pilot Test of the Workplace Readiness Questionnaire, a Theory-Based Instrument to Measure Small Workplaces’ Readiness to Implement Wellness Programs’, </w:t>
      </w:r>
      <w:r w:rsidRPr="00E774D2">
        <w:rPr>
          <w:rFonts w:ascii="Times New Roman" w:hAnsi="Times New Roman" w:cs="Times New Roman"/>
          <w:i/>
          <w:sz w:val="24"/>
          <w:szCs w:val="24"/>
        </w:rPr>
        <w:t>American Journal of Health Promotion</w:t>
      </w:r>
      <w:r w:rsidRPr="00E774D2">
        <w:rPr>
          <w:rFonts w:ascii="Times New Roman" w:hAnsi="Times New Roman" w:cs="Times New Roman"/>
          <w:sz w:val="24"/>
          <w:szCs w:val="24"/>
        </w:rPr>
        <w:t xml:space="preserve">, 31(1), pp.67–75. Available at: </w:t>
      </w:r>
      <w:hyperlink r:id="rId17" w:history="1">
        <w:r w:rsidRPr="00E774D2">
          <w:rPr>
            <w:rStyle w:val="a5"/>
            <w:rFonts w:ascii="Times New Roman" w:hAnsi="Times New Roman" w:cs="Times New Roman"/>
            <w:sz w:val="24"/>
            <w:szCs w:val="24"/>
          </w:rPr>
          <w:t>https://journals.sagepub.com/doi/pdf/10.4278/ajhp.141204-QUAN-604</w:t>
        </w:r>
      </w:hyperlink>
      <w:r w:rsidRPr="00E774D2">
        <w:rPr>
          <w:rFonts w:ascii="Times New Roman" w:hAnsi="Times New Roman" w:cs="Times New Roman"/>
          <w:sz w:val="24"/>
          <w:szCs w:val="24"/>
        </w:rPr>
        <w:t xml:space="preserve"> (Accessed: 6</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Institute of Internal Auditors Research Foundation. (1994) </w:t>
      </w:r>
      <w:r w:rsidRPr="00E774D2">
        <w:rPr>
          <w:rFonts w:ascii="Times New Roman" w:hAnsi="Times New Roman" w:cs="Times New Roman"/>
          <w:i/>
          <w:sz w:val="24"/>
          <w:szCs w:val="24"/>
        </w:rPr>
        <w:t>Developing Productivity in Quality Measurement Systems for Internal Auditing Departments.</w:t>
      </w:r>
      <w:r w:rsidRPr="00E774D2">
        <w:rPr>
          <w:rFonts w:ascii="Times New Roman" w:hAnsi="Times New Roman" w:cs="Times New Roman"/>
          <w:sz w:val="24"/>
          <w:szCs w:val="24"/>
        </w:rPr>
        <w:t xml:space="preserve"> The Institute of Internal Auditors Research Foundation, Altamonte Springs, FL.</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Institute of Internal Auditors. (1997) </w:t>
      </w:r>
      <w:r w:rsidRPr="00E774D2">
        <w:rPr>
          <w:rFonts w:ascii="Times New Roman" w:hAnsi="Times New Roman" w:cs="Times New Roman"/>
          <w:i/>
          <w:sz w:val="24"/>
          <w:szCs w:val="24"/>
        </w:rPr>
        <w:t>Global Auditing Information Network ± 97 Report Based on '96 Data.</w:t>
      </w:r>
      <w:r w:rsidRPr="00E774D2">
        <w:rPr>
          <w:rFonts w:ascii="Times New Roman" w:hAnsi="Times New Roman" w:cs="Times New Roman"/>
          <w:sz w:val="24"/>
          <w:szCs w:val="24"/>
        </w:rPr>
        <w:t xml:space="preserve"> The Institute of Internal Auditors, Altamonte Springs, FL.</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Institute of Internal Auditors. (200</w:t>
      </w:r>
      <w:r w:rsidR="00761D03">
        <w:rPr>
          <w:rFonts w:ascii="Times New Roman" w:hAnsi="Times New Roman" w:cs="Times New Roman"/>
          <w:sz w:val="24"/>
          <w:szCs w:val="24"/>
        </w:rPr>
        <w:t>7</w:t>
      </w:r>
      <w:r w:rsidRPr="00E774D2">
        <w:rPr>
          <w:rFonts w:ascii="Times New Roman" w:hAnsi="Times New Roman" w:cs="Times New Roman"/>
          <w:sz w:val="24"/>
          <w:szCs w:val="24"/>
        </w:rPr>
        <w:t xml:space="preserve">) </w:t>
      </w:r>
      <w:bookmarkStart w:id="21" w:name="_Hlk6491217"/>
      <w:r w:rsidRPr="00E774D2">
        <w:rPr>
          <w:rFonts w:ascii="Times New Roman" w:hAnsi="Times New Roman" w:cs="Times New Roman"/>
          <w:i/>
          <w:sz w:val="24"/>
          <w:szCs w:val="24"/>
        </w:rPr>
        <w:t>Professional Internal Auditing Standards: Standards for the Professional Practice of Internal Auditing and Statement of Responsibilities of Internal Auditors</w:t>
      </w:r>
      <w:bookmarkEnd w:id="21"/>
      <w:r w:rsidRPr="00E774D2">
        <w:rPr>
          <w:rFonts w:ascii="Times New Roman" w:hAnsi="Times New Roman" w:cs="Times New Roman"/>
          <w:sz w:val="24"/>
          <w:szCs w:val="24"/>
        </w:rPr>
        <w:t>. Altamonte Springs, FL: Institute of Internal Auditors.</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Kaplan, R. and Norton, D. (2007) ‘Using the Balanced Scorecard as a Strategic Management System’, </w:t>
      </w:r>
      <w:r w:rsidRPr="00E774D2">
        <w:rPr>
          <w:rFonts w:ascii="Times New Roman" w:hAnsi="Times New Roman" w:cs="Times New Roman"/>
          <w:i/>
          <w:sz w:val="24"/>
          <w:szCs w:val="24"/>
        </w:rPr>
        <w:t>Harvard Business Review</w:t>
      </w:r>
      <w:r w:rsidRPr="00E774D2">
        <w:rPr>
          <w:rFonts w:ascii="Times New Roman" w:hAnsi="Times New Roman" w:cs="Times New Roman"/>
          <w:sz w:val="24"/>
          <w:szCs w:val="24"/>
        </w:rPr>
        <w:t xml:space="preserve">, 85(7,8), pp.150–161. Available at: </w:t>
      </w:r>
      <w:hyperlink r:id="rId18" w:history="1">
        <w:r w:rsidRPr="00E774D2">
          <w:rPr>
            <w:rStyle w:val="a5"/>
            <w:rFonts w:ascii="Times New Roman" w:hAnsi="Times New Roman" w:cs="Times New Roman"/>
            <w:sz w:val="24"/>
            <w:szCs w:val="24"/>
          </w:rPr>
          <w:t>http://hershbine.net/wp-content/uploads/23-Using-the-Balanced-Scorecard-as-a-Strategic-Management-System-1.pdf</w:t>
        </w:r>
      </w:hyperlink>
      <w:r w:rsidRPr="00E774D2">
        <w:rPr>
          <w:rFonts w:ascii="Times New Roman" w:hAnsi="Times New Roman" w:cs="Times New Roman"/>
          <w:sz w:val="24"/>
          <w:szCs w:val="24"/>
        </w:rPr>
        <w:t xml:space="preserve">  (Accessed: 6</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Lenz, R. and Hahn, U. (2015) ‘A synthesis of empirical internal audit effectiveness literature pointing to new research opportunities’, </w:t>
      </w:r>
      <w:r w:rsidRPr="00E774D2">
        <w:rPr>
          <w:rFonts w:ascii="Times New Roman" w:hAnsi="Times New Roman" w:cs="Times New Roman"/>
          <w:i/>
          <w:sz w:val="24"/>
          <w:szCs w:val="24"/>
        </w:rPr>
        <w:t>Managerial Auditing Journal</w:t>
      </w:r>
      <w:r w:rsidR="000C2B32">
        <w:rPr>
          <w:rFonts w:ascii="Times New Roman" w:hAnsi="Times New Roman" w:cs="Times New Roman"/>
          <w:sz w:val="24"/>
          <w:szCs w:val="24"/>
        </w:rPr>
        <w:t>, 30(1), pp.5–33. Available at</w:t>
      </w:r>
      <w:r w:rsidRPr="00E774D2">
        <w:rPr>
          <w:rFonts w:ascii="Times New Roman" w:hAnsi="Times New Roman" w:cs="Times New Roman"/>
          <w:sz w:val="24"/>
          <w:szCs w:val="24"/>
        </w:rPr>
        <w:t xml:space="preserve">: </w:t>
      </w:r>
      <w:hyperlink r:id="rId19" w:history="1">
        <w:r w:rsidRPr="00E774D2">
          <w:rPr>
            <w:rStyle w:val="a5"/>
            <w:rFonts w:ascii="Times New Roman" w:hAnsi="Times New Roman" w:cs="Times New Roman"/>
            <w:sz w:val="24"/>
            <w:szCs w:val="24"/>
          </w:rPr>
          <w:t>https://papers.ssrn.com/sol3/papers.cfm?abstract_id=2540871</w:t>
        </w:r>
      </w:hyperlink>
      <w:r w:rsidRPr="00E774D2">
        <w:rPr>
          <w:rFonts w:ascii="Times New Roman" w:hAnsi="Times New Roman" w:cs="Times New Roman"/>
          <w:sz w:val="24"/>
          <w:szCs w:val="24"/>
        </w:rPr>
        <w:t xml:space="preserve">  (Accessed: 7</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Lenz, R., Sarens, G. and D’Silva, K. (2013) ‘Probing the discriminatory power of characteristics of internal audit functions: sorting the wheat from the chaff’, </w:t>
      </w:r>
      <w:r w:rsidRPr="00E774D2">
        <w:rPr>
          <w:rFonts w:ascii="Times New Roman" w:hAnsi="Times New Roman" w:cs="Times New Roman"/>
          <w:i/>
          <w:sz w:val="24"/>
          <w:szCs w:val="24"/>
        </w:rPr>
        <w:t>International Journal of Auditing</w:t>
      </w:r>
      <w:r w:rsidRPr="00E774D2">
        <w:rPr>
          <w:rFonts w:ascii="Times New Roman" w:hAnsi="Times New Roman" w:cs="Times New Roman"/>
          <w:sz w:val="24"/>
          <w:szCs w:val="24"/>
        </w:rPr>
        <w:t xml:space="preserve">, </w:t>
      </w:r>
      <w:r w:rsidR="000C2B32">
        <w:rPr>
          <w:rFonts w:ascii="Times New Roman" w:hAnsi="Times New Roman" w:cs="Times New Roman"/>
          <w:sz w:val="24"/>
          <w:szCs w:val="24"/>
        </w:rPr>
        <w:t>18(2), pp.126-138. Available at</w:t>
      </w:r>
      <w:r w:rsidRPr="00E774D2">
        <w:rPr>
          <w:rFonts w:ascii="Times New Roman" w:hAnsi="Times New Roman" w:cs="Times New Roman"/>
          <w:sz w:val="24"/>
          <w:szCs w:val="24"/>
        </w:rPr>
        <w:t xml:space="preserve">: </w:t>
      </w:r>
    </w:p>
    <w:p w:rsidR="00C24231" w:rsidRPr="00E774D2" w:rsidRDefault="000C2B32" w:rsidP="00C24231">
      <w:pPr>
        <w:spacing w:after="0" w:line="240" w:lineRule="auto"/>
        <w:jc w:val="both"/>
        <w:rPr>
          <w:rFonts w:ascii="Times New Roman" w:hAnsi="Times New Roman" w:cs="Times New Roman"/>
          <w:sz w:val="24"/>
          <w:szCs w:val="24"/>
        </w:rPr>
      </w:pPr>
      <w:hyperlink r:id="rId20" w:history="1">
        <w:r w:rsidR="00C24231" w:rsidRPr="00E774D2">
          <w:rPr>
            <w:rStyle w:val="a5"/>
            <w:rFonts w:ascii="Times New Roman" w:hAnsi="Times New Roman" w:cs="Times New Roman"/>
            <w:sz w:val="24"/>
            <w:szCs w:val="24"/>
          </w:rPr>
          <w:t>https://onlinelibrary.wiley.com/doi/abs/10.1111/ijau.12017</w:t>
        </w:r>
      </w:hyperlink>
      <w:r w:rsidR="00C24231" w:rsidRPr="00E774D2">
        <w:rPr>
          <w:rFonts w:ascii="Times New Roman" w:hAnsi="Times New Roman" w:cs="Times New Roman"/>
          <w:sz w:val="24"/>
          <w:szCs w:val="24"/>
        </w:rPr>
        <w:t xml:space="preserve">  (Accessed: 31</w:t>
      </w:r>
      <w:r w:rsidR="00C24231" w:rsidRPr="00E774D2">
        <w:rPr>
          <w:rFonts w:ascii="Times New Roman" w:hAnsi="Times New Roman" w:cs="Times New Roman"/>
          <w:sz w:val="24"/>
          <w:szCs w:val="24"/>
          <w:vertAlign w:val="superscript"/>
        </w:rPr>
        <w:t xml:space="preserve">st </w:t>
      </w:r>
      <w:r w:rsidR="00C24231" w:rsidRPr="00E774D2">
        <w:rPr>
          <w:rFonts w:ascii="Times New Roman" w:hAnsi="Times New Roman" w:cs="Times New Roman"/>
          <w:sz w:val="24"/>
          <w:szCs w:val="24"/>
        </w:rPr>
        <w:t>March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Lueg, R. (2015) ‘Strategy maps: the essential link between the balanced scorecard and action’ </w:t>
      </w:r>
      <w:r w:rsidRPr="00E774D2">
        <w:rPr>
          <w:rFonts w:ascii="Times New Roman" w:hAnsi="Times New Roman" w:cs="Times New Roman"/>
          <w:i/>
          <w:sz w:val="24"/>
          <w:szCs w:val="24"/>
        </w:rPr>
        <w:t>The Journal of Business Strategy</w:t>
      </w:r>
      <w:r w:rsidRPr="00E774D2">
        <w:rPr>
          <w:rFonts w:ascii="Times New Roman" w:hAnsi="Times New Roman" w:cs="Times New Roman"/>
          <w:sz w:val="24"/>
          <w:szCs w:val="24"/>
        </w:rPr>
        <w:t xml:space="preserve">, 36(2), pp.34–40. Available at: </w:t>
      </w:r>
      <w:hyperlink r:id="rId21" w:history="1">
        <w:r w:rsidRPr="00E774D2">
          <w:rPr>
            <w:rStyle w:val="a5"/>
            <w:rFonts w:ascii="Times New Roman" w:hAnsi="Times New Roman" w:cs="Times New Roman"/>
            <w:sz w:val="24"/>
            <w:szCs w:val="24"/>
          </w:rPr>
          <w:t>https://www.researchgate.net/publication/275219583_Strategy_maps_the_essential_link_between_the_Balanced_Scorecard_and_action</w:t>
        </w:r>
      </w:hyperlink>
      <w:r w:rsidRPr="00E774D2">
        <w:rPr>
          <w:rFonts w:ascii="Times New Roman" w:hAnsi="Times New Roman" w:cs="Times New Roman"/>
          <w:sz w:val="24"/>
          <w:szCs w:val="24"/>
        </w:rPr>
        <w:t xml:space="preserve">  (Accessed: 13</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lastRenderedPageBreak/>
        <w:t xml:space="preserve">McMillan, J. H. and Schumacher, S. (2001) </w:t>
      </w:r>
      <w:r w:rsidRPr="00E774D2">
        <w:rPr>
          <w:rFonts w:ascii="Times New Roman" w:hAnsi="Times New Roman" w:cs="Times New Roman"/>
          <w:i/>
          <w:sz w:val="24"/>
          <w:szCs w:val="24"/>
        </w:rPr>
        <w:t>Research in education: A conceptual introduction.</w:t>
      </w:r>
      <w:r w:rsidRPr="00E774D2">
        <w:rPr>
          <w:rFonts w:ascii="Times New Roman" w:hAnsi="Times New Roman" w:cs="Times New Roman"/>
          <w:sz w:val="24"/>
          <w:szCs w:val="24"/>
        </w:rPr>
        <w:t xml:space="preserve"> New York: Longman.</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McNamee, D. and McNamee, T. (1995) ‘The transformation of internal auditing’, </w:t>
      </w:r>
      <w:r w:rsidRPr="00E774D2">
        <w:rPr>
          <w:rFonts w:ascii="Times New Roman" w:hAnsi="Times New Roman" w:cs="Times New Roman"/>
          <w:i/>
          <w:sz w:val="24"/>
          <w:szCs w:val="24"/>
        </w:rPr>
        <w:t>Managerial auditing journal</w:t>
      </w:r>
      <w:r w:rsidRPr="00E774D2">
        <w:rPr>
          <w:rFonts w:ascii="Times New Roman" w:hAnsi="Times New Roman" w:cs="Times New Roman"/>
          <w:sz w:val="24"/>
          <w:szCs w:val="24"/>
        </w:rPr>
        <w:t>, 1</w:t>
      </w:r>
      <w:r w:rsidR="000C2B32">
        <w:rPr>
          <w:rFonts w:ascii="Times New Roman" w:hAnsi="Times New Roman" w:cs="Times New Roman"/>
          <w:sz w:val="24"/>
          <w:szCs w:val="24"/>
        </w:rPr>
        <w:t>0(2), pp.34–37.  Available at</w:t>
      </w:r>
      <w:r w:rsidRPr="00E774D2">
        <w:rPr>
          <w:rFonts w:ascii="Times New Roman" w:hAnsi="Times New Roman" w:cs="Times New Roman"/>
          <w:sz w:val="24"/>
          <w:szCs w:val="24"/>
        </w:rPr>
        <w:t xml:space="preserve">: </w:t>
      </w:r>
    </w:p>
    <w:p w:rsidR="00C24231" w:rsidRPr="00E774D2" w:rsidRDefault="000C2B32" w:rsidP="00C24231">
      <w:pPr>
        <w:spacing w:after="0" w:line="240" w:lineRule="auto"/>
        <w:jc w:val="both"/>
        <w:rPr>
          <w:rFonts w:ascii="Times New Roman" w:hAnsi="Times New Roman" w:cs="Times New Roman"/>
          <w:sz w:val="24"/>
          <w:szCs w:val="24"/>
        </w:rPr>
      </w:pPr>
      <w:hyperlink r:id="rId22" w:history="1">
        <w:r w:rsidR="00C24231" w:rsidRPr="00E774D2">
          <w:rPr>
            <w:rStyle w:val="a5"/>
            <w:rFonts w:ascii="Times New Roman" w:hAnsi="Times New Roman" w:cs="Times New Roman"/>
            <w:sz w:val="24"/>
            <w:szCs w:val="24"/>
          </w:rPr>
          <w:t>https://www.emeraldinsight.com/doi/abs/10.1108/02686909510079639</w:t>
        </w:r>
      </w:hyperlink>
      <w:r w:rsidR="00C24231" w:rsidRPr="00E774D2">
        <w:rPr>
          <w:rFonts w:ascii="Times New Roman" w:hAnsi="Times New Roman" w:cs="Times New Roman"/>
          <w:sz w:val="24"/>
          <w:szCs w:val="24"/>
        </w:rPr>
        <w:t xml:space="preserve">  (Accessed: 7</w:t>
      </w:r>
      <w:r w:rsidR="00C24231" w:rsidRPr="00E774D2">
        <w:rPr>
          <w:rFonts w:ascii="Times New Roman" w:hAnsi="Times New Roman" w:cs="Times New Roman"/>
          <w:sz w:val="24"/>
          <w:szCs w:val="24"/>
          <w:vertAlign w:val="superscript"/>
        </w:rPr>
        <w:t>th</w:t>
      </w:r>
      <w:r w:rsidR="00C24231" w:rsidRPr="00E774D2">
        <w:rPr>
          <w:rFonts w:ascii="Times New Roman" w:hAnsi="Times New Roman" w:cs="Times New Roman"/>
          <w:sz w:val="24"/>
          <w:szCs w:val="24"/>
        </w:rPr>
        <w:t xml:space="preserve"> April 2019).</w:t>
      </w:r>
    </w:p>
    <w:p w:rsidR="00404B3B" w:rsidRPr="00E774D2" w:rsidRDefault="00404B3B" w:rsidP="00C24231">
      <w:pPr>
        <w:spacing w:after="0" w:line="240" w:lineRule="auto"/>
        <w:jc w:val="both"/>
        <w:rPr>
          <w:rFonts w:ascii="Times New Roman" w:hAnsi="Times New Roman" w:cs="Times New Roman"/>
          <w:sz w:val="24"/>
          <w:szCs w:val="24"/>
        </w:rPr>
      </w:pPr>
    </w:p>
    <w:p w:rsidR="00404B3B" w:rsidRPr="00E774D2" w:rsidRDefault="00404B3B"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Nardi, P.M. (2014) </w:t>
      </w:r>
      <w:r w:rsidRPr="00E774D2">
        <w:rPr>
          <w:rFonts w:ascii="Times New Roman" w:hAnsi="Times New Roman" w:cs="Times New Roman"/>
          <w:i/>
          <w:sz w:val="24"/>
          <w:szCs w:val="24"/>
        </w:rPr>
        <w:t>Doing survey research: a guide to quantitative methods</w:t>
      </w:r>
      <w:r w:rsidRPr="00E774D2">
        <w:rPr>
          <w:rFonts w:ascii="Times New Roman" w:hAnsi="Times New Roman" w:cs="Times New Roman"/>
          <w:sz w:val="24"/>
          <w:szCs w:val="24"/>
        </w:rPr>
        <w:t>. 3</w:t>
      </w:r>
      <w:r w:rsidRPr="00E774D2">
        <w:rPr>
          <w:rFonts w:ascii="Times New Roman" w:hAnsi="Times New Roman" w:cs="Times New Roman"/>
          <w:sz w:val="24"/>
          <w:szCs w:val="24"/>
          <w:vertAlign w:val="superscript"/>
        </w:rPr>
        <w:t>rd</w:t>
      </w:r>
      <w:r w:rsidRPr="00E774D2">
        <w:rPr>
          <w:rFonts w:ascii="Times New Roman" w:hAnsi="Times New Roman" w:cs="Times New Roman"/>
          <w:sz w:val="24"/>
          <w:szCs w:val="24"/>
        </w:rPr>
        <w:t xml:space="preserve"> Ed. Boulder: Paradigm Publishers.</w:t>
      </w:r>
    </w:p>
    <w:p w:rsidR="005F77F8" w:rsidRPr="00E774D2" w:rsidRDefault="005F77F8" w:rsidP="00C24231">
      <w:pPr>
        <w:spacing w:after="0" w:line="240" w:lineRule="auto"/>
        <w:jc w:val="both"/>
        <w:rPr>
          <w:rFonts w:ascii="Times New Roman" w:hAnsi="Times New Roman" w:cs="Times New Roman"/>
          <w:sz w:val="24"/>
          <w:szCs w:val="24"/>
        </w:rPr>
      </w:pPr>
    </w:p>
    <w:p w:rsidR="005F77F8" w:rsidRPr="00E774D2" w:rsidRDefault="005F77F8"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Peterson, R.A. (2000) </w:t>
      </w:r>
      <w:r w:rsidRPr="00E774D2">
        <w:rPr>
          <w:rFonts w:ascii="Times New Roman" w:hAnsi="Times New Roman" w:cs="Times New Roman"/>
          <w:i/>
          <w:sz w:val="24"/>
          <w:szCs w:val="24"/>
        </w:rPr>
        <w:t>Constructing effective questionnaires</w:t>
      </w:r>
      <w:r w:rsidRPr="00E774D2">
        <w:rPr>
          <w:rFonts w:ascii="Times New Roman" w:hAnsi="Times New Roman" w:cs="Times New Roman"/>
          <w:sz w:val="24"/>
          <w:szCs w:val="24"/>
        </w:rPr>
        <w:t>, Thousand Oaks: Sage Publications.</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Pickett, S. (2000) ‘Developing internal audit competencies’, </w:t>
      </w:r>
      <w:r w:rsidRPr="00E774D2">
        <w:rPr>
          <w:rFonts w:ascii="Times New Roman" w:hAnsi="Times New Roman" w:cs="Times New Roman"/>
          <w:i/>
          <w:sz w:val="24"/>
          <w:szCs w:val="24"/>
        </w:rPr>
        <w:t>Managerial auditing journal</w:t>
      </w:r>
      <w:r w:rsidRPr="00E774D2">
        <w:rPr>
          <w:rFonts w:ascii="Times New Roman" w:hAnsi="Times New Roman" w:cs="Times New Roman"/>
          <w:sz w:val="24"/>
          <w:szCs w:val="24"/>
        </w:rPr>
        <w:t>, 15</w:t>
      </w:r>
      <w:r w:rsidR="000C2B32">
        <w:rPr>
          <w:rFonts w:ascii="Times New Roman" w:hAnsi="Times New Roman" w:cs="Times New Roman"/>
          <w:sz w:val="24"/>
          <w:szCs w:val="24"/>
        </w:rPr>
        <w:t>(6), pp.265–278. Available at</w:t>
      </w:r>
      <w:r w:rsidRPr="00E774D2">
        <w:rPr>
          <w:rFonts w:ascii="Times New Roman" w:hAnsi="Times New Roman" w:cs="Times New Roman"/>
          <w:sz w:val="24"/>
          <w:szCs w:val="24"/>
        </w:rPr>
        <w:t>:</w:t>
      </w:r>
    </w:p>
    <w:p w:rsidR="00C24231" w:rsidRPr="00E774D2" w:rsidRDefault="000C2B32" w:rsidP="00C24231">
      <w:pPr>
        <w:spacing w:after="0" w:line="240" w:lineRule="auto"/>
        <w:jc w:val="both"/>
        <w:rPr>
          <w:rFonts w:ascii="Times New Roman" w:hAnsi="Times New Roman" w:cs="Times New Roman"/>
          <w:sz w:val="24"/>
          <w:szCs w:val="24"/>
        </w:rPr>
      </w:pPr>
      <w:hyperlink r:id="rId23" w:history="1">
        <w:r w:rsidR="00C24231" w:rsidRPr="00E774D2">
          <w:rPr>
            <w:rStyle w:val="a5"/>
            <w:rFonts w:ascii="Times New Roman" w:hAnsi="Times New Roman" w:cs="Times New Roman"/>
            <w:sz w:val="24"/>
            <w:szCs w:val="24"/>
          </w:rPr>
          <w:t>https://www.researchgate.net/publication/235255359_Developing_internal_audit_competencies</w:t>
        </w:r>
      </w:hyperlink>
      <w:r w:rsidR="00C24231" w:rsidRPr="00E774D2">
        <w:rPr>
          <w:rFonts w:ascii="Times New Roman" w:hAnsi="Times New Roman" w:cs="Times New Roman"/>
          <w:sz w:val="24"/>
          <w:szCs w:val="24"/>
        </w:rPr>
        <w:t xml:space="preserve">  (Accessed: 6</w:t>
      </w:r>
      <w:r w:rsidR="00C24231" w:rsidRPr="00E774D2">
        <w:rPr>
          <w:rFonts w:ascii="Times New Roman" w:hAnsi="Times New Roman" w:cs="Times New Roman"/>
          <w:sz w:val="24"/>
          <w:szCs w:val="24"/>
          <w:vertAlign w:val="superscript"/>
        </w:rPr>
        <w:t>th</w:t>
      </w:r>
      <w:r w:rsidR="00C24231"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 xml:space="preserve">Prawitt, D.F. (2003) ‘Managing the internal audit function’, </w:t>
      </w:r>
      <w:r w:rsidRPr="00E774D2">
        <w:rPr>
          <w:rFonts w:ascii="Times New Roman" w:hAnsi="Times New Roman" w:cs="Times New Roman"/>
          <w:i/>
          <w:sz w:val="24"/>
          <w:szCs w:val="24"/>
        </w:rPr>
        <w:t>The Institute of Internal Auditors Research Foundation</w:t>
      </w:r>
      <w:r w:rsidRPr="00E774D2">
        <w:rPr>
          <w:rFonts w:ascii="Times New Roman" w:hAnsi="Times New Roman" w:cs="Times New Roman"/>
          <w:sz w:val="24"/>
          <w:szCs w:val="24"/>
        </w:rPr>
        <w:t>.</w:t>
      </w:r>
      <w:proofErr w:type="gramEnd"/>
      <w:r w:rsidRPr="00E774D2">
        <w:rPr>
          <w:rFonts w:ascii="Times New Roman" w:hAnsi="Times New Roman" w:cs="Times New Roman"/>
          <w:sz w:val="24"/>
          <w:szCs w:val="24"/>
        </w:rPr>
        <w:t xml:space="preserve"> Available at: </w:t>
      </w:r>
    </w:p>
    <w:p w:rsidR="00C24231" w:rsidRPr="00E774D2" w:rsidRDefault="000C2B32" w:rsidP="00C24231">
      <w:pPr>
        <w:spacing w:after="0" w:line="240" w:lineRule="auto"/>
        <w:jc w:val="both"/>
        <w:rPr>
          <w:rStyle w:val="a5"/>
          <w:rFonts w:ascii="Times New Roman" w:hAnsi="Times New Roman" w:cs="Times New Roman"/>
          <w:sz w:val="24"/>
          <w:szCs w:val="24"/>
        </w:rPr>
      </w:pPr>
      <w:hyperlink r:id="rId24" w:history="1">
        <w:r w:rsidR="00C24231" w:rsidRPr="00E774D2">
          <w:rPr>
            <w:rStyle w:val="a5"/>
            <w:rFonts w:ascii="Times New Roman" w:hAnsi="Times New Roman" w:cs="Times New Roman"/>
            <w:sz w:val="24"/>
            <w:szCs w:val="24"/>
          </w:rPr>
          <w:t>https://na.theiia.org/iiarf/Public%20Documents/Chapter%206%20Managing%20the%20Internal%20Audit%20Function.pdf</w:t>
        </w:r>
      </w:hyperlink>
      <w:r w:rsidR="00C24231" w:rsidRPr="00E774D2">
        <w:rPr>
          <w:rFonts w:ascii="Times New Roman" w:hAnsi="Times New Roman" w:cs="Times New Roman"/>
          <w:sz w:val="24"/>
          <w:szCs w:val="24"/>
        </w:rPr>
        <w:t xml:space="preserve">  (Accessed: 31st March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 xml:space="preserve">Rittenberg, L.E. and Anderson, R. (2006) ‘A strategic player, hiring and inspiring a chief audit executive’, </w:t>
      </w:r>
      <w:r w:rsidRPr="00E774D2">
        <w:rPr>
          <w:rFonts w:ascii="Times New Roman" w:hAnsi="Times New Roman" w:cs="Times New Roman"/>
          <w:i/>
          <w:sz w:val="24"/>
          <w:szCs w:val="24"/>
        </w:rPr>
        <w:t>Journal of Accountancy</w:t>
      </w:r>
      <w:r w:rsidRPr="00E774D2">
        <w:rPr>
          <w:rFonts w:ascii="Times New Roman" w:hAnsi="Times New Roman" w:cs="Times New Roman"/>
          <w:sz w:val="24"/>
          <w:szCs w:val="24"/>
        </w:rPr>
        <w:t>, 202</w:t>
      </w:r>
      <w:r w:rsidR="000C2B32">
        <w:rPr>
          <w:rFonts w:ascii="Times New Roman" w:hAnsi="Times New Roman" w:cs="Times New Roman"/>
          <w:sz w:val="24"/>
          <w:szCs w:val="24"/>
        </w:rPr>
        <w:t xml:space="preserve"> (1), pp. 51-54.</w:t>
      </w:r>
      <w:proofErr w:type="gramEnd"/>
      <w:r w:rsidR="000C2B32">
        <w:rPr>
          <w:rFonts w:ascii="Times New Roman" w:hAnsi="Times New Roman" w:cs="Times New Roman"/>
          <w:sz w:val="24"/>
          <w:szCs w:val="24"/>
        </w:rPr>
        <w:t xml:space="preserve">  Available at</w:t>
      </w:r>
      <w:r w:rsidRPr="00E774D2">
        <w:rPr>
          <w:rFonts w:ascii="Times New Roman" w:hAnsi="Times New Roman" w:cs="Times New Roman"/>
          <w:sz w:val="24"/>
          <w:szCs w:val="24"/>
        </w:rPr>
        <w:t xml:space="preserve">: </w:t>
      </w:r>
    </w:p>
    <w:p w:rsidR="00C24231" w:rsidRPr="00E774D2" w:rsidRDefault="000C2B32" w:rsidP="00C24231">
      <w:pPr>
        <w:spacing w:after="0" w:line="240" w:lineRule="auto"/>
        <w:jc w:val="both"/>
        <w:rPr>
          <w:rFonts w:ascii="Times New Roman" w:hAnsi="Times New Roman" w:cs="Times New Roman"/>
          <w:sz w:val="24"/>
          <w:szCs w:val="24"/>
        </w:rPr>
      </w:pPr>
      <w:hyperlink r:id="rId25" w:history="1">
        <w:r w:rsidR="00C24231" w:rsidRPr="00E774D2">
          <w:rPr>
            <w:rStyle w:val="a5"/>
            <w:rFonts w:ascii="Times New Roman" w:hAnsi="Times New Roman" w:cs="Times New Roman"/>
            <w:sz w:val="24"/>
            <w:szCs w:val="24"/>
          </w:rPr>
          <w:t>https://www.questia.com/library/journal/1G1-148137814/a-strategic-player-hiring-and-inspiring-a-chief-audit</w:t>
        </w:r>
      </w:hyperlink>
      <w:r w:rsidR="00C24231" w:rsidRPr="00E774D2">
        <w:rPr>
          <w:rFonts w:ascii="Times New Roman" w:hAnsi="Times New Roman" w:cs="Times New Roman"/>
          <w:sz w:val="24"/>
          <w:szCs w:val="24"/>
        </w:rPr>
        <w:t xml:space="preserve">  (Accessed: 13</w:t>
      </w:r>
      <w:r w:rsidR="00C24231" w:rsidRPr="00E774D2">
        <w:rPr>
          <w:rFonts w:ascii="Times New Roman" w:hAnsi="Times New Roman" w:cs="Times New Roman"/>
          <w:sz w:val="24"/>
          <w:szCs w:val="24"/>
          <w:vertAlign w:val="superscript"/>
        </w:rPr>
        <w:t>th</w:t>
      </w:r>
      <w:r w:rsidR="00C24231"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shd w:val="clear" w:color="auto" w:fill="FFFFFF"/>
        </w:rPr>
      </w:pPr>
      <w:r w:rsidRPr="00E774D2">
        <w:rPr>
          <w:rFonts w:ascii="Times New Roman" w:hAnsi="Times New Roman" w:cs="Times New Roman"/>
          <w:sz w:val="24"/>
          <w:szCs w:val="24"/>
          <w:shd w:val="clear" w:color="auto" w:fill="FFFFFF"/>
        </w:rPr>
        <w:t>Santos, J. (1999) ‘Cronbach's Alpha: A Tool for Assessing the Reliability of Scales’, </w:t>
      </w:r>
      <w:r w:rsidRPr="00E774D2">
        <w:rPr>
          <w:rFonts w:ascii="Times New Roman" w:hAnsi="Times New Roman" w:cs="Times New Roman"/>
          <w:i/>
          <w:iCs/>
          <w:sz w:val="24"/>
          <w:szCs w:val="24"/>
          <w:shd w:val="clear" w:color="auto" w:fill="FFFFFF"/>
        </w:rPr>
        <w:t>Journal of Extension</w:t>
      </w:r>
      <w:r w:rsidRPr="00E774D2">
        <w:rPr>
          <w:rFonts w:ascii="Times New Roman" w:hAnsi="Times New Roman" w:cs="Times New Roman"/>
          <w:sz w:val="24"/>
          <w:szCs w:val="24"/>
          <w:shd w:val="clear" w:color="auto" w:fill="FFFFFF"/>
        </w:rPr>
        <w:t>, 3</w:t>
      </w:r>
      <w:r w:rsidR="000C2B32">
        <w:rPr>
          <w:rFonts w:ascii="Times New Roman" w:hAnsi="Times New Roman" w:cs="Times New Roman"/>
          <w:sz w:val="24"/>
          <w:szCs w:val="24"/>
          <w:shd w:val="clear" w:color="auto" w:fill="FFFFFF"/>
        </w:rPr>
        <w:t>7(2), pp.88–92.  Available at</w:t>
      </w:r>
      <w:r w:rsidRPr="00E774D2">
        <w:rPr>
          <w:rFonts w:ascii="Times New Roman" w:hAnsi="Times New Roman" w:cs="Times New Roman"/>
          <w:sz w:val="24"/>
          <w:szCs w:val="24"/>
          <w:shd w:val="clear" w:color="auto" w:fill="FFFFFF"/>
        </w:rPr>
        <w:t xml:space="preserve">: </w:t>
      </w:r>
      <w:hyperlink r:id="rId26" w:history="1">
        <w:r w:rsidRPr="00E774D2">
          <w:rPr>
            <w:rStyle w:val="a5"/>
            <w:rFonts w:ascii="Times New Roman" w:hAnsi="Times New Roman" w:cs="Times New Roman"/>
            <w:sz w:val="24"/>
            <w:szCs w:val="24"/>
          </w:rPr>
          <w:t>https://www.joe.org/joe/1999april/tt3.php</w:t>
        </w:r>
      </w:hyperlink>
      <w:r w:rsidRPr="00E774D2">
        <w:rPr>
          <w:rFonts w:ascii="Times New Roman" w:hAnsi="Times New Roman" w:cs="Times New Roman"/>
          <w:sz w:val="24"/>
          <w:szCs w:val="24"/>
        </w:rPr>
        <w:t xml:space="preserve"> (Accessed: 7</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color w:val="3A3A3A"/>
          <w:sz w:val="24"/>
          <w:szCs w:val="24"/>
          <w:shd w:val="clear" w:color="auto" w:fill="FFFFFF"/>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Sijtsma, K. and Department of Methodology Statistics.</w:t>
      </w:r>
      <w:proofErr w:type="gramEnd"/>
      <w:r w:rsidRPr="00E774D2">
        <w:rPr>
          <w:rFonts w:ascii="Times New Roman" w:hAnsi="Times New Roman" w:cs="Times New Roman"/>
          <w:sz w:val="24"/>
          <w:szCs w:val="24"/>
        </w:rPr>
        <w:t xml:space="preserve"> (2016) Invited discussion of Cronbach (1951) ‘Coefficient alpha and the internal structure of tests’, </w:t>
      </w:r>
      <w:r w:rsidRPr="00E774D2">
        <w:rPr>
          <w:rFonts w:ascii="Times New Roman" w:hAnsi="Times New Roman" w:cs="Times New Roman"/>
          <w:i/>
          <w:sz w:val="24"/>
          <w:szCs w:val="24"/>
        </w:rPr>
        <w:t>Psychometrika</w:t>
      </w:r>
      <w:r w:rsidRPr="00E774D2">
        <w:rPr>
          <w:rFonts w:ascii="Times New Roman" w:hAnsi="Times New Roman" w:cs="Times New Roman"/>
          <w:sz w:val="24"/>
          <w:szCs w:val="24"/>
        </w:rPr>
        <w:t xml:space="preserve">, 16, pp. 297-334 (26,889 citations in Google Scholar as of 1/1/2016) </w:t>
      </w:r>
      <w:proofErr w:type="gramStart"/>
      <w:r w:rsidRPr="00E774D2">
        <w:rPr>
          <w:rFonts w:ascii="Times New Roman" w:hAnsi="Times New Roman" w:cs="Times New Roman"/>
          <w:sz w:val="24"/>
          <w:szCs w:val="24"/>
        </w:rPr>
        <w:t>None</w:t>
      </w:r>
      <w:proofErr w:type="gramEnd"/>
      <w:r w:rsidRPr="00E774D2">
        <w:rPr>
          <w:rFonts w:ascii="Times New Roman" w:hAnsi="Times New Roman" w:cs="Times New Roman"/>
          <w:sz w:val="24"/>
          <w:szCs w:val="24"/>
        </w:rPr>
        <w:t xml:space="preserve">, (80th Anniversary of </w:t>
      </w:r>
      <w:r w:rsidR="000C2B32">
        <w:rPr>
          <w:rFonts w:ascii="Times New Roman" w:hAnsi="Times New Roman" w:cs="Times New Roman"/>
          <w:sz w:val="24"/>
          <w:szCs w:val="24"/>
        </w:rPr>
        <w:t>Psychometrika).  Available at</w:t>
      </w:r>
      <w:r w:rsidRPr="00E774D2">
        <w:rPr>
          <w:rFonts w:ascii="Times New Roman" w:hAnsi="Times New Roman" w:cs="Times New Roman"/>
          <w:sz w:val="24"/>
          <w:szCs w:val="24"/>
        </w:rPr>
        <w:t xml:space="preserve">: </w:t>
      </w:r>
    </w:p>
    <w:p w:rsidR="00C24231" w:rsidRPr="00E774D2" w:rsidRDefault="000C2B32" w:rsidP="00C24231">
      <w:pPr>
        <w:spacing w:after="0" w:line="240" w:lineRule="auto"/>
        <w:jc w:val="both"/>
        <w:rPr>
          <w:rFonts w:ascii="Times New Roman" w:hAnsi="Times New Roman" w:cs="Times New Roman"/>
          <w:sz w:val="24"/>
          <w:szCs w:val="24"/>
        </w:rPr>
      </w:pPr>
      <w:hyperlink r:id="rId27" w:history="1">
        <w:r w:rsidR="00C24231" w:rsidRPr="00E774D2">
          <w:rPr>
            <w:rStyle w:val="a5"/>
            <w:rFonts w:ascii="Times New Roman" w:hAnsi="Times New Roman" w:cs="Times New Roman"/>
            <w:sz w:val="24"/>
            <w:szCs w:val="24"/>
          </w:rPr>
          <w:t>https://www.psychometricsociety.org/sites/default/files/cronbach_citation_classic_alpha.pdf</w:t>
        </w:r>
      </w:hyperlink>
      <w:r w:rsidR="00C24231" w:rsidRPr="00E774D2">
        <w:rPr>
          <w:rFonts w:ascii="Times New Roman" w:hAnsi="Times New Roman" w:cs="Times New Roman"/>
          <w:sz w:val="24"/>
          <w:szCs w:val="24"/>
        </w:rPr>
        <w:t xml:space="preserve"> (Accessed: 6</w:t>
      </w:r>
      <w:r w:rsidR="00C24231" w:rsidRPr="00E774D2">
        <w:rPr>
          <w:rFonts w:ascii="Times New Roman" w:hAnsi="Times New Roman" w:cs="Times New Roman"/>
          <w:sz w:val="24"/>
          <w:szCs w:val="24"/>
          <w:vertAlign w:val="superscript"/>
        </w:rPr>
        <w:t>th</w:t>
      </w:r>
      <w:r w:rsidR="00C24231"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 xml:space="preserve">Soh, D.S.B. and Martinov-Bennie, N. (2011) “The internal audit function, perceptions of internal audit roles, effectiveness and evaluation”, </w:t>
      </w:r>
      <w:r w:rsidRPr="00E774D2">
        <w:rPr>
          <w:rFonts w:ascii="Times New Roman" w:hAnsi="Times New Roman" w:cs="Times New Roman"/>
          <w:i/>
          <w:sz w:val="24"/>
          <w:szCs w:val="24"/>
        </w:rPr>
        <w:t>Managerial Auditing Journal</w:t>
      </w:r>
      <w:r w:rsidRPr="00E774D2">
        <w:rPr>
          <w:rFonts w:ascii="Times New Roman" w:hAnsi="Times New Roman" w:cs="Times New Roman"/>
          <w:sz w:val="24"/>
          <w:szCs w:val="24"/>
        </w:rPr>
        <w:t>, 26(</w:t>
      </w:r>
      <w:r w:rsidR="000C2B32">
        <w:rPr>
          <w:rFonts w:ascii="Times New Roman" w:hAnsi="Times New Roman" w:cs="Times New Roman"/>
          <w:sz w:val="24"/>
          <w:szCs w:val="24"/>
        </w:rPr>
        <w:t>7), pp.605-622.</w:t>
      </w:r>
      <w:proofErr w:type="gramEnd"/>
      <w:r w:rsidR="000C2B32">
        <w:rPr>
          <w:rFonts w:ascii="Times New Roman" w:hAnsi="Times New Roman" w:cs="Times New Roman"/>
          <w:sz w:val="24"/>
          <w:szCs w:val="24"/>
        </w:rPr>
        <w:t xml:space="preserve">  Available at</w:t>
      </w:r>
      <w:r w:rsidRPr="00E774D2">
        <w:rPr>
          <w:rFonts w:ascii="Times New Roman" w:hAnsi="Times New Roman" w:cs="Times New Roman"/>
          <w:sz w:val="24"/>
          <w:szCs w:val="24"/>
        </w:rPr>
        <w:t xml:space="preserve">: </w:t>
      </w:r>
    </w:p>
    <w:p w:rsidR="00C24231" w:rsidRPr="00E774D2" w:rsidRDefault="000C2B32" w:rsidP="00C24231">
      <w:pPr>
        <w:spacing w:after="0" w:line="240" w:lineRule="auto"/>
        <w:jc w:val="both"/>
        <w:rPr>
          <w:rFonts w:ascii="Times New Roman" w:hAnsi="Times New Roman" w:cs="Times New Roman"/>
          <w:sz w:val="24"/>
          <w:szCs w:val="24"/>
        </w:rPr>
      </w:pPr>
      <w:hyperlink r:id="rId28" w:history="1">
        <w:r w:rsidR="00C24231" w:rsidRPr="00E774D2">
          <w:rPr>
            <w:rStyle w:val="a5"/>
            <w:rFonts w:ascii="Times New Roman" w:hAnsi="Times New Roman" w:cs="Times New Roman"/>
            <w:sz w:val="24"/>
            <w:szCs w:val="24"/>
          </w:rPr>
          <w:t>https://www.researchgate.net/publication/227429933_The_internal_audit_function_Perceptions_of_internal_audit_roles_effectiveness_and_evaluation</w:t>
        </w:r>
      </w:hyperlink>
      <w:r w:rsidR="00C24231" w:rsidRPr="00E774D2">
        <w:rPr>
          <w:rFonts w:ascii="Times New Roman" w:hAnsi="Times New Roman" w:cs="Times New Roman"/>
          <w:sz w:val="24"/>
          <w:szCs w:val="24"/>
        </w:rPr>
        <w:t xml:space="preserve">  (Accessed: 13</w:t>
      </w:r>
      <w:r w:rsidR="00C24231" w:rsidRPr="00E774D2">
        <w:rPr>
          <w:rFonts w:ascii="Times New Roman" w:hAnsi="Times New Roman" w:cs="Times New Roman"/>
          <w:sz w:val="24"/>
          <w:szCs w:val="24"/>
          <w:vertAlign w:val="superscript"/>
        </w:rPr>
        <w:t>th</w:t>
      </w:r>
      <w:r w:rsidR="00C24231"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 xml:space="preserve">Swift, L. and Piff, S. (2005) </w:t>
      </w:r>
      <w:r w:rsidRPr="00E774D2">
        <w:rPr>
          <w:rFonts w:ascii="Times New Roman" w:hAnsi="Times New Roman" w:cs="Times New Roman"/>
          <w:i/>
          <w:sz w:val="24"/>
          <w:szCs w:val="24"/>
        </w:rPr>
        <w:t>Quantitative methods for business, management and finance / Louise Swift and Sally Piff</w:t>
      </w:r>
      <w:r w:rsidRPr="00E774D2">
        <w:rPr>
          <w:rFonts w:ascii="Times New Roman" w:hAnsi="Times New Roman" w:cs="Times New Roman"/>
          <w:sz w:val="24"/>
          <w:szCs w:val="24"/>
        </w:rPr>
        <w:t>.</w:t>
      </w:r>
      <w:proofErr w:type="gramEnd"/>
      <w:r w:rsidRPr="00E774D2">
        <w:rPr>
          <w:rFonts w:ascii="Times New Roman" w:hAnsi="Times New Roman" w:cs="Times New Roman"/>
          <w:sz w:val="24"/>
          <w:szCs w:val="24"/>
        </w:rPr>
        <w:t xml:space="preserve"> 2</w:t>
      </w:r>
      <w:r w:rsidRPr="00E774D2">
        <w:rPr>
          <w:rFonts w:ascii="Times New Roman" w:hAnsi="Times New Roman" w:cs="Times New Roman"/>
          <w:sz w:val="24"/>
          <w:szCs w:val="24"/>
          <w:vertAlign w:val="superscript"/>
        </w:rPr>
        <w:t>nd</w:t>
      </w:r>
      <w:r w:rsidRPr="00E774D2">
        <w:rPr>
          <w:rFonts w:ascii="Times New Roman" w:hAnsi="Times New Roman" w:cs="Times New Roman"/>
          <w:sz w:val="24"/>
          <w:szCs w:val="24"/>
        </w:rPr>
        <w:t xml:space="preserve"> Ed. Houndmills, Hampshire; New York: Palgrave Macmillan.</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lastRenderedPageBreak/>
        <w:t xml:space="preserve">Teddlie, C. and Tashakkori, A. (2009) </w:t>
      </w:r>
      <w:r w:rsidRPr="00E774D2">
        <w:rPr>
          <w:rFonts w:ascii="Times New Roman" w:hAnsi="Times New Roman" w:cs="Times New Roman"/>
          <w:i/>
          <w:sz w:val="24"/>
          <w:szCs w:val="24"/>
        </w:rPr>
        <w:t>Foundations of mixed methods research: integrating quantitative and qualitative approaches in the social and behavioral sciences.</w:t>
      </w:r>
      <w:r w:rsidRPr="00E774D2">
        <w:rPr>
          <w:rFonts w:ascii="Times New Roman" w:hAnsi="Times New Roman" w:cs="Times New Roman"/>
          <w:sz w:val="24"/>
          <w:szCs w:val="24"/>
        </w:rPr>
        <w:t xml:space="preserve"> Los Angeles: SAGE.</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Verschoor, C.C. (2003) ‘A Balanced Scorecard Framework fo</w:t>
      </w:r>
      <w:r w:rsidR="001C3537" w:rsidRPr="00E774D2">
        <w:rPr>
          <w:rFonts w:ascii="Times New Roman" w:hAnsi="Times New Roman" w:cs="Times New Roman"/>
          <w:sz w:val="24"/>
          <w:szCs w:val="24"/>
        </w:rPr>
        <w:t>r Internal Auditing Departments</w:t>
      </w:r>
      <w:r w:rsidRPr="00E774D2">
        <w:rPr>
          <w:rFonts w:ascii="Times New Roman" w:hAnsi="Times New Roman" w:cs="Times New Roman"/>
          <w:sz w:val="24"/>
          <w:szCs w:val="24"/>
        </w:rPr>
        <w:t xml:space="preserve">’, </w:t>
      </w:r>
      <w:r w:rsidRPr="00E774D2">
        <w:rPr>
          <w:rFonts w:ascii="Times New Roman" w:hAnsi="Times New Roman" w:cs="Times New Roman"/>
          <w:i/>
          <w:sz w:val="24"/>
          <w:szCs w:val="24"/>
        </w:rPr>
        <w:t>Internal Auditing</w:t>
      </w:r>
      <w:r w:rsidRPr="00E774D2">
        <w:rPr>
          <w:rFonts w:ascii="Times New Roman" w:hAnsi="Times New Roman" w:cs="Times New Roman"/>
          <w:sz w:val="24"/>
          <w:szCs w:val="24"/>
        </w:rPr>
        <w:t>, 18(6), pp.44–45.</w:t>
      </w:r>
      <w:proofErr w:type="gramEnd"/>
    </w:p>
    <w:p w:rsidR="001C3537" w:rsidRPr="00E774D2" w:rsidRDefault="001C3537" w:rsidP="00C24231">
      <w:pPr>
        <w:spacing w:after="0" w:line="240" w:lineRule="auto"/>
        <w:jc w:val="both"/>
        <w:rPr>
          <w:rFonts w:ascii="Times New Roman" w:hAnsi="Times New Roman" w:cs="Times New Roman"/>
          <w:sz w:val="24"/>
          <w:szCs w:val="24"/>
        </w:rPr>
      </w:pPr>
    </w:p>
    <w:p w:rsidR="001C3537" w:rsidRPr="00E774D2" w:rsidRDefault="001C3537"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Warmbrod, J. R. (2014) ‘Reporting and Interpreting Scores Derived from Likert-Type Scales’, </w:t>
      </w:r>
      <w:r w:rsidRPr="00E774D2">
        <w:rPr>
          <w:rFonts w:ascii="Times New Roman" w:hAnsi="Times New Roman" w:cs="Times New Roman"/>
          <w:i/>
          <w:sz w:val="24"/>
          <w:szCs w:val="24"/>
        </w:rPr>
        <w:t>Journal of Agricultural Education</w:t>
      </w:r>
      <w:r w:rsidRPr="00E774D2">
        <w:rPr>
          <w:rFonts w:ascii="Times New Roman" w:hAnsi="Times New Roman" w:cs="Times New Roman"/>
          <w:sz w:val="24"/>
          <w:szCs w:val="24"/>
        </w:rPr>
        <w:t xml:space="preserve">, 55(5), pp.30–47. Available at: </w:t>
      </w:r>
      <w:hyperlink r:id="rId29" w:history="1">
        <w:r w:rsidRPr="00E774D2">
          <w:rPr>
            <w:rStyle w:val="a5"/>
            <w:rFonts w:ascii="Times New Roman" w:hAnsi="Times New Roman" w:cs="Times New Roman"/>
            <w:sz w:val="24"/>
            <w:szCs w:val="24"/>
          </w:rPr>
          <w:t>https://julac.hosted.exlibrisgroup.com/primo-explore/search?query=any,contains,reporting%20and%20interpreting%20scores%20derived%20from%20likert-type%20scale&amp;tab=default_tab&amp;search_scope=All&amp;vid=HKPU&amp;offset=0</w:t>
        </w:r>
      </w:hyperlink>
      <w:r w:rsidRPr="00E774D2">
        <w:rPr>
          <w:rFonts w:ascii="Times New Roman" w:hAnsi="Times New Roman" w:cs="Times New Roman"/>
          <w:sz w:val="24"/>
          <w:szCs w:val="24"/>
        </w:rPr>
        <w:t xml:space="preserve"> (Accessed: 13</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D843EE">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 xml:space="preserve">Yung, E. and Chan, A. (2002) ‘Business Traveler Satisfaction with Hotel Service Encounters’, </w:t>
      </w:r>
      <w:r w:rsidRPr="00E774D2">
        <w:rPr>
          <w:rFonts w:ascii="Times New Roman" w:hAnsi="Times New Roman" w:cs="Times New Roman"/>
          <w:i/>
          <w:sz w:val="24"/>
          <w:szCs w:val="24"/>
        </w:rPr>
        <w:t>Journal of Travel &amp; Tourism Marketing</w:t>
      </w:r>
      <w:r w:rsidRPr="00E774D2">
        <w:rPr>
          <w:rFonts w:ascii="Times New Roman" w:hAnsi="Times New Roman" w:cs="Times New Roman"/>
          <w:sz w:val="24"/>
          <w:szCs w:val="24"/>
        </w:rPr>
        <w:t>, 11(4), pp.29–41.</w:t>
      </w:r>
      <w:proofErr w:type="gramEnd"/>
      <w:r w:rsidR="00D843EE" w:rsidRPr="00E774D2">
        <w:rPr>
          <w:rFonts w:ascii="Times New Roman" w:hAnsi="Times New Roman" w:cs="Times New Roman"/>
          <w:sz w:val="24"/>
          <w:szCs w:val="24"/>
        </w:rPr>
        <w:t xml:space="preserve"> Available at</w:t>
      </w:r>
      <w:r w:rsidRPr="00E774D2">
        <w:rPr>
          <w:rFonts w:ascii="Times New Roman" w:hAnsi="Times New Roman" w:cs="Times New Roman"/>
          <w:sz w:val="24"/>
          <w:szCs w:val="24"/>
        </w:rPr>
        <w:t xml:space="preserve">: </w:t>
      </w:r>
      <w:hyperlink r:id="rId30" w:history="1">
        <w:r w:rsidR="00D843EE" w:rsidRPr="00E774D2">
          <w:rPr>
            <w:rStyle w:val="a5"/>
            <w:rFonts w:ascii="Times New Roman" w:hAnsi="Times New Roman" w:cs="Times New Roman"/>
            <w:sz w:val="24"/>
            <w:szCs w:val="24"/>
          </w:rPr>
          <w:t>https://julac.hosted.exlibrisgroup.com/primo-explore/search?query=any,contains,Business%20Traveler%20Satisfaction%20with%20Hotel%20Service%20Encounters&amp;tab=default_tab&amp;search_scope=All&amp;vid=HKPU&amp;offset=0</w:t>
        </w:r>
      </w:hyperlink>
      <w:r w:rsidRPr="00E774D2">
        <w:rPr>
          <w:rFonts w:ascii="Times New Roman" w:hAnsi="Times New Roman" w:cs="Times New Roman"/>
          <w:sz w:val="24"/>
          <w:szCs w:val="24"/>
        </w:rPr>
        <w:t xml:space="preserve">  (Accessed: 7</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C24231" w:rsidRPr="00E774D2" w:rsidRDefault="00C24231" w:rsidP="00C24231">
      <w:pPr>
        <w:spacing w:after="0" w:line="240" w:lineRule="auto"/>
        <w:jc w:val="both"/>
        <w:rPr>
          <w:rFonts w:ascii="Times New Roman" w:hAnsi="Times New Roman" w:cs="Times New Roman"/>
          <w:sz w:val="24"/>
          <w:szCs w:val="24"/>
        </w:rPr>
      </w:pPr>
      <w:r w:rsidRPr="00E774D2">
        <w:rPr>
          <w:rFonts w:ascii="Times New Roman" w:hAnsi="Times New Roman" w:cs="Times New Roman"/>
          <w:sz w:val="24"/>
          <w:szCs w:val="24"/>
        </w:rPr>
        <w:t xml:space="preserve">Ziegenfuss, D.E. (2000) ‘Developing an internal auditing department balanced scorecard’, </w:t>
      </w:r>
      <w:r w:rsidRPr="00E774D2">
        <w:rPr>
          <w:rFonts w:ascii="Times New Roman" w:hAnsi="Times New Roman" w:cs="Times New Roman"/>
          <w:i/>
          <w:sz w:val="24"/>
          <w:szCs w:val="24"/>
        </w:rPr>
        <w:t>Managerial Auditing Journal</w:t>
      </w:r>
      <w:r w:rsidRPr="00E774D2">
        <w:rPr>
          <w:rFonts w:ascii="Times New Roman" w:hAnsi="Times New Roman" w:cs="Times New Roman"/>
          <w:sz w:val="24"/>
          <w:szCs w:val="24"/>
        </w:rPr>
        <w:t>, 15(1/2), pp.12–19.</w:t>
      </w:r>
      <w:r w:rsidR="00D843EE" w:rsidRPr="00E774D2">
        <w:rPr>
          <w:rFonts w:ascii="Times New Roman" w:hAnsi="Times New Roman" w:cs="Times New Roman"/>
          <w:sz w:val="24"/>
          <w:szCs w:val="24"/>
        </w:rPr>
        <w:t xml:space="preserve">  Available at: </w:t>
      </w:r>
      <w:hyperlink r:id="rId31" w:history="1">
        <w:r w:rsidR="00D843EE" w:rsidRPr="00E774D2">
          <w:rPr>
            <w:rStyle w:val="a5"/>
            <w:rFonts w:ascii="Times New Roman" w:hAnsi="Times New Roman" w:cs="Times New Roman"/>
            <w:sz w:val="24"/>
            <w:szCs w:val="24"/>
          </w:rPr>
          <w:t>https://julac.hosted.exlibrisgroup.com/primo-explore/fulldisplay?docid=TN_emerald_s10.1108%2FEUM0000000005305&amp;context=PC&amp;vid=HKPU&amp;lang=en_US&amp;search_scope=All&amp;adaptor=primo_central_multiple_fe&amp;tab=default_tab&amp;query=any,contains,Developing%20an%20internal%20auditing%20department%20balanced%20scorecard&amp;sortby=rank&amp;offset=0</w:t>
        </w:r>
      </w:hyperlink>
      <w:r w:rsidRPr="00E774D2">
        <w:rPr>
          <w:rFonts w:ascii="Times New Roman" w:hAnsi="Times New Roman" w:cs="Times New Roman"/>
          <w:sz w:val="24"/>
          <w:szCs w:val="24"/>
        </w:rPr>
        <w:t xml:space="preserve"> (Accessed: 13</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C24231" w:rsidRPr="00E774D2" w:rsidRDefault="00C24231" w:rsidP="00C24231">
      <w:pPr>
        <w:spacing w:after="0" w:line="240" w:lineRule="auto"/>
        <w:jc w:val="both"/>
        <w:rPr>
          <w:rFonts w:ascii="Times New Roman" w:hAnsi="Times New Roman" w:cs="Times New Roman"/>
          <w:sz w:val="24"/>
          <w:szCs w:val="24"/>
        </w:rPr>
      </w:pPr>
    </w:p>
    <w:p w:rsidR="00A6380B" w:rsidRPr="00E774D2" w:rsidRDefault="00A6380B" w:rsidP="00C24231">
      <w:pPr>
        <w:spacing w:after="0" w:line="240" w:lineRule="auto"/>
        <w:jc w:val="both"/>
        <w:rPr>
          <w:rFonts w:ascii="Times New Roman" w:hAnsi="Times New Roman" w:cs="Times New Roman"/>
          <w:sz w:val="24"/>
          <w:szCs w:val="24"/>
        </w:rPr>
      </w:pPr>
      <w:proofErr w:type="gramStart"/>
      <w:r w:rsidRPr="00E774D2">
        <w:rPr>
          <w:rFonts w:ascii="Times New Roman" w:hAnsi="Times New Roman" w:cs="Times New Roman"/>
          <w:sz w:val="24"/>
          <w:szCs w:val="24"/>
        </w:rPr>
        <w:t>Zimbelman, M. &amp; Waller, W., (1999) ‘An experimental investigation of auditor-auditee interaction under ambiguity’.</w:t>
      </w:r>
      <w:proofErr w:type="gramEnd"/>
      <w:r w:rsidRPr="00E774D2">
        <w:rPr>
          <w:rFonts w:ascii="Times New Roman" w:hAnsi="Times New Roman" w:cs="Times New Roman"/>
          <w:sz w:val="24"/>
          <w:szCs w:val="24"/>
        </w:rPr>
        <w:t xml:space="preserve"> </w:t>
      </w:r>
      <w:r w:rsidRPr="00E774D2">
        <w:rPr>
          <w:rFonts w:ascii="Times New Roman" w:hAnsi="Times New Roman" w:cs="Times New Roman"/>
          <w:i/>
          <w:sz w:val="24"/>
          <w:szCs w:val="24"/>
        </w:rPr>
        <w:t xml:space="preserve">Journal </w:t>
      </w:r>
      <w:proofErr w:type="gramStart"/>
      <w:r w:rsidRPr="00E774D2">
        <w:rPr>
          <w:rFonts w:ascii="Times New Roman" w:hAnsi="Times New Roman" w:cs="Times New Roman"/>
          <w:i/>
          <w:sz w:val="24"/>
          <w:szCs w:val="24"/>
        </w:rPr>
        <w:t>Of</w:t>
      </w:r>
      <w:proofErr w:type="gramEnd"/>
      <w:r w:rsidRPr="00E774D2">
        <w:rPr>
          <w:rFonts w:ascii="Times New Roman" w:hAnsi="Times New Roman" w:cs="Times New Roman"/>
          <w:i/>
          <w:sz w:val="24"/>
          <w:szCs w:val="24"/>
        </w:rPr>
        <w:t xml:space="preserve"> Accounting Research</w:t>
      </w:r>
      <w:r w:rsidRPr="00E774D2">
        <w:rPr>
          <w:rFonts w:ascii="Times New Roman" w:hAnsi="Times New Roman" w:cs="Times New Roman"/>
          <w:sz w:val="24"/>
          <w:szCs w:val="24"/>
        </w:rPr>
        <w:t xml:space="preserve">, 37, pp.135–155. Available at: </w:t>
      </w:r>
      <w:hyperlink r:id="rId32" w:history="1">
        <w:r w:rsidRPr="00E774D2">
          <w:rPr>
            <w:rStyle w:val="a5"/>
            <w:rFonts w:ascii="Times New Roman" w:hAnsi="Times New Roman" w:cs="Times New Roman"/>
            <w:sz w:val="24"/>
            <w:szCs w:val="24"/>
          </w:rPr>
          <w:t>https://julac.hosted.exlibrisgroup.com/primo-explore/search?query=any,contains,An%20Experimental%20Investigation%20of%20Auditor-Auditee%20Interaction%20under%20Ambiguity&amp;tab=default_tab&amp;search_scope=All&amp;vid=HKPU</w:t>
        </w:r>
      </w:hyperlink>
      <w:r w:rsidRPr="00E774D2">
        <w:rPr>
          <w:rFonts w:ascii="Times New Roman" w:hAnsi="Times New Roman" w:cs="Times New Roman"/>
          <w:sz w:val="24"/>
          <w:szCs w:val="24"/>
        </w:rPr>
        <w:t xml:space="preserve"> (Accessed: 19</w:t>
      </w:r>
      <w:r w:rsidRPr="00E774D2">
        <w:rPr>
          <w:rFonts w:ascii="Times New Roman" w:hAnsi="Times New Roman" w:cs="Times New Roman"/>
          <w:sz w:val="24"/>
          <w:szCs w:val="24"/>
          <w:vertAlign w:val="superscript"/>
        </w:rPr>
        <w:t>th</w:t>
      </w:r>
      <w:r w:rsidRPr="00E774D2">
        <w:rPr>
          <w:rFonts w:ascii="Times New Roman" w:hAnsi="Times New Roman" w:cs="Times New Roman"/>
          <w:sz w:val="24"/>
          <w:szCs w:val="24"/>
        </w:rPr>
        <w:t xml:space="preserve"> April 2019).</w:t>
      </w:r>
    </w:p>
    <w:p w:rsidR="00A80922" w:rsidRPr="00E774D2" w:rsidRDefault="00A80922" w:rsidP="00EE29C4">
      <w:pPr>
        <w:rPr>
          <w:rFonts w:ascii="Times New Roman" w:hAnsi="Times New Roman" w:cs="Times New Roman"/>
          <w:sz w:val="24"/>
          <w:szCs w:val="24"/>
        </w:rPr>
      </w:pPr>
    </w:p>
    <w:p w:rsidR="000C354C" w:rsidRPr="00E774D2" w:rsidRDefault="000C354C" w:rsidP="00EE29C4">
      <w:pPr>
        <w:rPr>
          <w:rFonts w:ascii="Times New Roman" w:hAnsi="Times New Roman" w:cs="Times New Roman"/>
          <w:sz w:val="24"/>
          <w:szCs w:val="24"/>
        </w:rPr>
      </w:pPr>
    </w:p>
    <w:p w:rsidR="000C354C" w:rsidRPr="00E774D2" w:rsidRDefault="000C354C" w:rsidP="00EE29C4">
      <w:pPr>
        <w:rPr>
          <w:rFonts w:ascii="Times New Roman" w:hAnsi="Times New Roman" w:cs="Times New Roman"/>
          <w:sz w:val="24"/>
          <w:szCs w:val="24"/>
        </w:rPr>
      </w:pPr>
    </w:p>
    <w:p w:rsidR="000C354C" w:rsidRPr="00E774D2" w:rsidRDefault="000C354C" w:rsidP="00EE29C4">
      <w:pPr>
        <w:rPr>
          <w:rFonts w:ascii="Times New Roman" w:hAnsi="Times New Roman" w:cs="Times New Roman"/>
          <w:sz w:val="24"/>
          <w:szCs w:val="24"/>
        </w:rPr>
      </w:pPr>
    </w:p>
    <w:p w:rsidR="000C354C" w:rsidRPr="00E774D2" w:rsidRDefault="000C354C" w:rsidP="00EE29C4">
      <w:pPr>
        <w:rPr>
          <w:rFonts w:ascii="Times New Roman" w:hAnsi="Times New Roman" w:cs="Times New Roman"/>
          <w:sz w:val="24"/>
          <w:szCs w:val="24"/>
        </w:rPr>
      </w:pPr>
    </w:p>
    <w:p w:rsidR="000C354C" w:rsidRPr="00E774D2" w:rsidRDefault="000C354C" w:rsidP="00EE29C4">
      <w:pPr>
        <w:rPr>
          <w:rFonts w:ascii="Times New Roman" w:hAnsi="Times New Roman" w:cs="Times New Roman"/>
          <w:sz w:val="24"/>
          <w:szCs w:val="24"/>
        </w:rPr>
      </w:pPr>
    </w:p>
    <w:p w:rsidR="000C354C" w:rsidRPr="00E774D2" w:rsidRDefault="000C354C" w:rsidP="000C354C">
      <w:pPr>
        <w:rPr>
          <w:rFonts w:ascii="Times New Roman" w:hAnsi="Times New Roman" w:cs="Times New Roman"/>
          <w:sz w:val="24"/>
          <w:szCs w:val="24"/>
        </w:rPr>
      </w:pPr>
    </w:p>
    <w:p w:rsidR="000C354C" w:rsidRPr="00E774D2" w:rsidRDefault="000C354C" w:rsidP="000C354C">
      <w:pPr>
        <w:pStyle w:val="1"/>
        <w:rPr>
          <w:rFonts w:ascii="Times New Roman" w:hAnsi="Times New Roman" w:cs="Times New Roman"/>
          <w:sz w:val="24"/>
          <w:szCs w:val="24"/>
        </w:rPr>
      </w:pPr>
      <w:bookmarkStart w:id="22" w:name="_Toc6853773"/>
      <w:r w:rsidRPr="00E774D2">
        <w:rPr>
          <w:rFonts w:ascii="Times New Roman" w:hAnsi="Times New Roman" w:cs="Times New Roman"/>
          <w:sz w:val="24"/>
          <w:szCs w:val="24"/>
        </w:rPr>
        <w:lastRenderedPageBreak/>
        <w:t>Appendix 1 – Demographic Characteristics</w:t>
      </w:r>
      <w:r w:rsidR="006171DB" w:rsidRPr="00E774D2">
        <w:rPr>
          <w:rFonts w:ascii="Times New Roman" w:hAnsi="Times New Roman" w:cs="Times New Roman"/>
          <w:sz w:val="24"/>
          <w:szCs w:val="24"/>
        </w:rPr>
        <w:t xml:space="preserve"> (Table 1)</w:t>
      </w:r>
      <w:bookmarkEnd w:id="22"/>
    </w:p>
    <w:p w:rsidR="000C354C" w:rsidRPr="00E774D2" w:rsidRDefault="000C354C" w:rsidP="000C354C">
      <w:pPr>
        <w:rPr>
          <w:rFonts w:ascii="Times New Roman" w:hAnsi="Times New Roman" w:cs="Times New Roman"/>
          <w:sz w:val="24"/>
          <w:szCs w:val="24"/>
        </w:rPr>
      </w:pPr>
    </w:p>
    <w:p w:rsidR="000C354C" w:rsidRPr="00E774D2" w:rsidRDefault="000D6F91" w:rsidP="000C354C">
      <w:pPr>
        <w:rPr>
          <w:rFonts w:ascii="Times New Roman" w:hAnsi="Times New Roman" w:cs="Times New Roman"/>
          <w:sz w:val="24"/>
          <w:szCs w:val="24"/>
        </w:rPr>
      </w:pPr>
      <w:r w:rsidRPr="00E774D2">
        <w:rPr>
          <w:rFonts w:ascii="Times New Roman" w:hAnsi="Times New Roman" w:cs="Times New Roman"/>
          <w:noProof/>
          <w:sz w:val="24"/>
          <w:szCs w:val="24"/>
        </w:rPr>
        <w:drawing>
          <wp:inline distT="0" distB="0" distL="0" distR="0" wp14:anchorId="1ADFA4DD" wp14:editId="10C4756D">
            <wp:extent cx="5417581" cy="6313170"/>
            <wp:effectExtent l="19050" t="19050" r="12065" b="1143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17581" cy="6313170"/>
                    </a:xfrm>
                    <a:prstGeom prst="rect">
                      <a:avLst/>
                    </a:prstGeom>
                    <a:noFill/>
                    <a:ln w="12700">
                      <a:solidFill>
                        <a:schemeClr val="tx1"/>
                      </a:solidFill>
                    </a:ln>
                  </pic:spPr>
                </pic:pic>
              </a:graphicData>
            </a:graphic>
          </wp:inline>
        </w:drawing>
      </w:r>
    </w:p>
    <w:p w:rsidR="000C354C" w:rsidRPr="00E774D2" w:rsidRDefault="00366F8C" w:rsidP="000C354C">
      <w:pPr>
        <w:rPr>
          <w:rFonts w:ascii="Times New Roman" w:hAnsi="Times New Roman" w:cs="Times New Roman"/>
          <w:sz w:val="24"/>
          <w:szCs w:val="24"/>
        </w:rPr>
      </w:pPr>
      <w:r w:rsidRPr="00E774D2">
        <w:rPr>
          <w:rFonts w:ascii="Times New Roman" w:hAnsi="Times New Roman" w:cs="Times New Roman"/>
          <w:sz w:val="24"/>
          <w:szCs w:val="24"/>
        </w:rPr>
        <w:t>N = 15 respondents (classmates)</w:t>
      </w:r>
    </w:p>
    <w:p w:rsidR="00E21D0D" w:rsidRPr="00E774D2" w:rsidRDefault="00E21D0D" w:rsidP="000C354C">
      <w:pPr>
        <w:rPr>
          <w:rFonts w:ascii="Times New Roman" w:hAnsi="Times New Roman" w:cs="Times New Roman"/>
          <w:sz w:val="24"/>
          <w:szCs w:val="24"/>
        </w:rPr>
      </w:pPr>
    </w:p>
    <w:p w:rsidR="00E21D0D" w:rsidRPr="00E774D2" w:rsidRDefault="00E21D0D" w:rsidP="000C354C">
      <w:pPr>
        <w:rPr>
          <w:rFonts w:ascii="Times New Roman" w:hAnsi="Times New Roman" w:cs="Times New Roman"/>
          <w:sz w:val="24"/>
          <w:szCs w:val="24"/>
        </w:rPr>
      </w:pPr>
    </w:p>
    <w:p w:rsidR="00E21D0D" w:rsidRPr="00E774D2" w:rsidRDefault="00E21D0D">
      <w:pPr>
        <w:rPr>
          <w:rFonts w:ascii="Times New Roman" w:hAnsi="Times New Roman" w:cs="Times New Roman"/>
          <w:sz w:val="24"/>
          <w:szCs w:val="24"/>
        </w:rPr>
      </w:pPr>
      <w:r w:rsidRPr="00E774D2">
        <w:rPr>
          <w:rFonts w:ascii="Times New Roman" w:hAnsi="Times New Roman" w:cs="Times New Roman"/>
          <w:sz w:val="24"/>
          <w:szCs w:val="24"/>
        </w:rPr>
        <w:br w:type="page"/>
      </w:r>
    </w:p>
    <w:p w:rsidR="00E21D0D" w:rsidRPr="00E774D2" w:rsidRDefault="00E21D0D" w:rsidP="00E21D0D">
      <w:pPr>
        <w:pStyle w:val="1"/>
        <w:rPr>
          <w:rFonts w:ascii="Times New Roman" w:hAnsi="Times New Roman" w:cs="Times New Roman"/>
          <w:sz w:val="24"/>
          <w:szCs w:val="24"/>
        </w:rPr>
      </w:pPr>
      <w:bookmarkStart w:id="23" w:name="_Toc6853774"/>
      <w:r w:rsidRPr="00E774D2">
        <w:rPr>
          <w:rFonts w:ascii="Times New Roman" w:hAnsi="Times New Roman" w:cs="Times New Roman"/>
          <w:sz w:val="24"/>
          <w:szCs w:val="24"/>
        </w:rPr>
        <w:lastRenderedPageBreak/>
        <w:t>Appendix 2 – Survey Questionnaire</w:t>
      </w:r>
      <w:r w:rsidR="006171DB" w:rsidRPr="00E774D2">
        <w:rPr>
          <w:rFonts w:ascii="Times New Roman" w:hAnsi="Times New Roman" w:cs="Times New Roman"/>
          <w:sz w:val="24"/>
          <w:szCs w:val="24"/>
        </w:rPr>
        <w:t xml:space="preserve"> (Table 2)</w:t>
      </w:r>
      <w:bookmarkEnd w:id="23"/>
    </w:p>
    <w:p w:rsidR="00D16941" w:rsidRPr="00E774D2" w:rsidRDefault="00D16941" w:rsidP="00D16941">
      <w:pPr>
        <w:rPr>
          <w:rFonts w:ascii="Times New Roman" w:hAnsi="Times New Roman" w:cs="Times New Roman"/>
          <w:sz w:val="24"/>
          <w:szCs w:val="24"/>
        </w:rPr>
      </w:pPr>
    </w:p>
    <w:p w:rsidR="00E21D0D" w:rsidRPr="00E774D2" w:rsidRDefault="00D16941" w:rsidP="000C354C">
      <w:pPr>
        <w:rPr>
          <w:rFonts w:ascii="Times New Roman" w:hAnsi="Times New Roman" w:cs="Times New Roman"/>
          <w:sz w:val="24"/>
          <w:szCs w:val="24"/>
        </w:rPr>
      </w:pPr>
      <w:r w:rsidRPr="00E774D2">
        <w:rPr>
          <w:rFonts w:ascii="Times New Roman" w:hAnsi="Times New Roman" w:cs="Times New Roman"/>
          <w:noProof/>
          <w:sz w:val="24"/>
          <w:szCs w:val="24"/>
        </w:rPr>
        <w:drawing>
          <wp:inline distT="0" distB="0" distL="0" distR="0" wp14:anchorId="5BD9807B" wp14:editId="4222DD21">
            <wp:extent cx="5448300" cy="8153400"/>
            <wp:effectExtent l="19050" t="19050" r="19050" b="1905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55752" cy="8164552"/>
                    </a:xfrm>
                    <a:prstGeom prst="rect">
                      <a:avLst/>
                    </a:prstGeom>
                    <a:noFill/>
                    <a:ln w="12700">
                      <a:solidFill>
                        <a:schemeClr val="tx1"/>
                      </a:solidFill>
                    </a:ln>
                  </pic:spPr>
                </pic:pic>
              </a:graphicData>
            </a:graphic>
          </wp:inline>
        </w:drawing>
      </w:r>
      <w:bookmarkStart w:id="24" w:name="_GoBack"/>
      <w:bookmarkEnd w:id="24"/>
    </w:p>
    <w:sectPr w:rsidR="00E21D0D" w:rsidRPr="00E774D2">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4035" w:rsidRDefault="000C4035" w:rsidP="00F409AF">
      <w:pPr>
        <w:spacing w:after="0" w:line="240" w:lineRule="auto"/>
      </w:pPr>
      <w:r>
        <w:separator/>
      </w:r>
    </w:p>
  </w:endnote>
  <w:endnote w:type="continuationSeparator" w:id="0">
    <w:p w:rsidR="000C4035" w:rsidRDefault="000C4035" w:rsidP="00F40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1706568"/>
      <w:docPartObj>
        <w:docPartGallery w:val="Page Numbers (Bottom of Page)"/>
        <w:docPartUnique/>
      </w:docPartObj>
    </w:sdtPr>
    <w:sdtEndPr/>
    <w:sdtContent>
      <w:p w:rsidR="002924F2" w:rsidRDefault="002924F2">
        <w:pPr>
          <w:pStyle w:val="a8"/>
          <w:jc w:val="right"/>
        </w:pPr>
        <w:r>
          <w:fldChar w:fldCharType="begin"/>
        </w:r>
        <w:r>
          <w:instrText>PAGE   \* MERGEFORMAT</w:instrText>
        </w:r>
        <w:r>
          <w:fldChar w:fldCharType="separate"/>
        </w:r>
        <w:r w:rsidR="000C2B32" w:rsidRPr="000C2B32">
          <w:rPr>
            <w:noProof/>
            <w:lang w:val="zh-TW"/>
          </w:rPr>
          <w:t>18</w:t>
        </w:r>
        <w:r>
          <w:fldChar w:fldCharType="end"/>
        </w:r>
      </w:p>
    </w:sdtContent>
  </w:sdt>
  <w:p w:rsidR="002924F2" w:rsidRDefault="002924F2">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4035" w:rsidRDefault="000C4035" w:rsidP="00F409AF">
      <w:pPr>
        <w:spacing w:after="0" w:line="240" w:lineRule="auto"/>
      </w:pPr>
      <w:r>
        <w:separator/>
      </w:r>
    </w:p>
  </w:footnote>
  <w:footnote w:type="continuationSeparator" w:id="0">
    <w:p w:rsidR="000C4035" w:rsidRDefault="000C4035" w:rsidP="00F409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4B2663"/>
    <w:multiLevelType w:val="multilevel"/>
    <w:tmpl w:val="9AB4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4AE3D48"/>
    <w:multiLevelType w:val="hybridMultilevel"/>
    <w:tmpl w:val="3A8A2D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374ABE"/>
    <w:multiLevelType w:val="multilevel"/>
    <w:tmpl w:val="5ED69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1AD3A9E"/>
    <w:multiLevelType w:val="multilevel"/>
    <w:tmpl w:val="E342E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5E51"/>
    <w:rsid w:val="00022BA7"/>
    <w:rsid w:val="000243AB"/>
    <w:rsid w:val="00024E70"/>
    <w:rsid w:val="00027932"/>
    <w:rsid w:val="0005057C"/>
    <w:rsid w:val="00072557"/>
    <w:rsid w:val="00092534"/>
    <w:rsid w:val="00097073"/>
    <w:rsid w:val="000B7C10"/>
    <w:rsid w:val="000C2B32"/>
    <w:rsid w:val="000C354C"/>
    <w:rsid w:val="000C4035"/>
    <w:rsid w:val="000C5BA5"/>
    <w:rsid w:val="000D0BAC"/>
    <w:rsid w:val="000D15DC"/>
    <w:rsid w:val="000D6F91"/>
    <w:rsid w:val="000E1651"/>
    <w:rsid w:val="00100B5F"/>
    <w:rsid w:val="00100D50"/>
    <w:rsid w:val="00103145"/>
    <w:rsid w:val="0011383D"/>
    <w:rsid w:val="00113E2D"/>
    <w:rsid w:val="00136D83"/>
    <w:rsid w:val="00144DD4"/>
    <w:rsid w:val="00153904"/>
    <w:rsid w:val="00155AAD"/>
    <w:rsid w:val="00157493"/>
    <w:rsid w:val="0016053A"/>
    <w:rsid w:val="00162238"/>
    <w:rsid w:val="00171AF3"/>
    <w:rsid w:val="001801A2"/>
    <w:rsid w:val="00187C03"/>
    <w:rsid w:val="001C3537"/>
    <w:rsid w:val="001F42D5"/>
    <w:rsid w:val="002013E5"/>
    <w:rsid w:val="00202A78"/>
    <w:rsid w:val="00204553"/>
    <w:rsid w:val="00204A95"/>
    <w:rsid w:val="00207DCF"/>
    <w:rsid w:val="00213A07"/>
    <w:rsid w:val="00217403"/>
    <w:rsid w:val="0022236A"/>
    <w:rsid w:val="0022527D"/>
    <w:rsid w:val="00231ED5"/>
    <w:rsid w:val="0023306D"/>
    <w:rsid w:val="00233877"/>
    <w:rsid w:val="002340B1"/>
    <w:rsid w:val="002547F8"/>
    <w:rsid w:val="002609B1"/>
    <w:rsid w:val="00273063"/>
    <w:rsid w:val="002806B2"/>
    <w:rsid w:val="00281DD1"/>
    <w:rsid w:val="00286B4E"/>
    <w:rsid w:val="002924F2"/>
    <w:rsid w:val="002A22D2"/>
    <w:rsid w:val="002B0CED"/>
    <w:rsid w:val="002B1DFA"/>
    <w:rsid w:val="002B6ECF"/>
    <w:rsid w:val="002C7968"/>
    <w:rsid w:val="002D144A"/>
    <w:rsid w:val="002F017D"/>
    <w:rsid w:val="002F36E9"/>
    <w:rsid w:val="00310C92"/>
    <w:rsid w:val="003261E9"/>
    <w:rsid w:val="003321F3"/>
    <w:rsid w:val="0035328B"/>
    <w:rsid w:val="00355331"/>
    <w:rsid w:val="00355C77"/>
    <w:rsid w:val="003577E7"/>
    <w:rsid w:val="003607F6"/>
    <w:rsid w:val="00366F8C"/>
    <w:rsid w:val="003828D6"/>
    <w:rsid w:val="00384249"/>
    <w:rsid w:val="003B3BFF"/>
    <w:rsid w:val="003C0AF3"/>
    <w:rsid w:val="003C31F1"/>
    <w:rsid w:val="003C624C"/>
    <w:rsid w:val="003D2CB8"/>
    <w:rsid w:val="003F0812"/>
    <w:rsid w:val="003F52E2"/>
    <w:rsid w:val="00402961"/>
    <w:rsid w:val="00404B3B"/>
    <w:rsid w:val="00416C9D"/>
    <w:rsid w:val="0041778F"/>
    <w:rsid w:val="004213A6"/>
    <w:rsid w:val="00421C48"/>
    <w:rsid w:val="00422D52"/>
    <w:rsid w:val="00424471"/>
    <w:rsid w:val="004443CA"/>
    <w:rsid w:val="00456C71"/>
    <w:rsid w:val="00456F17"/>
    <w:rsid w:val="00467A30"/>
    <w:rsid w:val="00470CE2"/>
    <w:rsid w:val="00491ABD"/>
    <w:rsid w:val="00493564"/>
    <w:rsid w:val="0049673D"/>
    <w:rsid w:val="004A4F67"/>
    <w:rsid w:val="004A5161"/>
    <w:rsid w:val="004B33FC"/>
    <w:rsid w:val="004B5796"/>
    <w:rsid w:val="004C0C5E"/>
    <w:rsid w:val="004C6B60"/>
    <w:rsid w:val="004D3291"/>
    <w:rsid w:val="004E0C26"/>
    <w:rsid w:val="004F7AC8"/>
    <w:rsid w:val="00503A5F"/>
    <w:rsid w:val="00510CA0"/>
    <w:rsid w:val="005179B7"/>
    <w:rsid w:val="005408CB"/>
    <w:rsid w:val="00540D08"/>
    <w:rsid w:val="005519FD"/>
    <w:rsid w:val="005549A1"/>
    <w:rsid w:val="00562313"/>
    <w:rsid w:val="0056424F"/>
    <w:rsid w:val="00574F60"/>
    <w:rsid w:val="00575B10"/>
    <w:rsid w:val="005914C9"/>
    <w:rsid w:val="00596559"/>
    <w:rsid w:val="005B6AA2"/>
    <w:rsid w:val="005C7046"/>
    <w:rsid w:val="005D08D8"/>
    <w:rsid w:val="005F12EF"/>
    <w:rsid w:val="005F77F8"/>
    <w:rsid w:val="006001A2"/>
    <w:rsid w:val="006006A7"/>
    <w:rsid w:val="0060263A"/>
    <w:rsid w:val="00615F48"/>
    <w:rsid w:val="006171DB"/>
    <w:rsid w:val="00621DDF"/>
    <w:rsid w:val="006414E1"/>
    <w:rsid w:val="00641D9C"/>
    <w:rsid w:val="006552D4"/>
    <w:rsid w:val="00656CDD"/>
    <w:rsid w:val="00676664"/>
    <w:rsid w:val="00682666"/>
    <w:rsid w:val="00683888"/>
    <w:rsid w:val="00683D6A"/>
    <w:rsid w:val="00687771"/>
    <w:rsid w:val="006D1EF3"/>
    <w:rsid w:val="006D59F2"/>
    <w:rsid w:val="006E23F6"/>
    <w:rsid w:val="007200F3"/>
    <w:rsid w:val="00721A7A"/>
    <w:rsid w:val="007272D8"/>
    <w:rsid w:val="00730139"/>
    <w:rsid w:val="00734530"/>
    <w:rsid w:val="00746E20"/>
    <w:rsid w:val="00751921"/>
    <w:rsid w:val="0075385B"/>
    <w:rsid w:val="00757E18"/>
    <w:rsid w:val="00761D03"/>
    <w:rsid w:val="00771DDF"/>
    <w:rsid w:val="00776120"/>
    <w:rsid w:val="0078571A"/>
    <w:rsid w:val="007A5BF4"/>
    <w:rsid w:val="007A60DF"/>
    <w:rsid w:val="007B1E67"/>
    <w:rsid w:val="007D260A"/>
    <w:rsid w:val="007D4406"/>
    <w:rsid w:val="007D564D"/>
    <w:rsid w:val="007E2ABA"/>
    <w:rsid w:val="007E31EE"/>
    <w:rsid w:val="007F1FDD"/>
    <w:rsid w:val="00813758"/>
    <w:rsid w:val="008140B0"/>
    <w:rsid w:val="00820523"/>
    <w:rsid w:val="00820EA9"/>
    <w:rsid w:val="00821703"/>
    <w:rsid w:val="008256B7"/>
    <w:rsid w:val="00827EE3"/>
    <w:rsid w:val="008317CC"/>
    <w:rsid w:val="008418FB"/>
    <w:rsid w:val="00845392"/>
    <w:rsid w:val="0084556F"/>
    <w:rsid w:val="00862A4E"/>
    <w:rsid w:val="008675E6"/>
    <w:rsid w:val="00870981"/>
    <w:rsid w:val="00871AE3"/>
    <w:rsid w:val="0089229B"/>
    <w:rsid w:val="00895D89"/>
    <w:rsid w:val="008C5E87"/>
    <w:rsid w:val="008C63F4"/>
    <w:rsid w:val="009047F8"/>
    <w:rsid w:val="009114CC"/>
    <w:rsid w:val="00911ECD"/>
    <w:rsid w:val="00923CD4"/>
    <w:rsid w:val="00926644"/>
    <w:rsid w:val="00927FE8"/>
    <w:rsid w:val="00935F9B"/>
    <w:rsid w:val="00952BA8"/>
    <w:rsid w:val="0095446B"/>
    <w:rsid w:val="00956734"/>
    <w:rsid w:val="00960D3E"/>
    <w:rsid w:val="0096569D"/>
    <w:rsid w:val="009A4206"/>
    <w:rsid w:val="009C2B00"/>
    <w:rsid w:val="009D5D49"/>
    <w:rsid w:val="009E30EC"/>
    <w:rsid w:val="009E5C49"/>
    <w:rsid w:val="00A16CAD"/>
    <w:rsid w:val="00A2088B"/>
    <w:rsid w:val="00A31E60"/>
    <w:rsid w:val="00A430F9"/>
    <w:rsid w:val="00A431D6"/>
    <w:rsid w:val="00A437B6"/>
    <w:rsid w:val="00A6380B"/>
    <w:rsid w:val="00A63C4F"/>
    <w:rsid w:val="00A80922"/>
    <w:rsid w:val="00A811CF"/>
    <w:rsid w:val="00A82DDB"/>
    <w:rsid w:val="00A84E97"/>
    <w:rsid w:val="00A85FC0"/>
    <w:rsid w:val="00A96E62"/>
    <w:rsid w:val="00AA103D"/>
    <w:rsid w:val="00AC7442"/>
    <w:rsid w:val="00AE111F"/>
    <w:rsid w:val="00AE6EB6"/>
    <w:rsid w:val="00AF3554"/>
    <w:rsid w:val="00B02D98"/>
    <w:rsid w:val="00B0367A"/>
    <w:rsid w:val="00B1781A"/>
    <w:rsid w:val="00B239B5"/>
    <w:rsid w:val="00B30E31"/>
    <w:rsid w:val="00B37771"/>
    <w:rsid w:val="00B46C43"/>
    <w:rsid w:val="00B6170A"/>
    <w:rsid w:val="00B64810"/>
    <w:rsid w:val="00B650BB"/>
    <w:rsid w:val="00B6765E"/>
    <w:rsid w:val="00B81350"/>
    <w:rsid w:val="00B839BF"/>
    <w:rsid w:val="00B97CB1"/>
    <w:rsid w:val="00BB0E57"/>
    <w:rsid w:val="00BC1B4C"/>
    <w:rsid w:val="00BC3E34"/>
    <w:rsid w:val="00BD188D"/>
    <w:rsid w:val="00BE1426"/>
    <w:rsid w:val="00BE152B"/>
    <w:rsid w:val="00BF3F00"/>
    <w:rsid w:val="00C032C9"/>
    <w:rsid w:val="00C11757"/>
    <w:rsid w:val="00C17A2F"/>
    <w:rsid w:val="00C17B18"/>
    <w:rsid w:val="00C21599"/>
    <w:rsid w:val="00C24231"/>
    <w:rsid w:val="00C279BC"/>
    <w:rsid w:val="00C52A97"/>
    <w:rsid w:val="00C543FF"/>
    <w:rsid w:val="00C56F1F"/>
    <w:rsid w:val="00C678CC"/>
    <w:rsid w:val="00C9762B"/>
    <w:rsid w:val="00CA38E7"/>
    <w:rsid w:val="00CC08DF"/>
    <w:rsid w:val="00CC7721"/>
    <w:rsid w:val="00CD37D3"/>
    <w:rsid w:val="00CE415A"/>
    <w:rsid w:val="00CE4C00"/>
    <w:rsid w:val="00D056AB"/>
    <w:rsid w:val="00D14C7C"/>
    <w:rsid w:val="00D16941"/>
    <w:rsid w:val="00D2200A"/>
    <w:rsid w:val="00D27D0F"/>
    <w:rsid w:val="00D37274"/>
    <w:rsid w:val="00D5089B"/>
    <w:rsid w:val="00D54A6A"/>
    <w:rsid w:val="00D56CA5"/>
    <w:rsid w:val="00D711B3"/>
    <w:rsid w:val="00D77AC8"/>
    <w:rsid w:val="00D843EE"/>
    <w:rsid w:val="00DA0651"/>
    <w:rsid w:val="00DA1BDC"/>
    <w:rsid w:val="00DA5E51"/>
    <w:rsid w:val="00DA6063"/>
    <w:rsid w:val="00DB181D"/>
    <w:rsid w:val="00DC1362"/>
    <w:rsid w:val="00DD5536"/>
    <w:rsid w:val="00DE5338"/>
    <w:rsid w:val="00DF51E8"/>
    <w:rsid w:val="00E02CAC"/>
    <w:rsid w:val="00E21D0D"/>
    <w:rsid w:val="00E24949"/>
    <w:rsid w:val="00E24B0B"/>
    <w:rsid w:val="00E25BF6"/>
    <w:rsid w:val="00E54AB3"/>
    <w:rsid w:val="00E57636"/>
    <w:rsid w:val="00E774D2"/>
    <w:rsid w:val="00E825DE"/>
    <w:rsid w:val="00E87870"/>
    <w:rsid w:val="00EB4791"/>
    <w:rsid w:val="00EC6083"/>
    <w:rsid w:val="00EE29C4"/>
    <w:rsid w:val="00EF2735"/>
    <w:rsid w:val="00EF2F77"/>
    <w:rsid w:val="00EF7C6A"/>
    <w:rsid w:val="00F25465"/>
    <w:rsid w:val="00F264BA"/>
    <w:rsid w:val="00F409AF"/>
    <w:rsid w:val="00F52975"/>
    <w:rsid w:val="00F530EB"/>
    <w:rsid w:val="00F57E2C"/>
    <w:rsid w:val="00F61904"/>
    <w:rsid w:val="00F657CB"/>
    <w:rsid w:val="00F74E0C"/>
    <w:rsid w:val="00F75E32"/>
    <w:rsid w:val="00F772EC"/>
    <w:rsid w:val="00F83546"/>
    <w:rsid w:val="00F84DC5"/>
    <w:rsid w:val="00F961CA"/>
    <w:rsid w:val="00FB1B59"/>
    <w:rsid w:val="00FB43F8"/>
    <w:rsid w:val="00FD052A"/>
    <w:rsid w:val="00FD150F"/>
    <w:rsid w:val="00FE1983"/>
    <w:rsid w:val="00FE6CC1"/>
    <w:rsid w:val="00FF53A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A5E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0D0B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EE29C4"/>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A5E51"/>
    <w:rPr>
      <w:rFonts w:asciiTheme="majorHAnsi" w:eastAsiaTheme="majorEastAsia" w:hAnsiTheme="majorHAnsi" w:cstheme="majorBidi"/>
      <w:b/>
      <w:bCs/>
      <w:color w:val="365F91" w:themeColor="accent1" w:themeShade="BF"/>
      <w:sz w:val="28"/>
      <w:szCs w:val="28"/>
    </w:rPr>
  </w:style>
  <w:style w:type="paragraph" w:styleId="a3">
    <w:name w:val="Subtitle"/>
    <w:basedOn w:val="a"/>
    <w:next w:val="a"/>
    <w:link w:val="a4"/>
    <w:uiPriority w:val="11"/>
    <w:qFormat/>
    <w:rsid w:val="00DA5E5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4">
    <w:name w:val="副標題 字元"/>
    <w:basedOn w:val="a0"/>
    <w:link w:val="a3"/>
    <w:uiPriority w:val="11"/>
    <w:rsid w:val="00DA5E51"/>
    <w:rPr>
      <w:rFonts w:asciiTheme="majorHAnsi" w:eastAsiaTheme="majorEastAsia" w:hAnsiTheme="majorHAnsi" w:cstheme="majorBidi"/>
      <w:i/>
      <w:iCs/>
      <w:color w:val="4F81BD" w:themeColor="accent1"/>
      <w:spacing w:val="15"/>
      <w:sz w:val="24"/>
      <w:szCs w:val="24"/>
    </w:rPr>
  </w:style>
  <w:style w:type="character" w:styleId="a5">
    <w:name w:val="Hyperlink"/>
    <w:basedOn w:val="a0"/>
    <w:uiPriority w:val="99"/>
    <w:unhideWhenUsed/>
    <w:rsid w:val="00510CA0"/>
    <w:rPr>
      <w:color w:val="0000FF"/>
      <w:u w:val="single"/>
    </w:rPr>
  </w:style>
  <w:style w:type="paragraph" w:styleId="a6">
    <w:name w:val="header"/>
    <w:basedOn w:val="a"/>
    <w:link w:val="a7"/>
    <w:uiPriority w:val="99"/>
    <w:unhideWhenUsed/>
    <w:rsid w:val="00F409AF"/>
    <w:pPr>
      <w:tabs>
        <w:tab w:val="center" w:pos="4513"/>
        <w:tab w:val="right" w:pos="9026"/>
      </w:tabs>
      <w:spacing w:after="0" w:line="240" w:lineRule="auto"/>
    </w:pPr>
  </w:style>
  <w:style w:type="character" w:customStyle="1" w:styleId="a7">
    <w:name w:val="頁首 字元"/>
    <w:basedOn w:val="a0"/>
    <w:link w:val="a6"/>
    <w:uiPriority w:val="99"/>
    <w:rsid w:val="00F409AF"/>
  </w:style>
  <w:style w:type="paragraph" w:styleId="a8">
    <w:name w:val="footer"/>
    <w:basedOn w:val="a"/>
    <w:link w:val="a9"/>
    <w:uiPriority w:val="99"/>
    <w:unhideWhenUsed/>
    <w:rsid w:val="00F409AF"/>
    <w:pPr>
      <w:tabs>
        <w:tab w:val="center" w:pos="4513"/>
        <w:tab w:val="right" w:pos="9026"/>
      </w:tabs>
      <w:spacing w:after="0" w:line="240" w:lineRule="auto"/>
    </w:pPr>
  </w:style>
  <w:style w:type="character" w:customStyle="1" w:styleId="a9">
    <w:name w:val="頁尾 字元"/>
    <w:basedOn w:val="a0"/>
    <w:link w:val="a8"/>
    <w:uiPriority w:val="99"/>
    <w:rsid w:val="00F409AF"/>
  </w:style>
  <w:style w:type="paragraph" w:styleId="Web">
    <w:name w:val="Normal (Web)"/>
    <w:basedOn w:val="a"/>
    <w:uiPriority w:val="99"/>
    <w:unhideWhenUsed/>
    <w:rsid w:val="00493564"/>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493564"/>
    <w:rPr>
      <w:b/>
      <w:bCs/>
    </w:rPr>
  </w:style>
  <w:style w:type="paragraph" w:styleId="ab">
    <w:name w:val="Balloon Text"/>
    <w:basedOn w:val="a"/>
    <w:link w:val="ac"/>
    <w:uiPriority w:val="99"/>
    <w:semiHidden/>
    <w:unhideWhenUsed/>
    <w:rsid w:val="00BC3E34"/>
    <w:pPr>
      <w:spacing w:after="0" w:line="240" w:lineRule="auto"/>
    </w:pPr>
    <w:rPr>
      <w:rFonts w:ascii="PMingLiU" w:eastAsia="PMingLiU"/>
      <w:sz w:val="18"/>
      <w:szCs w:val="18"/>
    </w:rPr>
  </w:style>
  <w:style w:type="character" w:customStyle="1" w:styleId="ac">
    <w:name w:val="註解方塊文字 字元"/>
    <w:basedOn w:val="a0"/>
    <w:link w:val="ab"/>
    <w:uiPriority w:val="99"/>
    <w:semiHidden/>
    <w:rsid w:val="00BC3E34"/>
    <w:rPr>
      <w:rFonts w:ascii="PMingLiU" w:eastAsia="PMingLiU"/>
      <w:sz w:val="18"/>
      <w:szCs w:val="18"/>
    </w:rPr>
  </w:style>
  <w:style w:type="paragraph" w:styleId="ad">
    <w:name w:val="No Spacing"/>
    <w:uiPriority w:val="1"/>
    <w:qFormat/>
    <w:rsid w:val="00171AF3"/>
    <w:pPr>
      <w:spacing w:after="0" w:line="240" w:lineRule="auto"/>
    </w:pPr>
  </w:style>
  <w:style w:type="paragraph" w:styleId="ae">
    <w:name w:val="TOC Heading"/>
    <w:basedOn w:val="1"/>
    <w:next w:val="a"/>
    <w:uiPriority w:val="39"/>
    <w:semiHidden/>
    <w:unhideWhenUsed/>
    <w:qFormat/>
    <w:rsid w:val="000D0BAC"/>
    <w:pPr>
      <w:outlineLvl w:val="9"/>
    </w:pPr>
  </w:style>
  <w:style w:type="paragraph" w:styleId="11">
    <w:name w:val="toc 1"/>
    <w:basedOn w:val="a"/>
    <w:next w:val="a"/>
    <w:autoRedefine/>
    <w:uiPriority w:val="39"/>
    <w:unhideWhenUsed/>
    <w:qFormat/>
    <w:rsid w:val="000D0BAC"/>
    <w:pPr>
      <w:spacing w:after="100"/>
    </w:pPr>
  </w:style>
  <w:style w:type="paragraph" w:styleId="21">
    <w:name w:val="toc 2"/>
    <w:basedOn w:val="a"/>
    <w:next w:val="a"/>
    <w:autoRedefine/>
    <w:uiPriority w:val="39"/>
    <w:semiHidden/>
    <w:unhideWhenUsed/>
    <w:qFormat/>
    <w:rsid w:val="000D0BAC"/>
    <w:pPr>
      <w:spacing w:after="100"/>
      <w:ind w:left="220"/>
    </w:pPr>
  </w:style>
  <w:style w:type="paragraph" w:styleId="31">
    <w:name w:val="toc 3"/>
    <w:basedOn w:val="a"/>
    <w:next w:val="a"/>
    <w:autoRedefine/>
    <w:uiPriority w:val="39"/>
    <w:unhideWhenUsed/>
    <w:qFormat/>
    <w:rsid w:val="000D0BAC"/>
    <w:pPr>
      <w:spacing w:after="100"/>
      <w:ind w:left="440"/>
    </w:pPr>
  </w:style>
  <w:style w:type="character" w:customStyle="1" w:styleId="20">
    <w:name w:val="標題 2 字元"/>
    <w:basedOn w:val="a0"/>
    <w:link w:val="2"/>
    <w:uiPriority w:val="9"/>
    <w:rsid w:val="000D0BAC"/>
    <w:rPr>
      <w:rFonts w:asciiTheme="majorHAnsi" w:eastAsiaTheme="majorEastAsia" w:hAnsiTheme="majorHAnsi" w:cstheme="majorBidi"/>
      <w:b/>
      <w:bCs/>
      <w:color w:val="4F81BD" w:themeColor="accent1"/>
      <w:sz w:val="26"/>
      <w:szCs w:val="26"/>
    </w:rPr>
  </w:style>
  <w:style w:type="paragraph" w:styleId="af">
    <w:name w:val="List Paragraph"/>
    <w:basedOn w:val="a"/>
    <w:uiPriority w:val="34"/>
    <w:qFormat/>
    <w:rsid w:val="00217403"/>
    <w:pPr>
      <w:ind w:left="720"/>
      <w:contextualSpacing/>
    </w:pPr>
  </w:style>
  <w:style w:type="character" w:customStyle="1" w:styleId="30">
    <w:name w:val="標題 3 字元"/>
    <w:basedOn w:val="a0"/>
    <w:link w:val="3"/>
    <w:uiPriority w:val="9"/>
    <w:rsid w:val="00EE29C4"/>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DA5E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0D0BA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EE29C4"/>
    <w:pPr>
      <w:keepNext/>
      <w:keepLines/>
      <w:spacing w:before="200" w:after="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DA5E51"/>
    <w:rPr>
      <w:rFonts w:asciiTheme="majorHAnsi" w:eastAsiaTheme="majorEastAsia" w:hAnsiTheme="majorHAnsi" w:cstheme="majorBidi"/>
      <w:b/>
      <w:bCs/>
      <w:color w:val="365F91" w:themeColor="accent1" w:themeShade="BF"/>
      <w:sz w:val="28"/>
      <w:szCs w:val="28"/>
    </w:rPr>
  </w:style>
  <w:style w:type="paragraph" w:styleId="a3">
    <w:name w:val="Subtitle"/>
    <w:basedOn w:val="a"/>
    <w:next w:val="a"/>
    <w:link w:val="a4"/>
    <w:uiPriority w:val="11"/>
    <w:qFormat/>
    <w:rsid w:val="00DA5E5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4">
    <w:name w:val="副標題 字元"/>
    <w:basedOn w:val="a0"/>
    <w:link w:val="a3"/>
    <w:uiPriority w:val="11"/>
    <w:rsid w:val="00DA5E51"/>
    <w:rPr>
      <w:rFonts w:asciiTheme="majorHAnsi" w:eastAsiaTheme="majorEastAsia" w:hAnsiTheme="majorHAnsi" w:cstheme="majorBidi"/>
      <w:i/>
      <w:iCs/>
      <w:color w:val="4F81BD" w:themeColor="accent1"/>
      <w:spacing w:val="15"/>
      <w:sz w:val="24"/>
      <w:szCs w:val="24"/>
    </w:rPr>
  </w:style>
  <w:style w:type="character" w:styleId="a5">
    <w:name w:val="Hyperlink"/>
    <w:basedOn w:val="a0"/>
    <w:uiPriority w:val="99"/>
    <w:unhideWhenUsed/>
    <w:rsid w:val="00510CA0"/>
    <w:rPr>
      <w:color w:val="0000FF"/>
      <w:u w:val="single"/>
    </w:rPr>
  </w:style>
  <w:style w:type="paragraph" w:styleId="a6">
    <w:name w:val="header"/>
    <w:basedOn w:val="a"/>
    <w:link w:val="a7"/>
    <w:uiPriority w:val="99"/>
    <w:unhideWhenUsed/>
    <w:rsid w:val="00F409AF"/>
    <w:pPr>
      <w:tabs>
        <w:tab w:val="center" w:pos="4513"/>
        <w:tab w:val="right" w:pos="9026"/>
      </w:tabs>
      <w:spacing w:after="0" w:line="240" w:lineRule="auto"/>
    </w:pPr>
  </w:style>
  <w:style w:type="character" w:customStyle="1" w:styleId="a7">
    <w:name w:val="頁首 字元"/>
    <w:basedOn w:val="a0"/>
    <w:link w:val="a6"/>
    <w:uiPriority w:val="99"/>
    <w:rsid w:val="00F409AF"/>
  </w:style>
  <w:style w:type="paragraph" w:styleId="a8">
    <w:name w:val="footer"/>
    <w:basedOn w:val="a"/>
    <w:link w:val="a9"/>
    <w:uiPriority w:val="99"/>
    <w:unhideWhenUsed/>
    <w:rsid w:val="00F409AF"/>
    <w:pPr>
      <w:tabs>
        <w:tab w:val="center" w:pos="4513"/>
        <w:tab w:val="right" w:pos="9026"/>
      </w:tabs>
      <w:spacing w:after="0" w:line="240" w:lineRule="auto"/>
    </w:pPr>
  </w:style>
  <w:style w:type="character" w:customStyle="1" w:styleId="a9">
    <w:name w:val="頁尾 字元"/>
    <w:basedOn w:val="a0"/>
    <w:link w:val="a8"/>
    <w:uiPriority w:val="99"/>
    <w:rsid w:val="00F409AF"/>
  </w:style>
  <w:style w:type="paragraph" w:styleId="Web">
    <w:name w:val="Normal (Web)"/>
    <w:basedOn w:val="a"/>
    <w:uiPriority w:val="99"/>
    <w:unhideWhenUsed/>
    <w:rsid w:val="00493564"/>
    <w:pPr>
      <w:spacing w:before="100" w:beforeAutospacing="1" w:after="100" w:afterAutospacing="1" w:line="240" w:lineRule="auto"/>
    </w:pPr>
    <w:rPr>
      <w:rFonts w:ascii="Times New Roman" w:eastAsia="Times New Roman" w:hAnsi="Times New Roman" w:cs="Times New Roman"/>
      <w:sz w:val="24"/>
      <w:szCs w:val="24"/>
    </w:rPr>
  </w:style>
  <w:style w:type="character" w:styleId="aa">
    <w:name w:val="Strong"/>
    <w:basedOn w:val="a0"/>
    <w:uiPriority w:val="22"/>
    <w:qFormat/>
    <w:rsid w:val="00493564"/>
    <w:rPr>
      <w:b/>
      <w:bCs/>
    </w:rPr>
  </w:style>
  <w:style w:type="paragraph" w:styleId="ab">
    <w:name w:val="Balloon Text"/>
    <w:basedOn w:val="a"/>
    <w:link w:val="ac"/>
    <w:uiPriority w:val="99"/>
    <w:semiHidden/>
    <w:unhideWhenUsed/>
    <w:rsid w:val="00BC3E34"/>
    <w:pPr>
      <w:spacing w:after="0" w:line="240" w:lineRule="auto"/>
    </w:pPr>
    <w:rPr>
      <w:rFonts w:ascii="PMingLiU" w:eastAsia="PMingLiU"/>
      <w:sz w:val="18"/>
      <w:szCs w:val="18"/>
    </w:rPr>
  </w:style>
  <w:style w:type="character" w:customStyle="1" w:styleId="ac">
    <w:name w:val="註解方塊文字 字元"/>
    <w:basedOn w:val="a0"/>
    <w:link w:val="ab"/>
    <w:uiPriority w:val="99"/>
    <w:semiHidden/>
    <w:rsid w:val="00BC3E34"/>
    <w:rPr>
      <w:rFonts w:ascii="PMingLiU" w:eastAsia="PMingLiU"/>
      <w:sz w:val="18"/>
      <w:szCs w:val="18"/>
    </w:rPr>
  </w:style>
  <w:style w:type="paragraph" w:styleId="ad">
    <w:name w:val="No Spacing"/>
    <w:uiPriority w:val="1"/>
    <w:qFormat/>
    <w:rsid w:val="00171AF3"/>
    <w:pPr>
      <w:spacing w:after="0" w:line="240" w:lineRule="auto"/>
    </w:pPr>
  </w:style>
  <w:style w:type="paragraph" w:styleId="ae">
    <w:name w:val="TOC Heading"/>
    <w:basedOn w:val="1"/>
    <w:next w:val="a"/>
    <w:uiPriority w:val="39"/>
    <w:semiHidden/>
    <w:unhideWhenUsed/>
    <w:qFormat/>
    <w:rsid w:val="000D0BAC"/>
    <w:pPr>
      <w:outlineLvl w:val="9"/>
    </w:pPr>
  </w:style>
  <w:style w:type="paragraph" w:styleId="11">
    <w:name w:val="toc 1"/>
    <w:basedOn w:val="a"/>
    <w:next w:val="a"/>
    <w:autoRedefine/>
    <w:uiPriority w:val="39"/>
    <w:unhideWhenUsed/>
    <w:qFormat/>
    <w:rsid w:val="000D0BAC"/>
    <w:pPr>
      <w:spacing w:after="100"/>
    </w:pPr>
  </w:style>
  <w:style w:type="paragraph" w:styleId="21">
    <w:name w:val="toc 2"/>
    <w:basedOn w:val="a"/>
    <w:next w:val="a"/>
    <w:autoRedefine/>
    <w:uiPriority w:val="39"/>
    <w:semiHidden/>
    <w:unhideWhenUsed/>
    <w:qFormat/>
    <w:rsid w:val="000D0BAC"/>
    <w:pPr>
      <w:spacing w:after="100"/>
      <w:ind w:left="220"/>
    </w:pPr>
  </w:style>
  <w:style w:type="paragraph" w:styleId="31">
    <w:name w:val="toc 3"/>
    <w:basedOn w:val="a"/>
    <w:next w:val="a"/>
    <w:autoRedefine/>
    <w:uiPriority w:val="39"/>
    <w:unhideWhenUsed/>
    <w:qFormat/>
    <w:rsid w:val="000D0BAC"/>
    <w:pPr>
      <w:spacing w:after="100"/>
      <w:ind w:left="440"/>
    </w:pPr>
  </w:style>
  <w:style w:type="character" w:customStyle="1" w:styleId="20">
    <w:name w:val="標題 2 字元"/>
    <w:basedOn w:val="a0"/>
    <w:link w:val="2"/>
    <w:uiPriority w:val="9"/>
    <w:rsid w:val="000D0BAC"/>
    <w:rPr>
      <w:rFonts w:asciiTheme="majorHAnsi" w:eastAsiaTheme="majorEastAsia" w:hAnsiTheme="majorHAnsi" w:cstheme="majorBidi"/>
      <w:b/>
      <w:bCs/>
      <w:color w:val="4F81BD" w:themeColor="accent1"/>
      <w:sz w:val="26"/>
      <w:szCs w:val="26"/>
    </w:rPr>
  </w:style>
  <w:style w:type="paragraph" w:styleId="af">
    <w:name w:val="List Paragraph"/>
    <w:basedOn w:val="a"/>
    <w:uiPriority w:val="34"/>
    <w:qFormat/>
    <w:rsid w:val="00217403"/>
    <w:pPr>
      <w:ind w:left="720"/>
      <w:contextualSpacing/>
    </w:pPr>
  </w:style>
  <w:style w:type="character" w:customStyle="1" w:styleId="30">
    <w:name w:val="標題 3 字元"/>
    <w:basedOn w:val="a0"/>
    <w:link w:val="3"/>
    <w:uiPriority w:val="9"/>
    <w:rsid w:val="00EE29C4"/>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7469170">
      <w:bodyDiv w:val="1"/>
      <w:marLeft w:val="0"/>
      <w:marRight w:val="0"/>
      <w:marTop w:val="0"/>
      <w:marBottom w:val="0"/>
      <w:divBdr>
        <w:top w:val="none" w:sz="0" w:space="0" w:color="auto"/>
        <w:left w:val="none" w:sz="0" w:space="0" w:color="auto"/>
        <w:bottom w:val="none" w:sz="0" w:space="0" w:color="auto"/>
        <w:right w:val="none" w:sz="0" w:space="0" w:color="auto"/>
      </w:divBdr>
    </w:div>
    <w:div w:id="1147747651">
      <w:bodyDiv w:val="1"/>
      <w:marLeft w:val="0"/>
      <w:marRight w:val="0"/>
      <w:marTop w:val="0"/>
      <w:marBottom w:val="0"/>
      <w:divBdr>
        <w:top w:val="none" w:sz="0" w:space="0" w:color="auto"/>
        <w:left w:val="none" w:sz="0" w:space="0" w:color="auto"/>
        <w:bottom w:val="none" w:sz="0" w:space="0" w:color="auto"/>
        <w:right w:val="none" w:sz="0" w:space="0" w:color="auto"/>
      </w:divBdr>
    </w:div>
    <w:div w:id="1361736718">
      <w:bodyDiv w:val="1"/>
      <w:marLeft w:val="0"/>
      <w:marRight w:val="0"/>
      <w:marTop w:val="0"/>
      <w:marBottom w:val="0"/>
      <w:divBdr>
        <w:top w:val="none" w:sz="0" w:space="0" w:color="auto"/>
        <w:left w:val="none" w:sz="0" w:space="0" w:color="auto"/>
        <w:bottom w:val="none" w:sz="0" w:space="0" w:color="auto"/>
        <w:right w:val="none" w:sz="0" w:space="0" w:color="auto"/>
      </w:divBdr>
    </w:div>
    <w:div w:id="211304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dfs.semanticscholar.org/e985/ac2e151903000cac310ffbc5b2cb4fbb9dd5.pdf" TargetMode="External"/><Relationship Id="rId18" Type="http://schemas.openxmlformats.org/officeDocument/2006/relationships/hyperlink" Target="http://hershbine.net/wp-content/uploads/23-Using-the-Balanced-Scorecard-as-a-Strategic-Management-System-1.pdf" TargetMode="External"/><Relationship Id="rId26" Type="http://schemas.openxmlformats.org/officeDocument/2006/relationships/hyperlink" Target="https://www.joe.org/joe/1999april/tt3.php" TargetMode="External"/><Relationship Id="rId3" Type="http://schemas.openxmlformats.org/officeDocument/2006/relationships/styles" Target="styles.xml"/><Relationship Id="rId21" Type="http://schemas.openxmlformats.org/officeDocument/2006/relationships/hyperlink" Target="https://www.researchgate.net/publication/275219583_Strategy_maps_the_essential_link_between_the_Balanced_Scorecard_and_action" TargetMode="External"/><Relationship Id="rId34" Type="http://schemas.openxmlformats.org/officeDocument/2006/relationships/image" Target="media/image3.emf"/><Relationship Id="rId7" Type="http://schemas.openxmlformats.org/officeDocument/2006/relationships/footnotes" Target="footnotes.xml"/><Relationship Id="rId12" Type="http://schemas.openxmlformats.org/officeDocument/2006/relationships/hyperlink" Target="https://search-proquest-com.ezproxy.lb.polyu.edu.hk/docview/208912001/fulltextPDF/2EB0A0E2018B4A78PQ/1?accountid=16210" TargetMode="External"/><Relationship Id="rId17" Type="http://schemas.openxmlformats.org/officeDocument/2006/relationships/hyperlink" Target="https://journals.sagepub.com/doi/pdf/10.4278/ajhp.141204-QUAN-604" TargetMode="External"/><Relationship Id="rId25" Type="http://schemas.openxmlformats.org/officeDocument/2006/relationships/hyperlink" Target="https://www.questia.com/library/journal/1G1-148137814/a-strategic-player-hiring-and-inspiring-a-chief-audit" TargetMode="External"/><Relationship Id="rId33" Type="http://schemas.openxmlformats.org/officeDocument/2006/relationships/image" Target="media/image2.emf"/><Relationship Id="rId2" Type="http://schemas.openxmlformats.org/officeDocument/2006/relationships/numbering" Target="numbering.xml"/><Relationship Id="rId16" Type="http://schemas.openxmlformats.org/officeDocument/2006/relationships/hyperlink" Target="https://www.quirks.com/articles/how-to-think-about-constructs-in-marketing-research" TargetMode="External"/><Relationship Id="rId20" Type="http://schemas.openxmlformats.org/officeDocument/2006/relationships/hyperlink" Target="https://onlinelibrary.wiley.com/doi/abs/10.1111/ijau.12017" TargetMode="External"/><Relationship Id="rId29" Type="http://schemas.openxmlformats.org/officeDocument/2006/relationships/hyperlink" Target="https://julac.hosted.exlibrisgroup.com/primo-explore/search?query=any,contains,reporting%20and%20interpreting%20scores%20derived%20from%20likert-type%20scale&amp;tab=default_tab&amp;search_scope=All&amp;vid=HKPU&amp;offset=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insight.com/doi/pdfplus/10.1108/09684880410548753" TargetMode="External"/><Relationship Id="rId24" Type="http://schemas.openxmlformats.org/officeDocument/2006/relationships/hyperlink" Target="https://na.theiia.org/iiarf/Public%20Documents/Chapter%206%20Managing%20the%20Internal%20Audit%20Function.pdf" TargetMode="External"/><Relationship Id="rId32" Type="http://schemas.openxmlformats.org/officeDocument/2006/relationships/hyperlink" Target="https://julac.hosted.exlibrisgroup.com/primo-explore/search?query=any,contains,An%20Experimental%20Investigation%20of%20Auditor-Auditee%20Interaction%20under%20Ambiguity&amp;tab=default_tab&amp;search_scope=All&amp;vid=HKPU"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human.cornell.edu/sites/default/files/PAM/Parenting/professional%20pages/How-20to-20Read-20a-20Research-20Article.pdf" TargetMode="External"/><Relationship Id="rId23" Type="http://schemas.openxmlformats.org/officeDocument/2006/relationships/hyperlink" Target="https://www.researchgate.net/publication/235255359_Developing_internal_audit_competencies" TargetMode="External"/><Relationship Id="rId28" Type="http://schemas.openxmlformats.org/officeDocument/2006/relationships/hyperlink" Target="https://www.researchgate.net/publication/227429933_The_internal_audit_function_Perceptions_of_internal_audit_roles_effectiveness_and_evaluation" TargetMode="External"/><Relationship Id="rId36" Type="http://schemas.openxmlformats.org/officeDocument/2006/relationships/fontTable" Target="fontTable.xml"/><Relationship Id="rId10" Type="http://schemas.openxmlformats.org/officeDocument/2006/relationships/hyperlink" Target="https://onlinelibrary.wiley.com/doi/abs/10.1111/j.1099-1123.2008.00392.x" TargetMode="External"/><Relationship Id="rId19" Type="http://schemas.openxmlformats.org/officeDocument/2006/relationships/hyperlink" Target="https://papers.ssrn.com/sol3/papers.cfm?abstract_id=2540871" TargetMode="External"/><Relationship Id="rId31" Type="http://schemas.openxmlformats.org/officeDocument/2006/relationships/hyperlink" Target="https://julac.hosted.exlibrisgroup.com/primo-explore/fulldisplay?docid=TN_emerald_s10.1108%2FEUM0000000005305&amp;context=PC&amp;vid=HKPU&amp;lang=en_US&amp;search_scope=All&amp;adaptor=primo_central_multiple_fe&amp;tab=default_tab&amp;query=any,contains,Developing%20an%20internal%20auditing%20department%20balanced%20scorecard&amp;sortby=rank&amp;offset=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marces.org/EDMS623/Cronbach%20LJ%20&amp;%20Meehl%20PE%20(1955)%20Construct%20validity%20in%20psychological%20tests.pdf" TargetMode="External"/><Relationship Id="rId22" Type="http://schemas.openxmlformats.org/officeDocument/2006/relationships/hyperlink" Target="https://www.emeraldinsight.com/doi/abs/10.1108/02686909510079639" TargetMode="External"/><Relationship Id="rId27" Type="http://schemas.openxmlformats.org/officeDocument/2006/relationships/hyperlink" Target="https://www.psychometricsociety.org/sites/default/files/cronbach_citation_classic_alpha.pdf" TargetMode="External"/><Relationship Id="rId30" Type="http://schemas.openxmlformats.org/officeDocument/2006/relationships/hyperlink" Target="https://julac.hosted.exlibrisgroup.com/primo-explore/search?query=any,contains,Business%20Traveler%20Satisfaction%20with%20Hotel%20Service%20Encounters&amp;tab=default_tab&amp;search_scope=All&amp;vid=HKPU&amp;offset=0" TargetMode="External"/><Relationship Id="rId35"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841EE4-624F-4721-88A6-107E8D814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5961</Words>
  <Characters>36129</Characters>
  <Application>Microsoft Office Word</Application>
  <DocSecurity>0</DocSecurity>
  <Lines>669</Lines>
  <Paragraphs>202</Paragraphs>
  <ScaleCrop>false</ScaleCrop>
  <Company/>
  <LinksUpToDate>false</LinksUpToDate>
  <CharactersWithSpaces>41888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MandictSam i5</dc:creator>
  <cp:lastModifiedBy>MandictSam i5</cp:lastModifiedBy>
  <cp:revision>4</cp:revision>
  <cp:lastPrinted>2019-04-22T08:36:00Z</cp:lastPrinted>
  <dcterms:created xsi:type="dcterms:W3CDTF">2019-04-22T11:45:00Z</dcterms:created>
  <dcterms:modified xsi:type="dcterms:W3CDTF">2019-04-22T13:47:00Z</dcterms:modified>
</cp:coreProperties>
</file>