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B895E" w14:textId="77777777" w:rsidR="00785420" w:rsidRPr="00BC0861" w:rsidRDefault="00785420">
      <w:pPr>
        <w:pStyle w:val="p1"/>
        <w:rPr>
          <w:rFonts w:ascii="Arial" w:hAnsi="Arial" w:cs="Arial"/>
          <w:sz w:val="24"/>
          <w:szCs w:val="24"/>
          <w:u w:val="single"/>
        </w:rPr>
      </w:pPr>
      <w:r w:rsidRPr="00BC0861">
        <w:rPr>
          <w:rStyle w:val="s1"/>
          <w:rFonts w:ascii="Arial" w:hAnsi="Arial" w:cs="Arial"/>
          <w:sz w:val="24"/>
          <w:szCs w:val="24"/>
          <w:u w:val="single"/>
        </w:rPr>
        <w:t>Assignment 1</w:t>
      </w:r>
    </w:p>
    <w:p w14:paraId="2301DBE1" w14:textId="77777777" w:rsidR="00785420" w:rsidRPr="00BC0861" w:rsidRDefault="00785420">
      <w:pPr>
        <w:pStyle w:val="p2"/>
        <w:rPr>
          <w:rFonts w:ascii="Arial" w:hAnsi="Arial" w:cs="Arial"/>
          <w:sz w:val="24"/>
          <w:szCs w:val="24"/>
          <w:u w:val="single"/>
        </w:rPr>
      </w:pPr>
    </w:p>
    <w:p w14:paraId="195CFC9D" w14:textId="77777777" w:rsidR="00785420" w:rsidRPr="00BC0861" w:rsidRDefault="00785420">
      <w:pPr>
        <w:pStyle w:val="p1"/>
        <w:rPr>
          <w:rFonts w:ascii="Arial" w:hAnsi="Arial" w:cs="Arial"/>
          <w:sz w:val="24"/>
          <w:szCs w:val="24"/>
          <w:u w:val="single"/>
        </w:rPr>
      </w:pPr>
      <w:r w:rsidRPr="00BC0861">
        <w:rPr>
          <w:rStyle w:val="s1"/>
          <w:rFonts w:ascii="Arial" w:hAnsi="Arial" w:cs="Arial"/>
          <w:sz w:val="24"/>
          <w:szCs w:val="24"/>
          <w:u w:val="single"/>
        </w:rPr>
        <w:t>Part 1</w:t>
      </w:r>
    </w:p>
    <w:p w14:paraId="1F53DD84" w14:textId="77777777" w:rsidR="00785420" w:rsidRPr="002A4D5D" w:rsidRDefault="00785420">
      <w:pPr>
        <w:pStyle w:val="p2"/>
        <w:rPr>
          <w:rFonts w:ascii="Arial" w:hAnsi="Arial" w:cs="Arial"/>
          <w:sz w:val="24"/>
          <w:szCs w:val="24"/>
        </w:rPr>
      </w:pPr>
    </w:p>
    <w:p w14:paraId="7DE91FF9" w14:textId="15A2AB51" w:rsidR="002B5923" w:rsidRDefault="00785420" w:rsidP="008B74AF">
      <w:pPr>
        <w:pStyle w:val="p1"/>
        <w:rPr>
          <w:rStyle w:val="s1"/>
          <w:rFonts w:ascii="Arial" w:hAnsi="Arial" w:cs="Arial"/>
          <w:sz w:val="24"/>
          <w:szCs w:val="24"/>
        </w:rPr>
      </w:pPr>
      <w:r w:rsidRPr="002A4D5D">
        <w:rPr>
          <w:rStyle w:val="s1"/>
          <w:rFonts w:ascii="Arial" w:hAnsi="Arial" w:cs="Arial"/>
          <w:sz w:val="24"/>
          <w:szCs w:val="24"/>
        </w:rPr>
        <w:t xml:space="preserve">In countries such as Iceland, </w:t>
      </w:r>
      <w:r w:rsidR="009E2DDF">
        <w:rPr>
          <w:rStyle w:val="s1"/>
          <w:rFonts w:ascii="Arial" w:hAnsi="Arial" w:cs="Arial"/>
          <w:sz w:val="24"/>
          <w:szCs w:val="24"/>
        </w:rPr>
        <w:t xml:space="preserve">many </w:t>
      </w:r>
      <w:r w:rsidRPr="002A4D5D">
        <w:rPr>
          <w:rStyle w:val="s1"/>
          <w:rFonts w:ascii="Arial" w:hAnsi="Arial" w:cs="Arial"/>
          <w:sz w:val="24"/>
          <w:szCs w:val="24"/>
        </w:rPr>
        <w:t xml:space="preserve">believe it is important that </w:t>
      </w:r>
      <w:r w:rsidR="002A4D5D" w:rsidRPr="002A4D5D">
        <w:rPr>
          <w:rStyle w:val="s1"/>
          <w:rFonts w:ascii="Arial" w:hAnsi="Arial" w:cs="Arial"/>
          <w:sz w:val="24"/>
          <w:szCs w:val="24"/>
        </w:rPr>
        <w:t>children</w:t>
      </w:r>
      <w:r w:rsidRPr="002A4D5D">
        <w:rPr>
          <w:rStyle w:val="s1"/>
          <w:rFonts w:ascii="Arial" w:hAnsi="Arial" w:cs="Arial"/>
          <w:sz w:val="24"/>
          <w:szCs w:val="24"/>
        </w:rPr>
        <w:t xml:space="preserve"> play outdoors during their childhood.</w:t>
      </w:r>
      <w:r w:rsidR="008B74AF">
        <w:rPr>
          <w:rStyle w:val="s1"/>
          <w:rFonts w:ascii="Arial" w:hAnsi="Arial" w:cs="Arial"/>
          <w:sz w:val="24"/>
          <w:szCs w:val="24"/>
        </w:rPr>
        <w:t xml:space="preserve"> </w:t>
      </w:r>
      <w:r w:rsidRPr="002A4D5D">
        <w:rPr>
          <w:rStyle w:val="s1"/>
          <w:rFonts w:ascii="Arial" w:hAnsi="Arial" w:cs="Arial"/>
          <w:sz w:val="24"/>
          <w:szCs w:val="24"/>
        </w:rPr>
        <w:t xml:space="preserve">According to Government reports there are </w:t>
      </w:r>
      <w:r w:rsidR="00767C71">
        <w:rPr>
          <w:rStyle w:val="s1"/>
          <w:rFonts w:ascii="Arial" w:hAnsi="Arial" w:cs="Arial"/>
          <w:sz w:val="24"/>
          <w:szCs w:val="24"/>
        </w:rPr>
        <w:t>findings</w:t>
      </w:r>
      <w:r w:rsidRPr="002A4D5D">
        <w:rPr>
          <w:rStyle w:val="s1"/>
          <w:rFonts w:ascii="Arial" w:hAnsi="Arial" w:cs="Arial"/>
          <w:sz w:val="24"/>
          <w:szCs w:val="24"/>
        </w:rPr>
        <w:t xml:space="preserve"> regarding the important effects of playing outdoors on children. </w:t>
      </w:r>
    </w:p>
    <w:p w14:paraId="0B849FCD" w14:textId="77777777" w:rsidR="002B5923" w:rsidRDefault="002B5923" w:rsidP="008B74AF">
      <w:pPr>
        <w:pStyle w:val="p1"/>
        <w:rPr>
          <w:rStyle w:val="s1"/>
          <w:rFonts w:ascii="Arial" w:hAnsi="Arial" w:cs="Arial"/>
          <w:sz w:val="24"/>
          <w:szCs w:val="24"/>
        </w:rPr>
      </w:pPr>
    </w:p>
    <w:p w14:paraId="043CD0D9" w14:textId="4A098B0F" w:rsidR="002B5923" w:rsidRDefault="00450B6B" w:rsidP="008B74AF">
      <w:pPr>
        <w:pStyle w:val="p1"/>
        <w:rPr>
          <w:rStyle w:val="s2"/>
          <w:rFonts w:ascii="Arial" w:hAnsi="Arial" w:cs="Arial"/>
          <w:sz w:val="24"/>
          <w:szCs w:val="24"/>
        </w:rPr>
      </w:pPr>
      <w:r>
        <w:rPr>
          <w:rStyle w:val="s1"/>
          <w:rFonts w:ascii="Arial" w:hAnsi="Arial" w:cs="Arial"/>
          <w:sz w:val="24"/>
          <w:szCs w:val="24"/>
        </w:rPr>
        <w:t>T</w:t>
      </w:r>
      <w:r w:rsidR="00785420" w:rsidRPr="002A4D5D">
        <w:rPr>
          <w:rStyle w:val="s2"/>
          <w:rFonts w:ascii="Arial" w:hAnsi="Arial" w:cs="Arial"/>
          <w:sz w:val="24"/>
          <w:szCs w:val="24"/>
        </w:rPr>
        <w:t>he guidelines which have been obtained via the curriculum</w:t>
      </w:r>
      <w:r w:rsidR="006E778E">
        <w:rPr>
          <w:rStyle w:val="s2"/>
          <w:rFonts w:ascii="Arial" w:hAnsi="Arial" w:cs="Arial"/>
          <w:sz w:val="24"/>
          <w:szCs w:val="24"/>
        </w:rPr>
        <w:t xml:space="preserve"> have</w:t>
      </w:r>
      <w:r w:rsidR="00785420" w:rsidRPr="002A4D5D">
        <w:rPr>
          <w:rStyle w:val="s2"/>
          <w:rFonts w:ascii="Arial" w:hAnsi="Arial" w:cs="Arial"/>
          <w:sz w:val="24"/>
          <w:szCs w:val="24"/>
        </w:rPr>
        <w:t xml:space="preserve"> put an emphasis on learning outside of the class</w:t>
      </w:r>
      <w:r w:rsidR="00BC56A3">
        <w:rPr>
          <w:rStyle w:val="s2"/>
          <w:rFonts w:ascii="Arial" w:hAnsi="Arial" w:cs="Arial"/>
          <w:sz w:val="24"/>
          <w:szCs w:val="24"/>
        </w:rPr>
        <w:t xml:space="preserve">room </w:t>
      </w:r>
      <w:r w:rsidR="00785420" w:rsidRPr="002A4D5D">
        <w:rPr>
          <w:rStyle w:val="s2"/>
          <w:rFonts w:ascii="Arial" w:hAnsi="Arial" w:cs="Arial"/>
          <w:sz w:val="24"/>
          <w:szCs w:val="24"/>
        </w:rPr>
        <w:t xml:space="preserve">environment as a place for  children </w:t>
      </w:r>
      <w:r w:rsidR="002360F4">
        <w:rPr>
          <w:rStyle w:val="s2"/>
          <w:rFonts w:ascii="Arial" w:hAnsi="Arial" w:cs="Arial"/>
          <w:sz w:val="24"/>
          <w:szCs w:val="24"/>
        </w:rPr>
        <w:t xml:space="preserve">to </w:t>
      </w:r>
      <w:r w:rsidR="00803EFF">
        <w:rPr>
          <w:rStyle w:val="s2"/>
          <w:rFonts w:ascii="Arial" w:hAnsi="Arial" w:cs="Arial"/>
          <w:sz w:val="24"/>
          <w:szCs w:val="24"/>
        </w:rPr>
        <w:t xml:space="preserve">gain an </w:t>
      </w:r>
      <w:r w:rsidR="00785420" w:rsidRPr="002A4D5D">
        <w:rPr>
          <w:rStyle w:val="s2"/>
          <w:rFonts w:ascii="Arial" w:hAnsi="Arial" w:cs="Arial"/>
          <w:sz w:val="24"/>
          <w:szCs w:val="24"/>
        </w:rPr>
        <w:t>understand</w:t>
      </w:r>
      <w:r w:rsidR="00803EFF">
        <w:rPr>
          <w:rStyle w:val="s2"/>
          <w:rFonts w:ascii="Arial" w:hAnsi="Arial" w:cs="Arial"/>
          <w:sz w:val="24"/>
          <w:szCs w:val="24"/>
        </w:rPr>
        <w:t>ing of</w:t>
      </w:r>
      <w:r w:rsidR="00785420" w:rsidRPr="002A4D5D">
        <w:rPr>
          <w:rStyle w:val="s2"/>
          <w:rFonts w:ascii="Arial" w:hAnsi="Arial" w:cs="Arial"/>
          <w:sz w:val="24"/>
          <w:szCs w:val="24"/>
        </w:rPr>
        <w:t xml:space="preserve"> real life situation</w:t>
      </w:r>
      <w:r w:rsidR="00BC56A3">
        <w:rPr>
          <w:rStyle w:val="s2"/>
          <w:rFonts w:ascii="Arial" w:hAnsi="Arial" w:cs="Arial"/>
          <w:sz w:val="24"/>
          <w:szCs w:val="24"/>
        </w:rPr>
        <w:t>s</w:t>
      </w:r>
      <w:r w:rsidR="00785420" w:rsidRPr="002A4D5D">
        <w:rPr>
          <w:rStyle w:val="s2"/>
          <w:rFonts w:ascii="Arial" w:hAnsi="Arial" w:cs="Arial"/>
          <w:sz w:val="24"/>
          <w:szCs w:val="24"/>
        </w:rPr>
        <w:t>.</w:t>
      </w:r>
      <w:r w:rsidR="0058304F" w:rsidRPr="0058304F">
        <w:rPr>
          <w:rStyle w:val="s1"/>
          <w:rFonts w:ascii="Arial" w:hAnsi="Arial" w:cs="Arial"/>
          <w:sz w:val="24"/>
          <w:szCs w:val="24"/>
        </w:rPr>
        <w:t xml:space="preserve"> </w:t>
      </w:r>
      <w:r w:rsidR="0058304F" w:rsidRPr="002A4D5D">
        <w:rPr>
          <w:rStyle w:val="s1"/>
          <w:rFonts w:ascii="Arial" w:hAnsi="Arial" w:cs="Arial"/>
          <w:sz w:val="24"/>
          <w:szCs w:val="24"/>
        </w:rPr>
        <w:t>Noradahl, K. and Johannesson,</w:t>
      </w:r>
      <w:r w:rsidR="0058304F">
        <w:rPr>
          <w:rStyle w:val="s1"/>
          <w:rFonts w:ascii="Arial" w:hAnsi="Arial" w:cs="Arial"/>
          <w:sz w:val="24"/>
          <w:szCs w:val="24"/>
        </w:rPr>
        <w:t xml:space="preserve"> </w:t>
      </w:r>
      <w:r w:rsidR="0058304F" w:rsidRPr="002A4D5D">
        <w:rPr>
          <w:rStyle w:val="s1"/>
          <w:rFonts w:ascii="Arial" w:hAnsi="Arial" w:cs="Arial"/>
          <w:sz w:val="24"/>
          <w:szCs w:val="24"/>
        </w:rPr>
        <w:t>I. (2014, p,44)</w:t>
      </w:r>
    </w:p>
    <w:p w14:paraId="1739F200" w14:textId="77777777" w:rsidR="002B5923" w:rsidRDefault="002B5923" w:rsidP="008B74AF">
      <w:pPr>
        <w:pStyle w:val="p1"/>
        <w:rPr>
          <w:rStyle w:val="s2"/>
          <w:rFonts w:ascii="Arial" w:hAnsi="Arial" w:cs="Arial"/>
          <w:sz w:val="24"/>
          <w:szCs w:val="24"/>
        </w:rPr>
      </w:pPr>
    </w:p>
    <w:p w14:paraId="165C8188" w14:textId="77777777" w:rsidR="00563407" w:rsidRDefault="00785420" w:rsidP="008B74AF">
      <w:pPr>
        <w:pStyle w:val="p1"/>
        <w:rPr>
          <w:rStyle w:val="s2"/>
          <w:rFonts w:ascii="Arial" w:hAnsi="Arial" w:cs="Arial"/>
          <w:sz w:val="24"/>
          <w:szCs w:val="24"/>
        </w:rPr>
      </w:pPr>
      <w:r w:rsidRPr="002A4D5D">
        <w:rPr>
          <w:rStyle w:val="s2"/>
          <w:rFonts w:ascii="Arial" w:hAnsi="Arial" w:cs="Arial"/>
          <w:sz w:val="24"/>
          <w:szCs w:val="24"/>
        </w:rPr>
        <w:t xml:space="preserve">This is where children can begin to </w:t>
      </w:r>
      <w:r w:rsidR="00CA1654">
        <w:rPr>
          <w:rStyle w:val="s2"/>
          <w:rFonts w:ascii="Arial" w:hAnsi="Arial" w:cs="Arial"/>
          <w:sz w:val="24"/>
          <w:szCs w:val="24"/>
        </w:rPr>
        <w:t xml:space="preserve">recognise </w:t>
      </w:r>
      <w:r w:rsidRPr="002A4D5D">
        <w:rPr>
          <w:rStyle w:val="s2"/>
          <w:rFonts w:ascii="Arial" w:hAnsi="Arial" w:cs="Arial"/>
          <w:sz w:val="24"/>
          <w:szCs w:val="24"/>
        </w:rPr>
        <w:t>healthy living through the influence of exercise.</w:t>
      </w:r>
      <w:r w:rsidR="00CE6AE2">
        <w:rPr>
          <w:rFonts w:ascii="Arial" w:hAnsi="Arial" w:cs="Arial"/>
          <w:sz w:val="24"/>
          <w:szCs w:val="24"/>
        </w:rPr>
        <w:t xml:space="preserve"> </w:t>
      </w:r>
      <w:r w:rsidRPr="002A4D5D">
        <w:rPr>
          <w:rStyle w:val="s2"/>
          <w:rFonts w:ascii="Arial" w:hAnsi="Arial" w:cs="Arial"/>
          <w:sz w:val="24"/>
          <w:szCs w:val="24"/>
        </w:rPr>
        <w:t>In Iceland, the emphasis of children spending more time outdoors has been persistent for a long period of time</w:t>
      </w:r>
      <w:r w:rsidR="009C4319">
        <w:rPr>
          <w:rStyle w:val="s2"/>
          <w:rFonts w:ascii="Arial" w:hAnsi="Arial" w:cs="Arial"/>
          <w:sz w:val="24"/>
          <w:szCs w:val="24"/>
        </w:rPr>
        <w:t>.</w:t>
      </w:r>
      <w:r w:rsidRPr="002A4D5D">
        <w:rPr>
          <w:rStyle w:val="s2"/>
          <w:rFonts w:ascii="Arial" w:hAnsi="Arial" w:cs="Arial"/>
          <w:sz w:val="24"/>
          <w:szCs w:val="24"/>
        </w:rPr>
        <w:t xml:space="preserve"> </w:t>
      </w:r>
      <w:r w:rsidR="009C4319">
        <w:rPr>
          <w:rStyle w:val="s2"/>
          <w:rFonts w:ascii="Arial" w:hAnsi="Arial" w:cs="Arial"/>
          <w:sz w:val="24"/>
          <w:szCs w:val="24"/>
        </w:rPr>
        <w:t>It is</w:t>
      </w:r>
      <w:r w:rsidR="00DF0F47">
        <w:rPr>
          <w:rStyle w:val="s2"/>
          <w:rFonts w:ascii="Arial" w:hAnsi="Arial" w:cs="Arial"/>
          <w:sz w:val="24"/>
          <w:szCs w:val="24"/>
        </w:rPr>
        <w:t xml:space="preserve"> </w:t>
      </w:r>
      <w:r w:rsidRPr="002A4D5D">
        <w:rPr>
          <w:rStyle w:val="s2"/>
          <w:rFonts w:ascii="Arial" w:hAnsi="Arial" w:cs="Arial"/>
          <w:sz w:val="24"/>
          <w:szCs w:val="24"/>
        </w:rPr>
        <w:t>encourage</w:t>
      </w:r>
      <w:r w:rsidR="00DF0F47">
        <w:rPr>
          <w:rStyle w:val="s2"/>
          <w:rFonts w:ascii="Arial" w:hAnsi="Arial" w:cs="Arial"/>
          <w:sz w:val="24"/>
          <w:szCs w:val="24"/>
        </w:rPr>
        <w:t xml:space="preserve">d that </w:t>
      </w:r>
      <w:r w:rsidRPr="002A4D5D">
        <w:rPr>
          <w:rStyle w:val="s2"/>
          <w:rFonts w:ascii="Arial" w:hAnsi="Arial" w:cs="Arial"/>
          <w:sz w:val="24"/>
          <w:szCs w:val="24"/>
        </w:rPr>
        <w:t>children specifically between the ages of six to sixteen spend quality time</w:t>
      </w:r>
      <w:r w:rsidR="009F07A8">
        <w:rPr>
          <w:rStyle w:val="s2"/>
          <w:rFonts w:ascii="Arial" w:hAnsi="Arial" w:cs="Arial"/>
          <w:sz w:val="24"/>
          <w:szCs w:val="24"/>
        </w:rPr>
        <w:t xml:space="preserve"> outdoors </w:t>
      </w:r>
      <w:r w:rsidRPr="002A4D5D">
        <w:rPr>
          <w:rStyle w:val="s2"/>
          <w:rFonts w:ascii="Arial" w:hAnsi="Arial" w:cs="Arial"/>
          <w:sz w:val="24"/>
          <w:szCs w:val="24"/>
        </w:rPr>
        <w:t xml:space="preserve">with other children </w:t>
      </w:r>
      <w:r w:rsidR="009F07A8">
        <w:rPr>
          <w:rStyle w:val="s2"/>
          <w:rFonts w:ascii="Arial" w:hAnsi="Arial" w:cs="Arial"/>
          <w:sz w:val="24"/>
          <w:szCs w:val="24"/>
        </w:rPr>
        <w:t>in addition to</w:t>
      </w:r>
      <w:r w:rsidRPr="002A4D5D">
        <w:rPr>
          <w:rStyle w:val="s2"/>
          <w:rFonts w:ascii="Arial" w:hAnsi="Arial" w:cs="Arial"/>
          <w:sz w:val="24"/>
          <w:szCs w:val="24"/>
        </w:rPr>
        <w:t xml:space="preserve"> designated times of play decided by educators. As information regarding teaching outside of the classroom is limited, the researcher suggests that it differs depending on the specific teacher and the school in which they are situated. </w:t>
      </w:r>
    </w:p>
    <w:p w14:paraId="7B451786" w14:textId="77777777" w:rsidR="00563407" w:rsidRDefault="00563407" w:rsidP="008B74AF">
      <w:pPr>
        <w:pStyle w:val="p1"/>
        <w:rPr>
          <w:rStyle w:val="s2"/>
          <w:rFonts w:ascii="Arial" w:hAnsi="Arial" w:cs="Arial"/>
          <w:sz w:val="24"/>
          <w:szCs w:val="24"/>
        </w:rPr>
      </w:pPr>
    </w:p>
    <w:p w14:paraId="4F68E548" w14:textId="75E20775" w:rsidR="00785420" w:rsidRDefault="00785420" w:rsidP="008B74AF">
      <w:pPr>
        <w:pStyle w:val="p1"/>
        <w:rPr>
          <w:rStyle w:val="s2"/>
          <w:rFonts w:ascii="Arial" w:hAnsi="Arial" w:cs="Arial"/>
          <w:sz w:val="24"/>
          <w:szCs w:val="24"/>
        </w:rPr>
      </w:pPr>
      <w:r w:rsidRPr="002A4D5D">
        <w:rPr>
          <w:rStyle w:val="s2"/>
          <w:rFonts w:ascii="Arial" w:hAnsi="Arial" w:cs="Arial"/>
          <w:sz w:val="24"/>
          <w:szCs w:val="24"/>
        </w:rPr>
        <w:t>The capital of Iceland, Reykjavik, states that they are including more teaching environments, excluding indoor classroom teaching, than before as seventy percent of schools in the capital state  are now teaching in ways of which exclude the classroom environment.</w:t>
      </w:r>
      <w:r w:rsidR="00C0524E">
        <w:rPr>
          <w:rStyle w:val="s2"/>
          <w:rFonts w:ascii="Arial" w:hAnsi="Arial" w:cs="Arial"/>
          <w:sz w:val="24"/>
          <w:szCs w:val="24"/>
        </w:rPr>
        <w:t xml:space="preserve"> (</w:t>
      </w:r>
      <w:proofErr w:type="spellStart"/>
      <w:r w:rsidR="00C0524E">
        <w:rPr>
          <w:rStyle w:val="s2"/>
          <w:rFonts w:ascii="Arial" w:hAnsi="Arial" w:cs="Arial"/>
          <w:sz w:val="24"/>
          <w:szCs w:val="24"/>
        </w:rPr>
        <w:t>Olard</w:t>
      </w:r>
      <w:r w:rsidR="00BF3127">
        <w:rPr>
          <w:rStyle w:val="s2"/>
          <w:rFonts w:ascii="Arial" w:hAnsi="Arial" w:cs="Arial"/>
          <w:sz w:val="24"/>
          <w:szCs w:val="24"/>
        </w:rPr>
        <w:t>ottir</w:t>
      </w:r>
      <w:proofErr w:type="spellEnd"/>
      <w:r w:rsidR="00BF3127">
        <w:rPr>
          <w:rStyle w:val="s2"/>
          <w:rFonts w:ascii="Arial" w:hAnsi="Arial" w:cs="Arial"/>
          <w:sz w:val="24"/>
          <w:szCs w:val="24"/>
        </w:rPr>
        <w:t xml:space="preserve">, </w:t>
      </w:r>
      <w:r w:rsidR="008124AF">
        <w:rPr>
          <w:rStyle w:val="s2"/>
          <w:rFonts w:ascii="Arial" w:hAnsi="Arial" w:cs="Arial"/>
          <w:sz w:val="24"/>
          <w:szCs w:val="24"/>
        </w:rPr>
        <w:t>2008).</w:t>
      </w:r>
    </w:p>
    <w:p w14:paraId="1B6D45CD" w14:textId="4A1B7DC6" w:rsidR="00236716" w:rsidRDefault="00236716">
      <w:pPr>
        <w:pStyle w:val="p3"/>
        <w:rPr>
          <w:rStyle w:val="s2"/>
          <w:rFonts w:ascii="Arial" w:hAnsi="Arial" w:cs="Arial"/>
          <w:sz w:val="24"/>
          <w:szCs w:val="24"/>
        </w:rPr>
      </w:pPr>
    </w:p>
    <w:p w14:paraId="7AD398A9" w14:textId="77777777" w:rsidR="00D50B2A" w:rsidRDefault="00D50B2A">
      <w:pPr>
        <w:pStyle w:val="p3"/>
        <w:rPr>
          <w:rStyle w:val="s2"/>
          <w:rFonts w:ascii="Arial" w:hAnsi="Arial" w:cs="Arial"/>
          <w:sz w:val="24"/>
          <w:szCs w:val="24"/>
        </w:rPr>
      </w:pPr>
      <w:r>
        <w:rPr>
          <w:rStyle w:val="s2"/>
          <w:rFonts w:ascii="Arial" w:hAnsi="Arial" w:cs="Arial"/>
          <w:sz w:val="24"/>
          <w:szCs w:val="24"/>
        </w:rPr>
        <w:br w:type="page"/>
      </w:r>
    </w:p>
    <w:p w14:paraId="59A1CBDF" w14:textId="66EA51FC" w:rsidR="00207CD6" w:rsidRPr="00BB6B2F" w:rsidRDefault="00A41B31">
      <w:pPr>
        <w:pStyle w:val="p3"/>
        <w:rPr>
          <w:rStyle w:val="s2"/>
          <w:rFonts w:ascii="Arial" w:hAnsi="Arial" w:cs="Arial"/>
          <w:sz w:val="24"/>
          <w:szCs w:val="24"/>
          <w:u w:val="single"/>
        </w:rPr>
      </w:pPr>
      <w:r>
        <w:rPr>
          <w:rStyle w:val="s2"/>
          <w:rFonts w:ascii="Arial" w:hAnsi="Arial" w:cs="Arial"/>
          <w:sz w:val="24"/>
          <w:szCs w:val="24"/>
          <w:u w:val="single"/>
        </w:rPr>
        <w:lastRenderedPageBreak/>
        <w:t>Part 2a</w:t>
      </w:r>
    </w:p>
    <w:p w14:paraId="24A78994" w14:textId="77777777" w:rsidR="00207CD6" w:rsidRDefault="00207CD6">
      <w:pPr>
        <w:pStyle w:val="p3"/>
        <w:rPr>
          <w:rStyle w:val="s2"/>
          <w:rFonts w:ascii="Arial" w:hAnsi="Arial" w:cs="Arial"/>
          <w:sz w:val="24"/>
          <w:szCs w:val="24"/>
        </w:rPr>
      </w:pPr>
    </w:p>
    <w:p w14:paraId="57CB1129" w14:textId="7984F440" w:rsidR="00207CD6" w:rsidRDefault="00874F63">
      <w:pPr>
        <w:pStyle w:val="p3"/>
        <w:rPr>
          <w:rStyle w:val="s2"/>
          <w:rFonts w:ascii="Arial" w:hAnsi="Arial" w:cs="Arial"/>
          <w:sz w:val="24"/>
          <w:szCs w:val="24"/>
        </w:rPr>
      </w:pPr>
      <w:r>
        <w:rPr>
          <w:rStyle w:val="s2"/>
          <w:rFonts w:ascii="Arial" w:hAnsi="Arial" w:cs="Arial"/>
          <w:sz w:val="24"/>
          <w:szCs w:val="24"/>
        </w:rPr>
        <w:t>I</w:t>
      </w:r>
      <w:r w:rsidRPr="005F0344">
        <w:rPr>
          <w:rStyle w:val="s2"/>
          <w:rFonts w:ascii="Arial" w:hAnsi="Arial" w:cs="Arial"/>
          <w:sz w:val="24"/>
          <w:szCs w:val="24"/>
        </w:rPr>
        <w:t>t is an inspirational process that offers children, young people and adults regular opportunities to achieve and develop confidence and self esteem though hands on learning experiences in a woodland environment</w:t>
      </w:r>
      <w:r w:rsidR="00207CD6">
        <w:rPr>
          <w:rStyle w:val="s2"/>
          <w:rFonts w:ascii="Arial" w:hAnsi="Arial" w:cs="Arial"/>
          <w:sz w:val="24"/>
          <w:szCs w:val="24"/>
        </w:rPr>
        <w:t>.</w:t>
      </w:r>
      <w:r w:rsidR="00BB6B2F" w:rsidRPr="00BB6B2F">
        <w:rPr>
          <w:rStyle w:val="s2"/>
          <w:rFonts w:ascii="Arial" w:hAnsi="Arial" w:cs="Arial"/>
          <w:sz w:val="24"/>
          <w:szCs w:val="24"/>
        </w:rPr>
        <w:t xml:space="preserve"> </w:t>
      </w:r>
      <w:r w:rsidR="00BB6B2F">
        <w:rPr>
          <w:rStyle w:val="s2"/>
          <w:rFonts w:ascii="Arial" w:hAnsi="Arial" w:cs="Arial"/>
          <w:sz w:val="24"/>
          <w:szCs w:val="24"/>
        </w:rPr>
        <w:t>Murray, R. and O’Brien, E. (2006)</w:t>
      </w:r>
    </w:p>
    <w:p w14:paraId="4F4A143B" w14:textId="77777777" w:rsidR="00207CD6" w:rsidRDefault="00207CD6">
      <w:pPr>
        <w:pStyle w:val="p3"/>
        <w:rPr>
          <w:rStyle w:val="s2"/>
          <w:rFonts w:ascii="Arial" w:hAnsi="Arial" w:cs="Arial"/>
          <w:sz w:val="24"/>
          <w:szCs w:val="24"/>
        </w:rPr>
      </w:pPr>
    </w:p>
    <w:p w14:paraId="4F39388D" w14:textId="6E45302D" w:rsidR="00F361C0" w:rsidRDefault="00560BEC">
      <w:pPr>
        <w:pStyle w:val="p3"/>
        <w:rPr>
          <w:rStyle w:val="s2"/>
          <w:rFonts w:ascii="Arial" w:hAnsi="Arial" w:cs="Arial"/>
          <w:sz w:val="24"/>
          <w:szCs w:val="24"/>
        </w:rPr>
      </w:pPr>
      <w:r>
        <w:rPr>
          <w:rStyle w:val="s2"/>
          <w:rFonts w:ascii="Arial" w:hAnsi="Arial" w:cs="Arial"/>
          <w:sz w:val="24"/>
          <w:szCs w:val="24"/>
        </w:rPr>
        <w:t>Concerns have been rais</w:t>
      </w:r>
      <w:r w:rsidR="002C4362">
        <w:rPr>
          <w:rStyle w:val="s2"/>
          <w:rFonts w:ascii="Arial" w:hAnsi="Arial" w:cs="Arial"/>
          <w:sz w:val="24"/>
          <w:szCs w:val="24"/>
        </w:rPr>
        <w:t>ed</w:t>
      </w:r>
      <w:r>
        <w:rPr>
          <w:rStyle w:val="s2"/>
          <w:rFonts w:ascii="Arial" w:hAnsi="Arial" w:cs="Arial"/>
          <w:sz w:val="24"/>
          <w:szCs w:val="24"/>
        </w:rPr>
        <w:t xml:space="preserve"> regarding children having limited </w:t>
      </w:r>
      <w:r w:rsidR="00B444B0">
        <w:rPr>
          <w:rStyle w:val="s2"/>
          <w:rFonts w:ascii="Arial" w:hAnsi="Arial" w:cs="Arial"/>
          <w:sz w:val="24"/>
          <w:szCs w:val="24"/>
        </w:rPr>
        <w:t xml:space="preserve">time outdoors exploring the woodlands </w:t>
      </w:r>
      <w:r w:rsidR="00AF7E1D">
        <w:rPr>
          <w:rStyle w:val="s2"/>
          <w:rFonts w:ascii="Arial" w:hAnsi="Arial" w:cs="Arial"/>
          <w:sz w:val="24"/>
          <w:szCs w:val="24"/>
        </w:rPr>
        <w:t>as their parent</w:t>
      </w:r>
      <w:r w:rsidR="00A448C5">
        <w:rPr>
          <w:rStyle w:val="s2"/>
          <w:rFonts w:ascii="Arial" w:hAnsi="Arial" w:cs="Arial"/>
          <w:sz w:val="24"/>
          <w:szCs w:val="24"/>
        </w:rPr>
        <w:t xml:space="preserve">s used to do. </w:t>
      </w:r>
      <w:r w:rsidR="00FC1698">
        <w:rPr>
          <w:rStyle w:val="s2"/>
          <w:rFonts w:ascii="Arial" w:hAnsi="Arial" w:cs="Arial"/>
          <w:sz w:val="24"/>
          <w:szCs w:val="24"/>
        </w:rPr>
        <w:t xml:space="preserve">These concerns come from </w:t>
      </w:r>
      <w:r w:rsidR="005E66AF">
        <w:rPr>
          <w:rStyle w:val="s2"/>
          <w:rFonts w:ascii="Arial" w:hAnsi="Arial" w:cs="Arial"/>
          <w:sz w:val="24"/>
          <w:szCs w:val="24"/>
        </w:rPr>
        <w:t xml:space="preserve">worries </w:t>
      </w:r>
      <w:r w:rsidR="00FB4830">
        <w:rPr>
          <w:rStyle w:val="s2"/>
          <w:rFonts w:ascii="Arial" w:hAnsi="Arial" w:cs="Arial"/>
          <w:sz w:val="24"/>
          <w:szCs w:val="24"/>
        </w:rPr>
        <w:t>about</w:t>
      </w:r>
      <w:r w:rsidR="00447818">
        <w:rPr>
          <w:rStyle w:val="s2"/>
          <w:rFonts w:ascii="Arial" w:hAnsi="Arial" w:cs="Arial"/>
          <w:sz w:val="24"/>
          <w:szCs w:val="24"/>
        </w:rPr>
        <w:t xml:space="preserve"> safet</w:t>
      </w:r>
      <w:r w:rsidR="00AF6A62">
        <w:rPr>
          <w:rStyle w:val="s2"/>
          <w:rFonts w:ascii="Arial" w:hAnsi="Arial" w:cs="Arial"/>
          <w:sz w:val="24"/>
          <w:szCs w:val="24"/>
        </w:rPr>
        <w:t>y</w:t>
      </w:r>
      <w:r w:rsidR="00447818">
        <w:rPr>
          <w:rStyle w:val="s2"/>
          <w:rFonts w:ascii="Arial" w:hAnsi="Arial" w:cs="Arial"/>
          <w:sz w:val="24"/>
          <w:szCs w:val="24"/>
        </w:rPr>
        <w:t xml:space="preserve"> </w:t>
      </w:r>
      <w:r w:rsidR="00AF6A62">
        <w:rPr>
          <w:rStyle w:val="s2"/>
          <w:rFonts w:ascii="Arial" w:hAnsi="Arial" w:cs="Arial"/>
          <w:sz w:val="24"/>
          <w:szCs w:val="24"/>
        </w:rPr>
        <w:t>a</w:t>
      </w:r>
      <w:r w:rsidR="00A23039">
        <w:rPr>
          <w:rStyle w:val="s2"/>
          <w:rFonts w:ascii="Arial" w:hAnsi="Arial" w:cs="Arial"/>
          <w:sz w:val="24"/>
          <w:szCs w:val="24"/>
        </w:rPr>
        <w:t>s society has changed</w:t>
      </w:r>
      <w:r w:rsidR="00237D53">
        <w:rPr>
          <w:rStyle w:val="s2"/>
          <w:rFonts w:ascii="Arial" w:hAnsi="Arial" w:cs="Arial"/>
          <w:sz w:val="24"/>
          <w:szCs w:val="24"/>
        </w:rPr>
        <w:t xml:space="preserve"> and parents are</w:t>
      </w:r>
      <w:r w:rsidR="00EB26D7">
        <w:rPr>
          <w:rStyle w:val="s2"/>
          <w:rFonts w:ascii="Arial" w:hAnsi="Arial" w:cs="Arial"/>
          <w:sz w:val="24"/>
          <w:szCs w:val="24"/>
        </w:rPr>
        <w:t xml:space="preserve"> </w:t>
      </w:r>
      <w:r w:rsidR="009656F1">
        <w:rPr>
          <w:rStyle w:val="s2"/>
          <w:rFonts w:ascii="Arial" w:hAnsi="Arial" w:cs="Arial"/>
          <w:sz w:val="24"/>
          <w:szCs w:val="24"/>
        </w:rPr>
        <w:t>fearful of the dangers</w:t>
      </w:r>
      <w:r w:rsidR="00A579DA">
        <w:rPr>
          <w:rStyle w:val="s2"/>
          <w:rFonts w:ascii="Arial" w:hAnsi="Arial" w:cs="Arial"/>
          <w:sz w:val="24"/>
          <w:szCs w:val="24"/>
        </w:rPr>
        <w:t xml:space="preserve"> </w:t>
      </w:r>
      <w:r w:rsidR="00A3202C">
        <w:rPr>
          <w:rStyle w:val="s2"/>
          <w:rFonts w:ascii="Arial" w:hAnsi="Arial" w:cs="Arial"/>
          <w:sz w:val="24"/>
          <w:szCs w:val="24"/>
        </w:rPr>
        <w:t xml:space="preserve">and more caution must take place. </w:t>
      </w:r>
      <w:r w:rsidR="00517714">
        <w:rPr>
          <w:rStyle w:val="s2"/>
          <w:rFonts w:ascii="Arial" w:hAnsi="Arial" w:cs="Arial"/>
          <w:sz w:val="24"/>
          <w:szCs w:val="24"/>
        </w:rPr>
        <w:t>MakeTimeToPlay</w:t>
      </w:r>
      <w:r w:rsidR="00D4698E">
        <w:rPr>
          <w:rStyle w:val="s2"/>
          <w:rFonts w:ascii="Arial" w:hAnsi="Arial" w:cs="Arial"/>
          <w:sz w:val="24"/>
          <w:szCs w:val="24"/>
        </w:rPr>
        <w:t xml:space="preserve"> states</w:t>
      </w:r>
      <w:r w:rsidR="009B40E5">
        <w:rPr>
          <w:rStyle w:val="s2"/>
          <w:rFonts w:ascii="Arial" w:hAnsi="Arial" w:cs="Arial"/>
          <w:sz w:val="24"/>
          <w:szCs w:val="24"/>
        </w:rPr>
        <w:t xml:space="preserve"> that</w:t>
      </w:r>
      <w:r w:rsidR="00D4698E">
        <w:rPr>
          <w:rStyle w:val="s2"/>
          <w:rFonts w:ascii="Arial" w:hAnsi="Arial" w:cs="Arial"/>
          <w:sz w:val="24"/>
          <w:szCs w:val="24"/>
        </w:rPr>
        <w:t xml:space="preserve"> </w:t>
      </w:r>
      <w:r w:rsidR="009B40E5">
        <w:rPr>
          <w:rStyle w:val="s2"/>
          <w:rFonts w:ascii="Arial" w:hAnsi="Arial" w:cs="Arial"/>
          <w:sz w:val="24"/>
          <w:szCs w:val="24"/>
        </w:rPr>
        <w:t>sixty three percent</w:t>
      </w:r>
      <w:r w:rsidR="00D4698E">
        <w:rPr>
          <w:rStyle w:val="s2"/>
          <w:rFonts w:ascii="Arial" w:hAnsi="Arial" w:cs="Arial"/>
          <w:sz w:val="24"/>
          <w:szCs w:val="24"/>
        </w:rPr>
        <w:t xml:space="preserve"> of parents believe it is more dangerous to play outside now than when they were children</w:t>
      </w:r>
      <w:r w:rsidR="00824A60">
        <w:rPr>
          <w:rStyle w:val="s2"/>
          <w:rFonts w:ascii="Arial" w:hAnsi="Arial" w:cs="Arial"/>
          <w:sz w:val="24"/>
          <w:szCs w:val="24"/>
        </w:rPr>
        <w:t xml:space="preserve"> (</w:t>
      </w:r>
      <w:r w:rsidR="00C16D21">
        <w:rPr>
          <w:rStyle w:val="s2"/>
          <w:rFonts w:ascii="Arial" w:hAnsi="Arial" w:cs="Arial"/>
          <w:sz w:val="24"/>
          <w:szCs w:val="24"/>
        </w:rPr>
        <w:t>2013).</w:t>
      </w:r>
    </w:p>
    <w:p w14:paraId="3F46F7F2" w14:textId="77777777" w:rsidR="00F361C0" w:rsidRDefault="00F361C0">
      <w:pPr>
        <w:pStyle w:val="p3"/>
        <w:rPr>
          <w:rStyle w:val="s2"/>
          <w:rFonts w:ascii="Arial" w:hAnsi="Arial" w:cs="Arial"/>
          <w:sz w:val="24"/>
          <w:szCs w:val="24"/>
        </w:rPr>
      </w:pPr>
    </w:p>
    <w:p w14:paraId="3E317CF0" w14:textId="4A8A5915" w:rsidR="00F361C0" w:rsidRDefault="00F361C0">
      <w:pPr>
        <w:pStyle w:val="p3"/>
        <w:rPr>
          <w:rStyle w:val="s2"/>
          <w:rFonts w:ascii="Arial" w:hAnsi="Arial" w:cs="Arial"/>
          <w:sz w:val="24"/>
          <w:szCs w:val="24"/>
        </w:rPr>
      </w:pPr>
      <w:r>
        <w:rPr>
          <w:rStyle w:val="s2"/>
          <w:rFonts w:ascii="Arial" w:hAnsi="Arial" w:cs="Arial"/>
          <w:sz w:val="24"/>
          <w:szCs w:val="24"/>
        </w:rPr>
        <w:t>T</w:t>
      </w:r>
      <w:r w:rsidR="00895AA4">
        <w:rPr>
          <w:rStyle w:val="s2"/>
          <w:rFonts w:ascii="Arial" w:hAnsi="Arial" w:cs="Arial"/>
          <w:sz w:val="24"/>
          <w:szCs w:val="24"/>
        </w:rPr>
        <w:t xml:space="preserve">hose who </w:t>
      </w:r>
      <w:r w:rsidR="007552EE">
        <w:rPr>
          <w:rStyle w:val="s2"/>
          <w:rFonts w:ascii="Arial" w:hAnsi="Arial" w:cs="Arial"/>
          <w:sz w:val="24"/>
          <w:szCs w:val="24"/>
        </w:rPr>
        <w:t xml:space="preserve">spent less time outside as children, are less likely to spend time outdoors as adults. </w:t>
      </w:r>
      <w:r w:rsidR="00B34722">
        <w:rPr>
          <w:rStyle w:val="s2"/>
          <w:rFonts w:ascii="Arial" w:hAnsi="Arial" w:cs="Arial"/>
          <w:sz w:val="24"/>
          <w:szCs w:val="24"/>
        </w:rPr>
        <w:t xml:space="preserve">This shows a decrease in physical and emotional benefits </w:t>
      </w:r>
      <w:r w:rsidR="00436E0E">
        <w:rPr>
          <w:rStyle w:val="s2"/>
          <w:rFonts w:ascii="Arial" w:hAnsi="Arial" w:cs="Arial"/>
          <w:sz w:val="24"/>
          <w:szCs w:val="24"/>
        </w:rPr>
        <w:t>as a result of lack of access to nature.</w:t>
      </w:r>
      <w:r w:rsidR="00B74C22">
        <w:rPr>
          <w:rStyle w:val="s2"/>
          <w:rFonts w:ascii="Arial" w:hAnsi="Arial" w:cs="Arial"/>
          <w:sz w:val="24"/>
          <w:szCs w:val="24"/>
        </w:rPr>
        <w:t xml:space="preserve"> </w:t>
      </w:r>
      <w:r w:rsidR="00F5530B">
        <w:rPr>
          <w:rStyle w:val="s2"/>
          <w:rFonts w:ascii="Arial" w:hAnsi="Arial" w:cs="Arial"/>
          <w:sz w:val="24"/>
          <w:szCs w:val="24"/>
        </w:rPr>
        <w:t xml:space="preserve">Thompson, C., Aspinall, P., Bell, S., Findlay, C., </w:t>
      </w:r>
      <w:proofErr w:type="spellStart"/>
      <w:r w:rsidR="00F5530B">
        <w:rPr>
          <w:rStyle w:val="s2"/>
          <w:rFonts w:ascii="Arial" w:hAnsi="Arial" w:cs="Arial"/>
          <w:sz w:val="24"/>
          <w:szCs w:val="24"/>
        </w:rPr>
        <w:t>Wherrett</w:t>
      </w:r>
      <w:proofErr w:type="spellEnd"/>
      <w:r w:rsidR="00F5530B">
        <w:rPr>
          <w:rStyle w:val="s2"/>
          <w:rFonts w:ascii="Arial" w:hAnsi="Arial" w:cs="Arial"/>
          <w:sz w:val="24"/>
          <w:szCs w:val="24"/>
        </w:rPr>
        <w:t xml:space="preserve">, J. and </w:t>
      </w:r>
      <w:proofErr w:type="spellStart"/>
      <w:r w:rsidR="00F5530B">
        <w:rPr>
          <w:rStyle w:val="s2"/>
          <w:rFonts w:ascii="Arial" w:hAnsi="Arial" w:cs="Arial"/>
          <w:sz w:val="24"/>
          <w:szCs w:val="24"/>
        </w:rPr>
        <w:t>Travlou</w:t>
      </w:r>
      <w:proofErr w:type="spellEnd"/>
      <w:r w:rsidR="00F5530B">
        <w:rPr>
          <w:rStyle w:val="s2"/>
          <w:rFonts w:ascii="Arial" w:hAnsi="Arial" w:cs="Arial"/>
          <w:sz w:val="24"/>
          <w:szCs w:val="24"/>
        </w:rPr>
        <w:t>, P. (2004)</w:t>
      </w:r>
    </w:p>
    <w:p w14:paraId="1AAF4445" w14:textId="77777777" w:rsidR="00F361C0" w:rsidRDefault="00F361C0">
      <w:pPr>
        <w:pStyle w:val="p3"/>
        <w:rPr>
          <w:rStyle w:val="s2"/>
          <w:rFonts w:ascii="Arial" w:hAnsi="Arial" w:cs="Arial"/>
          <w:sz w:val="24"/>
          <w:szCs w:val="24"/>
        </w:rPr>
      </w:pPr>
    </w:p>
    <w:p w14:paraId="5C4CCA29" w14:textId="136FB6BE" w:rsidR="008A3EE7" w:rsidRDefault="00A67B38">
      <w:pPr>
        <w:pStyle w:val="p3"/>
        <w:rPr>
          <w:rStyle w:val="s2"/>
          <w:rFonts w:ascii="Arial" w:hAnsi="Arial" w:cs="Arial"/>
          <w:sz w:val="24"/>
          <w:szCs w:val="24"/>
        </w:rPr>
      </w:pPr>
      <w:r>
        <w:rPr>
          <w:rStyle w:val="s2"/>
          <w:rFonts w:ascii="Arial" w:hAnsi="Arial" w:cs="Arial"/>
          <w:sz w:val="24"/>
          <w:szCs w:val="24"/>
        </w:rPr>
        <w:t>Outdoor Learning Handbook</w:t>
      </w:r>
      <w:r w:rsidR="001F1CA8">
        <w:rPr>
          <w:rStyle w:val="s2"/>
          <w:rFonts w:ascii="Arial" w:hAnsi="Arial" w:cs="Arial"/>
          <w:sz w:val="24"/>
          <w:szCs w:val="24"/>
        </w:rPr>
        <w:t xml:space="preserve"> (2009) states that</w:t>
      </w:r>
      <w:r w:rsidR="00F5530B">
        <w:rPr>
          <w:rStyle w:val="s2"/>
          <w:rFonts w:ascii="Arial" w:hAnsi="Arial" w:cs="Arial"/>
          <w:sz w:val="24"/>
          <w:szCs w:val="24"/>
        </w:rPr>
        <w:t>, ‘</w:t>
      </w:r>
      <w:r w:rsidR="001F1CA8">
        <w:rPr>
          <w:rStyle w:val="s2"/>
          <w:rFonts w:ascii="Arial" w:hAnsi="Arial" w:cs="Arial"/>
          <w:sz w:val="24"/>
          <w:szCs w:val="24"/>
        </w:rPr>
        <w:t xml:space="preserve">learning outdoors is </w:t>
      </w:r>
      <w:r w:rsidR="006272FE">
        <w:rPr>
          <w:rStyle w:val="s2"/>
          <w:rFonts w:ascii="Arial" w:hAnsi="Arial" w:cs="Arial"/>
          <w:sz w:val="24"/>
          <w:szCs w:val="24"/>
        </w:rPr>
        <w:t>different to educating children in a classroom environment.</w:t>
      </w:r>
      <w:r w:rsidR="00F5530B">
        <w:rPr>
          <w:rStyle w:val="s2"/>
          <w:rFonts w:ascii="Arial" w:hAnsi="Arial" w:cs="Arial"/>
          <w:sz w:val="24"/>
          <w:szCs w:val="24"/>
        </w:rPr>
        <w:t>’</w:t>
      </w:r>
      <w:r w:rsidR="006272FE">
        <w:rPr>
          <w:rStyle w:val="s2"/>
          <w:rFonts w:ascii="Arial" w:hAnsi="Arial" w:cs="Arial"/>
          <w:sz w:val="24"/>
          <w:szCs w:val="24"/>
        </w:rPr>
        <w:t xml:space="preserve"> The Welsh Assembly Government</w:t>
      </w:r>
      <w:r w:rsidR="00772161">
        <w:rPr>
          <w:rStyle w:val="s2"/>
          <w:rFonts w:ascii="Arial" w:hAnsi="Arial" w:cs="Arial"/>
          <w:sz w:val="24"/>
          <w:szCs w:val="24"/>
        </w:rPr>
        <w:t xml:space="preserve"> are currently </w:t>
      </w:r>
      <w:r w:rsidR="006272FE">
        <w:rPr>
          <w:rStyle w:val="s2"/>
          <w:rFonts w:ascii="Arial" w:hAnsi="Arial" w:cs="Arial"/>
          <w:sz w:val="24"/>
          <w:szCs w:val="24"/>
        </w:rPr>
        <w:t>encourag</w:t>
      </w:r>
      <w:r w:rsidR="00772161">
        <w:rPr>
          <w:rStyle w:val="s2"/>
          <w:rFonts w:ascii="Arial" w:hAnsi="Arial" w:cs="Arial"/>
          <w:sz w:val="24"/>
          <w:szCs w:val="24"/>
        </w:rPr>
        <w:t>ing</w:t>
      </w:r>
      <w:r w:rsidR="006272FE">
        <w:rPr>
          <w:rStyle w:val="s2"/>
          <w:rFonts w:ascii="Arial" w:hAnsi="Arial" w:cs="Arial"/>
          <w:sz w:val="24"/>
          <w:szCs w:val="24"/>
        </w:rPr>
        <w:t xml:space="preserve"> </w:t>
      </w:r>
      <w:r w:rsidR="004B372A">
        <w:rPr>
          <w:rStyle w:val="s2"/>
          <w:rFonts w:ascii="Arial" w:hAnsi="Arial" w:cs="Arial"/>
          <w:sz w:val="24"/>
          <w:szCs w:val="24"/>
        </w:rPr>
        <w:t>teachers to</w:t>
      </w:r>
      <w:r w:rsidR="00D20999">
        <w:rPr>
          <w:rStyle w:val="s2"/>
          <w:rFonts w:ascii="Arial" w:hAnsi="Arial" w:cs="Arial"/>
          <w:sz w:val="24"/>
          <w:szCs w:val="24"/>
        </w:rPr>
        <w:t xml:space="preserve"> include outdoor teaching alongside the </w:t>
      </w:r>
      <w:r w:rsidR="004B372A">
        <w:rPr>
          <w:rStyle w:val="s2"/>
          <w:rFonts w:ascii="Arial" w:hAnsi="Arial" w:cs="Arial"/>
          <w:sz w:val="24"/>
          <w:szCs w:val="24"/>
        </w:rPr>
        <w:t>classroom learning</w:t>
      </w:r>
      <w:r w:rsidR="00D20999">
        <w:rPr>
          <w:rStyle w:val="s2"/>
          <w:rFonts w:ascii="Arial" w:hAnsi="Arial" w:cs="Arial"/>
          <w:sz w:val="24"/>
          <w:szCs w:val="24"/>
        </w:rPr>
        <w:t xml:space="preserve"> environment </w:t>
      </w:r>
      <w:r w:rsidR="004B238E">
        <w:rPr>
          <w:rStyle w:val="s2"/>
          <w:rFonts w:ascii="Arial" w:hAnsi="Arial" w:cs="Arial"/>
          <w:sz w:val="24"/>
          <w:szCs w:val="24"/>
        </w:rPr>
        <w:t>in their curriculum. E</w:t>
      </w:r>
      <w:r w:rsidR="000A75B6">
        <w:rPr>
          <w:rStyle w:val="s2"/>
          <w:rFonts w:ascii="Arial" w:hAnsi="Arial" w:cs="Arial"/>
          <w:sz w:val="24"/>
          <w:szCs w:val="24"/>
        </w:rPr>
        <w:t xml:space="preserve">specially in foundation phases, ages </w:t>
      </w:r>
      <w:r w:rsidR="00B44555">
        <w:rPr>
          <w:rStyle w:val="s2"/>
          <w:rFonts w:ascii="Arial" w:hAnsi="Arial" w:cs="Arial"/>
          <w:sz w:val="24"/>
          <w:szCs w:val="24"/>
        </w:rPr>
        <w:t>3-5</w:t>
      </w:r>
      <w:r w:rsidR="00772161">
        <w:rPr>
          <w:rStyle w:val="s2"/>
          <w:rFonts w:ascii="Arial" w:hAnsi="Arial" w:cs="Arial"/>
          <w:sz w:val="24"/>
          <w:szCs w:val="24"/>
        </w:rPr>
        <w:t xml:space="preserve">. </w:t>
      </w:r>
    </w:p>
    <w:p w14:paraId="2C3DB560" w14:textId="77777777" w:rsidR="00FC1698" w:rsidRDefault="00FC1698">
      <w:pPr>
        <w:pStyle w:val="p3"/>
        <w:rPr>
          <w:rStyle w:val="s2"/>
          <w:rFonts w:ascii="Arial" w:hAnsi="Arial" w:cs="Arial"/>
          <w:sz w:val="24"/>
          <w:szCs w:val="24"/>
        </w:rPr>
      </w:pPr>
    </w:p>
    <w:p w14:paraId="2C4134EE" w14:textId="77777777" w:rsidR="00490974" w:rsidRDefault="00490974">
      <w:pPr>
        <w:pStyle w:val="p3"/>
        <w:rPr>
          <w:rStyle w:val="s2"/>
          <w:rFonts w:ascii="Arial" w:hAnsi="Arial" w:cs="Arial"/>
          <w:sz w:val="24"/>
          <w:szCs w:val="24"/>
          <w:u w:val="single"/>
        </w:rPr>
      </w:pPr>
      <w:r>
        <w:rPr>
          <w:rStyle w:val="s2"/>
          <w:rFonts w:ascii="Arial" w:hAnsi="Arial" w:cs="Arial"/>
          <w:sz w:val="24"/>
          <w:szCs w:val="24"/>
        </w:rPr>
        <w:br w:type="page"/>
      </w:r>
      <w:r>
        <w:rPr>
          <w:rStyle w:val="s2"/>
          <w:rFonts w:ascii="Arial" w:hAnsi="Arial" w:cs="Arial"/>
          <w:sz w:val="24"/>
          <w:szCs w:val="24"/>
          <w:u w:val="single"/>
        </w:rPr>
        <w:lastRenderedPageBreak/>
        <w:t>Part 2b</w:t>
      </w:r>
    </w:p>
    <w:p w14:paraId="2E3BFAB6" w14:textId="77777777" w:rsidR="004E07B4" w:rsidRDefault="004E07B4" w:rsidP="00504C2D">
      <w:pPr>
        <w:pStyle w:val="p3"/>
        <w:rPr>
          <w:rStyle w:val="s2"/>
          <w:rFonts w:ascii="Arial" w:hAnsi="Arial" w:cs="Arial"/>
          <w:sz w:val="24"/>
          <w:szCs w:val="24"/>
        </w:rPr>
      </w:pPr>
    </w:p>
    <w:p w14:paraId="2D430A40" w14:textId="18CC1A8D" w:rsidR="00141DD1" w:rsidRDefault="00141DD1" w:rsidP="00141DD1">
      <w:pPr>
        <w:pStyle w:val="p3"/>
        <w:ind w:left="720"/>
        <w:rPr>
          <w:rStyle w:val="s2"/>
          <w:rFonts w:ascii="Arial" w:hAnsi="Arial" w:cs="Arial"/>
          <w:sz w:val="24"/>
          <w:szCs w:val="24"/>
        </w:rPr>
      </w:pPr>
    </w:p>
    <w:p w14:paraId="6FF2C0D6" w14:textId="28314423" w:rsidR="00702E6E" w:rsidRDefault="00A70A84" w:rsidP="00504C2D">
      <w:pPr>
        <w:pStyle w:val="p3"/>
        <w:rPr>
          <w:rStyle w:val="s2"/>
          <w:rFonts w:ascii="Arial" w:hAnsi="Arial" w:cs="Arial"/>
          <w:sz w:val="24"/>
          <w:szCs w:val="24"/>
        </w:rPr>
        <w:sectPr w:rsidR="00702E6E">
          <w:pgSz w:w="11906" w:h="16838"/>
          <w:pgMar w:top="1440" w:right="1440" w:bottom="1440" w:left="1440" w:header="708" w:footer="708" w:gutter="0"/>
          <w:cols w:space="708"/>
          <w:docGrid w:linePitch="360"/>
        </w:sectPr>
      </w:pPr>
      <w:r w:rsidRPr="00A70A84">
        <w:rPr>
          <w:rStyle w:val="s2"/>
          <w:rFonts w:ascii="Arial" w:hAnsi="Arial" w:cs="Arial"/>
          <w:sz w:val="24"/>
          <w:szCs w:val="24"/>
        </w:rPr>
        <w:t>https://brookematthews4.blogspot.com/2022/10/assignment-1-part-2b.html</w:t>
      </w:r>
    </w:p>
    <w:p w14:paraId="05BD21B4" w14:textId="77777777" w:rsidR="00702E6E" w:rsidRDefault="00702E6E" w:rsidP="00141DD1">
      <w:pPr>
        <w:pStyle w:val="p3"/>
        <w:ind w:left="720"/>
        <w:rPr>
          <w:rStyle w:val="s2"/>
          <w:rFonts w:ascii="Arial" w:hAnsi="Arial" w:cs="Arial"/>
          <w:sz w:val="24"/>
          <w:szCs w:val="24"/>
        </w:rPr>
      </w:pPr>
    </w:p>
    <w:p w14:paraId="05078B60" w14:textId="77777777" w:rsidR="00702E6E" w:rsidRDefault="008E17BC" w:rsidP="00141DD1">
      <w:pPr>
        <w:pStyle w:val="p3"/>
        <w:ind w:left="720"/>
        <w:rPr>
          <w:rStyle w:val="s2"/>
          <w:rFonts w:ascii="Arial" w:hAnsi="Arial" w:cs="Arial"/>
          <w:b/>
          <w:bCs/>
          <w:sz w:val="24"/>
          <w:szCs w:val="24"/>
          <w:u w:val="single"/>
        </w:rPr>
      </w:pPr>
      <w:r>
        <w:rPr>
          <w:rStyle w:val="s2"/>
          <w:rFonts w:ascii="Arial" w:hAnsi="Arial" w:cs="Arial"/>
          <w:b/>
          <w:bCs/>
          <w:sz w:val="24"/>
          <w:szCs w:val="24"/>
          <w:u w:val="single"/>
        </w:rPr>
        <w:t>Part 3</w:t>
      </w:r>
    </w:p>
    <w:p w14:paraId="3064CA87" w14:textId="77777777" w:rsidR="008E17BC" w:rsidRDefault="008E17BC" w:rsidP="00141DD1">
      <w:pPr>
        <w:pStyle w:val="p3"/>
        <w:ind w:left="720"/>
        <w:rPr>
          <w:rStyle w:val="s2"/>
          <w:rFonts w:ascii="Arial" w:hAnsi="Arial" w:cs="Arial"/>
          <w:sz w:val="24"/>
          <w:szCs w:val="24"/>
        </w:rPr>
      </w:pPr>
    </w:p>
    <w:p w14:paraId="1FB9737D" w14:textId="77777777" w:rsidR="00D13C5E" w:rsidRDefault="00A70598" w:rsidP="00D13C5E">
      <w:pPr>
        <w:pStyle w:val="p3"/>
        <w:ind w:left="720"/>
        <w:rPr>
          <w:rStyle w:val="s2"/>
          <w:rFonts w:ascii="Arial" w:hAnsi="Arial" w:cs="Arial"/>
          <w:sz w:val="24"/>
          <w:szCs w:val="24"/>
        </w:rPr>
      </w:pPr>
      <w:r>
        <w:rPr>
          <w:rStyle w:val="s2"/>
          <w:rFonts w:ascii="Arial" w:hAnsi="Arial" w:cs="Arial"/>
          <w:sz w:val="24"/>
          <w:szCs w:val="24"/>
        </w:rPr>
        <w:t xml:space="preserve">The following </w:t>
      </w:r>
      <w:r w:rsidRPr="00E86CE0">
        <w:rPr>
          <w:rStyle w:val="s2"/>
          <w:rFonts w:ascii="Arial" w:hAnsi="Arial" w:cs="Arial"/>
          <w:sz w:val="24"/>
          <w:szCs w:val="24"/>
        </w:rPr>
        <w:t>article</w:t>
      </w:r>
      <w:r>
        <w:rPr>
          <w:rStyle w:val="s2"/>
          <w:rFonts w:ascii="Arial" w:hAnsi="Arial" w:cs="Arial"/>
          <w:sz w:val="24"/>
          <w:szCs w:val="24"/>
        </w:rPr>
        <w:t xml:space="preserve"> “Schooled to Fail</w:t>
      </w:r>
      <w:r w:rsidR="00FF3A46">
        <w:rPr>
          <w:rStyle w:val="s2"/>
          <w:rFonts w:ascii="Arial" w:hAnsi="Arial" w:cs="Arial"/>
          <w:sz w:val="24"/>
          <w:szCs w:val="24"/>
        </w:rPr>
        <w:t xml:space="preserve">” consists of debating underachievement by those in compulsory education in </w:t>
      </w:r>
      <w:r w:rsidR="00C94B81">
        <w:rPr>
          <w:rStyle w:val="s2"/>
          <w:rFonts w:ascii="Arial" w:hAnsi="Arial" w:cs="Arial"/>
          <w:sz w:val="24"/>
          <w:szCs w:val="24"/>
        </w:rPr>
        <w:t>W</w:t>
      </w:r>
      <w:r w:rsidR="00FF3A46">
        <w:rPr>
          <w:rStyle w:val="s2"/>
          <w:rFonts w:ascii="Arial" w:hAnsi="Arial" w:cs="Arial"/>
          <w:sz w:val="24"/>
          <w:szCs w:val="24"/>
        </w:rPr>
        <w:t>ales</w:t>
      </w:r>
      <w:r w:rsidR="00547DBA">
        <w:rPr>
          <w:rStyle w:val="s2"/>
          <w:rFonts w:ascii="Arial" w:hAnsi="Arial" w:cs="Arial"/>
          <w:sz w:val="24"/>
          <w:szCs w:val="24"/>
        </w:rPr>
        <w:t xml:space="preserve">. Written by Emma Smith a former student at the University </w:t>
      </w:r>
      <w:r w:rsidR="00887F13">
        <w:rPr>
          <w:rStyle w:val="s2"/>
          <w:rFonts w:ascii="Arial" w:hAnsi="Arial" w:cs="Arial"/>
          <w:sz w:val="24"/>
          <w:szCs w:val="24"/>
        </w:rPr>
        <w:t>o</w:t>
      </w:r>
      <w:r w:rsidR="00547DBA">
        <w:rPr>
          <w:rStyle w:val="s2"/>
          <w:rFonts w:ascii="Arial" w:hAnsi="Arial" w:cs="Arial"/>
          <w:sz w:val="24"/>
          <w:szCs w:val="24"/>
        </w:rPr>
        <w:t>f York</w:t>
      </w:r>
      <w:r w:rsidR="00AA1281">
        <w:rPr>
          <w:rStyle w:val="s2"/>
          <w:rFonts w:ascii="Arial" w:hAnsi="Arial" w:cs="Arial"/>
          <w:sz w:val="24"/>
          <w:szCs w:val="24"/>
        </w:rPr>
        <w:t xml:space="preserve">. The aim is to show the reader comparisons and viewpoints to disprove the discussion. </w:t>
      </w:r>
    </w:p>
    <w:p w14:paraId="4238F710" w14:textId="77777777" w:rsidR="00D13C5E" w:rsidRDefault="00D13C5E" w:rsidP="00D13C5E">
      <w:pPr>
        <w:pStyle w:val="p3"/>
        <w:ind w:left="720"/>
        <w:rPr>
          <w:rStyle w:val="s2"/>
          <w:rFonts w:ascii="Arial" w:hAnsi="Arial" w:cs="Arial"/>
          <w:sz w:val="24"/>
          <w:szCs w:val="24"/>
        </w:rPr>
      </w:pPr>
    </w:p>
    <w:p w14:paraId="0B1E5353" w14:textId="77777777" w:rsidR="00D13C5E" w:rsidRDefault="00D13C5E" w:rsidP="00D13C5E">
      <w:pPr>
        <w:pStyle w:val="p3"/>
        <w:ind w:left="720"/>
        <w:rPr>
          <w:rStyle w:val="s2"/>
          <w:rFonts w:ascii="Arial" w:hAnsi="Arial" w:cs="Arial"/>
          <w:sz w:val="24"/>
          <w:szCs w:val="24"/>
        </w:rPr>
      </w:pPr>
    </w:p>
    <w:p w14:paraId="58368BF7" w14:textId="3C9BE8FF" w:rsidR="00285C50" w:rsidRDefault="00D13C5E" w:rsidP="00062044">
      <w:pPr>
        <w:pStyle w:val="p3"/>
        <w:ind w:left="720"/>
        <w:rPr>
          <w:rFonts w:ascii="Arial" w:hAnsi="Arial" w:cs="Arial"/>
          <w:sz w:val="24"/>
          <w:szCs w:val="24"/>
        </w:rPr>
      </w:pPr>
      <w:r>
        <w:rPr>
          <w:rFonts w:ascii="Arial" w:hAnsi="Arial" w:cs="Arial"/>
          <w:sz w:val="24"/>
          <w:szCs w:val="24"/>
        </w:rPr>
        <w:t xml:space="preserve">It is important to note that the key findings used by the writer is wholly to defend the Welsh schools. Purposefully, it was written to disprove the failings of the Welsh Education system and was backed up by evidence. Her findings suggest that under different circumstances, different results will arise. This includes factors such as </w:t>
      </w:r>
      <w:r w:rsidRPr="00EC00F7">
        <w:rPr>
          <w:rFonts w:ascii="Arial" w:hAnsi="Arial" w:cs="Arial"/>
          <w:sz w:val="24"/>
          <w:szCs w:val="24"/>
        </w:rPr>
        <w:t>poverty</w:t>
      </w:r>
      <w:r>
        <w:rPr>
          <w:rFonts w:ascii="Arial" w:hAnsi="Arial" w:cs="Arial"/>
          <w:sz w:val="24"/>
          <w:szCs w:val="24"/>
        </w:rPr>
        <w:t xml:space="preserve"> and gender</w:t>
      </w:r>
      <w:r w:rsidRPr="00163F0D">
        <w:rPr>
          <w:rFonts w:ascii="Arial" w:hAnsi="Arial" w:cs="Arial"/>
          <w:sz w:val="24"/>
          <w:szCs w:val="24"/>
        </w:rPr>
        <w:t>.</w:t>
      </w:r>
      <w:r>
        <w:rPr>
          <w:rFonts w:ascii="Arial" w:hAnsi="Arial" w:cs="Arial"/>
          <w:sz w:val="24"/>
          <w:szCs w:val="24"/>
        </w:rPr>
        <w:t xml:space="preserve"> Her other key findings suggest unfairness with the results between Wales and England due to the major difference in population.</w:t>
      </w:r>
    </w:p>
    <w:p w14:paraId="646D06FC" w14:textId="45B1DC78" w:rsidR="00285C50" w:rsidRDefault="00285C50" w:rsidP="00062044">
      <w:pPr>
        <w:pStyle w:val="p3"/>
        <w:ind w:left="720"/>
        <w:rPr>
          <w:rFonts w:ascii="Arial" w:hAnsi="Arial" w:cs="Arial"/>
          <w:sz w:val="24"/>
          <w:szCs w:val="24"/>
        </w:rPr>
      </w:pPr>
    </w:p>
    <w:p w14:paraId="5363C926" w14:textId="3DE02619" w:rsidR="00285C50" w:rsidRDefault="00285C50" w:rsidP="00FD238D">
      <w:pPr>
        <w:pStyle w:val="p3"/>
        <w:ind w:left="720"/>
        <w:rPr>
          <w:rFonts w:ascii="Arial" w:hAnsi="Arial" w:cs="Arial"/>
          <w:sz w:val="24"/>
          <w:szCs w:val="24"/>
        </w:rPr>
      </w:pPr>
      <w:r w:rsidRPr="00285C50">
        <w:rPr>
          <w:rFonts w:ascii="Arial" w:hAnsi="Arial" w:cs="Arial"/>
          <w:sz w:val="24"/>
          <w:szCs w:val="24"/>
        </w:rPr>
        <w:t>Even if</w:t>
      </w:r>
      <w:r w:rsidR="00FD238D">
        <w:rPr>
          <w:rFonts w:ascii="Arial" w:hAnsi="Arial" w:cs="Arial"/>
          <w:sz w:val="24"/>
          <w:szCs w:val="24"/>
        </w:rPr>
        <w:t xml:space="preserve"> </w:t>
      </w:r>
      <w:r w:rsidRPr="00285C50">
        <w:rPr>
          <w:rFonts w:ascii="Arial" w:hAnsi="Arial" w:cs="Arial"/>
          <w:sz w:val="24"/>
          <w:szCs w:val="24"/>
        </w:rPr>
        <w:t>economic factors are put to one side and the comparison is made simply on size</w:t>
      </w:r>
      <w:r w:rsidR="00FD238D">
        <w:rPr>
          <w:rFonts w:ascii="Arial" w:hAnsi="Arial" w:cs="Arial"/>
          <w:sz w:val="24"/>
          <w:szCs w:val="24"/>
        </w:rPr>
        <w:t xml:space="preserve"> </w:t>
      </w:r>
      <w:r w:rsidRPr="00285C50">
        <w:rPr>
          <w:rFonts w:ascii="Arial" w:hAnsi="Arial" w:cs="Arial"/>
          <w:sz w:val="24"/>
          <w:szCs w:val="24"/>
        </w:rPr>
        <w:t>of population, surely, it is unfair to write policy based on a comparison of a</w:t>
      </w:r>
      <w:r w:rsidR="00FD238D">
        <w:rPr>
          <w:rFonts w:ascii="Arial" w:hAnsi="Arial" w:cs="Arial"/>
          <w:sz w:val="24"/>
          <w:szCs w:val="24"/>
        </w:rPr>
        <w:t xml:space="preserve"> </w:t>
      </w:r>
      <w:r w:rsidRPr="00285C50">
        <w:rPr>
          <w:rFonts w:ascii="Arial" w:hAnsi="Arial" w:cs="Arial"/>
          <w:sz w:val="24"/>
          <w:szCs w:val="24"/>
        </w:rPr>
        <w:t>nation of just under 3 million people with one of just under 50 million?</w:t>
      </w:r>
      <w:r w:rsidR="007A6D07">
        <w:rPr>
          <w:rFonts w:ascii="Arial" w:hAnsi="Arial" w:cs="Arial"/>
          <w:sz w:val="24"/>
          <w:szCs w:val="24"/>
        </w:rPr>
        <w:t xml:space="preserve"> </w:t>
      </w:r>
      <w:r w:rsidR="00F129EB">
        <w:rPr>
          <w:rFonts w:ascii="Arial" w:hAnsi="Arial" w:cs="Arial"/>
          <w:sz w:val="24"/>
          <w:szCs w:val="24"/>
        </w:rPr>
        <w:t>Smith (2005).</w:t>
      </w:r>
    </w:p>
    <w:p w14:paraId="2A8EE1FD" w14:textId="77777777" w:rsidR="00062044" w:rsidRDefault="00062044" w:rsidP="006056BA">
      <w:pPr>
        <w:pStyle w:val="p3"/>
        <w:rPr>
          <w:rFonts w:ascii="Arial" w:hAnsi="Arial" w:cs="Arial"/>
          <w:sz w:val="24"/>
          <w:szCs w:val="24"/>
        </w:rPr>
      </w:pPr>
    </w:p>
    <w:p w14:paraId="5BB2D821" w14:textId="274487F1" w:rsidR="00A71A64" w:rsidRDefault="00062044" w:rsidP="00581C5C">
      <w:pPr>
        <w:pStyle w:val="p3"/>
        <w:ind w:left="720"/>
        <w:rPr>
          <w:rFonts w:ascii="Arial" w:hAnsi="Arial" w:cs="Arial"/>
          <w:sz w:val="24"/>
          <w:szCs w:val="24"/>
        </w:rPr>
      </w:pPr>
      <w:r w:rsidRPr="00C1381E">
        <w:rPr>
          <w:rFonts w:ascii="Arial" w:hAnsi="Arial" w:cs="Arial"/>
          <w:sz w:val="24"/>
          <w:szCs w:val="24"/>
        </w:rPr>
        <w:t xml:space="preserve">The authors use of indented paragraphs rather than </w:t>
      </w:r>
      <w:r w:rsidR="006B3A92">
        <w:rPr>
          <w:rFonts w:ascii="Arial" w:hAnsi="Arial" w:cs="Arial"/>
          <w:sz w:val="24"/>
          <w:szCs w:val="24"/>
        </w:rPr>
        <w:t xml:space="preserve">clearly </w:t>
      </w:r>
      <w:r w:rsidRPr="006B3A92">
        <w:rPr>
          <w:rFonts w:ascii="Arial" w:hAnsi="Arial" w:cs="Arial"/>
          <w:sz w:val="24"/>
          <w:szCs w:val="24"/>
        </w:rPr>
        <w:t>separate</w:t>
      </w:r>
      <w:r w:rsidR="006B3A92" w:rsidRPr="006B3A92">
        <w:rPr>
          <w:rFonts w:ascii="Arial" w:hAnsi="Arial" w:cs="Arial"/>
          <w:sz w:val="24"/>
          <w:szCs w:val="24"/>
        </w:rPr>
        <w:t>d</w:t>
      </w:r>
      <w:r w:rsidRPr="006B3A92">
        <w:rPr>
          <w:rFonts w:ascii="Arial" w:hAnsi="Arial" w:cs="Arial"/>
          <w:sz w:val="24"/>
          <w:szCs w:val="24"/>
        </w:rPr>
        <w:t xml:space="preserve"> </w:t>
      </w:r>
      <w:r w:rsidR="006B3A92" w:rsidRPr="006B3A92">
        <w:rPr>
          <w:rFonts w:ascii="Arial" w:hAnsi="Arial" w:cs="Arial"/>
          <w:sz w:val="24"/>
          <w:szCs w:val="24"/>
        </w:rPr>
        <w:t>paragraphs</w:t>
      </w:r>
      <w:r w:rsidR="006B3A92">
        <w:rPr>
          <w:rFonts w:ascii="Arial" w:hAnsi="Arial" w:cs="Arial"/>
          <w:sz w:val="24"/>
          <w:szCs w:val="24"/>
        </w:rPr>
        <w:t xml:space="preserve"> </w:t>
      </w:r>
      <w:r w:rsidRPr="00C1381E">
        <w:rPr>
          <w:rFonts w:ascii="Arial" w:hAnsi="Arial" w:cs="Arial"/>
          <w:sz w:val="24"/>
          <w:szCs w:val="24"/>
        </w:rPr>
        <w:t>make the text less clear and less understandable. This is</w:t>
      </w:r>
      <w:r w:rsidR="00CB5593">
        <w:rPr>
          <w:rFonts w:ascii="Arial" w:hAnsi="Arial" w:cs="Arial"/>
          <w:sz w:val="24"/>
          <w:szCs w:val="24"/>
        </w:rPr>
        <w:t xml:space="preserve"> also </w:t>
      </w:r>
      <w:r w:rsidRPr="00C1381E">
        <w:rPr>
          <w:rFonts w:ascii="Arial" w:hAnsi="Arial" w:cs="Arial"/>
          <w:sz w:val="24"/>
          <w:szCs w:val="24"/>
        </w:rPr>
        <w:t xml:space="preserve">due to the lack of subheadings and long paragraphs. </w:t>
      </w:r>
      <w:r w:rsidR="007D3521">
        <w:rPr>
          <w:rFonts w:ascii="Arial" w:hAnsi="Arial" w:cs="Arial"/>
          <w:sz w:val="24"/>
          <w:szCs w:val="24"/>
        </w:rPr>
        <w:t>Meaning,</w:t>
      </w:r>
      <w:r w:rsidRPr="00C1381E">
        <w:rPr>
          <w:rFonts w:ascii="Arial" w:hAnsi="Arial" w:cs="Arial"/>
          <w:sz w:val="24"/>
          <w:szCs w:val="24"/>
        </w:rPr>
        <w:t xml:space="preserve"> the paragraphs do not flow and jump through different topics and points leading the reader to become</w:t>
      </w:r>
      <w:r w:rsidR="00BD6103">
        <w:rPr>
          <w:rFonts w:ascii="Arial" w:hAnsi="Arial" w:cs="Arial"/>
          <w:sz w:val="24"/>
          <w:szCs w:val="24"/>
        </w:rPr>
        <w:t xml:space="preserve"> confused</w:t>
      </w:r>
      <w:r w:rsidRPr="00C1381E">
        <w:rPr>
          <w:rFonts w:ascii="Arial" w:hAnsi="Arial" w:cs="Arial"/>
          <w:sz w:val="24"/>
          <w:szCs w:val="24"/>
        </w:rPr>
        <w:t xml:space="preserve">. </w:t>
      </w:r>
      <w:r w:rsidRPr="001175FD">
        <w:rPr>
          <w:rFonts w:ascii="Arial" w:hAnsi="Arial" w:cs="Arial"/>
          <w:sz w:val="24"/>
          <w:szCs w:val="24"/>
        </w:rPr>
        <w:t>The author uses</w:t>
      </w:r>
      <w:r w:rsidRPr="00C1381E">
        <w:rPr>
          <w:rFonts w:ascii="Arial" w:hAnsi="Arial" w:cs="Arial"/>
          <w:sz w:val="24"/>
          <w:szCs w:val="24"/>
        </w:rPr>
        <w:t xml:space="preserve"> multiple statistics</w:t>
      </w:r>
      <w:r w:rsidR="001175FD">
        <w:rPr>
          <w:rFonts w:ascii="Arial" w:hAnsi="Arial" w:cs="Arial"/>
          <w:sz w:val="24"/>
          <w:szCs w:val="24"/>
        </w:rPr>
        <w:t xml:space="preserve"> that</w:t>
      </w:r>
      <w:r w:rsidRPr="00C1381E">
        <w:rPr>
          <w:rFonts w:ascii="Arial" w:hAnsi="Arial" w:cs="Arial"/>
          <w:sz w:val="24"/>
          <w:szCs w:val="24"/>
        </w:rPr>
        <w:t xml:space="preserve"> </w:t>
      </w:r>
      <w:r w:rsidR="00771205" w:rsidRPr="001175FD">
        <w:rPr>
          <w:rFonts w:ascii="Arial" w:hAnsi="Arial" w:cs="Arial"/>
          <w:sz w:val="24"/>
          <w:szCs w:val="24"/>
        </w:rPr>
        <w:t>are</w:t>
      </w:r>
      <w:r w:rsidR="00975DAB" w:rsidRPr="001175FD">
        <w:rPr>
          <w:rFonts w:ascii="Arial" w:hAnsi="Arial" w:cs="Arial"/>
          <w:sz w:val="24"/>
          <w:szCs w:val="24"/>
        </w:rPr>
        <w:t xml:space="preserve"> used</w:t>
      </w:r>
      <w:r w:rsidR="00771205">
        <w:rPr>
          <w:rFonts w:ascii="Arial" w:hAnsi="Arial" w:cs="Arial"/>
          <w:sz w:val="24"/>
          <w:szCs w:val="24"/>
        </w:rPr>
        <w:t xml:space="preserve"> </w:t>
      </w:r>
      <w:r w:rsidRPr="00C1381E">
        <w:rPr>
          <w:rFonts w:ascii="Arial" w:hAnsi="Arial" w:cs="Arial"/>
          <w:sz w:val="24"/>
          <w:szCs w:val="24"/>
        </w:rPr>
        <w:t xml:space="preserve">as evidence for her findings how ever </w:t>
      </w:r>
      <w:r w:rsidR="00BD6103">
        <w:rPr>
          <w:rFonts w:ascii="Arial" w:hAnsi="Arial" w:cs="Arial"/>
          <w:sz w:val="24"/>
          <w:szCs w:val="24"/>
        </w:rPr>
        <w:t>it</w:t>
      </w:r>
      <w:r w:rsidRPr="00C1381E">
        <w:rPr>
          <w:rFonts w:ascii="Arial" w:hAnsi="Arial" w:cs="Arial"/>
          <w:sz w:val="24"/>
          <w:szCs w:val="24"/>
        </w:rPr>
        <w:t xml:space="preserve"> can be seen as poor and unclear as </w:t>
      </w:r>
      <w:r w:rsidR="00736E28">
        <w:rPr>
          <w:rFonts w:ascii="Arial" w:hAnsi="Arial" w:cs="Arial"/>
          <w:sz w:val="24"/>
          <w:szCs w:val="24"/>
        </w:rPr>
        <w:t xml:space="preserve">again </w:t>
      </w:r>
      <w:r w:rsidRPr="00C1381E">
        <w:rPr>
          <w:rFonts w:ascii="Arial" w:hAnsi="Arial" w:cs="Arial"/>
          <w:sz w:val="24"/>
          <w:szCs w:val="24"/>
        </w:rPr>
        <w:t xml:space="preserve">they lack clear subheadings on each graph. It is difficult to judge whether </w:t>
      </w:r>
      <w:r w:rsidRPr="00C31CC9">
        <w:rPr>
          <w:rFonts w:ascii="Arial" w:hAnsi="Arial" w:cs="Arial"/>
          <w:sz w:val="24"/>
          <w:szCs w:val="24"/>
        </w:rPr>
        <w:t>the</w:t>
      </w:r>
      <w:r w:rsidR="00C31CC9">
        <w:rPr>
          <w:rFonts w:ascii="Arial" w:hAnsi="Arial" w:cs="Arial"/>
          <w:sz w:val="24"/>
          <w:szCs w:val="24"/>
        </w:rPr>
        <w:t xml:space="preserve"> graph</w:t>
      </w:r>
      <w:r w:rsidRPr="00C1381E">
        <w:rPr>
          <w:rFonts w:ascii="Arial" w:hAnsi="Arial" w:cs="Arial"/>
          <w:sz w:val="24"/>
          <w:szCs w:val="24"/>
        </w:rPr>
        <w:t xml:space="preserve"> </w:t>
      </w:r>
      <w:r w:rsidR="005878C7">
        <w:rPr>
          <w:rFonts w:ascii="Arial" w:hAnsi="Arial" w:cs="Arial"/>
          <w:sz w:val="24"/>
          <w:szCs w:val="24"/>
        </w:rPr>
        <w:t xml:space="preserve">shows </w:t>
      </w:r>
      <w:r w:rsidRPr="00C1381E">
        <w:rPr>
          <w:rFonts w:ascii="Arial" w:hAnsi="Arial" w:cs="Arial"/>
          <w:sz w:val="24"/>
          <w:szCs w:val="24"/>
        </w:rPr>
        <w:t xml:space="preserve">people or percentages. Ultimately, the evidence becomes unclear as the measurements on the graph are poorly displayed. As this is the evidence for the writer, it is essential that it is clearly explained as it could lead to the evidence </w:t>
      </w:r>
      <w:r w:rsidRPr="0011317E">
        <w:rPr>
          <w:rFonts w:ascii="Arial" w:hAnsi="Arial" w:cs="Arial"/>
          <w:sz w:val="24"/>
          <w:szCs w:val="24"/>
        </w:rPr>
        <w:t xml:space="preserve">not </w:t>
      </w:r>
      <w:r w:rsidR="0011317E" w:rsidRPr="0011317E">
        <w:rPr>
          <w:rFonts w:ascii="Arial" w:hAnsi="Arial" w:cs="Arial"/>
          <w:sz w:val="24"/>
          <w:szCs w:val="24"/>
        </w:rPr>
        <w:t>promoting the</w:t>
      </w:r>
      <w:r w:rsidR="0067514B">
        <w:rPr>
          <w:rFonts w:ascii="Arial" w:hAnsi="Arial" w:cs="Arial"/>
          <w:sz w:val="24"/>
          <w:szCs w:val="24"/>
        </w:rPr>
        <w:t xml:space="preserve"> </w:t>
      </w:r>
      <w:r w:rsidR="0011317E">
        <w:rPr>
          <w:rFonts w:ascii="Arial" w:hAnsi="Arial" w:cs="Arial"/>
          <w:sz w:val="24"/>
          <w:szCs w:val="24"/>
        </w:rPr>
        <w:t>key findings</w:t>
      </w:r>
      <w:r w:rsidRPr="00C1381E">
        <w:rPr>
          <w:rFonts w:ascii="Arial" w:hAnsi="Arial" w:cs="Arial"/>
          <w:sz w:val="24"/>
          <w:szCs w:val="24"/>
        </w:rPr>
        <w:t xml:space="preserve">. In </w:t>
      </w:r>
      <w:r w:rsidRPr="005C0E7B">
        <w:rPr>
          <w:rFonts w:ascii="Arial" w:hAnsi="Arial" w:cs="Arial"/>
          <w:sz w:val="24"/>
          <w:szCs w:val="24"/>
        </w:rPr>
        <w:t>Figure 7.1</w:t>
      </w:r>
      <w:r w:rsidR="005C0E7B">
        <w:rPr>
          <w:rFonts w:ascii="Arial" w:hAnsi="Arial" w:cs="Arial"/>
          <w:sz w:val="24"/>
          <w:szCs w:val="24"/>
        </w:rPr>
        <w:t xml:space="preserve">, </w:t>
      </w:r>
      <w:r w:rsidR="00C67CDB" w:rsidRPr="00C67CDB">
        <w:rPr>
          <w:rFonts w:ascii="Arial" w:hAnsi="Arial" w:cs="Arial"/>
          <w:sz w:val="24"/>
          <w:szCs w:val="24"/>
        </w:rPr>
        <w:t>Achievement gaps between male and female students (English)</w:t>
      </w:r>
      <w:r w:rsidR="00C825B0">
        <w:rPr>
          <w:rFonts w:ascii="Arial" w:hAnsi="Arial" w:cs="Arial"/>
          <w:sz w:val="24"/>
          <w:szCs w:val="24"/>
        </w:rPr>
        <w:t xml:space="preserve"> (Smith, 2005, p.</w:t>
      </w:r>
      <w:r w:rsidR="00581C5C">
        <w:rPr>
          <w:rFonts w:ascii="Arial" w:hAnsi="Arial" w:cs="Arial"/>
          <w:sz w:val="24"/>
          <w:szCs w:val="24"/>
        </w:rPr>
        <w:t xml:space="preserve">91). </w:t>
      </w:r>
      <w:r w:rsidRPr="00C1381E">
        <w:rPr>
          <w:rFonts w:ascii="Arial" w:hAnsi="Arial" w:cs="Arial"/>
          <w:sz w:val="24"/>
          <w:szCs w:val="24"/>
        </w:rPr>
        <w:t xml:space="preserve">of the evidence displayed, there is no separate line to define the male and female results. This leads to confusion as it is difficult to compare the both genders to distinguish the gender achievement gap. This makes the writers point less evidential that the male and females do not have a large achievement gap between them but simply that the boys are ‘low achieving’ (Smith, E. </w:t>
      </w:r>
      <w:r w:rsidRPr="00407AB1">
        <w:rPr>
          <w:rFonts w:ascii="Arial" w:hAnsi="Arial" w:cs="Arial"/>
          <w:sz w:val="24"/>
          <w:szCs w:val="24"/>
        </w:rPr>
        <w:t>2005</w:t>
      </w:r>
      <w:r w:rsidRPr="00C1381E">
        <w:rPr>
          <w:rFonts w:ascii="Arial" w:hAnsi="Arial" w:cs="Arial"/>
          <w:sz w:val="24"/>
          <w:szCs w:val="24"/>
        </w:rPr>
        <w:t>).</w:t>
      </w:r>
    </w:p>
    <w:p w14:paraId="49DC08C9" w14:textId="77777777" w:rsidR="00A71A64" w:rsidRDefault="00A71A64" w:rsidP="00A71A64">
      <w:pPr>
        <w:pStyle w:val="p3"/>
        <w:ind w:left="720"/>
        <w:rPr>
          <w:rFonts w:ascii="Arial" w:hAnsi="Arial" w:cs="Arial"/>
          <w:sz w:val="24"/>
          <w:szCs w:val="24"/>
        </w:rPr>
      </w:pPr>
    </w:p>
    <w:p w14:paraId="2FEE06CD" w14:textId="0F69A7D3" w:rsidR="001B5BD0" w:rsidRDefault="00A71A64" w:rsidP="00C31F51">
      <w:pPr>
        <w:pStyle w:val="p3"/>
        <w:ind w:left="720"/>
        <w:rPr>
          <w:rFonts w:ascii="Arial" w:hAnsi="Arial" w:cs="Arial"/>
          <w:sz w:val="24"/>
          <w:szCs w:val="24"/>
        </w:rPr>
      </w:pPr>
      <w:r w:rsidRPr="003A4ADC">
        <w:rPr>
          <w:rFonts w:ascii="Arial" w:hAnsi="Arial" w:cs="Arial"/>
          <w:sz w:val="24"/>
          <w:szCs w:val="24"/>
        </w:rPr>
        <w:t>The author uses a formal style of writing throughout the article. Formal writing is usually used with the intention to be read by experts or professionals</w:t>
      </w:r>
      <w:r w:rsidR="00DA7EBA">
        <w:rPr>
          <w:rFonts w:ascii="Arial" w:hAnsi="Arial" w:cs="Arial"/>
          <w:sz w:val="24"/>
          <w:szCs w:val="24"/>
        </w:rPr>
        <w:t>.</w:t>
      </w:r>
      <w:r w:rsidRPr="003A4ADC">
        <w:rPr>
          <w:rFonts w:ascii="Arial" w:hAnsi="Arial" w:cs="Arial"/>
          <w:sz w:val="24"/>
          <w:szCs w:val="24"/>
        </w:rPr>
        <w:t xml:space="preserve"> </w:t>
      </w:r>
      <w:r w:rsidR="00DA7EBA">
        <w:rPr>
          <w:rFonts w:ascii="Arial" w:hAnsi="Arial" w:cs="Arial"/>
          <w:sz w:val="24"/>
          <w:szCs w:val="24"/>
        </w:rPr>
        <w:t>This</w:t>
      </w:r>
      <w:r w:rsidRPr="003A4ADC">
        <w:rPr>
          <w:rFonts w:ascii="Arial" w:hAnsi="Arial" w:cs="Arial"/>
          <w:sz w:val="24"/>
          <w:szCs w:val="24"/>
        </w:rPr>
        <w:t xml:space="preserve"> made this article difficult to dictate and rather messy as a non-professional researcher.</w:t>
      </w:r>
      <w:r w:rsidR="005B2FEE">
        <w:rPr>
          <w:rFonts w:ascii="Arial" w:hAnsi="Arial" w:cs="Arial"/>
          <w:sz w:val="24"/>
          <w:szCs w:val="24"/>
        </w:rPr>
        <w:t xml:space="preserve"> </w:t>
      </w:r>
      <w:r w:rsidRPr="00DA7EBA">
        <w:rPr>
          <w:rFonts w:ascii="Arial" w:hAnsi="Arial" w:cs="Arial"/>
          <w:sz w:val="24"/>
          <w:szCs w:val="24"/>
        </w:rPr>
        <w:t xml:space="preserve">The </w:t>
      </w:r>
      <w:r w:rsidR="005B2FEE">
        <w:rPr>
          <w:rFonts w:ascii="Arial" w:hAnsi="Arial" w:cs="Arial"/>
          <w:sz w:val="24"/>
          <w:szCs w:val="24"/>
        </w:rPr>
        <w:t xml:space="preserve">writer would also </w:t>
      </w:r>
      <w:r w:rsidRPr="00DA7EBA">
        <w:rPr>
          <w:rFonts w:ascii="Arial" w:hAnsi="Arial" w:cs="Arial"/>
          <w:sz w:val="24"/>
          <w:szCs w:val="24"/>
        </w:rPr>
        <w:t xml:space="preserve">begin to point out </w:t>
      </w:r>
      <w:r w:rsidR="00FB08DD">
        <w:rPr>
          <w:rFonts w:ascii="Arial" w:hAnsi="Arial" w:cs="Arial"/>
          <w:sz w:val="24"/>
          <w:szCs w:val="24"/>
        </w:rPr>
        <w:t>an</w:t>
      </w:r>
      <w:r w:rsidRPr="00DA7EBA">
        <w:rPr>
          <w:rFonts w:ascii="Arial" w:hAnsi="Arial" w:cs="Arial"/>
          <w:sz w:val="24"/>
          <w:szCs w:val="24"/>
        </w:rPr>
        <w:t xml:space="preserve"> argument to then continue the argument later on in a different paragraph.</w:t>
      </w:r>
      <w:r w:rsidRPr="003A4ADC">
        <w:rPr>
          <w:rFonts w:ascii="Arial" w:hAnsi="Arial" w:cs="Arial"/>
          <w:sz w:val="24"/>
          <w:szCs w:val="24"/>
        </w:rPr>
        <w:t xml:space="preserve"> The article is difficult to read and understand which could be done deliberately to impress other academic professionals. It can also be </w:t>
      </w:r>
      <w:r w:rsidR="001E6364">
        <w:rPr>
          <w:rFonts w:ascii="Arial" w:hAnsi="Arial" w:cs="Arial"/>
          <w:sz w:val="24"/>
          <w:szCs w:val="24"/>
        </w:rPr>
        <w:t>judged</w:t>
      </w:r>
      <w:r w:rsidR="009A4C25">
        <w:rPr>
          <w:rFonts w:ascii="Arial" w:hAnsi="Arial" w:cs="Arial"/>
          <w:sz w:val="24"/>
          <w:szCs w:val="24"/>
        </w:rPr>
        <w:t xml:space="preserve"> </w:t>
      </w:r>
      <w:r w:rsidRPr="003A4ADC">
        <w:rPr>
          <w:rFonts w:ascii="Arial" w:hAnsi="Arial" w:cs="Arial"/>
          <w:sz w:val="24"/>
          <w:szCs w:val="24"/>
        </w:rPr>
        <w:t xml:space="preserve">that the intended audience was for a smaller group or professionals to dictate her argument rather than a </w:t>
      </w:r>
      <w:r w:rsidRPr="003A4ADC">
        <w:rPr>
          <w:rFonts w:ascii="Arial" w:hAnsi="Arial" w:cs="Arial"/>
          <w:sz w:val="24"/>
          <w:szCs w:val="24"/>
        </w:rPr>
        <w:lastRenderedPageBreak/>
        <w:t>larger group for research</w:t>
      </w:r>
      <w:r w:rsidR="00C31F51" w:rsidRPr="00C31F51">
        <w:rPr>
          <w:rFonts w:ascii="Arial" w:hAnsi="Arial" w:cs="Arial"/>
          <w:sz w:val="24"/>
          <w:szCs w:val="24"/>
        </w:rPr>
        <w:t xml:space="preserve"> (</w:t>
      </w:r>
      <w:proofErr w:type="spellStart"/>
      <w:r w:rsidR="00C31F51" w:rsidRPr="00C31F51">
        <w:rPr>
          <w:rFonts w:ascii="Arial" w:hAnsi="Arial" w:cs="Arial"/>
          <w:sz w:val="24"/>
          <w:szCs w:val="24"/>
        </w:rPr>
        <w:t>Honi</w:t>
      </w:r>
      <w:proofErr w:type="spellEnd"/>
      <w:r w:rsidR="00C31F51" w:rsidRPr="00C31F51">
        <w:rPr>
          <w:rFonts w:ascii="Arial" w:hAnsi="Arial" w:cs="Arial"/>
          <w:sz w:val="24"/>
          <w:szCs w:val="24"/>
        </w:rPr>
        <w:t xml:space="preserve"> </w:t>
      </w:r>
      <w:proofErr w:type="spellStart"/>
      <w:r w:rsidR="00C31F51" w:rsidRPr="00C31F51">
        <w:rPr>
          <w:rFonts w:ascii="Arial" w:hAnsi="Arial" w:cs="Arial"/>
          <w:sz w:val="24"/>
          <w:szCs w:val="24"/>
        </w:rPr>
        <w:t>Soit</w:t>
      </w:r>
      <w:proofErr w:type="spellEnd"/>
      <w:r w:rsidR="00C31F51" w:rsidRPr="00C31F51">
        <w:rPr>
          <w:rFonts w:ascii="Arial" w:hAnsi="Arial" w:cs="Arial"/>
          <w:sz w:val="24"/>
          <w:szCs w:val="24"/>
        </w:rPr>
        <w:t>, 2022)</w:t>
      </w:r>
      <w:r w:rsidRPr="003A4ADC">
        <w:rPr>
          <w:rFonts w:ascii="Arial" w:hAnsi="Arial" w:cs="Arial"/>
          <w:sz w:val="24"/>
          <w:szCs w:val="24"/>
        </w:rPr>
        <w:t xml:space="preserve">. Another argument includes that speaking more complex consists of hiding the </w:t>
      </w:r>
      <w:r w:rsidRPr="00792693">
        <w:rPr>
          <w:rFonts w:ascii="Arial" w:hAnsi="Arial" w:cs="Arial"/>
          <w:sz w:val="24"/>
          <w:szCs w:val="24"/>
        </w:rPr>
        <w:t>fact</w:t>
      </w:r>
      <w:r w:rsidRPr="003A4ADC">
        <w:rPr>
          <w:rFonts w:ascii="Arial" w:hAnsi="Arial" w:cs="Arial"/>
          <w:sz w:val="24"/>
          <w:szCs w:val="24"/>
        </w:rPr>
        <w:t xml:space="preserve"> </w:t>
      </w:r>
      <w:r w:rsidRPr="0042054A">
        <w:rPr>
          <w:rFonts w:ascii="Arial" w:hAnsi="Arial" w:cs="Arial"/>
          <w:sz w:val="24"/>
          <w:szCs w:val="24"/>
        </w:rPr>
        <w:t xml:space="preserve">she </w:t>
      </w:r>
      <w:r w:rsidR="0042054A" w:rsidRPr="0042054A">
        <w:rPr>
          <w:rFonts w:ascii="Arial" w:hAnsi="Arial" w:cs="Arial"/>
          <w:sz w:val="24"/>
          <w:szCs w:val="24"/>
        </w:rPr>
        <w:t xml:space="preserve">may </w:t>
      </w:r>
      <w:r w:rsidRPr="0042054A">
        <w:rPr>
          <w:rFonts w:ascii="Arial" w:hAnsi="Arial" w:cs="Arial"/>
          <w:sz w:val="24"/>
          <w:szCs w:val="24"/>
        </w:rPr>
        <w:t>valuable points</w:t>
      </w:r>
      <w:r w:rsidR="001B5BD0">
        <w:rPr>
          <w:rFonts w:ascii="Arial" w:hAnsi="Arial" w:cs="Arial"/>
          <w:sz w:val="24"/>
          <w:szCs w:val="24"/>
        </w:rPr>
        <w:t>.</w:t>
      </w:r>
    </w:p>
    <w:p w14:paraId="1326F71F" w14:textId="725DAF1C" w:rsidR="001113C8" w:rsidRDefault="004A1BDD" w:rsidP="001113C8">
      <w:pPr>
        <w:pStyle w:val="p3"/>
        <w:ind w:left="720"/>
        <w:rPr>
          <w:rFonts w:ascii="Arial" w:hAnsi="Arial" w:cs="Arial"/>
          <w:sz w:val="24"/>
          <w:szCs w:val="24"/>
        </w:rPr>
      </w:pPr>
      <w:r w:rsidRPr="001E6364">
        <w:rPr>
          <w:rFonts w:ascii="Arial" w:hAnsi="Arial" w:cs="Arial"/>
          <w:color w:val="000000" w:themeColor="text1"/>
          <w:sz w:val="24"/>
          <w:szCs w:val="24"/>
        </w:rPr>
        <w:t xml:space="preserve">It </w:t>
      </w:r>
      <w:r w:rsidR="002B20F9" w:rsidRPr="001E6364">
        <w:rPr>
          <w:rFonts w:ascii="Arial" w:hAnsi="Arial" w:cs="Arial"/>
          <w:color w:val="000000" w:themeColor="text1"/>
          <w:sz w:val="24"/>
          <w:szCs w:val="24"/>
        </w:rPr>
        <w:t xml:space="preserve">would </w:t>
      </w:r>
      <w:r w:rsidRPr="001E6364">
        <w:rPr>
          <w:rFonts w:ascii="Arial" w:hAnsi="Arial" w:cs="Arial"/>
          <w:color w:val="000000" w:themeColor="text1"/>
          <w:sz w:val="24"/>
          <w:szCs w:val="24"/>
        </w:rPr>
        <w:t>be fair to say</w:t>
      </w:r>
      <w:r>
        <w:rPr>
          <w:rFonts w:ascii="Arial" w:hAnsi="Arial" w:cs="Arial"/>
          <w:color w:val="FF0000"/>
          <w:sz w:val="24"/>
          <w:szCs w:val="24"/>
        </w:rPr>
        <w:t xml:space="preserve"> </w:t>
      </w:r>
      <w:r w:rsidR="001E6364">
        <w:rPr>
          <w:rFonts w:ascii="Arial" w:hAnsi="Arial" w:cs="Arial"/>
          <w:sz w:val="24"/>
          <w:szCs w:val="24"/>
        </w:rPr>
        <w:t>that t</w:t>
      </w:r>
      <w:r w:rsidR="00A71A64" w:rsidRPr="003A4ADC">
        <w:rPr>
          <w:rFonts w:ascii="Arial" w:hAnsi="Arial" w:cs="Arial"/>
          <w:sz w:val="24"/>
          <w:szCs w:val="24"/>
        </w:rPr>
        <w:t xml:space="preserve">his article could possibly be seen as biased as there is a lack of comparison between points and the writer is mainly providing evidence </w:t>
      </w:r>
      <w:r w:rsidR="002921DD">
        <w:rPr>
          <w:rFonts w:ascii="Arial" w:hAnsi="Arial" w:cs="Arial"/>
          <w:sz w:val="24"/>
          <w:szCs w:val="24"/>
        </w:rPr>
        <w:t>from</w:t>
      </w:r>
      <w:r w:rsidR="00A71A64" w:rsidRPr="003A4ADC">
        <w:rPr>
          <w:rFonts w:ascii="Arial" w:hAnsi="Arial" w:cs="Arial"/>
          <w:sz w:val="24"/>
          <w:szCs w:val="24"/>
        </w:rPr>
        <w:t xml:space="preserve"> </w:t>
      </w:r>
      <w:r w:rsidR="00A71A64" w:rsidRPr="001E6364">
        <w:rPr>
          <w:rFonts w:ascii="Arial" w:hAnsi="Arial" w:cs="Arial"/>
          <w:sz w:val="24"/>
          <w:szCs w:val="24"/>
        </w:rPr>
        <w:t>her points</w:t>
      </w:r>
      <w:r w:rsidR="008F26BA">
        <w:rPr>
          <w:rFonts w:ascii="Arial" w:hAnsi="Arial" w:cs="Arial"/>
          <w:sz w:val="24"/>
          <w:szCs w:val="24"/>
        </w:rPr>
        <w:t xml:space="preserve"> of view</w:t>
      </w:r>
      <w:r w:rsidR="00A71A64" w:rsidRPr="003A4ADC">
        <w:rPr>
          <w:rFonts w:ascii="Arial" w:hAnsi="Arial" w:cs="Arial"/>
          <w:sz w:val="24"/>
          <w:szCs w:val="24"/>
        </w:rPr>
        <w:t>. The writer used both objective and subjective language as her work was not concise but could be accused of being bias. Objectively, the writer did reference and evaluate the presented evidence and remained factual. The author also neglected to convey personal experience and values.</w:t>
      </w:r>
    </w:p>
    <w:p w14:paraId="1C5915BD" w14:textId="77777777" w:rsidR="001113C8" w:rsidRDefault="001113C8" w:rsidP="001113C8">
      <w:pPr>
        <w:pStyle w:val="p3"/>
        <w:ind w:left="720"/>
        <w:rPr>
          <w:rFonts w:ascii="Arial" w:hAnsi="Arial" w:cs="Arial"/>
          <w:sz w:val="24"/>
          <w:szCs w:val="24"/>
        </w:rPr>
      </w:pPr>
    </w:p>
    <w:p w14:paraId="0016F86C" w14:textId="0923D02D" w:rsidR="001113C8" w:rsidRDefault="00C43A16" w:rsidP="001113C8">
      <w:pPr>
        <w:pStyle w:val="p3"/>
        <w:ind w:left="720"/>
        <w:rPr>
          <w:rFonts w:ascii="Arial" w:hAnsi="Arial" w:cs="Arial"/>
          <w:sz w:val="24"/>
          <w:szCs w:val="24"/>
        </w:rPr>
      </w:pPr>
      <w:r w:rsidRPr="00906F54">
        <w:rPr>
          <w:rFonts w:ascii="Arial" w:hAnsi="Arial" w:cs="Arial"/>
          <w:sz w:val="24"/>
          <w:szCs w:val="24"/>
        </w:rPr>
        <w:t>The evidence within the article show a clear issue with the statement as for years people in Wales have been considered as underachieving. However, when further research has been conducted and factors such as poverty and population have been brought in, it clearly shows the results are not as  portrayed. Underachievement is being blamed for poor academic</w:t>
      </w:r>
      <w:r w:rsidR="00300E45">
        <w:rPr>
          <w:rFonts w:ascii="Arial" w:hAnsi="Arial" w:cs="Arial"/>
          <w:sz w:val="24"/>
          <w:szCs w:val="24"/>
        </w:rPr>
        <w:t xml:space="preserve"> </w:t>
      </w:r>
      <w:r w:rsidRPr="00906F54">
        <w:rPr>
          <w:rFonts w:ascii="Arial" w:hAnsi="Arial" w:cs="Arial"/>
          <w:sz w:val="24"/>
          <w:szCs w:val="24"/>
        </w:rPr>
        <w:t xml:space="preserve">performance but once looked into it’s not as straightforward as underachievement but more so low achievement. </w:t>
      </w:r>
    </w:p>
    <w:p w14:paraId="4D4D2A0C" w14:textId="77777777" w:rsidR="001113C8" w:rsidRDefault="001113C8" w:rsidP="001113C8">
      <w:pPr>
        <w:pStyle w:val="p3"/>
        <w:ind w:left="720"/>
        <w:rPr>
          <w:rFonts w:ascii="Arial" w:hAnsi="Arial" w:cs="Arial"/>
          <w:sz w:val="24"/>
          <w:szCs w:val="24"/>
        </w:rPr>
      </w:pPr>
    </w:p>
    <w:p w14:paraId="28EE70B7" w14:textId="0689CD13" w:rsidR="001113C8" w:rsidRDefault="00C43A16" w:rsidP="001113C8">
      <w:pPr>
        <w:pStyle w:val="p3"/>
        <w:ind w:left="720"/>
        <w:rPr>
          <w:rFonts w:ascii="Arial" w:hAnsi="Arial" w:cs="Arial"/>
          <w:sz w:val="24"/>
          <w:szCs w:val="24"/>
        </w:rPr>
      </w:pPr>
      <w:r w:rsidRPr="00906F54">
        <w:rPr>
          <w:rFonts w:ascii="Arial" w:hAnsi="Arial" w:cs="Arial"/>
          <w:sz w:val="24"/>
          <w:szCs w:val="24"/>
        </w:rPr>
        <w:t>In subjects  where girls'  performance  appears  to have  'overtaken'  that of the boys  (for  instance,  maths),  the  difference between their performance  is  generally  less  than  10  per cent and surely  not enough evidence to label  the boys as  'underachieving'.</w:t>
      </w:r>
      <w:r>
        <w:rPr>
          <w:rFonts w:ascii="Arial" w:hAnsi="Arial" w:cs="Arial"/>
          <w:sz w:val="24"/>
          <w:szCs w:val="24"/>
        </w:rPr>
        <w:t xml:space="preserve"> (Smith, E. 2005, p.92).</w:t>
      </w:r>
    </w:p>
    <w:p w14:paraId="2BF0DCE6" w14:textId="77777777" w:rsidR="001113C8" w:rsidRDefault="001113C8" w:rsidP="001113C8">
      <w:pPr>
        <w:pStyle w:val="p3"/>
        <w:ind w:left="720"/>
        <w:rPr>
          <w:rFonts w:ascii="Arial" w:hAnsi="Arial" w:cs="Arial"/>
          <w:sz w:val="24"/>
          <w:szCs w:val="24"/>
        </w:rPr>
      </w:pPr>
    </w:p>
    <w:p w14:paraId="2D013998" w14:textId="77777777" w:rsidR="001113C8" w:rsidRDefault="00C43A16" w:rsidP="001113C8">
      <w:pPr>
        <w:pStyle w:val="p3"/>
        <w:ind w:left="720"/>
        <w:rPr>
          <w:rFonts w:ascii="Arial" w:hAnsi="Arial" w:cs="Arial"/>
          <w:sz w:val="24"/>
          <w:szCs w:val="24"/>
        </w:rPr>
      </w:pPr>
      <w:r>
        <w:rPr>
          <w:rFonts w:ascii="Arial" w:hAnsi="Arial" w:cs="Arial"/>
          <w:sz w:val="24"/>
          <w:szCs w:val="24"/>
        </w:rPr>
        <w:t xml:space="preserve">This disproves not only that Wales is underachieving but it also dismisses the gender gap issue in education. </w:t>
      </w:r>
    </w:p>
    <w:p w14:paraId="02CF27B2" w14:textId="77777777" w:rsidR="001113C8" w:rsidRDefault="001113C8" w:rsidP="001113C8">
      <w:pPr>
        <w:pStyle w:val="p3"/>
        <w:ind w:left="720"/>
        <w:rPr>
          <w:rFonts w:ascii="Arial" w:hAnsi="Arial" w:cs="Arial"/>
          <w:sz w:val="24"/>
          <w:szCs w:val="24"/>
        </w:rPr>
      </w:pPr>
    </w:p>
    <w:p w14:paraId="55F8E99A" w14:textId="25BA8AC3" w:rsidR="005A23CA" w:rsidRDefault="00C43A16" w:rsidP="005A23CA">
      <w:pPr>
        <w:pStyle w:val="p3"/>
        <w:ind w:left="720"/>
        <w:rPr>
          <w:rFonts w:ascii="Arial" w:hAnsi="Arial" w:cs="Arial"/>
          <w:sz w:val="24"/>
          <w:szCs w:val="24"/>
        </w:rPr>
      </w:pPr>
      <w:r>
        <w:rPr>
          <w:rFonts w:ascii="Arial" w:hAnsi="Arial" w:cs="Arial"/>
          <w:sz w:val="24"/>
          <w:szCs w:val="24"/>
        </w:rPr>
        <w:t xml:space="preserve">The argument is most certainly consistent as the focus of underachievement is </w:t>
      </w:r>
      <w:r w:rsidR="00685DEC" w:rsidRPr="00685DEC">
        <w:rPr>
          <w:rFonts w:ascii="Arial" w:hAnsi="Arial" w:cs="Arial"/>
          <w:color w:val="000000" w:themeColor="text1"/>
          <w:sz w:val="24"/>
          <w:szCs w:val="24"/>
        </w:rPr>
        <w:t>discussed</w:t>
      </w:r>
      <w:r w:rsidR="00233045">
        <w:rPr>
          <w:rFonts w:ascii="Arial" w:hAnsi="Arial" w:cs="Arial"/>
          <w:color w:val="FF0000"/>
          <w:sz w:val="24"/>
          <w:szCs w:val="24"/>
        </w:rPr>
        <w:t xml:space="preserve"> </w:t>
      </w:r>
      <w:r>
        <w:rPr>
          <w:rFonts w:ascii="Arial" w:hAnsi="Arial" w:cs="Arial"/>
          <w:sz w:val="24"/>
          <w:szCs w:val="24"/>
        </w:rPr>
        <w:t xml:space="preserve">up throughout. However, the evidence is less effective as it is not  </w:t>
      </w:r>
      <w:r w:rsidR="00574DE2" w:rsidRPr="00685DEC">
        <w:rPr>
          <w:rFonts w:ascii="Arial" w:hAnsi="Arial" w:cs="Arial"/>
          <w:sz w:val="24"/>
          <w:szCs w:val="24"/>
        </w:rPr>
        <w:t>digestible</w:t>
      </w:r>
      <w:r w:rsidR="00574DE2">
        <w:rPr>
          <w:rFonts w:ascii="Arial" w:hAnsi="Arial" w:cs="Arial"/>
          <w:sz w:val="24"/>
          <w:szCs w:val="24"/>
        </w:rPr>
        <w:t xml:space="preserve"> </w:t>
      </w:r>
      <w:r>
        <w:rPr>
          <w:rFonts w:ascii="Arial" w:hAnsi="Arial" w:cs="Arial"/>
          <w:sz w:val="24"/>
          <w:szCs w:val="24"/>
        </w:rPr>
        <w:t>as previously mentioned</w:t>
      </w:r>
      <w:r w:rsidR="00CA2015">
        <w:rPr>
          <w:rFonts w:ascii="Arial" w:hAnsi="Arial" w:cs="Arial"/>
          <w:sz w:val="24"/>
          <w:szCs w:val="24"/>
        </w:rPr>
        <w:t xml:space="preserve"> and it’s </w:t>
      </w:r>
      <w:r w:rsidR="00696E1A">
        <w:rPr>
          <w:rFonts w:ascii="Arial" w:hAnsi="Arial" w:cs="Arial"/>
          <w:sz w:val="24"/>
          <w:szCs w:val="24"/>
        </w:rPr>
        <w:t>shows inconsistencies</w:t>
      </w:r>
      <w:r>
        <w:rPr>
          <w:rFonts w:ascii="Arial" w:hAnsi="Arial" w:cs="Arial"/>
          <w:sz w:val="24"/>
          <w:szCs w:val="24"/>
        </w:rPr>
        <w:t xml:space="preserve">. </w:t>
      </w:r>
      <w:r w:rsidRPr="004338AC">
        <w:rPr>
          <w:rFonts w:ascii="Arial" w:hAnsi="Arial" w:cs="Arial"/>
          <w:sz w:val="24"/>
          <w:szCs w:val="24"/>
        </w:rPr>
        <w:t>The</w:t>
      </w:r>
      <w:r>
        <w:rPr>
          <w:rFonts w:ascii="Arial" w:hAnsi="Arial" w:cs="Arial"/>
          <w:sz w:val="24"/>
          <w:szCs w:val="24"/>
        </w:rPr>
        <w:t xml:space="preserve"> evidence is not effective as it shows inconsistencies. It does this as Wales is often compared to North East England and then in the next set of evidence Wales can be seen being compared to England as a whole. This shows that there are two sets of numbers, England’s population for one and North East as another. The writer can then choose the lowest or </w:t>
      </w:r>
      <w:r w:rsidR="004338AC" w:rsidRPr="004338AC">
        <w:rPr>
          <w:rFonts w:ascii="Arial" w:hAnsi="Arial" w:cs="Arial"/>
          <w:sz w:val="24"/>
          <w:szCs w:val="24"/>
        </w:rPr>
        <w:t>h</w:t>
      </w:r>
      <w:r w:rsidR="004338AC">
        <w:rPr>
          <w:rFonts w:ascii="Arial" w:hAnsi="Arial" w:cs="Arial"/>
          <w:sz w:val="24"/>
          <w:szCs w:val="24"/>
        </w:rPr>
        <w:t>ighest</w:t>
      </w:r>
      <w:r>
        <w:rPr>
          <w:rFonts w:ascii="Arial" w:hAnsi="Arial" w:cs="Arial"/>
          <w:sz w:val="24"/>
          <w:szCs w:val="24"/>
        </w:rPr>
        <w:t xml:space="preserve"> number to best suit her argument. </w:t>
      </w:r>
      <w:r w:rsidR="00914F53" w:rsidRPr="00C93BF7">
        <w:rPr>
          <w:rFonts w:ascii="Arial" w:hAnsi="Arial" w:cs="Arial"/>
          <w:sz w:val="24"/>
          <w:szCs w:val="24"/>
        </w:rPr>
        <w:t>Another example</w:t>
      </w:r>
      <w:r w:rsidR="00914F53">
        <w:rPr>
          <w:rFonts w:ascii="Arial" w:hAnsi="Arial" w:cs="Arial"/>
          <w:sz w:val="24"/>
          <w:szCs w:val="24"/>
        </w:rPr>
        <w:t xml:space="preserve"> of </w:t>
      </w:r>
      <w:r w:rsidR="00914F53" w:rsidRPr="00C93BF7">
        <w:rPr>
          <w:rFonts w:ascii="Arial" w:hAnsi="Arial" w:cs="Arial"/>
          <w:sz w:val="24"/>
          <w:szCs w:val="24"/>
        </w:rPr>
        <w:t>being biased</w:t>
      </w:r>
      <w:r w:rsidR="00C93BF7">
        <w:rPr>
          <w:rFonts w:ascii="Arial" w:hAnsi="Arial" w:cs="Arial"/>
          <w:sz w:val="24"/>
          <w:szCs w:val="24"/>
        </w:rPr>
        <w:t>.</w:t>
      </w:r>
    </w:p>
    <w:p w14:paraId="6758A082" w14:textId="77777777" w:rsidR="005A23CA" w:rsidRDefault="005A23CA" w:rsidP="005A23CA">
      <w:pPr>
        <w:pStyle w:val="p3"/>
        <w:ind w:left="720"/>
        <w:rPr>
          <w:rFonts w:ascii="Arial" w:hAnsi="Arial" w:cs="Arial"/>
          <w:sz w:val="24"/>
          <w:szCs w:val="24"/>
        </w:rPr>
      </w:pPr>
    </w:p>
    <w:p w14:paraId="11B34803" w14:textId="4A28BD2B" w:rsidR="005A23CA" w:rsidRPr="00341455" w:rsidRDefault="005A23CA" w:rsidP="005A23CA">
      <w:pPr>
        <w:pStyle w:val="p3"/>
        <w:ind w:left="720"/>
        <w:rPr>
          <w:rFonts w:ascii="Arial" w:hAnsi="Arial" w:cs="Arial"/>
          <w:sz w:val="24"/>
          <w:szCs w:val="24"/>
        </w:rPr>
      </w:pPr>
      <w:r w:rsidRPr="00341455">
        <w:rPr>
          <w:rFonts w:ascii="Arial" w:hAnsi="Arial" w:cs="Arial"/>
          <w:sz w:val="24"/>
          <w:szCs w:val="24"/>
        </w:rPr>
        <w:t>Overall, the authors writing style is difficult to read</w:t>
      </w:r>
      <w:r w:rsidR="00931E22">
        <w:rPr>
          <w:rFonts w:ascii="Arial" w:hAnsi="Arial" w:cs="Arial"/>
          <w:sz w:val="24"/>
          <w:szCs w:val="24"/>
        </w:rPr>
        <w:t xml:space="preserve">, </w:t>
      </w:r>
      <w:r w:rsidRPr="00341455">
        <w:rPr>
          <w:rFonts w:ascii="Arial" w:hAnsi="Arial" w:cs="Arial"/>
          <w:sz w:val="24"/>
          <w:szCs w:val="24"/>
        </w:rPr>
        <w:t xml:space="preserve">hard to follow and disarranged. If this was to be rewritten, I would use the recommendations of using conspicuous paragraphs, easy to follow content and graphs and legible graphs. Despite this, the author provided direct points and evaluations which presented a number of fair arguable points. This is an appropriate academic article for the intended audience as it is directed for a small number of professionals. Smith reviews and presents new evidence to argue her points. These points include poverty, gender and population. </w:t>
      </w:r>
    </w:p>
    <w:p w14:paraId="5B620EE4" w14:textId="77777777" w:rsidR="005A23CA" w:rsidRPr="00341455" w:rsidRDefault="005A23CA" w:rsidP="005A23CA">
      <w:pPr>
        <w:pStyle w:val="p3"/>
        <w:ind w:left="720"/>
        <w:rPr>
          <w:rFonts w:ascii="Arial" w:hAnsi="Arial" w:cs="Arial"/>
          <w:sz w:val="24"/>
          <w:szCs w:val="24"/>
        </w:rPr>
      </w:pPr>
    </w:p>
    <w:p w14:paraId="7EFECA3E" w14:textId="77777777" w:rsidR="00341455" w:rsidRPr="00341455" w:rsidRDefault="005A23CA" w:rsidP="00341455">
      <w:pPr>
        <w:pStyle w:val="p3"/>
        <w:ind w:left="720"/>
        <w:rPr>
          <w:rFonts w:ascii="Arial" w:hAnsi="Arial" w:cs="Arial"/>
          <w:sz w:val="24"/>
          <w:szCs w:val="24"/>
        </w:rPr>
      </w:pPr>
      <w:r w:rsidRPr="00341455">
        <w:rPr>
          <w:rFonts w:ascii="Arial" w:hAnsi="Arial" w:cs="Arial"/>
          <w:sz w:val="24"/>
          <w:szCs w:val="24"/>
        </w:rPr>
        <w:t>For example, it is still the case that some students, namely those who come from the poorest homes, perform less well in school than their peers from more economically advantaged backgrounds (</w:t>
      </w:r>
      <w:proofErr w:type="spellStart"/>
      <w:r w:rsidRPr="00341455">
        <w:rPr>
          <w:rFonts w:ascii="Arial" w:hAnsi="Arial" w:cs="Arial"/>
          <w:sz w:val="24"/>
          <w:szCs w:val="24"/>
        </w:rPr>
        <w:t>Gorard</w:t>
      </w:r>
      <w:proofErr w:type="spellEnd"/>
      <w:r w:rsidRPr="00341455">
        <w:rPr>
          <w:rFonts w:ascii="Arial" w:hAnsi="Arial" w:cs="Arial"/>
          <w:sz w:val="24"/>
          <w:szCs w:val="24"/>
        </w:rPr>
        <w:t>, 2000; Smith, 2005).</w:t>
      </w:r>
    </w:p>
    <w:p w14:paraId="1BC18B31" w14:textId="54B61B8C" w:rsidR="005A23CA" w:rsidRPr="00704C51" w:rsidRDefault="005A23CA" w:rsidP="00704C51">
      <w:pPr>
        <w:pStyle w:val="p3"/>
        <w:ind w:left="720"/>
        <w:rPr>
          <w:rStyle w:val="s2"/>
          <w:rFonts w:ascii="Arial" w:hAnsi="Arial" w:cs="Arial"/>
          <w:color w:val="FF0000"/>
          <w:sz w:val="24"/>
          <w:szCs w:val="24"/>
        </w:rPr>
        <w:sectPr w:rsidR="005A23CA" w:rsidRPr="00704C51">
          <w:pgSz w:w="11906" w:h="16838"/>
          <w:pgMar w:top="1440" w:right="1440" w:bottom="1440" w:left="1440" w:header="708" w:footer="708" w:gutter="0"/>
          <w:cols w:space="708"/>
          <w:docGrid w:linePitch="360"/>
        </w:sectPr>
      </w:pPr>
      <w:r w:rsidRPr="00341455">
        <w:rPr>
          <w:rFonts w:ascii="Arial" w:hAnsi="Arial" w:cs="Arial"/>
          <w:sz w:val="24"/>
          <w:szCs w:val="24"/>
        </w:rPr>
        <w:t xml:space="preserve">The relationship between the population factor and test results mean it makes more sense to compare Wales and North East (NE) England rather than </w:t>
      </w:r>
      <w:r w:rsidRPr="00341455">
        <w:rPr>
          <w:rFonts w:ascii="Arial" w:hAnsi="Arial" w:cs="Arial"/>
          <w:sz w:val="24"/>
          <w:szCs w:val="24"/>
        </w:rPr>
        <w:lastRenderedPageBreak/>
        <w:t xml:space="preserve">England as a whole. This is because the population of Wales is approximately 3.3 million people and England is 56 million. However, NE England is 2.6 million. </w:t>
      </w:r>
      <w:r w:rsidR="00341455">
        <w:rPr>
          <w:rFonts w:ascii="Arial" w:hAnsi="Arial" w:cs="Arial"/>
          <w:sz w:val="24"/>
          <w:szCs w:val="24"/>
        </w:rPr>
        <w:t>It</w:t>
      </w:r>
      <w:r w:rsidRPr="00341455">
        <w:rPr>
          <w:rFonts w:ascii="Arial" w:hAnsi="Arial" w:cs="Arial"/>
          <w:sz w:val="24"/>
          <w:szCs w:val="24"/>
        </w:rPr>
        <w:t xml:space="preserve"> could be said that to get more accurate information it would be fairer to not use England as a comparison due to the size of its population.</w:t>
      </w:r>
    </w:p>
    <w:p w14:paraId="18A3BAC4" w14:textId="0EE02127" w:rsidR="00F114A3" w:rsidRPr="00704C51" w:rsidRDefault="00F114A3" w:rsidP="00704C51">
      <w:pPr>
        <w:rPr>
          <w:rStyle w:val="s2"/>
          <w:rFonts w:ascii="Arial" w:hAnsi="Arial" w:cs="Arial"/>
          <w:color w:val="000000"/>
          <w:sz w:val="24"/>
          <w:szCs w:val="24"/>
        </w:rPr>
        <w:sectPr w:rsidR="00F114A3" w:rsidRPr="00704C51">
          <w:pgSz w:w="11906" w:h="16838"/>
          <w:pgMar w:top="1440" w:right="1440" w:bottom="1440" w:left="1440" w:header="708" w:footer="708" w:gutter="0"/>
          <w:cols w:space="708"/>
          <w:docGrid w:linePitch="360"/>
        </w:sectPr>
      </w:pPr>
    </w:p>
    <w:p w14:paraId="0B20E69B" w14:textId="54E22F26" w:rsidR="00785420" w:rsidRDefault="00A171DB">
      <w:pPr>
        <w:rPr>
          <w:rFonts w:ascii="Arial" w:hAnsi="Arial" w:cs="Arial"/>
          <w:sz w:val="24"/>
          <w:szCs w:val="24"/>
          <w:u w:val="single"/>
        </w:rPr>
      </w:pPr>
      <w:r>
        <w:rPr>
          <w:rFonts w:ascii="Arial" w:hAnsi="Arial" w:cs="Arial"/>
          <w:sz w:val="24"/>
          <w:szCs w:val="24"/>
          <w:u w:val="single"/>
        </w:rPr>
        <w:lastRenderedPageBreak/>
        <w:t xml:space="preserve">Reference List </w:t>
      </w:r>
    </w:p>
    <w:p w14:paraId="04379D73" w14:textId="61CF2945" w:rsidR="0033617A" w:rsidRDefault="0033617A">
      <w:pPr>
        <w:rPr>
          <w:rFonts w:ascii="Arial" w:hAnsi="Arial" w:cs="Arial"/>
          <w:sz w:val="24"/>
          <w:szCs w:val="24"/>
          <w:u w:val="single"/>
        </w:rPr>
      </w:pPr>
    </w:p>
    <w:p w14:paraId="2D4F4B37" w14:textId="77777777" w:rsidR="0033617A" w:rsidRPr="00A54878" w:rsidRDefault="0033617A" w:rsidP="00BC1F89">
      <w:pPr>
        <w:pStyle w:val="p3"/>
        <w:rPr>
          <w:rFonts w:ascii="Arial" w:hAnsi="Arial" w:cs="Arial"/>
          <w:i/>
          <w:iCs/>
          <w:sz w:val="24"/>
          <w:szCs w:val="24"/>
        </w:rPr>
      </w:pPr>
      <w:proofErr w:type="spellStart"/>
      <w:r w:rsidRPr="00FC310A">
        <w:rPr>
          <w:rFonts w:ascii="Arial" w:hAnsi="Arial" w:cs="Arial"/>
          <w:sz w:val="24"/>
          <w:szCs w:val="24"/>
        </w:rPr>
        <w:t>Ainscow</w:t>
      </w:r>
      <w:proofErr w:type="spellEnd"/>
      <w:r w:rsidRPr="00FC310A">
        <w:rPr>
          <w:rFonts w:ascii="Arial" w:hAnsi="Arial" w:cs="Arial"/>
          <w:sz w:val="24"/>
          <w:szCs w:val="24"/>
        </w:rPr>
        <w:t>, M., Dyson, A. and Weiner, S. (2013).</w:t>
      </w:r>
      <w:r w:rsidRPr="00A54878">
        <w:rPr>
          <w:rFonts w:ascii="Arial" w:hAnsi="Arial" w:cs="Arial"/>
          <w:i/>
          <w:iCs/>
          <w:sz w:val="24"/>
          <w:szCs w:val="24"/>
        </w:rPr>
        <w:t xml:space="preserve"> From Exclusion to Inclusion:</w:t>
      </w:r>
    </w:p>
    <w:p w14:paraId="5605553F" w14:textId="77777777" w:rsidR="0033617A" w:rsidRPr="00A54878" w:rsidRDefault="0033617A" w:rsidP="00BC1F89">
      <w:pPr>
        <w:pStyle w:val="p3"/>
        <w:rPr>
          <w:rFonts w:ascii="Arial" w:hAnsi="Arial" w:cs="Arial"/>
          <w:i/>
          <w:iCs/>
          <w:sz w:val="24"/>
          <w:szCs w:val="24"/>
        </w:rPr>
      </w:pPr>
      <w:r w:rsidRPr="00A54878">
        <w:rPr>
          <w:rFonts w:ascii="Arial" w:hAnsi="Arial" w:cs="Arial"/>
          <w:i/>
          <w:iCs/>
          <w:sz w:val="24"/>
          <w:szCs w:val="24"/>
        </w:rPr>
        <w:t>Ways of Responding in Schools to Students with Special Educational Needs.</w:t>
      </w:r>
    </w:p>
    <w:p w14:paraId="49EB4F9F" w14:textId="77777777" w:rsidR="00A315EF" w:rsidRDefault="0033617A" w:rsidP="0033617A">
      <w:pPr>
        <w:pStyle w:val="p3"/>
        <w:rPr>
          <w:rFonts w:ascii="Arial" w:hAnsi="Arial" w:cs="Arial"/>
          <w:sz w:val="24"/>
          <w:szCs w:val="24"/>
        </w:rPr>
      </w:pPr>
      <w:r w:rsidRPr="00A54878">
        <w:rPr>
          <w:rFonts w:ascii="Arial" w:hAnsi="Arial" w:cs="Arial"/>
          <w:i/>
          <w:iCs/>
          <w:sz w:val="24"/>
          <w:szCs w:val="24"/>
        </w:rPr>
        <w:t xml:space="preserve">[online] ERIC. CfBT Education Trust. Available at:  https://eric.ed.gov/?id=ED546818 </w:t>
      </w:r>
      <w:r w:rsidRPr="00FC310A">
        <w:rPr>
          <w:rFonts w:ascii="Arial" w:hAnsi="Arial" w:cs="Arial"/>
          <w:sz w:val="24"/>
          <w:szCs w:val="24"/>
        </w:rPr>
        <w:t>(Accessed at</w:t>
      </w:r>
    </w:p>
    <w:p w14:paraId="020D0A77" w14:textId="2CF18E42" w:rsidR="00FC310A" w:rsidRPr="0033617A" w:rsidRDefault="0033617A" w:rsidP="0033617A">
      <w:pPr>
        <w:pStyle w:val="p3"/>
        <w:rPr>
          <w:rFonts w:ascii="Arial" w:hAnsi="Arial" w:cs="Arial"/>
          <w:i/>
          <w:iCs/>
          <w:sz w:val="24"/>
          <w:szCs w:val="24"/>
        </w:rPr>
      </w:pPr>
      <w:r w:rsidRPr="00FC310A">
        <w:rPr>
          <w:rFonts w:ascii="Arial" w:hAnsi="Arial" w:cs="Arial"/>
          <w:sz w:val="24"/>
          <w:szCs w:val="24"/>
        </w:rPr>
        <w:t xml:space="preserve"> 27th October 2022).</w:t>
      </w:r>
    </w:p>
    <w:p w14:paraId="31413306" w14:textId="2D77786B" w:rsidR="0033617A" w:rsidRDefault="0033617A">
      <w:pPr>
        <w:rPr>
          <w:rFonts w:ascii="Arial" w:hAnsi="Arial" w:cs="Arial"/>
          <w:sz w:val="24"/>
          <w:szCs w:val="24"/>
          <w:u w:val="single"/>
        </w:rPr>
      </w:pPr>
    </w:p>
    <w:p w14:paraId="68A2C301" w14:textId="77777777" w:rsidR="009D5B41" w:rsidRDefault="009D5B41" w:rsidP="00BC1F89">
      <w:pPr>
        <w:pStyle w:val="p3"/>
        <w:rPr>
          <w:rFonts w:ascii="Arial" w:hAnsi="Arial" w:cs="Arial"/>
          <w:i/>
          <w:iCs/>
          <w:sz w:val="24"/>
          <w:szCs w:val="24"/>
        </w:rPr>
      </w:pPr>
      <w:r w:rsidRPr="00E94426">
        <w:rPr>
          <w:rFonts w:ascii="Arial" w:hAnsi="Arial" w:cs="Arial"/>
          <w:sz w:val="24"/>
          <w:szCs w:val="24"/>
        </w:rPr>
        <w:t xml:space="preserve">Connorsstate.edu (2019). </w:t>
      </w:r>
      <w:r>
        <w:rPr>
          <w:rFonts w:ascii="Arial" w:hAnsi="Arial" w:cs="Arial"/>
          <w:i/>
          <w:iCs/>
          <w:sz w:val="24"/>
          <w:szCs w:val="24"/>
        </w:rPr>
        <w:t xml:space="preserve">Should you use Wikipedia as a credible resource? – Connor State College. (Online) Available at </w:t>
      </w:r>
      <w:hyperlink r:id="rId7" w:history="1">
        <w:r w:rsidRPr="009C3805">
          <w:rPr>
            <w:rStyle w:val="Hyperlink"/>
            <w:rFonts w:ascii="Arial" w:hAnsi="Arial" w:cs="Arial"/>
            <w:i/>
            <w:iCs/>
            <w:sz w:val="24"/>
            <w:szCs w:val="24"/>
          </w:rPr>
          <w:t>https://connorsstate.edu/disted/wikipedia/</w:t>
        </w:r>
      </w:hyperlink>
      <w:r>
        <w:rPr>
          <w:rFonts w:ascii="Arial" w:hAnsi="Arial" w:cs="Arial"/>
          <w:i/>
          <w:iCs/>
          <w:sz w:val="24"/>
          <w:szCs w:val="24"/>
        </w:rPr>
        <w:t xml:space="preserve"> (</w:t>
      </w:r>
      <w:r w:rsidRPr="006C24F8">
        <w:rPr>
          <w:rFonts w:ascii="Arial" w:hAnsi="Arial" w:cs="Arial"/>
          <w:sz w:val="24"/>
          <w:szCs w:val="24"/>
        </w:rPr>
        <w:t>Accessed at: 25</w:t>
      </w:r>
      <w:r w:rsidRPr="006C24F8">
        <w:rPr>
          <w:rFonts w:ascii="Arial" w:hAnsi="Arial" w:cs="Arial"/>
          <w:sz w:val="24"/>
          <w:szCs w:val="24"/>
          <w:vertAlign w:val="superscript"/>
        </w:rPr>
        <w:t>th</w:t>
      </w:r>
      <w:r w:rsidRPr="006C24F8">
        <w:rPr>
          <w:rFonts w:ascii="Arial" w:hAnsi="Arial" w:cs="Arial"/>
          <w:sz w:val="24"/>
          <w:szCs w:val="24"/>
        </w:rPr>
        <w:t xml:space="preserve"> October 2022</w:t>
      </w:r>
      <w:r>
        <w:rPr>
          <w:rFonts w:ascii="Arial" w:hAnsi="Arial" w:cs="Arial"/>
          <w:i/>
          <w:iCs/>
          <w:sz w:val="24"/>
          <w:szCs w:val="24"/>
        </w:rPr>
        <w:t>).</w:t>
      </w:r>
    </w:p>
    <w:p w14:paraId="471FEB6F" w14:textId="77777777" w:rsidR="009D5B41" w:rsidRDefault="009D5B41" w:rsidP="00BC1F89">
      <w:pPr>
        <w:pStyle w:val="p3"/>
        <w:rPr>
          <w:rFonts w:ascii="Arial" w:hAnsi="Arial" w:cs="Arial"/>
          <w:i/>
          <w:iCs/>
          <w:sz w:val="24"/>
          <w:szCs w:val="24"/>
        </w:rPr>
      </w:pPr>
    </w:p>
    <w:p w14:paraId="7B7A2E47" w14:textId="77777777" w:rsidR="00FA020F" w:rsidRPr="00DD26D3" w:rsidRDefault="00FA020F" w:rsidP="00BC1F89">
      <w:pPr>
        <w:pStyle w:val="p3"/>
        <w:rPr>
          <w:rFonts w:ascii="Arial" w:hAnsi="Arial" w:cs="Arial"/>
          <w:i/>
          <w:iCs/>
          <w:sz w:val="24"/>
          <w:szCs w:val="24"/>
        </w:rPr>
      </w:pPr>
      <w:r w:rsidRPr="00DD26D3">
        <w:rPr>
          <w:rFonts w:ascii="Arial" w:hAnsi="Arial" w:cs="Arial"/>
          <w:sz w:val="24"/>
          <w:szCs w:val="24"/>
        </w:rPr>
        <w:t>Early Years Matters. (2016).</w:t>
      </w:r>
      <w:r w:rsidRPr="00DD26D3">
        <w:rPr>
          <w:rFonts w:ascii="Arial" w:hAnsi="Arial" w:cs="Arial"/>
          <w:i/>
          <w:iCs/>
          <w:sz w:val="24"/>
          <w:szCs w:val="24"/>
        </w:rPr>
        <w:t xml:space="preserve"> Outdoor Learning Matters in the Early Years.</w:t>
      </w:r>
    </w:p>
    <w:p w14:paraId="194E64B6" w14:textId="77777777" w:rsidR="00FA020F" w:rsidRPr="00DD26D3" w:rsidRDefault="00FA020F" w:rsidP="00BC1F89">
      <w:pPr>
        <w:pStyle w:val="p3"/>
        <w:rPr>
          <w:rFonts w:ascii="Arial" w:hAnsi="Arial" w:cs="Arial"/>
          <w:i/>
          <w:iCs/>
          <w:sz w:val="24"/>
          <w:szCs w:val="24"/>
        </w:rPr>
      </w:pPr>
      <w:r w:rsidRPr="00DD26D3">
        <w:rPr>
          <w:rFonts w:ascii="Arial" w:hAnsi="Arial" w:cs="Arial"/>
          <w:i/>
          <w:iCs/>
          <w:sz w:val="24"/>
          <w:szCs w:val="24"/>
        </w:rPr>
        <w:t>[online] Available at: https://www.earlyyearsmatters.co.uk/outdoor-learning-in-</w:t>
      </w:r>
    </w:p>
    <w:p w14:paraId="6F7A6AF6" w14:textId="77777777" w:rsidR="00FA020F" w:rsidRDefault="00FA020F" w:rsidP="00BC1F89">
      <w:pPr>
        <w:pStyle w:val="p3"/>
        <w:rPr>
          <w:rFonts w:ascii="Arial" w:hAnsi="Arial" w:cs="Arial"/>
          <w:sz w:val="24"/>
          <w:szCs w:val="24"/>
        </w:rPr>
      </w:pPr>
      <w:r w:rsidRPr="00DD26D3">
        <w:rPr>
          <w:rFonts w:ascii="Arial" w:hAnsi="Arial" w:cs="Arial"/>
          <w:i/>
          <w:iCs/>
          <w:sz w:val="24"/>
          <w:szCs w:val="24"/>
        </w:rPr>
        <w:t>the-early-years-matters/.</w:t>
      </w:r>
      <w:r>
        <w:rPr>
          <w:rFonts w:ascii="Arial" w:hAnsi="Arial" w:cs="Arial"/>
          <w:i/>
          <w:iCs/>
          <w:sz w:val="24"/>
          <w:szCs w:val="24"/>
        </w:rPr>
        <w:t xml:space="preserve"> </w:t>
      </w:r>
      <w:r>
        <w:rPr>
          <w:rFonts w:ascii="Arial" w:hAnsi="Arial" w:cs="Arial"/>
          <w:sz w:val="24"/>
          <w:szCs w:val="24"/>
        </w:rPr>
        <w:t>(Accessed at 27</w:t>
      </w:r>
      <w:r w:rsidRPr="006C24F8">
        <w:rPr>
          <w:rFonts w:ascii="Arial" w:hAnsi="Arial" w:cs="Arial"/>
          <w:sz w:val="24"/>
          <w:szCs w:val="24"/>
          <w:vertAlign w:val="superscript"/>
        </w:rPr>
        <w:t>th</w:t>
      </w:r>
      <w:r>
        <w:rPr>
          <w:rFonts w:ascii="Arial" w:hAnsi="Arial" w:cs="Arial"/>
          <w:sz w:val="24"/>
          <w:szCs w:val="24"/>
        </w:rPr>
        <w:t xml:space="preserve"> October 2022).</w:t>
      </w:r>
    </w:p>
    <w:p w14:paraId="5B537E4E" w14:textId="2D216395" w:rsidR="009D5B41" w:rsidRDefault="009D5B41">
      <w:pPr>
        <w:rPr>
          <w:rFonts w:ascii="Arial" w:hAnsi="Arial" w:cs="Arial"/>
          <w:sz w:val="24"/>
          <w:szCs w:val="24"/>
          <w:u w:val="single"/>
        </w:rPr>
      </w:pPr>
    </w:p>
    <w:p w14:paraId="10FF7861" w14:textId="77777777" w:rsidR="00FA020F" w:rsidRDefault="00FA020F" w:rsidP="00BC1F89">
      <w:pPr>
        <w:pStyle w:val="p3"/>
        <w:rPr>
          <w:rFonts w:ascii="Arial" w:hAnsi="Arial" w:cs="Arial"/>
          <w:i/>
          <w:iCs/>
          <w:sz w:val="24"/>
          <w:szCs w:val="24"/>
        </w:rPr>
      </w:pPr>
      <w:proofErr w:type="spellStart"/>
      <w:r w:rsidRPr="003C3FE1">
        <w:rPr>
          <w:rFonts w:ascii="Arial" w:hAnsi="Arial" w:cs="Arial"/>
          <w:sz w:val="24"/>
          <w:szCs w:val="24"/>
        </w:rPr>
        <w:t>Gorard</w:t>
      </w:r>
      <w:proofErr w:type="spellEnd"/>
      <w:r w:rsidRPr="003C3FE1">
        <w:rPr>
          <w:rFonts w:ascii="Arial" w:hAnsi="Arial" w:cs="Arial"/>
          <w:sz w:val="24"/>
          <w:szCs w:val="24"/>
        </w:rPr>
        <w:t>, S. (2000)</w:t>
      </w:r>
      <w:r w:rsidRPr="003C3FE1">
        <w:rPr>
          <w:rFonts w:ascii="Arial" w:hAnsi="Arial" w:cs="Arial"/>
          <w:i/>
          <w:iCs/>
          <w:sz w:val="24"/>
          <w:szCs w:val="24"/>
        </w:rPr>
        <w:t>. Education and Social Justice, Cardiff, University of Wales Press.</w:t>
      </w:r>
    </w:p>
    <w:p w14:paraId="33F328ED" w14:textId="1275CEDD" w:rsidR="00FA020F" w:rsidRDefault="00FA020F">
      <w:pPr>
        <w:rPr>
          <w:rFonts w:ascii="Arial" w:hAnsi="Arial" w:cs="Arial"/>
          <w:sz w:val="24"/>
          <w:szCs w:val="24"/>
          <w:u w:val="single"/>
        </w:rPr>
      </w:pPr>
    </w:p>
    <w:p w14:paraId="5DC23D1C" w14:textId="77777777" w:rsidR="00FA020F" w:rsidRPr="001C78D1" w:rsidRDefault="00FA020F" w:rsidP="00BC1F89">
      <w:pPr>
        <w:pStyle w:val="p3"/>
        <w:rPr>
          <w:rFonts w:ascii="Arial" w:hAnsi="Arial" w:cs="Arial"/>
          <w:i/>
          <w:iCs/>
          <w:sz w:val="24"/>
          <w:szCs w:val="24"/>
        </w:rPr>
      </w:pPr>
      <w:proofErr w:type="spellStart"/>
      <w:r w:rsidRPr="001C78D1">
        <w:rPr>
          <w:rFonts w:ascii="Arial" w:hAnsi="Arial" w:cs="Arial"/>
          <w:sz w:val="24"/>
          <w:szCs w:val="24"/>
        </w:rPr>
        <w:t>Honi</w:t>
      </w:r>
      <w:proofErr w:type="spellEnd"/>
      <w:r w:rsidRPr="001C78D1">
        <w:rPr>
          <w:rFonts w:ascii="Arial" w:hAnsi="Arial" w:cs="Arial"/>
          <w:sz w:val="24"/>
          <w:szCs w:val="24"/>
        </w:rPr>
        <w:t xml:space="preserve"> </w:t>
      </w:r>
      <w:proofErr w:type="spellStart"/>
      <w:r w:rsidRPr="001C78D1">
        <w:rPr>
          <w:rFonts w:ascii="Arial" w:hAnsi="Arial" w:cs="Arial"/>
          <w:sz w:val="24"/>
          <w:szCs w:val="24"/>
        </w:rPr>
        <w:t>Soit</w:t>
      </w:r>
      <w:proofErr w:type="spellEnd"/>
      <w:r w:rsidRPr="001C78D1">
        <w:rPr>
          <w:rFonts w:ascii="Arial" w:hAnsi="Arial" w:cs="Arial"/>
          <w:sz w:val="24"/>
          <w:szCs w:val="24"/>
        </w:rPr>
        <w:t xml:space="preserve">. (2022). </w:t>
      </w:r>
      <w:r w:rsidRPr="001C78D1">
        <w:rPr>
          <w:rFonts w:ascii="Arial" w:hAnsi="Arial" w:cs="Arial"/>
          <w:i/>
          <w:iCs/>
          <w:sz w:val="24"/>
          <w:szCs w:val="24"/>
        </w:rPr>
        <w:t>The curse of knowledge: Why are academic papers so</w:t>
      </w:r>
    </w:p>
    <w:p w14:paraId="7FAF4AD9" w14:textId="77777777" w:rsidR="00FA020F" w:rsidRPr="001C78D1" w:rsidRDefault="00FA020F" w:rsidP="00BC1F89">
      <w:pPr>
        <w:pStyle w:val="p3"/>
        <w:rPr>
          <w:rFonts w:ascii="Arial" w:hAnsi="Arial" w:cs="Arial"/>
          <w:i/>
          <w:iCs/>
          <w:sz w:val="24"/>
          <w:szCs w:val="24"/>
        </w:rPr>
      </w:pPr>
      <w:r w:rsidRPr="001C78D1">
        <w:rPr>
          <w:rFonts w:ascii="Arial" w:hAnsi="Arial" w:cs="Arial"/>
          <w:i/>
          <w:iCs/>
          <w:sz w:val="24"/>
          <w:szCs w:val="24"/>
        </w:rPr>
        <w:t>difficult to read? [online] Available at: https://honisoit.com/2022/04/the-curse-</w:t>
      </w:r>
    </w:p>
    <w:p w14:paraId="02D7701B" w14:textId="45F352D4" w:rsidR="00FA020F" w:rsidRDefault="00FA020F" w:rsidP="00BC1F89">
      <w:pPr>
        <w:pStyle w:val="p3"/>
        <w:rPr>
          <w:rFonts w:ascii="Arial" w:hAnsi="Arial" w:cs="Arial"/>
          <w:i/>
          <w:iCs/>
          <w:sz w:val="24"/>
          <w:szCs w:val="24"/>
        </w:rPr>
      </w:pPr>
      <w:r w:rsidRPr="001C78D1">
        <w:rPr>
          <w:rFonts w:ascii="Arial" w:hAnsi="Arial" w:cs="Arial"/>
          <w:i/>
          <w:iCs/>
          <w:sz w:val="24"/>
          <w:szCs w:val="24"/>
        </w:rPr>
        <w:t>of-knowledge-why-are-academic-papers-so-difficult-to-read/</w:t>
      </w:r>
      <w:r>
        <w:rPr>
          <w:rFonts w:ascii="Arial" w:hAnsi="Arial" w:cs="Arial"/>
          <w:i/>
          <w:iCs/>
          <w:sz w:val="24"/>
          <w:szCs w:val="24"/>
        </w:rPr>
        <w:t xml:space="preserve"> (Accessed 29</w:t>
      </w:r>
      <w:r w:rsidRPr="009E50FE">
        <w:rPr>
          <w:rFonts w:ascii="Arial" w:hAnsi="Arial" w:cs="Arial"/>
          <w:i/>
          <w:iCs/>
          <w:sz w:val="24"/>
          <w:szCs w:val="24"/>
          <w:vertAlign w:val="superscript"/>
        </w:rPr>
        <w:t>th</w:t>
      </w:r>
      <w:r>
        <w:rPr>
          <w:rFonts w:ascii="Arial" w:hAnsi="Arial" w:cs="Arial"/>
          <w:i/>
          <w:iCs/>
          <w:sz w:val="24"/>
          <w:szCs w:val="24"/>
        </w:rPr>
        <w:t xml:space="preserve"> October 2022).</w:t>
      </w:r>
    </w:p>
    <w:p w14:paraId="22BD60B1" w14:textId="56331953" w:rsidR="00F114A3" w:rsidRDefault="00F114A3" w:rsidP="00BC1F89">
      <w:pPr>
        <w:pStyle w:val="p3"/>
        <w:rPr>
          <w:rFonts w:ascii="Arial" w:hAnsi="Arial" w:cs="Arial"/>
          <w:i/>
          <w:iCs/>
          <w:sz w:val="24"/>
          <w:szCs w:val="24"/>
        </w:rPr>
      </w:pPr>
    </w:p>
    <w:p w14:paraId="46CE39C7" w14:textId="77777777" w:rsidR="00F114A3" w:rsidRPr="00546E56" w:rsidRDefault="00F114A3" w:rsidP="00BC1F89">
      <w:pPr>
        <w:rPr>
          <w:rStyle w:val="s2"/>
          <w:rFonts w:ascii="Arial" w:hAnsi="Arial" w:cs="Arial"/>
          <w:i/>
          <w:iCs/>
          <w:sz w:val="24"/>
          <w:szCs w:val="24"/>
        </w:rPr>
      </w:pPr>
      <w:proofErr w:type="spellStart"/>
      <w:r w:rsidRPr="00D31ECC">
        <w:rPr>
          <w:rStyle w:val="s2"/>
          <w:rFonts w:ascii="Arial" w:hAnsi="Arial" w:cs="Arial"/>
          <w:sz w:val="24"/>
          <w:szCs w:val="24"/>
        </w:rPr>
        <w:t>Jull</w:t>
      </w:r>
      <w:proofErr w:type="spellEnd"/>
      <w:r w:rsidRPr="00D31ECC">
        <w:rPr>
          <w:rStyle w:val="s2"/>
          <w:rFonts w:ascii="Arial" w:hAnsi="Arial" w:cs="Arial"/>
          <w:sz w:val="24"/>
          <w:szCs w:val="24"/>
        </w:rPr>
        <w:t xml:space="preserve">, S.K. (2008). </w:t>
      </w:r>
      <w:r w:rsidRPr="00546E56">
        <w:rPr>
          <w:rStyle w:val="s2"/>
          <w:rFonts w:ascii="Arial" w:hAnsi="Arial" w:cs="Arial"/>
          <w:i/>
          <w:iCs/>
          <w:sz w:val="24"/>
          <w:szCs w:val="24"/>
        </w:rPr>
        <w:t>Emotional and behavioural difficulties (EBD): the special</w:t>
      </w:r>
    </w:p>
    <w:p w14:paraId="708B5345" w14:textId="77777777" w:rsidR="00F114A3" w:rsidRPr="00546E56" w:rsidRDefault="00F114A3" w:rsidP="00BC1F89">
      <w:pPr>
        <w:rPr>
          <w:rStyle w:val="s2"/>
          <w:rFonts w:ascii="Arial" w:hAnsi="Arial" w:cs="Arial"/>
          <w:i/>
          <w:iCs/>
          <w:sz w:val="24"/>
          <w:szCs w:val="24"/>
        </w:rPr>
      </w:pPr>
      <w:r w:rsidRPr="00546E56">
        <w:rPr>
          <w:rStyle w:val="s2"/>
          <w:rFonts w:ascii="Arial" w:hAnsi="Arial" w:cs="Arial"/>
          <w:i/>
          <w:iCs/>
          <w:sz w:val="24"/>
          <w:szCs w:val="24"/>
        </w:rPr>
        <w:t>educational need justifying exclusion. Journal of Research in Special</w:t>
      </w:r>
    </w:p>
    <w:p w14:paraId="015F79BF" w14:textId="5ED73AD8" w:rsidR="00F114A3" w:rsidRPr="00F114A3" w:rsidRDefault="00F114A3" w:rsidP="00F114A3">
      <w:pPr>
        <w:rPr>
          <w:rFonts w:ascii="Arial" w:hAnsi="Arial" w:cs="Arial"/>
          <w:sz w:val="24"/>
          <w:szCs w:val="24"/>
        </w:rPr>
      </w:pPr>
      <w:r w:rsidRPr="009D5B41">
        <w:rPr>
          <w:rStyle w:val="s2"/>
          <w:rFonts w:ascii="Arial" w:hAnsi="Arial" w:cs="Arial"/>
          <w:i/>
          <w:iCs/>
          <w:sz w:val="24"/>
          <w:szCs w:val="24"/>
        </w:rPr>
        <w:t xml:space="preserve">Educational Needs, </w:t>
      </w:r>
      <w:r w:rsidRPr="00D31ECC">
        <w:rPr>
          <w:rStyle w:val="s2"/>
          <w:rFonts w:ascii="Arial" w:hAnsi="Arial" w:cs="Arial"/>
          <w:sz w:val="24"/>
          <w:szCs w:val="24"/>
        </w:rPr>
        <w:t>8(1), pp.13-18.</w:t>
      </w:r>
      <w:r>
        <w:rPr>
          <w:rStyle w:val="s2"/>
          <w:rFonts w:ascii="Arial" w:hAnsi="Arial" w:cs="Arial"/>
          <w:sz w:val="24"/>
          <w:szCs w:val="24"/>
        </w:rPr>
        <w:t xml:space="preserve"> </w:t>
      </w:r>
      <w:r>
        <w:rPr>
          <w:rStyle w:val="s2"/>
          <w:rFonts w:ascii="Arial" w:hAnsi="Arial" w:cs="Arial"/>
          <w:i/>
          <w:iCs/>
          <w:sz w:val="24"/>
          <w:szCs w:val="24"/>
        </w:rPr>
        <w:t xml:space="preserve">Available at </w:t>
      </w:r>
      <w:hyperlink r:id="rId8" w:history="1">
        <w:r w:rsidRPr="006C0739">
          <w:rPr>
            <w:rStyle w:val="Hyperlink"/>
            <w:rFonts w:ascii="Arial" w:hAnsi="Arial" w:cs="Arial"/>
            <w:sz w:val="24"/>
            <w:szCs w:val="24"/>
          </w:rPr>
          <w:t>https://nasenjournals.onlinelibrary.wiley.com/doi/abs/10.1111/j.1471-3802.2008.00097.x</w:t>
        </w:r>
      </w:hyperlink>
      <w:r>
        <w:rPr>
          <w:rFonts w:ascii="Arial" w:hAnsi="Arial" w:cs="Arial"/>
          <w:sz w:val="24"/>
          <w:szCs w:val="24"/>
        </w:rPr>
        <w:t xml:space="preserve"> (Accessed on 27th October 2022).</w:t>
      </w:r>
    </w:p>
    <w:p w14:paraId="7A51867D" w14:textId="24A15C21" w:rsidR="0067620F" w:rsidRDefault="0067620F" w:rsidP="00BC1F89">
      <w:pPr>
        <w:pStyle w:val="p3"/>
        <w:rPr>
          <w:rFonts w:ascii="Arial" w:hAnsi="Arial" w:cs="Arial"/>
          <w:i/>
          <w:iCs/>
          <w:sz w:val="24"/>
          <w:szCs w:val="24"/>
        </w:rPr>
      </w:pPr>
    </w:p>
    <w:p w14:paraId="0DEE94A9" w14:textId="77777777" w:rsidR="0067620F" w:rsidRDefault="0067620F" w:rsidP="00BC1F89">
      <w:pPr>
        <w:rPr>
          <w:rStyle w:val="s2"/>
          <w:rFonts w:ascii="Arial" w:hAnsi="Arial" w:cs="Arial"/>
          <w:sz w:val="24"/>
          <w:szCs w:val="24"/>
        </w:rPr>
      </w:pPr>
      <w:r>
        <w:rPr>
          <w:rStyle w:val="s2"/>
          <w:rFonts w:ascii="Arial" w:hAnsi="Arial" w:cs="Arial"/>
          <w:sz w:val="24"/>
          <w:szCs w:val="24"/>
        </w:rPr>
        <w:t xml:space="preserve">Leads Library (No Date), </w:t>
      </w:r>
      <w:r>
        <w:rPr>
          <w:rStyle w:val="s2"/>
          <w:rFonts w:ascii="Arial" w:hAnsi="Arial" w:cs="Arial"/>
          <w:i/>
          <w:iCs/>
          <w:sz w:val="24"/>
          <w:szCs w:val="24"/>
        </w:rPr>
        <w:t xml:space="preserve">Referencing Explained: Where and When to Reference. </w:t>
      </w:r>
      <w:r>
        <w:rPr>
          <w:rStyle w:val="s2"/>
          <w:rFonts w:ascii="Arial" w:hAnsi="Arial" w:cs="Arial"/>
          <w:sz w:val="24"/>
          <w:szCs w:val="24"/>
        </w:rPr>
        <w:t xml:space="preserve">Available at </w:t>
      </w:r>
      <w:hyperlink r:id="rId9" w:history="1">
        <w:r w:rsidRPr="00341D7E">
          <w:rPr>
            <w:rStyle w:val="Hyperlink"/>
            <w:rFonts w:ascii="Arial" w:hAnsi="Arial" w:cs="Arial"/>
            <w:sz w:val="24"/>
            <w:szCs w:val="24"/>
          </w:rPr>
          <w:t>https://library.leeds.ac.uk/info/1402/referencing/47/referencing_explained</w:t>
        </w:r>
      </w:hyperlink>
      <w:r>
        <w:rPr>
          <w:rStyle w:val="s2"/>
          <w:rFonts w:ascii="Arial" w:hAnsi="Arial" w:cs="Arial"/>
          <w:sz w:val="24"/>
          <w:szCs w:val="24"/>
        </w:rPr>
        <w:t xml:space="preserve"> (Accessed: 17th October 2022). </w:t>
      </w:r>
    </w:p>
    <w:p w14:paraId="1B1DBAD7" w14:textId="5E9579FC" w:rsidR="00FA020F" w:rsidRDefault="00FA020F">
      <w:pPr>
        <w:rPr>
          <w:rFonts w:ascii="Arial" w:hAnsi="Arial" w:cs="Arial"/>
          <w:sz w:val="24"/>
          <w:szCs w:val="24"/>
          <w:u w:val="single"/>
        </w:rPr>
      </w:pPr>
    </w:p>
    <w:p w14:paraId="1F1235A9" w14:textId="5607F3ED" w:rsidR="00FA020F" w:rsidRDefault="00FA020F" w:rsidP="00BC1F89">
      <w:pPr>
        <w:pStyle w:val="p3"/>
        <w:rPr>
          <w:rFonts w:ascii="Arial" w:hAnsi="Arial" w:cs="Arial"/>
          <w:sz w:val="24"/>
          <w:szCs w:val="24"/>
        </w:rPr>
      </w:pPr>
      <w:r w:rsidRPr="00FA020F">
        <w:rPr>
          <w:rFonts w:ascii="Arial" w:hAnsi="Arial" w:cs="Arial"/>
          <w:sz w:val="24"/>
          <w:szCs w:val="24"/>
        </w:rPr>
        <w:t>MakeTimeToPlay (2013)</w:t>
      </w:r>
      <w:r>
        <w:rPr>
          <w:rFonts w:ascii="Arial" w:hAnsi="Arial" w:cs="Arial"/>
          <w:i/>
          <w:iCs/>
          <w:sz w:val="24"/>
          <w:szCs w:val="24"/>
        </w:rPr>
        <w:t xml:space="preserve">. Availability at </w:t>
      </w:r>
      <w:hyperlink r:id="rId10" w:history="1">
        <w:r w:rsidRPr="00341D7E">
          <w:rPr>
            <w:rStyle w:val="Hyperlink"/>
            <w:rFonts w:ascii="Arial" w:hAnsi="Arial" w:cs="Arial"/>
            <w:i/>
            <w:iCs/>
            <w:sz w:val="24"/>
            <w:szCs w:val="24"/>
          </w:rPr>
          <w:t>https://www.maketime2play.co.uk/63-of-parents-believe-it-is-more-dangerous-to-play-outside-now/</w:t>
        </w:r>
      </w:hyperlink>
      <w:r>
        <w:rPr>
          <w:rFonts w:ascii="Arial" w:hAnsi="Arial" w:cs="Arial"/>
          <w:i/>
          <w:iCs/>
          <w:sz w:val="24"/>
          <w:szCs w:val="24"/>
        </w:rPr>
        <w:t xml:space="preserve"> (</w:t>
      </w:r>
      <w:r w:rsidRPr="006C24F8">
        <w:rPr>
          <w:rFonts w:ascii="Arial" w:hAnsi="Arial" w:cs="Arial"/>
          <w:sz w:val="24"/>
          <w:szCs w:val="24"/>
        </w:rPr>
        <w:t>Accessed at 17</w:t>
      </w:r>
      <w:r w:rsidRPr="006C24F8">
        <w:rPr>
          <w:rFonts w:ascii="Arial" w:hAnsi="Arial" w:cs="Arial"/>
          <w:sz w:val="24"/>
          <w:szCs w:val="24"/>
          <w:vertAlign w:val="superscript"/>
        </w:rPr>
        <w:t>th</w:t>
      </w:r>
      <w:r w:rsidRPr="006C24F8">
        <w:rPr>
          <w:rFonts w:ascii="Arial" w:hAnsi="Arial" w:cs="Arial"/>
          <w:sz w:val="24"/>
          <w:szCs w:val="24"/>
        </w:rPr>
        <w:t xml:space="preserve"> October 2022).</w:t>
      </w:r>
    </w:p>
    <w:p w14:paraId="0A25A803" w14:textId="61AB378E" w:rsidR="0067620F" w:rsidRDefault="0067620F" w:rsidP="00BC1F89">
      <w:pPr>
        <w:pStyle w:val="p3"/>
        <w:rPr>
          <w:rFonts w:ascii="Arial" w:hAnsi="Arial" w:cs="Arial"/>
          <w:sz w:val="24"/>
          <w:szCs w:val="24"/>
        </w:rPr>
      </w:pPr>
    </w:p>
    <w:p w14:paraId="007F32D5" w14:textId="1033E381" w:rsidR="0067620F" w:rsidRPr="0067620F" w:rsidRDefault="0067620F" w:rsidP="00BC1F89">
      <w:pPr>
        <w:pStyle w:val="p3"/>
        <w:rPr>
          <w:rFonts w:ascii="Arial" w:hAnsi="Arial" w:cs="Arial"/>
          <w:i/>
          <w:iCs/>
          <w:sz w:val="24"/>
          <w:szCs w:val="24"/>
        </w:rPr>
      </w:pPr>
      <w:r w:rsidRPr="0067620F">
        <w:rPr>
          <w:rFonts w:ascii="Arial" w:hAnsi="Arial" w:cs="Arial"/>
          <w:sz w:val="24"/>
          <w:szCs w:val="24"/>
        </w:rPr>
        <w:t>Muddy Ideas. (2019)</w:t>
      </w:r>
      <w:r w:rsidRPr="000C1AE0">
        <w:rPr>
          <w:rFonts w:ascii="Arial" w:hAnsi="Arial" w:cs="Arial"/>
          <w:i/>
          <w:iCs/>
          <w:sz w:val="24"/>
          <w:szCs w:val="24"/>
        </w:rPr>
        <w:t>. The Pros and Cons of Forest School | Muddy Puddles. [online] Available at: https://www.muddypuddles.com/blog/pros-cons-forest-school/. (Accessed 27th October 2022).</w:t>
      </w:r>
    </w:p>
    <w:p w14:paraId="58B50DC7" w14:textId="186C91D4" w:rsidR="00FA020F" w:rsidRDefault="00FA020F">
      <w:pPr>
        <w:rPr>
          <w:rFonts w:ascii="Arial" w:hAnsi="Arial" w:cs="Arial"/>
          <w:sz w:val="24"/>
          <w:szCs w:val="24"/>
          <w:u w:val="single"/>
        </w:rPr>
      </w:pPr>
    </w:p>
    <w:p w14:paraId="67784F42" w14:textId="6D766697" w:rsidR="005F65EF" w:rsidRDefault="005F65EF">
      <w:pPr>
        <w:rPr>
          <w:rFonts w:ascii="Arial" w:hAnsi="Arial" w:cs="Arial"/>
          <w:i/>
          <w:iCs/>
          <w:sz w:val="24"/>
          <w:szCs w:val="24"/>
        </w:rPr>
      </w:pPr>
      <w:r>
        <w:rPr>
          <w:rFonts w:ascii="Arial" w:hAnsi="Arial" w:cs="Arial"/>
          <w:sz w:val="24"/>
          <w:szCs w:val="24"/>
        </w:rPr>
        <w:t xml:space="preserve">Noradahl, K. and Johannesson, I. (2014), </w:t>
      </w:r>
      <w:r w:rsidRPr="00F4680B">
        <w:rPr>
          <w:rFonts w:ascii="Arial" w:hAnsi="Arial" w:cs="Arial"/>
          <w:i/>
          <w:iCs/>
          <w:sz w:val="24"/>
          <w:szCs w:val="24"/>
        </w:rPr>
        <w:t>Icelandic</w:t>
      </w:r>
      <w:r w:rsidR="00F4680B">
        <w:rPr>
          <w:rFonts w:ascii="Arial" w:hAnsi="Arial" w:cs="Arial"/>
          <w:i/>
          <w:iCs/>
          <w:sz w:val="24"/>
          <w:szCs w:val="24"/>
        </w:rPr>
        <w:t xml:space="preserve"> Teachers’ Views of Using the Outdoors’ Education </w:t>
      </w:r>
      <w:r w:rsidR="008A5C57">
        <w:rPr>
          <w:rFonts w:ascii="Arial" w:hAnsi="Arial" w:cs="Arial"/>
          <w:i/>
          <w:iCs/>
          <w:sz w:val="24"/>
          <w:szCs w:val="24"/>
        </w:rPr>
        <w:t xml:space="preserve">3-13: International Journal of Primary, </w:t>
      </w:r>
      <w:r w:rsidR="00517E98">
        <w:rPr>
          <w:rFonts w:ascii="Arial" w:hAnsi="Arial" w:cs="Arial"/>
          <w:i/>
          <w:iCs/>
          <w:sz w:val="24"/>
          <w:szCs w:val="24"/>
        </w:rPr>
        <w:t>Elementary and Yearly Years Education.’ 44, 4 (4 September), pp, 391-406.</w:t>
      </w:r>
    </w:p>
    <w:p w14:paraId="4BF38BAC" w14:textId="7F3A3E44" w:rsidR="00B32AA1" w:rsidRDefault="00B32AA1">
      <w:pPr>
        <w:rPr>
          <w:rFonts w:ascii="Arial" w:hAnsi="Arial" w:cs="Arial"/>
          <w:i/>
          <w:iCs/>
          <w:sz w:val="24"/>
          <w:szCs w:val="24"/>
        </w:rPr>
      </w:pPr>
    </w:p>
    <w:p w14:paraId="0D14EF1D" w14:textId="195C9DCB" w:rsidR="003677AA" w:rsidRDefault="00C87B1F">
      <w:pPr>
        <w:rPr>
          <w:rStyle w:val="s2"/>
          <w:rFonts w:ascii="Arial" w:hAnsi="Arial" w:cs="Arial"/>
          <w:sz w:val="24"/>
          <w:szCs w:val="24"/>
        </w:rPr>
      </w:pPr>
      <w:r w:rsidRPr="009E0820">
        <w:rPr>
          <w:rStyle w:val="s2"/>
          <w:rFonts w:ascii="Arial" w:hAnsi="Arial" w:cs="Arial"/>
          <w:sz w:val="24"/>
          <w:szCs w:val="24"/>
        </w:rPr>
        <w:t>O'Brien</w:t>
      </w:r>
      <w:r>
        <w:rPr>
          <w:rStyle w:val="s2"/>
          <w:rFonts w:ascii="Arial" w:hAnsi="Arial" w:cs="Arial"/>
          <w:sz w:val="24"/>
          <w:szCs w:val="24"/>
        </w:rPr>
        <w:t>, E.</w:t>
      </w:r>
      <w:r w:rsidRPr="009E0820">
        <w:rPr>
          <w:rStyle w:val="s2"/>
          <w:rFonts w:ascii="Arial" w:hAnsi="Arial" w:cs="Arial"/>
          <w:sz w:val="24"/>
          <w:szCs w:val="24"/>
        </w:rPr>
        <w:t xml:space="preserve"> and Murray,</w:t>
      </w:r>
      <w:r>
        <w:rPr>
          <w:rStyle w:val="s2"/>
          <w:rFonts w:ascii="Arial" w:hAnsi="Arial" w:cs="Arial"/>
          <w:sz w:val="24"/>
          <w:szCs w:val="24"/>
        </w:rPr>
        <w:t xml:space="preserve"> R.</w:t>
      </w:r>
      <w:r w:rsidR="003677AA">
        <w:rPr>
          <w:rStyle w:val="s2"/>
          <w:rFonts w:ascii="Arial" w:hAnsi="Arial" w:cs="Arial"/>
          <w:sz w:val="24"/>
          <w:szCs w:val="24"/>
        </w:rPr>
        <w:t xml:space="preserve"> (2006)</w:t>
      </w:r>
      <w:r w:rsidR="007F0FEC">
        <w:rPr>
          <w:rStyle w:val="s2"/>
          <w:rFonts w:ascii="Arial" w:hAnsi="Arial" w:cs="Arial"/>
          <w:sz w:val="24"/>
          <w:szCs w:val="24"/>
        </w:rPr>
        <w:t xml:space="preserve"> </w:t>
      </w:r>
      <w:r w:rsidR="003677AA" w:rsidRPr="007F0FEC">
        <w:rPr>
          <w:rStyle w:val="s2"/>
          <w:rFonts w:ascii="Arial" w:hAnsi="Arial" w:cs="Arial"/>
          <w:i/>
          <w:iCs/>
          <w:sz w:val="24"/>
          <w:szCs w:val="24"/>
        </w:rPr>
        <w:t>A marvellous opportunity for children to learn</w:t>
      </w:r>
      <w:r w:rsidR="004864DB">
        <w:rPr>
          <w:rStyle w:val="s2"/>
          <w:rFonts w:ascii="Arial" w:hAnsi="Arial" w:cs="Arial"/>
          <w:i/>
          <w:iCs/>
          <w:sz w:val="24"/>
          <w:szCs w:val="24"/>
        </w:rPr>
        <w:t xml:space="preserve"> in England,</w:t>
      </w:r>
      <w:r w:rsidR="003677AA" w:rsidRPr="009E0820">
        <w:rPr>
          <w:rStyle w:val="s2"/>
          <w:rFonts w:ascii="Arial" w:hAnsi="Arial" w:cs="Arial"/>
          <w:sz w:val="24"/>
          <w:szCs w:val="24"/>
        </w:rPr>
        <w:t xml:space="preserve"> </w:t>
      </w:r>
      <w:r w:rsidR="003677AA" w:rsidRPr="004864DB">
        <w:rPr>
          <w:rStyle w:val="s2"/>
          <w:rFonts w:ascii="Arial" w:hAnsi="Arial" w:cs="Arial"/>
          <w:i/>
          <w:iCs/>
          <w:sz w:val="24"/>
          <w:szCs w:val="24"/>
        </w:rPr>
        <w:t>Farnham</w:t>
      </w:r>
      <w:r w:rsidR="008A3A6C">
        <w:rPr>
          <w:rStyle w:val="s2"/>
          <w:rFonts w:ascii="Arial" w:hAnsi="Arial" w:cs="Arial"/>
          <w:sz w:val="24"/>
          <w:szCs w:val="24"/>
        </w:rPr>
        <w:t xml:space="preserve">. </w:t>
      </w:r>
    </w:p>
    <w:p w14:paraId="111E22AE" w14:textId="4C252DF3" w:rsidR="00FA020F" w:rsidRDefault="00FA020F">
      <w:pPr>
        <w:rPr>
          <w:rStyle w:val="s2"/>
          <w:rFonts w:ascii="Arial" w:hAnsi="Arial" w:cs="Arial"/>
          <w:sz w:val="24"/>
          <w:szCs w:val="24"/>
        </w:rPr>
      </w:pPr>
    </w:p>
    <w:p w14:paraId="15B8BB7B" w14:textId="77777777" w:rsidR="00CB1AD5" w:rsidRPr="00665A1B" w:rsidRDefault="00CB1AD5" w:rsidP="00BC1F89">
      <w:pPr>
        <w:rPr>
          <w:rStyle w:val="s2"/>
          <w:rFonts w:ascii="Arial" w:hAnsi="Arial" w:cs="Arial"/>
          <w:sz w:val="24"/>
          <w:szCs w:val="24"/>
        </w:rPr>
      </w:pPr>
      <w:r>
        <w:rPr>
          <w:rStyle w:val="s2"/>
          <w:rFonts w:ascii="Arial" w:hAnsi="Arial" w:cs="Arial"/>
          <w:sz w:val="24"/>
          <w:szCs w:val="24"/>
        </w:rPr>
        <w:lastRenderedPageBreak/>
        <w:t xml:space="preserve">Skinner, J. (No Date) </w:t>
      </w:r>
      <w:proofErr w:type="spellStart"/>
      <w:r w:rsidRPr="008729FF">
        <w:rPr>
          <w:rStyle w:val="s2"/>
          <w:rFonts w:ascii="Arial" w:hAnsi="Arial" w:cs="Arial"/>
          <w:i/>
          <w:iCs/>
          <w:sz w:val="24"/>
          <w:szCs w:val="24"/>
        </w:rPr>
        <w:t>LibGudies</w:t>
      </w:r>
      <w:proofErr w:type="spellEnd"/>
      <w:r>
        <w:rPr>
          <w:rStyle w:val="s2"/>
          <w:rFonts w:ascii="Arial" w:hAnsi="Arial" w:cs="Arial"/>
          <w:i/>
          <w:iCs/>
          <w:sz w:val="24"/>
          <w:szCs w:val="24"/>
        </w:rPr>
        <w:t xml:space="preserve">: Citing reference: Using quotes and paraphrases. (Online). Available at </w:t>
      </w:r>
      <w:hyperlink r:id="rId11" w:history="1">
        <w:r w:rsidRPr="009C3805">
          <w:rPr>
            <w:rStyle w:val="Hyperlink"/>
            <w:rFonts w:ascii="Arial" w:hAnsi="Arial" w:cs="Arial"/>
            <w:i/>
            <w:iCs/>
            <w:sz w:val="24"/>
            <w:szCs w:val="24"/>
          </w:rPr>
          <w:t>https://libguides.reading.ac.uk/citing-references/quotesandparaphrases</w:t>
        </w:r>
      </w:hyperlink>
      <w:r>
        <w:rPr>
          <w:rStyle w:val="s2"/>
          <w:rFonts w:ascii="Arial" w:hAnsi="Arial" w:cs="Arial"/>
          <w:i/>
          <w:iCs/>
          <w:sz w:val="24"/>
          <w:szCs w:val="24"/>
        </w:rPr>
        <w:t xml:space="preserve"> (Accessed: 17</w:t>
      </w:r>
      <w:r w:rsidRPr="00351F1F">
        <w:rPr>
          <w:rStyle w:val="s2"/>
          <w:rFonts w:ascii="Arial" w:hAnsi="Arial" w:cs="Arial"/>
          <w:i/>
          <w:iCs/>
          <w:sz w:val="24"/>
          <w:szCs w:val="24"/>
          <w:vertAlign w:val="superscript"/>
        </w:rPr>
        <w:t>th</w:t>
      </w:r>
      <w:r>
        <w:rPr>
          <w:rStyle w:val="s2"/>
          <w:rFonts w:ascii="Arial" w:hAnsi="Arial" w:cs="Arial"/>
          <w:i/>
          <w:iCs/>
          <w:sz w:val="24"/>
          <w:szCs w:val="24"/>
        </w:rPr>
        <w:t xml:space="preserve"> October 2022).</w:t>
      </w:r>
    </w:p>
    <w:p w14:paraId="6AFD2277" w14:textId="77777777" w:rsidR="00CB1AD5" w:rsidRDefault="00CB1AD5" w:rsidP="00BC1F89">
      <w:pPr>
        <w:pStyle w:val="p3"/>
        <w:rPr>
          <w:rFonts w:ascii="Arial" w:hAnsi="Arial" w:cs="Arial"/>
          <w:sz w:val="24"/>
          <w:szCs w:val="24"/>
        </w:rPr>
      </w:pPr>
    </w:p>
    <w:p w14:paraId="32D218A3" w14:textId="77777777" w:rsidR="00CB1AD5" w:rsidRPr="007962C7" w:rsidRDefault="00CB1AD5" w:rsidP="00BC1F89">
      <w:pPr>
        <w:pStyle w:val="p3"/>
        <w:rPr>
          <w:rFonts w:ascii="Arial" w:hAnsi="Arial" w:cs="Arial"/>
          <w:i/>
          <w:iCs/>
          <w:sz w:val="24"/>
          <w:szCs w:val="24"/>
        </w:rPr>
      </w:pPr>
      <w:r w:rsidRPr="00816E1D">
        <w:rPr>
          <w:rFonts w:ascii="Arial" w:hAnsi="Arial" w:cs="Arial"/>
          <w:sz w:val="24"/>
          <w:szCs w:val="24"/>
        </w:rPr>
        <w:t>Smith, E. (2005)</w:t>
      </w:r>
      <w:r>
        <w:rPr>
          <w:rFonts w:ascii="Arial" w:hAnsi="Arial" w:cs="Arial"/>
          <w:sz w:val="24"/>
          <w:szCs w:val="24"/>
        </w:rPr>
        <w:t xml:space="preserve"> </w:t>
      </w:r>
      <w:r>
        <w:rPr>
          <w:rFonts w:ascii="Arial" w:hAnsi="Arial" w:cs="Arial"/>
          <w:i/>
          <w:iCs/>
          <w:sz w:val="24"/>
          <w:szCs w:val="24"/>
        </w:rPr>
        <w:t xml:space="preserve">Schooled to fail? The Underachievement Debate in Wales: </w:t>
      </w:r>
      <w:r w:rsidRPr="007962C7">
        <w:rPr>
          <w:rFonts w:ascii="Arial" w:hAnsi="Arial" w:cs="Arial"/>
          <w:i/>
          <w:iCs/>
          <w:sz w:val="24"/>
          <w:szCs w:val="24"/>
        </w:rPr>
        <w:t>Achievement gaps between male and female students (English)</w:t>
      </w:r>
      <w:r>
        <w:rPr>
          <w:rFonts w:ascii="Arial" w:hAnsi="Arial" w:cs="Arial"/>
          <w:i/>
          <w:iCs/>
          <w:sz w:val="24"/>
          <w:szCs w:val="24"/>
        </w:rPr>
        <w:t>, p.91.</w:t>
      </w:r>
    </w:p>
    <w:p w14:paraId="4107F9E2" w14:textId="77777777" w:rsidR="00CB1AD5" w:rsidRPr="007962C7" w:rsidRDefault="00CB1AD5" w:rsidP="00BC1F89">
      <w:pPr>
        <w:pStyle w:val="p3"/>
        <w:rPr>
          <w:rFonts w:ascii="Arial" w:hAnsi="Arial" w:cs="Arial"/>
          <w:i/>
          <w:iCs/>
          <w:sz w:val="24"/>
          <w:szCs w:val="24"/>
        </w:rPr>
      </w:pPr>
    </w:p>
    <w:p w14:paraId="6F3777DD" w14:textId="77777777" w:rsidR="00CB1AD5" w:rsidRPr="00E22A11" w:rsidRDefault="00CB1AD5" w:rsidP="00BC1F89">
      <w:pPr>
        <w:rPr>
          <w:rFonts w:ascii="Arial" w:hAnsi="Arial" w:cs="Arial"/>
          <w:color w:val="000000"/>
          <w:sz w:val="24"/>
          <w:szCs w:val="24"/>
        </w:rPr>
      </w:pPr>
      <w:r w:rsidRPr="00FC310A">
        <w:rPr>
          <w:rFonts w:ascii="Arial" w:hAnsi="Arial" w:cs="Arial"/>
          <w:color w:val="000000"/>
          <w:sz w:val="24"/>
          <w:szCs w:val="24"/>
        </w:rPr>
        <w:t xml:space="preserve">Smith, E. 2005, </w:t>
      </w:r>
      <w:r w:rsidRPr="00FC310A">
        <w:rPr>
          <w:rFonts w:ascii="Arial" w:hAnsi="Arial" w:cs="Arial"/>
          <w:i/>
          <w:iCs/>
          <w:color w:val="000000"/>
          <w:sz w:val="24"/>
          <w:szCs w:val="24"/>
        </w:rPr>
        <w:t xml:space="preserve">Schooled to Fail? The Underachievement Debate in Wales: </w:t>
      </w:r>
      <w:r w:rsidRPr="00FC310A">
        <w:rPr>
          <w:rFonts w:ascii="Arial" w:hAnsi="Arial" w:cs="Arial"/>
          <w:color w:val="000000"/>
          <w:sz w:val="24"/>
          <w:szCs w:val="24"/>
        </w:rPr>
        <w:t>pp. 84-102.</w:t>
      </w:r>
    </w:p>
    <w:p w14:paraId="3DFE3E10" w14:textId="77777777" w:rsidR="00CB1AD5" w:rsidRDefault="00CB1AD5" w:rsidP="00BC1F89">
      <w:pPr>
        <w:pStyle w:val="p3"/>
        <w:rPr>
          <w:rFonts w:ascii="Arial" w:hAnsi="Arial" w:cs="Arial"/>
          <w:i/>
          <w:iCs/>
          <w:sz w:val="24"/>
          <w:szCs w:val="24"/>
        </w:rPr>
      </w:pPr>
    </w:p>
    <w:p w14:paraId="5BFCFF30" w14:textId="4BFD2398" w:rsidR="00B32AA1" w:rsidRDefault="009E383B">
      <w:pPr>
        <w:rPr>
          <w:rStyle w:val="s2"/>
          <w:rFonts w:ascii="Arial" w:hAnsi="Arial" w:cs="Arial"/>
          <w:sz w:val="24"/>
          <w:szCs w:val="24"/>
        </w:rPr>
      </w:pPr>
      <w:r>
        <w:rPr>
          <w:rStyle w:val="s2"/>
          <w:rFonts w:ascii="Arial" w:hAnsi="Arial" w:cs="Arial"/>
          <w:sz w:val="24"/>
          <w:szCs w:val="24"/>
        </w:rPr>
        <w:t xml:space="preserve">Thompson, C., Aspinall, P., Bell, S., Findlay, C., </w:t>
      </w:r>
      <w:proofErr w:type="spellStart"/>
      <w:r>
        <w:rPr>
          <w:rStyle w:val="s2"/>
          <w:rFonts w:ascii="Arial" w:hAnsi="Arial" w:cs="Arial"/>
          <w:sz w:val="24"/>
          <w:szCs w:val="24"/>
        </w:rPr>
        <w:t>Wherrett</w:t>
      </w:r>
      <w:proofErr w:type="spellEnd"/>
      <w:r>
        <w:rPr>
          <w:rStyle w:val="s2"/>
          <w:rFonts w:ascii="Arial" w:hAnsi="Arial" w:cs="Arial"/>
          <w:sz w:val="24"/>
          <w:szCs w:val="24"/>
        </w:rPr>
        <w:t xml:space="preserve">, J. and </w:t>
      </w:r>
      <w:proofErr w:type="spellStart"/>
      <w:r>
        <w:rPr>
          <w:rStyle w:val="s2"/>
          <w:rFonts w:ascii="Arial" w:hAnsi="Arial" w:cs="Arial"/>
          <w:sz w:val="24"/>
          <w:szCs w:val="24"/>
        </w:rPr>
        <w:t>Travlou</w:t>
      </w:r>
      <w:proofErr w:type="spellEnd"/>
      <w:r>
        <w:rPr>
          <w:rStyle w:val="s2"/>
          <w:rFonts w:ascii="Arial" w:hAnsi="Arial" w:cs="Arial"/>
          <w:sz w:val="24"/>
          <w:szCs w:val="24"/>
        </w:rPr>
        <w:t xml:space="preserve">, P. (2004) </w:t>
      </w:r>
      <w:r w:rsidR="00B77966">
        <w:rPr>
          <w:rStyle w:val="s2"/>
          <w:rFonts w:ascii="Arial" w:hAnsi="Arial" w:cs="Arial"/>
          <w:i/>
          <w:iCs/>
          <w:sz w:val="24"/>
          <w:szCs w:val="24"/>
        </w:rPr>
        <w:t>Open Space</w:t>
      </w:r>
      <w:r w:rsidR="002329BB">
        <w:rPr>
          <w:rStyle w:val="s2"/>
          <w:rFonts w:ascii="Arial" w:hAnsi="Arial" w:cs="Arial"/>
          <w:i/>
          <w:iCs/>
          <w:sz w:val="24"/>
          <w:szCs w:val="24"/>
        </w:rPr>
        <w:t xml:space="preserve"> and Social Inclusion</w:t>
      </w:r>
      <w:r w:rsidR="00CA395C">
        <w:rPr>
          <w:rStyle w:val="s2"/>
          <w:rFonts w:ascii="Arial" w:hAnsi="Arial" w:cs="Arial"/>
          <w:i/>
          <w:iCs/>
          <w:sz w:val="24"/>
          <w:szCs w:val="24"/>
        </w:rPr>
        <w:t xml:space="preserve"> in Scotland,</w:t>
      </w:r>
      <w:r w:rsidR="000B79CF">
        <w:rPr>
          <w:rStyle w:val="s2"/>
          <w:rFonts w:ascii="Arial" w:hAnsi="Arial" w:cs="Arial"/>
          <w:i/>
          <w:iCs/>
          <w:sz w:val="24"/>
          <w:szCs w:val="24"/>
        </w:rPr>
        <w:t xml:space="preserve"> </w:t>
      </w:r>
      <w:r w:rsidR="00C91D35" w:rsidRPr="00CA395C">
        <w:rPr>
          <w:rStyle w:val="s2"/>
          <w:rFonts w:ascii="Arial" w:hAnsi="Arial" w:cs="Arial"/>
          <w:i/>
          <w:iCs/>
          <w:sz w:val="24"/>
          <w:szCs w:val="24"/>
        </w:rPr>
        <w:t>Edinburgh</w:t>
      </w:r>
      <w:r w:rsidR="003C6D31">
        <w:rPr>
          <w:rStyle w:val="s2"/>
          <w:rFonts w:ascii="Arial" w:hAnsi="Arial" w:cs="Arial"/>
          <w:sz w:val="24"/>
          <w:szCs w:val="24"/>
        </w:rPr>
        <w:t xml:space="preserve">. </w:t>
      </w:r>
    </w:p>
    <w:p w14:paraId="55F6BD7D" w14:textId="77777777" w:rsidR="005F488D" w:rsidRDefault="005F488D">
      <w:pPr>
        <w:rPr>
          <w:rStyle w:val="s2"/>
          <w:rFonts w:ascii="Arial" w:hAnsi="Arial" w:cs="Arial"/>
          <w:sz w:val="24"/>
          <w:szCs w:val="24"/>
        </w:rPr>
      </w:pPr>
    </w:p>
    <w:p w14:paraId="7A301FB9" w14:textId="695CD25C" w:rsidR="0003600E" w:rsidRDefault="00D802CD">
      <w:pPr>
        <w:rPr>
          <w:rStyle w:val="s2"/>
          <w:rFonts w:ascii="Arial" w:hAnsi="Arial" w:cs="Arial"/>
          <w:sz w:val="24"/>
          <w:szCs w:val="24"/>
        </w:rPr>
      </w:pPr>
      <w:r>
        <w:rPr>
          <w:rStyle w:val="s2"/>
          <w:rFonts w:ascii="Arial" w:hAnsi="Arial" w:cs="Arial"/>
          <w:sz w:val="24"/>
          <w:szCs w:val="24"/>
        </w:rPr>
        <w:t>Wales: Outdoor Learning Handbook</w:t>
      </w:r>
      <w:r w:rsidR="00B97C73">
        <w:rPr>
          <w:rStyle w:val="s2"/>
          <w:rFonts w:ascii="Arial" w:hAnsi="Arial" w:cs="Arial"/>
          <w:sz w:val="24"/>
          <w:szCs w:val="24"/>
        </w:rPr>
        <w:t xml:space="preserve"> (2009). Cardiff: Welsh Assembly Government. </w:t>
      </w:r>
    </w:p>
    <w:p w14:paraId="4E59BA05" w14:textId="77777777" w:rsidR="005F488D" w:rsidRPr="00674796" w:rsidRDefault="005F488D" w:rsidP="00BC1F89">
      <w:pPr>
        <w:rPr>
          <w:rFonts w:ascii="Arial" w:hAnsi="Arial" w:cs="Arial"/>
          <w:color w:val="000000"/>
          <w:sz w:val="24"/>
          <w:szCs w:val="24"/>
        </w:rPr>
      </w:pPr>
      <w:r w:rsidRPr="00674796">
        <w:rPr>
          <w:rFonts w:ascii="Arial" w:hAnsi="Arial" w:cs="Arial"/>
          <w:color w:val="000000"/>
          <w:sz w:val="24"/>
          <w:szCs w:val="24"/>
        </w:rPr>
        <w:t>Welsh Government (2019). Support for Children and Young People with Autistic Spectrum Disorder (ASD) in educational settings. [online] Available at:</w:t>
      </w:r>
    </w:p>
    <w:p w14:paraId="63422D3A" w14:textId="77777777" w:rsidR="005F488D" w:rsidRDefault="005F488D" w:rsidP="00BC1F89">
      <w:pPr>
        <w:rPr>
          <w:rFonts w:ascii="Arial" w:hAnsi="Arial" w:cs="Arial"/>
          <w:color w:val="000000"/>
          <w:sz w:val="24"/>
          <w:szCs w:val="24"/>
        </w:rPr>
      </w:pPr>
      <w:r w:rsidRPr="00674796">
        <w:rPr>
          <w:rFonts w:ascii="Arial" w:hAnsi="Arial" w:cs="Arial"/>
          <w:color w:val="000000"/>
          <w:sz w:val="24"/>
          <w:szCs w:val="24"/>
        </w:rPr>
        <w:t>https://gov.wales/sites/default/files/publications/2019-01/ways-of-supporting-learners-with-autistic-spectrum-disorder-asd.pdf. (Accessed on 27th October 2022).</w:t>
      </w:r>
    </w:p>
    <w:p w14:paraId="7CCDFAFC" w14:textId="77777777" w:rsidR="005F488D" w:rsidRDefault="005F488D" w:rsidP="00BC1F89">
      <w:pPr>
        <w:rPr>
          <w:rFonts w:ascii="Arial" w:hAnsi="Arial" w:cs="Arial"/>
          <w:color w:val="000000"/>
          <w:sz w:val="24"/>
          <w:szCs w:val="24"/>
        </w:rPr>
      </w:pPr>
    </w:p>
    <w:p w14:paraId="05228B7D" w14:textId="77777777" w:rsidR="005F488D" w:rsidRDefault="005F488D" w:rsidP="00BC1F89">
      <w:pPr>
        <w:rPr>
          <w:rFonts w:ascii="Arial" w:hAnsi="Arial" w:cs="Arial"/>
          <w:color w:val="000000"/>
          <w:sz w:val="24"/>
          <w:szCs w:val="24"/>
        </w:rPr>
      </w:pPr>
    </w:p>
    <w:p w14:paraId="28FF0085" w14:textId="59C3B3C6" w:rsidR="005F488D" w:rsidRDefault="005F488D">
      <w:pPr>
        <w:rPr>
          <w:rStyle w:val="s2"/>
          <w:rFonts w:ascii="Arial" w:hAnsi="Arial" w:cs="Arial"/>
          <w:sz w:val="24"/>
          <w:szCs w:val="24"/>
        </w:rPr>
      </w:pPr>
    </w:p>
    <w:p w14:paraId="43D49B61" w14:textId="77777777" w:rsidR="005F488D" w:rsidRDefault="005F488D">
      <w:pPr>
        <w:rPr>
          <w:rStyle w:val="s2"/>
          <w:rFonts w:ascii="Arial" w:hAnsi="Arial" w:cs="Arial"/>
          <w:sz w:val="24"/>
          <w:szCs w:val="24"/>
        </w:rPr>
      </w:pPr>
    </w:p>
    <w:p w14:paraId="1CDCE8EE" w14:textId="61E0B106" w:rsidR="00FF19F5" w:rsidRDefault="00FF19F5">
      <w:pPr>
        <w:rPr>
          <w:rStyle w:val="s2"/>
          <w:rFonts w:ascii="Arial" w:hAnsi="Arial" w:cs="Arial"/>
          <w:sz w:val="24"/>
          <w:szCs w:val="24"/>
        </w:rPr>
      </w:pPr>
    </w:p>
    <w:p w14:paraId="674D5604" w14:textId="77777777" w:rsidR="00F03284" w:rsidRPr="00DD26D3" w:rsidRDefault="00F03284" w:rsidP="0003600E">
      <w:pPr>
        <w:pStyle w:val="p3"/>
        <w:rPr>
          <w:rFonts w:ascii="Arial" w:hAnsi="Arial" w:cs="Arial"/>
          <w:sz w:val="24"/>
          <w:szCs w:val="24"/>
        </w:rPr>
      </w:pPr>
    </w:p>
    <w:p w14:paraId="6D77EDED" w14:textId="6197761A" w:rsidR="00A54878" w:rsidRDefault="00A54878" w:rsidP="0003600E">
      <w:pPr>
        <w:pStyle w:val="p3"/>
        <w:rPr>
          <w:rFonts w:ascii="Arial" w:hAnsi="Arial" w:cs="Arial"/>
          <w:i/>
          <w:iCs/>
          <w:sz w:val="24"/>
          <w:szCs w:val="24"/>
        </w:rPr>
      </w:pPr>
    </w:p>
    <w:p w14:paraId="4A402420" w14:textId="19B6C049" w:rsidR="00A54878" w:rsidRPr="001C78D1" w:rsidRDefault="00A54878" w:rsidP="0003600E">
      <w:pPr>
        <w:pStyle w:val="p3"/>
        <w:rPr>
          <w:rFonts w:ascii="Arial" w:hAnsi="Arial" w:cs="Arial"/>
          <w:sz w:val="24"/>
          <w:szCs w:val="24"/>
        </w:rPr>
      </w:pPr>
    </w:p>
    <w:p w14:paraId="34D95561" w14:textId="33977BB4" w:rsidR="00A54878" w:rsidRDefault="00A54878" w:rsidP="0003600E">
      <w:pPr>
        <w:pStyle w:val="p3"/>
        <w:rPr>
          <w:rFonts w:ascii="Arial" w:hAnsi="Arial" w:cs="Arial"/>
          <w:i/>
          <w:iCs/>
          <w:sz w:val="24"/>
          <w:szCs w:val="24"/>
        </w:rPr>
      </w:pPr>
    </w:p>
    <w:p w14:paraId="151B5178" w14:textId="4FFE5F69" w:rsidR="003C3FE1" w:rsidRDefault="003C3FE1" w:rsidP="0003600E">
      <w:pPr>
        <w:pStyle w:val="p3"/>
        <w:rPr>
          <w:rFonts w:ascii="Arial" w:hAnsi="Arial" w:cs="Arial"/>
          <w:i/>
          <w:iCs/>
          <w:sz w:val="24"/>
          <w:szCs w:val="24"/>
        </w:rPr>
      </w:pPr>
    </w:p>
    <w:p w14:paraId="6C9F1336" w14:textId="2DB0F72E" w:rsidR="00194C03" w:rsidRDefault="00194C03" w:rsidP="0003600E">
      <w:pPr>
        <w:pStyle w:val="p3"/>
        <w:rPr>
          <w:rFonts w:ascii="Arial" w:hAnsi="Arial" w:cs="Arial"/>
          <w:i/>
          <w:iCs/>
          <w:sz w:val="24"/>
          <w:szCs w:val="24"/>
        </w:rPr>
      </w:pPr>
    </w:p>
    <w:p w14:paraId="6AFD4147" w14:textId="10BE2A5F" w:rsidR="003C3FE1" w:rsidRPr="007962C7" w:rsidRDefault="003C3FE1" w:rsidP="0003600E">
      <w:pPr>
        <w:pStyle w:val="p3"/>
        <w:rPr>
          <w:rFonts w:ascii="Arial" w:hAnsi="Arial" w:cs="Arial"/>
          <w:i/>
          <w:iCs/>
          <w:sz w:val="24"/>
          <w:szCs w:val="24"/>
        </w:rPr>
      </w:pPr>
    </w:p>
    <w:p w14:paraId="6A6C2F70" w14:textId="5364CCFA" w:rsidR="003C3FE1" w:rsidRPr="00816E1D" w:rsidRDefault="003C3FE1" w:rsidP="0003600E">
      <w:pPr>
        <w:pStyle w:val="p3"/>
        <w:rPr>
          <w:rFonts w:ascii="Arial" w:hAnsi="Arial" w:cs="Arial"/>
          <w:sz w:val="24"/>
          <w:szCs w:val="24"/>
        </w:rPr>
      </w:pPr>
    </w:p>
    <w:p w14:paraId="5D18853C" w14:textId="77777777" w:rsidR="003C3FE1" w:rsidRDefault="003C3FE1" w:rsidP="0003600E">
      <w:pPr>
        <w:pStyle w:val="p3"/>
        <w:rPr>
          <w:rFonts w:ascii="Arial" w:hAnsi="Arial" w:cs="Arial"/>
          <w:i/>
          <w:iCs/>
          <w:sz w:val="24"/>
          <w:szCs w:val="24"/>
        </w:rPr>
      </w:pPr>
    </w:p>
    <w:p w14:paraId="5DF4D4A8" w14:textId="77777777" w:rsidR="00A54878" w:rsidRDefault="00A54878" w:rsidP="0003600E">
      <w:pPr>
        <w:pStyle w:val="p3"/>
        <w:rPr>
          <w:rFonts w:ascii="Arial" w:hAnsi="Arial" w:cs="Arial"/>
          <w:i/>
          <w:iCs/>
          <w:sz w:val="24"/>
          <w:szCs w:val="24"/>
        </w:rPr>
      </w:pPr>
    </w:p>
    <w:p w14:paraId="1DDBD34B" w14:textId="77777777" w:rsidR="00702D0C" w:rsidRPr="00702D0C" w:rsidRDefault="00702D0C" w:rsidP="0003600E">
      <w:pPr>
        <w:pStyle w:val="p3"/>
        <w:rPr>
          <w:rFonts w:ascii="Arial" w:hAnsi="Arial" w:cs="Arial"/>
          <w:sz w:val="24"/>
          <w:szCs w:val="24"/>
        </w:rPr>
      </w:pPr>
    </w:p>
    <w:sectPr w:rsidR="00702D0C" w:rsidRPr="00702D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2C695" w14:textId="77777777" w:rsidR="00F35123" w:rsidRDefault="00F35123" w:rsidP="00D31ECC">
      <w:r>
        <w:separator/>
      </w:r>
    </w:p>
  </w:endnote>
  <w:endnote w:type="continuationSeparator" w:id="0">
    <w:p w14:paraId="6D33DE7A" w14:textId="77777777" w:rsidR="00F35123" w:rsidRDefault="00F35123" w:rsidP="00D31E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D53B9" w14:textId="77777777" w:rsidR="00F35123" w:rsidRDefault="00F35123" w:rsidP="00D31ECC">
      <w:r>
        <w:separator/>
      </w:r>
    </w:p>
  </w:footnote>
  <w:footnote w:type="continuationSeparator" w:id="0">
    <w:p w14:paraId="47C64804" w14:textId="77777777" w:rsidR="00F35123" w:rsidRDefault="00F35123" w:rsidP="00D31E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E52D8"/>
    <w:multiLevelType w:val="hybridMultilevel"/>
    <w:tmpl w:val="E3A862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677F3"/>
    <w:multiLevelType w:val="hybridMultilevel"/>
    <w:tmpl w:val="8AE0212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A2A63E7"/>
    <w:multiLevelType w:val="hybridMultilevel"/>
    <w:tmpl w:val="260CF27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282F47"/>
    <w:multiLevelType w:val="hybridMultilevel"/>
    <w:tmpl w:val="F5102F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0283580">
    <w:abstractNumId w:val="2"/>
  </w:num>
  <w:num w:numId="2" w16cid:durableId="1570769443">
    <w:abstractNumId w:val="1"/>
  </w:num>
  <w:num w:numId="3" w16cid:durableId="548998371">
    <w:abstractNumId w:val="3"/>
  </w:num>
  <w:num w:numId="4" w16cid:durableId="309216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420"/>
    <w:rsid w:val="000000F4"/>
    <w:rsid w:val="00006812"/>
    <w:rsid w:val="00021A70"/>
    <w:rsid w:val="00027864"/>
    <w:rsid w:val="00031E8E"/>
    <w:rsid w:val="000335EE"/>
    <w:rsid w:val="000339FF"/>
    <w:rsid w:val="00033FAE"/>
    <w:rsid w:val="0003600E"/>
    <w:rsid w:val="0003628F"/>
    <w:rsid w:val="00040968"/>
    <w:rsid w:val="00043390"/>
    <w:rsid w:val="000464B2"/>
    <w:rsid w:val="0004754F"/>
    <w:rsid w:val="00062044"/>
    <w:rsid w:val="00077AF0"/>
    <w:rsid w:val="00086A5B"/>
    <w:rsid w:val="000878CA"/>
    <w:rsid w:val="00093CE9"/>
    <w:rsid w:val="0009585D"/>
    <w:rsid w:val="000A39A3"/>
    <w:rsid w:val="000A75B6"/>
    <w:rsid w:val="000B79CF"/>
    <w:rsid w:val="000C01CE"/>
    <w:rsid w:val="000C1AE0"/>
    <w:rsid w:val="000D1C22"/>
    <w:rsid w:val="000E36D5"/>
    <w:rsid w:val="000E5EE8"/>
    <w:rsid w:val="0010622A"/>
    <w:rsid w:val="001113C8"/>
    <w:rsid w:val="0011317E"/>
    <w:rsid w:val="001175FD"/>
    <w:rsid w:val="001179A5"/>
    <w:rsid w:val="00120911"/>
    <w:rsid w:val="00131728"/>
    <w:rsid w:val="001377C5"/>
    <w:rsid w:val="00141DD1"/>
    <w:rsid w:val="00144399"/>
    <w:rsid w:val="001477B5"/>
    <w:rsid w:val="001508D8"/>
    <w:rsid w:val="001654B2"/>
    <w:rsid w:val="00191847"/>
    <w:rsid w:val="0019238D"/>
    <w:rsid w:val="00194C03"/>
    <w:rsid w:val="001A4570"/>
    <w:rsid w:val="001A784A"/>
    <w:rsid w:val="001B0DFE"/>
    <w:rsid w:val="001B5BD0"/>
    <w:rsid w:val="001B659A"/>
    <w:rsid w:val="001C01F0"/>
    <w:rsid w:val="001C12F9"/>
    <w:rsid w:val="001C2E2E"/>
    <w:rsid w:val="001C78D1"/>
    <w:rsid w:val="001E6364"/>
    <w:rsid w:val="001F1CA8"/>
    <w:rsid w:val="0020018F"/>
    <w:rsid w:val="002015BE"/>
    <w:rsid w:val="00204190"/>
    <w:rsid w:val="00207CD6"/>
    <w:rsid w:val="00210AAF"/>
    <w:rsid w:val="00211612"/>
    <w:rsid w:val="00216419"/>
    <w:rsid w:val="00221FD3"/>
    <w:rsid w:val="002244CE"/>
    <w:rsid w:val="0022692B"/>
    <w:rsid w:val="002329BB"/>
    <w:rsid w:val="00232C66"/>
    <w:rsid w:val="00233045"/>
    <w:rsid w:val="002348E0"/>
    <w:rsid w:val="002360F4"/>
    <w:rsid w:val="00236716"/>
    <w:rsid w:val="00237D53"/>
    <w:rsid w:val="0026442A"/>
    <w:rsid w:val="0027238D"/>
    <w:rsid w:val="0027453C"/>
    <w:rsid w:val="0027575B"/>
    <w:rsid w:val="00277F93"/>
    <w:rsid w:val="00285C50"/>
    <w:rsid w:val="0028629B"/>
    <w:rsid w:val="002878F0"/>
    <w:rsid w:val="00287B88"/>
    <w:rsid w:val="00291152"/>
    <w:rsid w:val="002921DD"/>
    <w:rsid w:val="00295FCB"/>
    <w:rsid w:val="00296EB5"/>
    <w:rsid w:val="002A051E"/>
    <w:rsid w:val="002A4D5D"/>
    <w:rsid w:val="002B20F9"/>
    <w:rsid w:val="002B5923"/>
    <w:rsid w:val="002C1CA4"/>
    <w:rsid w:val="002C4362"/>
    <w:rsid w:val="002D6CAF"/>
    <w:rsid w:val="002E7CF0"/>
    <w:rsid w:val="002F31BF"/>
    <w:rsid w:val="002F5CBE"/>
    <w:rsid w:val="00300E45"/>
    <w:rsid w:val="00303A08"/>
    <w:rsid w:val="003339D5"/>
    <w:rsid w:val="0033617A"/>
    <w:rsid w:val="00341455"/>
    <w:rsid w:val="00344573"/>
    <w:rsid w:val="00347EBB"/>
    <w:rsid w:val="00351487"/>
    <w:rsid w:val="00351F1F"/>
    <w:rsid w:val="003677AA"/>
    <w:rsid w:val="00374104"/>
    <w:rsid w:val="00375B3D"/>
    <w:rsid w:val="00394BA1"/>
    <w:rsid w:val="003969D7"/>
    <w:rsid w:val="003B155F"/>
    <w:rsid w:val="003C3FE1"/>
    <w:rsid w:val="003C6D31"/>
    <w:rsid w:val="003D341B"/>
    <w:rsid w:val="003E2009"/>
    <w:rsid w:val="00404EB6"/>
    <w:rsid w:val="00407AB1"/>
    <w:rsid w:val="0042054A"/>
    <w:rsid w:val="00420FD5"/>
    <w:rsid w:val="00424949"/>
    <w:rsid w:val="00431CF4"/>
    <w:rsid w:val="004338AC"/>
    <w:rsid w:val="00436D02"/>
    <w:rsid w:val="00436E0E"/>
    <w:rsid w:val="004401A8"/>
    <w:rsid w:val="00442055"/>
    <w:rsid w:val="00447818"/>
    <w:rsid w:val="00450B6B"/>
    <w:rsid w:val="00462D77"/>
    <w:rsid w:val="004708D0"/>
    <w:rsid w:val="0047098B"/>
    <w:rsid w:val="00474BC6"/>
    <w:rsid w:val="00480C63"/>
    <w:rsid w:val="004864DB"/>
    <w:rsid w:val="00490974"/>
    <w:rsid w:val="00490FF3"/>
    <w:rsid w:val="004A0520"/>
    <w:rsid w:val="004A1BDD"/>
    <w:rsid w:val="004A54FC"/>
    <w:rsid w:val="004B238E"/>
    <w:rsid w:val="004B2DE1"/>
    <w:rsid w:val="004B372A"/>
    <w:rsid w:val="004B6B53"/>
    <w:rsid w:val="004C0E03"/>
    <w:rsid w:val="004D28F6"/>
    <w:rsid w:val="004D69E6"/>
    <w:rsid w:val="004E07B4"/>
    <w:rsid w:val="004E563E"/>
    <w:rsid w:val="004E5ED0"/>
    <w:rsid w:val="004F02BC"/>
    <w:rsid w:val="004F683A"/>
    <w:rsid w:val="00502F3D"/>
    <w:rsid w:val="00504C2D"/>
    <w:rsid w:val="00507402"/>
    <w:rsid w:val="00507D3D"/>
    <w:rsid w:val="00514C98"/>
    <w:rsid w:val="00517714"/>
    <w:rsid w:val="00517E98"/>
    <w:rsid w:val="0052134A"/>
    <w:rsid w:val="00527622"/>
    <w:rsid w:val="00540974"/>
    <w:rsid w:val="005436B5"/>
    <w:rsid w:val="00546E56"/>
    <w:rsid w:val="00547DBA"/>
    <w:rsid w:val="00552163"/>
    <w:rsid w:val="00560BEC"/>
    <w:rsid w:val="00561453"/>
    <w:rsid w:val="00563407"/>
    <w:rsid w:val="00574DE2"/>
    <w:rsid w:val="00575D43"/>
    <w:rsid w:val="00581C5C"/>
    <w:rsid w:val="0058304F"/>
    <w:rsid w:val="0058621D"/>
    <w:rsid w:val="005878C7"/>
    <w:rsid w:val="00590605"/>
    <w:rsid w:val="00593D78"/>
    <w:rsid w:val="005A23CA"/>
    <w:rsid w:val="005A4C7F"/>
    <w:rsid w:val="005B01A8"/>
    <w:rsid w:val="005B0B44"/>
    <w:rsid w:val="005B152B"/>
    <w:rsid w:val="005B2FEE"/>
    <w:rsid w:val="005C0E7B"/>
    <w:rsid w:val="005C1C0E"/>
    <w:rsid w:val="005C31F4"/>
    <w:rsid w:val="005D2BBA"/>
    <w:rsid w:val="005E35E4"/>
    <w:rsid w:val="005E66AF"/>
    <w:rsid w:val="005F0344"/>
    <w:rsid w:val="005F41DF"/>
    <w:rsid w:val="005F488D"/>
    <w:rsid w:val="005F65EF"/>
    <w:rsid w:val="005F6EA4"/>
    <w:rsid w:val="0060008E"/>
    <w:rsid w:val="006056BA"/>
    <w:rsid w:val="00605CF4"/>
    <w:rsid w:val="00610D92"/>
    <w:rsid w:val="00613B1C"/>
    <w:rsid w:val="00617EA1"/>
    <w:rsid w:val="00621228"/>
    <w:rsid w:val="00623A48"/>
    <w:rsid w:val="006272FE"/>
    <w:rsid w:val="00632054"/>
    <w:rsid w:val="00634CF6"/>
    <w:rsid w:val="0063566E"/>
    <w:rsid w:val="006422E2"/>
    <w:rsid w:val="00647925"/>
    <w:rsid w:val="0065328D"/>
    <w:rsid w:val="006548DB"/>
    <w:rsid w:val="00665A1B"/>
    <w:rsid w:val="00670049"/>
    <w:rsid w:val="00674796"/>
    <w:rsid w:val="0067514B"/>
    <w:rsid w:val="0067620F"/>
    <w:rsid w:val="00682512"/>
    <w:rsid w:val="00685DEC"/>
    <w:rsid w:val="006862BB"/>
    <w:rsid w:val="00696E1A"/>
    <w:rsid w:val="006A0889"/>
    <w:rsid w:val="006A2218"/>
    <w:rsid w:val="006A243A"/>
    <w:rsid w:val="006A2EB5"/>
    <w:rsid w:val="006A3F9F"/>
    <w:rsid w:val="006B3A92"/>
    <w:rsid w:val="006C24F8"/>
    <w:rsid w:val="006C336E"/>
    <w:rsid w:val="006C74F2"/>
    <w:rsid w:val="006D10ED"/>
    <w:rsid w:val="006D65DA"/>
    <w:rsid w:val="006D6A0B"/>
    <w:rsid w:val="006E1F16"/>
    <w:rsid w:val="006E396E"/>
    <w:rsid w:val="006E6937"/>
    <w:rsid w:val="006E778E"/>
    <w:rsid w:val="006E78FE"/>
    <w:rsid w:val="006F747C"/>
    <w:rsid w:val="00701B8D"/>
    <w:rsid w:val="00702D0C"/>
    <w:rsid w:val="00702E6E"/>
    <w:rsid w:val="007047F0"/>
    <w:rsid w:val="00704C51"/>
    <w:rsid w:val="0072135C"/>
    <w:rsid w:val="00724DDA"/>
    <w:rsid w:val="0073491A"/>
    <w:rsid w:val="00736E28"/>
    <w:rsid w:val="007478D4"/>
    <w:rsid w:val="00751AD6"/>
    <w:rsid w:val="0075277A"/>
    <w:rsid w:val="00753009"/>
    <w:rsid w:val="007552EE"/>
    <w:rsid w:val="00767C71"/>
    <w:rsid w:val="00771205"/>
    <w:rsid w:val="00772161"/>
    <w:rsid w:val="00780BB0"/>
    <w:rsid w:val="00785420"/>
    <w:rsid w:val="00786FC9"/>
    <w:rsid w:val="00790EB1"/>
    <w:rsid w:val="00792693"/>
    <w:rsid w:val="007962C7"/>
    <w:rsid w:val="007A0904"/>
    <w:rsid w:val="007A4D97"/>
    <w:rsid w:val="007A6D07"/>
    <w:rsid w:val="007A70C3"/>
    <w:rsid w:val="007B05CF"/>
    <w:rsid w:val="007B4C14"/>
    <w:rsid w:val="007B7BA9"/>
    <w:rsid w:val="007C1EF9"/>
    <w:rsid w:val="007C5B49"/>
    <w:rsid w:val="007D0FB3"/>
    <w:rsid w:val="007D1D86"/>
    <w:rsid w:val="007D3521"/>
    <w:rsid w:val="007D5BE6"/>
    <w:rsid w:val="007F024D"/>
    <w:rsid w:val="007F0FEC"/>
    <w:rsid w:val="007F380B"/>
    <w:rsid w:val="007F3D1E"/>
    <w:rsid w:val="007F5F72"/>
    <w:rsid w:val="00800333"/>
    <w:rsid w:val="00803EFF"/>
    <w:rsid w:val="008124AF"/>
    <w:rsid w:val="0081554F"/>
    <w:rsid w:val="00816E1D"/>
    <w:rsid w:val="0082216E"/>
    <w:rsid w:val="00824A60"/>
    <w:rsid w:val="008427B9"/>
    <w:rsid w:val="008469B8"/>
    <w:rsid w:val="00846DEA"/>
    <w:rsid w:val="0084786E"/>
    <w:rsid w:val="00851ACF"/>
    <w:rsid w:val="008655CB"/>
    <w:rsid w:val="008729FF"/>
    <w:rsid w:val="00874F63"/>
    <w:rsid w:val="00880D28"/>
    <w:rsid w:val="0088461A"/>
    <w:rsid w:val="00887BC2"/>
    <w:rsid w:val="00887F13"/>
    <w:rsid w:val="00894F8C"/>
    <w:rsid w:val="00895AA4"/>
    <w:rsid w:val="008A2818"/>
    <w:rsid w:val="008A3A6C"/>
    <w:rsid w:val="008A3EE7"/>
    <w:rsid w:val="008A5C57"/>
    <w:rsid w:val="008B3AFF"/>
    <w:rsid w:val="008B74AF"/>
    <w:rsid w:val="008C6A3A"/>
    <w:rsid w:val="008D1156"/>
    <w:rsid w:val="008D5289"/>
    <w:rsid w:val="008D7265"/>
    <w:rsid w:val="008D7973"/>
    <w:rsid w:val="008E17BC"/>
    <w:rsid w:val="008E63B5"/>
    <w:rsid w:val="008F26BA"/>
    <w:rsid w:val="008F3069"/>
    <w:rsid w:val="008F394B"/>
    <w:rsid w:val="008F3CAB"/>
    <w:rsid w:val="008F3DEC"/>
    <w:rsid w:val="008F3EB4"/>
    <w:rsid w:val="008F47D2"/>
    <w:rsid w:val="008F657E"/>
    <w:rsid w:val="008F7AFE"/>
    <w:rsid w:val="009047A4"/>
    <w:rsid w:val="00914F0D"/>
    <w:rsid w:val="00914F53"/>
    <w:rsid w:val="009241CF"/>
    <w:rsid w:val="0093051E"/>
    <w:rsid w:val="00931E22"/>
    <w:rsid w:val="0093294A"/>
    <w:rsid w:val="0096218D"/>
    <w:rsid w:val="009646DC"/>
    <w:rsid w:val="00964F31"/>
    <w:rsid w:val="009656F1"/>
    <w:rsid w:val="00967B08"/>
    <w:rsid w:val="0097063B"/>
    <w:rsid w:val="00971401"/>
    <w:rsid w:val="00975DAB"/>
    <w:rsid w:val="00981155"/>
    <w:rsid w:val="00984437"/>
    <w:rsid w:val="009854DB"/>
    <w:rsid w:val="009931C7"/>
    <w:rsid w:val="009A4C25"/>
    <w:rsid w:val="009B0288"/>
    <w:rsid w:val="009B0CA7"/>
    <w:rsid w:val="009B40E5"/>
    <w:rsid w:val="009B4AD4"/>
    <w:rsid w:val="009C4319"/>
    <w:rsid w:val="009C6D99"/>
    <w:rsid w:val="009C6E8C"/>
    <w:rsid w:val="009D0755"/>
    <w:rsid w:val="009D4782"/>
    <w:rsid w:val="009D5B41"/>
    <w:rsid w:val="009D7573"/>
    <w:rsid w:val="009E0820"/>
    <w:rsid w:val="009E2DDF"/>
    <w:rsid w:val="009E383B"/>
    <w:rsid w:val="009E4030"/>
    <w:rsid w:val="009E50FE"/>
    <w:rsid w:val="009F07A8"/>
    <w:rsid w:val="009F77B3"/>
    <w:rsid w:val="00A01D51"/>
    <w:rsid w:val="00A03606"/>
    <w:rsid w:val="00A10C47"/>
    <w:rsid w:val="00A1127F"/>
    <w:rsid w:val="00A171DB"/>
    <w:rsid w:val="00A23039"/>
    <w:rsid w:val="00A2454F"/>
    <w:rsid w:val="00A2567A"/>
    <w:rsid w:val="00A257BE"/>
    <w:rsid w:val="00A27782"/>
    <w:rsid w:val="00A315EF"/>
    <w:rsid w:val="00A3202C"/>
    <w:rsid w:val="00A41B31"/>
    <w:rsid w:val="00A41CC2"/>
    <w:rsid w:val="00A4200E"/>
    <w:rsid w:val="00A448C5"/>
    <w:rsid w:val="00A5362C"/>
    <w:rsid w:val="00A54878"/>
    <w:rsid w:val="00A57518"/>
    <w:rsid w:val="00A579DA"/>
    <w:rsid w:val="00A57B86"/>
    <w:rsid w:val="00A675B2"/>
    <w:rsid w:val="00A67B38"/>
    <w:rsid w:val="00A70598"/>
    <w:rsid w:val="00A70A84"/>
    <w:rsid w:val="00A71713"/>
    <w:rsid w:val="00A71A64"/>
    <w:rsid w:val="00A734CC"/>
    <w:rsid w:val="00A76E9E"/>
    <w:rsid w:val="00A84445"/>
    <w:rsid w:val="00A933AE"/>
    <w:rsid w:val="00AA0554"/>
    <w:rsid w:val="00AA1281"/>
    <w:rsid w:val="00AA6920"/>
    <w:rsid w:val="00AB21A0"/>
    <w:rsid w:val="00AB3A43"/>
    <w:rsid w:val="00AC0644"/>
    <w:rsid w:val="00AF15EA"/>
    <w:rsid w:val="00AF4FB7"/>
    <w:rsid w:val="00AF6A62"/>
    <w:rsid w:val="00AF7E1D"/>
    <w:rsid w:val="00B029B1"/>
    <w:rsid w:val="00B25640"/>
    <w:rsid w:val="00B31D91"/>
    <w:rsid w:val="00B32AA1"/>
    <w:rsid w:val="00B34722"/>
    <w:rsid w:val="00B43F2E"/>
    <w:rsid w:val="00B444B0"/>
    <w:rsid w:val="00B44555"/>
    <w:rsid w:val="00B44846"/>
    <w:rsid w:val="00B453CE"/>
    <w:rsid w:val="00B51D06"/>
    <w:rsid w:val="00B569CB"/>
    <w:rsid w:val="00B57F26"/>
    <w:rsid w:val="00B72238"/>
    <w:rsid w:val="00B74C22"/>
    <w:rsid w:val="00B77966"/>
    <w:rsid w:val="00B8560B"/>
    <w:rsid w:val="00B865E7"/>
    <w:rsid w:val="00B958FB"/>
    <w:rsid w:val="00B97C73"/>
    <w:rsid w:val="00BA56F3"/>
    <w:rsid w:val="00BB6584"/>
    <w:rsid w:val="00BB6B2F"/>
    <w:rsid w:val="00BB7733"/>
    <w:rsid w:val="00BB7745"/>
    <w:rsid w:val="00BC0861"/>
    <w:rsid w:val="00BC56A3"/>
    <w:rsid w:val="00BD2EE9"/>
    <w:rsid w:val="00BD3EB6"/>
    <w:rsid w:val="00BD492B"/>
    <w:rsid w:val="00BD6103"/>
    <w:rsid w:val="00BF0E95"/>
    <w:rsid w:val="00BF3127"/>
    <w:rsid w:val="00BF41EA"/>
    <w:rsid w:val="00BF4658"/>
    <w:rsid w:val="00C0115A"/>
    <w:rsid w:val="00C0524E"/>
    <w:rsid w:val="00C1143B"/>
    <w:rsid w:val="00C152E1"/>
    <w:rsid w:val="00C16D21"/>
    <w:rsid w:val="00C17E29"/>
    <w:rsid w:val="00C269ED"/>
    <w:rsid w:val="00C315A3"/>
    <w:rsid w:val="00C31CC9"/>
    <w:rsid w:val="00C31F51"/>
    <w:rsid w:val="00C33F18"/>
    <w:rsid w:val="00C40429"/>
    <w:rsid w:val="00C424CF"/>
    <w:rsid w:val="00C43A16"/>
    <w:rsid w:val="00C51F97"/>
    <w:rsid w:val="00C52EFE"/>
    <w:rsid w:val="00C53048"/>
    <w:rsid w:val="00C67CDB"/>
    <w:rsid w:val="00C738BB"/>
    <w:rsid w:val="00C825B0"/>
    <w:rsid w:val="00C87B1F"/>
    <w:rsid w:val="00C90F0E"/>
    <w:rsid w:val="00C91D35"/>
    <w:rsid w:val="00C93BF7"/>
    <w:rsid w:val="00C94B81"/>
    <w:rsid w:val="00CA0252"/>
    <w:rsid w:val="00CA1654"/>
    <w:rsid w:val="00CA2015"/>
    <w:rsid w:val="00CA21F2"/>
    <w:rsid w:val="00CA395C"/>
    <w:rsid w:val="00CA4CBA"/>
    <w:rsid w:val="00CB1AD5"/>
    <w:rsid w:val="00CB27F1"/>
    <w:rsid w:val="00CB5593"/>
    <w:rsid w:val="00CC0161"/>
    <w:rsid w:val="00CC368C"/>
    <w:rsid w:val="00CC3BEF"/>
    <w:rsid w:val="00CC5A68"/>
    <w:rsid w:val="00CC67E9"/>
    <w:rsid w:val="00CC792D"/>
    <w:rsid w:val="00CD0F00"/>
    <w:rsid w:val="00CD1472"/>
    <w:rsid w:val="00CD3D83"/>
    <w:rsid w:val="00CD505A"/>
    <w:rsid w:val="00CD53C7"/>
    <w:rsid w:val="00CD5B24"/>
    <w:rsid w:val="00CE5FD8"/>
    <w:rsid w:val="00CE6AE2"/>
    <w:rsid w:val="00CF11CF"/>
    <w:rsid w:val="00CF7F0B"/>
    <w:rsid w:val="00D13C5E"/>
    <w:rsid w:val="00D20999"/>
    <w:rsid w:val="00D21147"/>
    <w:rsid w:val="00D31ECC"/>
    <w:rsid w:val="00D32EE7"/>
    <w:rsid w:val="00D34721"/>
    <w:rsid w:val="00D425EE"/>
    <w:rsid w:val="00D452FD"/>
    <w:rsid w:val="00D4698E"/>
    <w:rsid w:val="00D50B2A"/>
    <w:rsid w:val="00D602F4"/>
    <w:rsid w:val="00D651E8"/>
    <w:rsid w:val="00D65942"/>
    <w:rsid w:val="00D66ECA"/>
    <w:rsid w:val="00D72A92"/>
    <w:rsid w:val="00D75EB1"/>
    <w:rsid w:val="00D802CD"/>
    <w:rsid w:val="00D831D5"/>
    <w:rsid w:val="00DA16DD"/>
    <w:rsid w:val="00DA191E"/>
    <w:rsid w:val="00DA4216"/>
    <w:rsid w:val="00DA5172"/>
    <w:rsid w:val="00DA7EBA"/>
    <w:rsid w:val="00DB6044"/>
    <w:rsid w:val="00DC2C84"/>
    <w:rsid w:val="00DD0D11"/>
    <w:rsid w:val="00DD26D3"/>
    <w:rsid w:val="00DD7D2A"/>
    <w:rsid w:val="00DE26F6"/>
    <w:rsid w:val="00DF0F47"/>
    <w:rsid w:val="00DF677C"/>
    <w:rsid w:val="00DF6ED9"/>
    <w:rsid w:val="00E01ECA"/>
    <w:rsid w:val="00E109F8"/>
    <w:rsid w:val="00E11A4E"/>
    <w:rsid w:val="00E16018"/>
    <w:rsid w:val="00E1607F"/>
    <w:rsid w:val="00E17ED5"/>
    <w:rsid w:val="00E22A11"/>
    <w:rsid w:val="00E2703C"/>
    <w:rsid w:val="00E330B2"/>
    <w:rsid w:val="00E347A7"/>
    <w:rsid w:val="00E36B05"/>
    <w:rsid w:val="00E36D46"/>
    <w:rsid w:val="00E4139F"/>
    <w:rsid w:val="00E416F0"/>
    <w:rsid w:val="00E62941"/>
    <w:rsid w:val="00E6739B"/>
    <w:rsid w:val="00E73F26"/>
    <w:rsid w:val="00E77659"/>
    <w:rsid w:val="00E80CAD"/>
    <w:rsid w:val="00E81B06"/>
    <w:rsid w:val="00E82A9F"/>
    <w:rsid w:val="00E82D1B"/>
    <w:rsid w:val="00E8513E"/>
    <w:rsid w:val="00E86CE0"/>
    <w:rsid w:val="00E921B2"/>
    <w:rsid w:val="00E92608"/>
    <w:rsid w:val="00E94426"/>
    <w:rsid w:val="00E964CB"/>
    <w:rsid w:val="00E9718D"/>
    <w:rsid w:val="00E97FFC"/>
    <w:rsid w:val="00EA2578"/>
    <w:rsid w:val="00EB1BE3"/>
    <w:rsid w:val="00EB26D7"/>
    <w:rsid w:val="00EB52FB"/>
    <w:rsid w:val="00EB7685"/>
    <w:rsid w:val="00EE343B"/>
    <w:rsid w:val="00EE7B90"/>
    <w:rsid w:val="00F02C0E"/>
    <w:rsid w:val="00F03284"/>
    <w:rsid w:val="00F04CD2"/>
    <w:rsid w:val="00F07491"/>
    <w:rsid w:val="00F075EF"/>
    <w:rsid w:val="00F111E5"/>
    <w:rsid w:val="00F114A3"/>
    <w:rsid w:val="00F126D8"/>
    <w:rsid w:val="00F129EB"/>
    <w:rsid w:val="00F142E4"/>
    <w:rsid w:val="00F14B98"/>
    <w:rsid w:val="00F32578"/>
    <w:rsid w:val="00F33AA7"/>
    <w:rsid w:val="00F35123"/>
    <w:rsid w:val="00F361C0"/>
    <w:rsid w:val="00F4680B"/>
    <w:rsid w:val="00F47A63"/>
    <w:rsid w:val="00F50E30"/>
    <w:rsid w:val="00F514E9"/>
    <w:rsid w:val="00F551CC"/>
    <w:rsid w:val="00F5530B"/>
    <w:rsid w:val="00F55335"/>
    <w:rsid w:val="00F60660"/>
    <w:rsid w:val="00F630D5"/>
    <w:rsid w:val="00F71056"/>
    <w:rsid w:val="00F801CF"/>
    <w:rsid w:val="00F8088A"/>
    <w:rsid w:val="00F8218F"/>
    <w:rsid w:val="00FA020F"/>
    <w:rsid w:val="00FA57B7"/>
    <w:rsid w:val="00FB08DD"/>
    <w:rsid w:val="00FB4830"/>
    <w:rsid w:val="00FB688A"/>
    <w:rsid w:val="00FC1698"/>
    <w:rsid w:val="00FC310A"/>
    <w:rsid w:val="00FD0A36"/>
    <w:rsid w:val="00FD238D"/>
    <w:rsid w:val="00FD5575"/>
    <w:rsid w:val="00FE4820"/>
    <w:rsid w:val="00FF0FCF"/>
    <w:rsid w:val="00FF19F5"/>
    <w:rsid w:val="00FF3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5387D6"/>
  <w15:chartTrackingRefBased/>
  <w15:docId w15:val="{8D671663-0BFC-BF42-AA37-F6BA8108C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D6594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785420"/>
    <w:rPr>
      <w:rFonts w:ascii="Helvetica" w:hAnsi="Helvetica" w:cs="Times New Roman"/>
      <w:color w:val="000000"/>
      <w:sz w:val="29"/>
      <w:szCs w:val="29"/>
    </w:rPr>
  </w:style>
  <w:style w:type="paragraph" w:customStyle="1" w:styleId="p2">
    <w:name w:val="p2"/>
    <w:basedOn w:val="Normal"/>
    <w:rsid w:val="00785420"/>
    <w:rPr>
      <w:rFonts w:ascii="Helvetica" w:hAnsi="Helvetica" w:cs="Times New Roman"/>
      <w:color w:val="000000"/>
      <w:sz w:val="29"/>
      <w:szCs w:val="29"/>
    </w:rPr>
  </w:style>
  <w:style w:type="paragraph" w:customStyle="1" w:styleId="p3">
    <w:name w:val="p3"/>
    <w:basedOn w:val="Normal"/>
    <w:rsid w:val="00785420"/>
    <w:rPr>
      <w:rFonts w:ascii="Helvetica" w:hAnsi="Helvetica" w:cs="Times New Roman"/>
      <w:color w:val="000000"/>
      <w:sz w:val="27"/>
      <w:szCs w:val="27"/>
    </w:rPr>
  </w:style>
  <w:style w:type="paragraph" w:customStyle="1" w:styleId="p4">
    <w:name w:val="p4"/>
    <w:basedOn w:val="Normal"/>
    <w:rsid w:val="00785420"/>
    <w:rPr>
      <w:rFonts w:ascii="Helvetica" w:hAnsi="Helvetica" w:cs="Times New Roman"/>
      <w:color w:val="000000"/>
      <w:sz w:val="27"/>
      <w:szCs w:val="27"/>
    </w:rPr>
  </w:style>
  <w:style w:type="character" w:customStyle="1" w:styleId="s1">
    <w:name w:val="s1"/>
    <w:basedOn w:val="DefaultParagraphFont"/>
    <w:rsid w:val="00785420"/>
    <w:rPr>
      <w:rFonts w:ascii="Helvetica" w:hAnsi="Helvetica" w:hint="default"/>
      <w:b w:val="0"/>
      <w:bCs w:val="0"/>
      <w:i w:val="0"/>
      <w:iCs w:val="0"/>
      <w:sz w:val="29"/>
      <w:szCs w:val="29"/>
    </w:rPr>
  </w:style>
  <w:style w:type="character" w:customStyle="1" w:styleId="s2">
    <w:name w:val="s2"/>
    <w:basedOn w:val="DefaultParagraphFont"/>
    <w:rsid w:val="00785420"/>
    <w:rPr>
      <w:rFonts w:ascii="Helvetica" w:hAnsi="Helvetica" w:hint="default"/>
      <w:b w:val="0"/>
      <w:bCs w:val="0"/>
      <w:i w:val="0"/>
      <w:iCs w:val="0"/>
      <w:sz w:val="27"/>
      <w:szCs w:val="27"/>
    </w:rPr>
  </w:style>
  <w:style w:type="character" w:styleId="Hyperlink">
    <w:name w:val="Hyperlink"/>
    <w:basedOn w:val="DefaultParagraphFont"/>
    <w:uiPriority w:val="99"/>
    <w:unhideWhenUsed/>
    <w:rsid w:val="00665A1B"/>
    <w:rPr>
      <w:color w:val="0563C1" w:themeColor="hyperlink"/>
      <w:u w:val="single"/>
    </w:rPr>
  </w:style>
  <w:style w:type="character" w:styleId="UnresolvedMention">
    <w:name w:val="Unresolved Mention"/>
    <w:basedOn w:val="DefaultParagraphFont"/>
    <w:uiPriority w:val="99"/>
    <w:semiHidden/>
    <w:unhideWhenUsed/>
    <w:rsid w:val="00665A1B"/>
    <w:rPr>
      <w:color w:val="605E5C"/>
      <w:shd w:val="clear" w:color="auto" w:fill="E1DFDD"/>
    </w:rPr>
  </w:style>
  <w:style w:type="character" w:customStyle="1" w:styleId="Heading3Char">
    <w:name w:val="Heading 3 Char"/>
    <w:basedOn w:val="DefaultParagraphFont"/>
    <w:link w:val="Heading3"/>
    <w:uiPriority w:val="9"/>
    <w:semiHidden/>
    <w:rsid w:val="00D6594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D31ECC"/>
    <w:pPr>
      <w:tabs>
        <w:tab w:val="center" w:pos="4513"/>
        <w:tab w:val="right" w:pos="9026"/>
      </w:tabs>
    </w:pPr>
  </w:style>
  <w:style w:type="character" w:customStyle="1" w:styleId="HeaderChar">
    <w:name w:val="Header Char"/>
    <w:basedOn w:val="DefaultParagraphFont"/>
    <w:link w:val="Header"/>
    <w:uiPriority w:val="99"/>
    <w:rsid w:val="00D31ECC"/>
  </w:style>
  <w:style w:type="paragraph" w:styleId="Footer">
    <w:name w:val="footer"/>
    <w:basedOn w:val="Normal"/>
    <w:link w:val="FooterChar"/>
    <w:uiPriority w:val="99"/>
    <w:unhideWhenUsed/>
    <w:rsid w:val="00D31ECC"/>
    <w:pPr>
      <w:tabs>
        <w:tab w:val="center" w:pos="4513"/>
        <w:tab w:val="right" w:pos="9026"/>
      </w:tabs>
    </w:pPr>
  </w:style>
  <w:style w:type="character" w:customStyle="1" w:styleId="FooterChar">
    <w:name w:val="Footer Char"/>
    <w:basedOn w:val="DefaultParagraphFont"/>
    <w:link w:val="Footer"/>
    <w:uiPriority w:val="99"/>
    <w:rsid w:val="00D31E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7354906">
      <w:bodyDiv w:val="1"/>
      <w:marLeft w:val="0"/>
      <w:marRight w:val="0"/>
      <w:marTop w:val="0"/>
      <w:marBottom w:val="0"/>
      <w:divBdr>
        <w:top w:val="none" w:sz="0" w:space="0" w:color="auto"/>
        <w:left w:val="none" w:sz="0" w:space="0" w:color="auto"/>
        <w:bottom w:val="none" w:sz="0" w:space="0" w:color="auto"/>
        <w:right w:val="none" w:sz="0" w:space="0" w:color="auto"/>
      </w:divBdr>
    </w:div>
    <w:div w:id="1727289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senjournals.onlinelibrary.wiley.com/doi/abs/10.1111/j.1471-3802.2008.00097.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onnorsstate.edu/disted/wikipedi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guides.reading.ac.uk/citing-references/quotesandparaphrases" TargetMode="External"/><Relationship Id="rId5" Type="http://schemas.openxmlformats.org/officeDocument/2006/relationships/footnotes" Target="footnotes.xml"/><Relationship Id="rId10" Type="http://schemas.openxmlformats.org/officeDocument/2006/relationships/hyperlink" Target="https://www.maketime2play.co.uk/63-of-parents-believe-it-is-more-dangerous-to-play-outside-now/" TargetMode="External"/><Relationship Id="rId4" Type="http://schemas.openxmlformats.org/officeDocument/2006/relationships/webSettings" Target="webSettings.xml"/><Relationship Id="rId9" Type="http://schemas.openxmlformats.org/officeDocument/2006/relationships/hyperlink" Target="https://library.leeds.ac.uk/info/1402/referencing/47/referencing_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1737</TotalTime>
  <Pages>9</Pages>
  <Words>1902</Words>
  <Characters>10844</Characters>
  <Application>Microsoft Office Word</Application>
  <DocSecurity>0</DocSecurity>
  <Lines>90</Lines>
  <Paragraphs>25</Paragraphs>
  <ScaleCrop>false</ScaleCrop>
  <Company/>
  <LinksUpToDate>false</LinksUpToDate>
  <CharactersWithSpaces>12721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Brooke Matthews (2204336)</dc:creator>
  <cp:keywords/>
  <dc:description/>
  <cp:lastModifiedBy>Brooke Matthews (2204336)</cp:lastModifiedBy>
  <cp:revision>574</cp:revision>
  <dcterms:created xsi:type="dcterms:W3CDTF">2022-10-17T12:10:00Z</dcterms:created>
  <dcterms:modified xsi:type="dcterms:W3CDTF">2022-10-31T15:56:00Z</dcterms:modified>
</cp:coreProperties>
</file>