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horzAnchor="margin" w:tblpXSpec="center" w:tblpY="-932"/>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522014" w:rsidTr="009430E9">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rsidR="00522014" w:rsidRDefault="00522014" w:rsidP="009430E9">
            <w:pPr>
              <w:jc w:val="center"/>
              <w:rPr>
                <w:rFonts w:ascii="Calibri" w:hAnsi="Calibri" w:cs="Calibri"/>
                <w:b/>
                <w:color w:val="000000"/>
              </w:rPr>
            </w:pPr>
            <w:r>
              <w:rPr>
                <w:rFonts w:ascii="Calibri" w:hAnsi="Calibri" w:cs="Calibri"/>
                <w:b/>
                <w:color w:val="000000"/>
                <w:sz w:val="40"/>
              </w:rPr>
              <w:t>Student Self Evaluation Form</w:t>
            </w:r>
          </w:p>
        </w:tc>
      </w:tr>
    </w:tbl>
    <w:p w:rsidR="00522014" w:rsidRDefault="00522014" w:rsidP="00522014">
      <w:pPr>
        <w:pStyle w:val="BodyText1"/>
        <w:jc w:val="both"/>
        <w:rPr>
          <w:rFonts w:ascii="Calibri" w:hAnsi="Calibri"/>
          <w:sz w:val="20"/>
        </w:rPr>
      </w:pPr>
    </w:p>
    <w:p w:rsidR="00522014" w:rsidRDefault="00522014" w:rsidP="00522014">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XSpec="center" w:tblpY="9388"/>
        <w:tblW w:w="90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81"/>
        <w:gridCol w:w="3293"/>
        <w:gridCol w:w="893"/>
        <w:gridCol w:w="2978"/>
      </w:tblGrid>
      <w:tr w:rsidR="009430E9" w:rsidTr="009430E9">
        <w:trPr>
          <w:trHeight w:val="419"/>
        </w:trPr>
        <w:tc>
          <w:tcPr>
            <w:tcW w:w="1881" w:type="dxa"/>
            <w:tcBorders>
              <w:top w:val="single" w:sz="8" w:space="0" w:color="000000"/>
              <w:left w:val="single" w:sz="8" w:space="0" w:color="000000"/>
              <w:bottom w:val="single" w:sz="8" w:space="0" w:color="000000"/>
              <w:right w:val="single" w:sz="8" w:space="0" w:color="000000"/>
            </w:tcBorders>
            <w:shd w:val="clear" w:color="auto" w:fill="D9D9D9"/>
            <w:hideMark/>
          </w:tcPr>
          <w:p w:rsidR="009430E9" w:rsidRDefault="009430E9" w:rsidP="009430E9">
            <w:pPr>
              <w:spacing w:before="120" w:after="120"/>
              <w:jc w:val="both"/>
              <w:rPr>
                <w:rFonts w:ascii="Calibri" w:hAnsi="Calibri" w:cs="Calibri"/>
                <w:b/>
                <w:sz w:val="24"/>
                <w:szCs w:val="24"/>
              </w:rPr>
            </w:pPr>
            <w:r>
              <w:rPr>
                <w:rFonts w:ascii="Calibri" w:hAnsi="Calibri" w:cs="Calibri"/>
                <w:b/>
              </w:rPr>
              <w:t>Student’s Name</w:t>
            </w:r>
          </w:p>
        </w:tc>
        <w:tc>
          <w:tcPr>
            <w:tcW w:w="3293" w:type="dxa"/>
            <w:tcBorders>
              <w:top w:val="single" w:sz="8" w:space="0" w:color="000000"/>
              <w:left w:val="single" w:sz="8" w:space="0" w:color="000000"/>
              <w:bottom w:val="single" w:sz="8" w:space="0" w:color="000000"/>
              <w:right w:val="single" w:sz="8" w:space="0" w:color="000000"/>
            </w:tcBorders>
            <w:hideMark/>
          </w:tcPr>
          <w:p w:rsidR="009430E9" w:rsidRDefault="009430E9" w:rsidP="009430E9">
            <w:pPr>
              <w:spacing w:before="120" w:after="120"/>
              <w:jc w:val="both"/>
              <w:rPr>
                <w:rFonts w:ascii="Calibri" w:hAnsi="Calibri" w:cs="Calibri"/>
                <w:b/>
              </w:rPr>
            </w:pPr>
            <w:r>
              <w:rPr>
                <w:rFonts w:ascii="Calibri" w:hAnsi="Calibri" w:cs="Calibri"/>
                <w:b/>
              </w:rPr>
              <w:t>S.N. Lewis</w:t>
            </w:r>
          </w:p>
        </w:tc>
        <w:tc>
          <w:tcPr>
            <w:tcW w:w="893" w:type="dxa"/>
            <w:tcBorders>
              <w:top w:val="single" w:sz="8" w:space="0" w:color="000000"/>
              <w:left w:val="single" w:sz="8" w:space="0" w:color="000000"/>
              <w:bottom w:val="single" w:sz="8" w:space="0" w:color="000000"/>
              <w:right w:val="single" w:sz="8" w:space="0" w:color="000000"/>
            </w:tcBorders>
            <w:shd w:val="clear" w:color="auto" w:fill="D9D9D9"/>
            <w:hideMark/>
          </w:tcPr>
          <w:p w:rsidR="009430E9" w:rsidRDefault="009430E9" w:rsidP="009430E9">
            <w:pPr>
              <w:spacing w:before="120" w:after="120"/>
              <w:jc w:val="both"/>
              <w:rPr>
                <w:rFonts w:ascii="Calibri" w:hAnsi="Calibri" w:cs="Calibri"/>
                <w:b/>
              </w:rPr>
            </w:pPr>
            <w:r>
              <w:rPr>
                <w:rFonts w:ascii="Calibri" w:hAnsi="Calibri" w:cs="Calibri"/>
                <w:b/>
              </w:rPr>
              <w:t>Date</w:t>
            </w:r>
          </w:p>
        </w:tc>
        <w:tc>
          <w:tcPr>
            <w:tcW w:w="2978" w:type="dxa"/>
            <w:tcBorders>
              <w:top w:val="single" w:sz="8" w:space="0" w:color="000000"/>
              <w:left w:val="single" w:sz="8" w:space="0" w:color="000000"/>
              <w:bottom w:val="single" w:sz="8" w:space="0" w:color="000000"/>
              <w:right w:val="single" w:sz="8" w:space="0" w:color="000000"/>
            </w:tcBorders>
            <w:hideMark/>
          </w:tcPr>
          <w:p w:rsidR="009430E9" w:rsidRDefault="009430E9" w:rsidP="009430E9">
            <w:pPr>
              <w:spacing w:before="120" w:after="120"/>
              <w:jc w:val="both"/>
              <w:rPr>
                <w:rFonts w:ascii="Calibri" w:hAnsi="Calibri" w:cs="Calibri"/>
                <w:b/>
              </w:rPr>
            </w:pPr>
            <w:r>
              <w:rPr>
                <w:rFonts w:ascii="Calibri" w:hAnsi="Calibri" w:cs="Calibri"/>
                <w:b/>
              </w:rPr>
              <w:t>15.12.17</w:t>
            </w:r>
          </w:p>
        </w:tc>
      </w:tr>
    </w:tbl>
    <w:p w:rsidR="00522014" w:rsidRDefault="00522014" w:rsidP="00522014">
      <w:pPr>
        <w:rPr>
          <w:rFonts w:ascii="Calibri" w:hAnsi="Calibri"/>
        </w:rPr>
      </w:pPr>
    </w:p>
    <w:tbl>
      <w:tblPr>
        <w:tblpPr w:leftFromText="180" w:rightFromText="180" w:vertAnchor="text" w:horzAnchor="page" w:tblpXSpec="center" w:tblpY="-42"/>
        <w:tblW w:w="4950" w:type="pct"/>
        <w:tblLook w:val="04A0" w:firstRow="1" w:lastRow="0" w:firstColumn="1" w:lastColumn="0" w:noHBand="0" w:noVBand="1"/>
      </w:tblPr>
      <w:tblGrid>
        <w:gridCol w:w="1868"/>
        <w:gridCol w:w="991"/>
        <w:gridCol w:w="1114"/>
        <w:gridCol w:w="962"/>
        <w:gridCol w:w="960"/>
        <w:gridCol w:w="1053"/>
        <w:gridCol w:w="993"/>
        <w:gridCol w:w="985"/>
      </w:tblGrid>
      <w:tr w:rsidR="00522014" w:rsidTr="009430E9">
        <w:trPr>
          <w:trHeight w:val="278"/>
        </w:trPr>
        <w:tc>
          <w:tcPr>
            <w:tcW w:w="1046"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rPr>
                <w:rFonts w:ascii="Calibri" w:hAnsi="Calibri"/>
                <w:b/>
                <w:szCs w:val="24"/>
              </w:rPr>
            </w:pPr>
            <w:r>
              <w:rPr>
                <w:rFonts w:ascii="Calibri" w:hAnsi="Calibri"/>
                <w:b/>
                <w:szCs w:val="16"/>
              </w:rPr>
              <w:t xml:space="preserve">Common Assessment Criteria </w:t>
            </w:r>
            <w:r>
              <w:rPr>
                <w:rFonts w:ascii="Calibri" w:hAnsi="Calibri"/>
                <w:b/>
              </w:rPr>
              <w:t>Applied</w:t>
            </w:r>
          </w:p>
        </w:tc>
        <w:tc>
          <w:tcPr>
            <w:tcW w:w="3954" w:type="pct"/>
            <w:gridSpan w:val="7"/>
            <w:tcBorders>
              <w:top w:val="single" w:sz="4" w:space="0" w:color="auto"/>
              <w:left w:val="single" w:sz="4" w:space="0" w:color="auto"/>
              <w:bottom w:val="single" w:sz="4" w:space="0" w:color="auto"/>
              <w:right w:val="single" w:sz="4" w:space="0" w:color="auto"/>
            </w:tcBorders>
            <w:shd w:val="clear" w:color="auto" w:fill="BFBFBF"/>
            <w:hideMark/>
          </w:tcPr>
          <w:p w:rsidR="00522014" w:rsidRDefault="00522014">
            <w:pPr>
              <w:rPr>
                <w:rFonts w:ascii="Calibri" w:hAnsi="Calibri"/>
                <w:b/>
              </w:rPr>
            </w:pPr>
            <w:r>
              <w:rPr>
                <w:rFonts w:ascii="Calibri" w:hAnsi="Calibri"/>
                <w:b/>
              </w:rPr>
              <w:t>Level of Achievement</w:t>
            </w:r>
          </w:p>
        </w:tc>
      </w:tr>
      <w:tr w:rsidR="009430E9" w:rsidTr="009430E9">
        <w:trPr>
          <w:trHeight w:val="57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b/>
                <w:szCs w:val="24"/>
              </w:rPr>
            </w:pPr>
          </w:p>
        </w:tc>
        <w:tc>
          <w:tcPr>
            <w:tcW w:w="1179" w:type="pct"/>
            <w:gridSpan w:val="2"/>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REFER</w:t>
            </w:r>
          </w:p>
        </w:tc>
        <w:tc>
          <w:tcPr>
            <w:tcW w:w="539"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3</w:t>
            </w:r>
            <w:r>
              <w:rPr>
                <w:rFonts w:ascii="Calibri" w:hAnsi="Calibri"/>
                <w:b/>
                <w:sz w:val="18"/>
                <w:vertAlign w:val="superscript"/>
              </w:rPr>
              <w:t>rd</w:t>
            </w:r>
          </w:p>
        </w:tc>
        <w:tc>
          <w:tcPr>
            <w:tcW w:w="538"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2:2</w:t>
            </w:r>
          </w:p>
        </w:tc>
        <w:tc>
          <w:tcPr>
            <w:tcW w:w="590"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2:1</w:t>
            </w:r>
          </w:p>
        </w:tc>
        <w:tc>
          <w:tcPr>
            <w:tcW w:w="556"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1</w:t>
            </w:r>
            <w:r>
              <w:rPr>
                <w:rFonts w:ascii="Calibri" w:hAnsi="Calibri"/>
                <w:b/>
                <w:sz w:val="18"/>
                <w:vertAlign w:val="superscript"/>
              </w:rPr>
              <w:t>st</w:t>
            </w:r>
          </w:p>
        </w:tc>
        <w:tc>
          <w:tcPr>
            <w:tcW w:w="553"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1</w:t>
            </w:r>
            <w:r>
              <w:rPr>
                <w:rFonts w:ascii="Calibri" w:hAnsi="Calibri"/>
                <w:b/>
                <w:sz w:val="18"/>
                <w:vertAlign w:val="superscript"/>
              </w:rPr>
              <w:t>st</w:t>
            </w:r>
          </w:p>
        </w:tc>
      </w:tr>
      <w:tr w:rsidR="009430E9" w:rsidTr="009430E9">
        <w:trPr>
          <w:trHeight w:val="468"/>
        </w:trPr>
        <w:tc>
          <w:tcPr>
            <w:tcW w:w="1046" w:type="pct"/>
            <w:tcBorders>
              <w:top w:val="single" w:sz="4" w:space="0" w:color="auto"/>
              <w:left w:val="single" w:sz="4" w:space="0" w:color="auto"/>
              <w:bottom w:val="nil"/>
              <w:right w:val="single" w:sz="4" w:space="0" w:color="auto"/>
            </w:tcBorders>
            <w:shd w:val="clear" w:color="auto" w:fill="BFBFBF"/>
          </w:tcPr>
          <w:p w:rsidR="00522014" w:rsidRDefault="00522014">
            <w:pPr>
              <w:rPr>
                <w:rFonts w:ascii="Calibri" w:hAnsi="Calibri"/>
                <w:b/>
                <w:sz w:val="24"/>
                <w:szCs w:val="16"/>
              </w:rPr>
            </w:pPr>
          </w:p>
        </w:tc>
        <w:tc>
          <w:tcPr>
            <w:tcW w:w="555"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OUTRIGHT FAIL</w:t>
            </w:r>
          </w:p>
        </w:tc>
        <w:tc>
          <w:tcPr>
            <w:tcW w:w="623"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UNSATISFACTORY</w:t>
            </w:r>
          </w:p>
        </w:tc>
        <w:tc>
          <w:tcPr>
            <w:tcW w:w="539"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SATISFACTORY</w:t>
            </w:r>
          </w:p>
        </w:tc>
        <w:tc>
          <w:tcPr>
            <w:tcW w:w="538"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GOOD</w:t>
            </w:r>
          </w:p>
        </w:tc>
        <w:tc>
          <w:tcPr>
            <w:tcW w:w="590"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VERY GOOD</w:t>
            </w:r>
          </w:p>
        </w:tc>
        <w:tc>
          <w:tcPr>
            <w:tcW w:w="556"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EXCELLENT</w:t>
            </w:r>
          </w:p>
        </w:tc>
        <w:tc>
          <w:tcPr>
            <w:tcW w:w="553"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EXCEPTIONAL</w:t>
            </w:r>
          </w:p>
        </w:tc>
      </w:tr>
      <w:tr w:rsidR="00522014" w:rsidTr="009430E9">
        <w:trPr>
          <w:trHeight w:val="468"/>
        </w:trPr>
        <w:tc>
          <w:tcPr>
            <w:tcW w:w="1046" w:type="pct"/>
            <w:vMerge w:val="restart"/>
            <w:tcBorders>
              <w:top w:val="single" w:sz="4" w:space="0" w:color="auto"/>
              <w:left w:val="single" w:sz="4" w:space="0" w:color="auto"/>
              <w:bottom w:val="single" w:sz="4" w:space="0" w:color="auto"/>
              <w:right w:val="single" w:sz="4" w:space="0" w:color="auto"/>
            </w:tcBorders>
            <w:hideMark/>
          </w:tcPr>
          <w:p w:rsidR="00522014" w:rsidRDefault="00522014">
            <w:pPr>
              <w:rPr>
                <w:rFonts w:ascii="Calibri" w:hAnsi="Calibri"/>
                <w:sz w:val="14"/>
                <w:szCs w:val="14"/>
              </w:rPr>
            </w:pPr>
            <w:r>
              <w:rPr>
                <w:rFonts w:ascii="Calibri" w:hAnsi="Calibri"/>
                <w:b/>
                <w:szCs w:val="16"/>
              </w:rPr>
              <w:t xml:space="preserve">1. Subject Knowledge and Understanding </w:t>
            </w:r>
            <w:r>
              <w:rPr>
                <w:rFonts w:ascii="Calibri" w:hAnsi="Calibri"/>
                <w:sz w:val="18"/>
                <w:szCs w:val="18"/>
              </w:rPr>
              <w:t>(which includes using research-informed literature and knowledge and understanding of the subject)</w:t>
            </w:r>
          </w:p>
        </w:tc>
        <w:tc>
          <w:tcPr>
            <w:tcW w:w="555"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szCs w:val="24"/>
              </w:rPr>
            </w:pPr>
            <w:r>
              <w:rPr>
                <w:rFonts w:ascii="Calibri" w:hAnsi="Calibri"/>
                <w:sz w:val="18"/>
              </w:rPr>
              <w:t>0-29%</w:t>
            </w:r>
          </w:p>
        </w:tc>
        <w:tc>
          <w:tcPr>
            <w:tcW w:w="62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30-39%</w:t>
            </w:r>
          </w:p>
        </w:tc>
        <w:tc>
          <w:tcPr>
            <w:tcW w:w="539"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40-49%</w:t>
            </w:r>
          </w:p>
        </w:tc>
        <w:tc>
          <w:tcPr>
            <w:tcW w:w="538"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50-59%</w:t>
            </w:r>
          </w:p>
        </w:tc>
        <w:tc>
          <w:tcPr>
            <w:tcW w:w="590"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60-69%</w:t>
            </w:r>
          </w:p>
        </w:tc>
        <w:tc>
          <w:tcPr>
            <w:tcW w:w="556"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70-79%</w:t>
            </w:r>
          </w:p>
        </w:tc>
        <w:tc>
          <w:tcPr>
            <w:tcW w:w="55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80-100%</w:t>
            </w:r>
          </w:p>
        </w:tc>
      </w:tr>
      <w:tr w:rsidR="00522014" w:rsidTr="009430E9">
        <w:trPr>
          <w:trHeight w:val="967"/>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sz w:val="14"/>
                <w:szCs w:val="14"/>
              </w:rPr>
            </w:pPr>
          </w:p>
        </w:tc>
        <w:tc>
          <w:tcPr>
            <w:tcW w:w="555"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24"/>
                <w:szCs w:val="32"/>
              </w:rPr>
            </w:pPr>
            <w:r>
              <w:rPr>
                <w:rFonts w:ascii="Calibri" w:hAnsi="Calibri"/>
                <w:szCs w:val="32"/>
              </w:rPr>
              <w:sym w:font="Wingdings" w:char="F06F"/>
            </w:r>
          </w:p>
        </w:tc>
        <w:tc>
          <w:tcPr>
            <w:tcW w:w="62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9"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8"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90"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56"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FC"/>
            </w:r>
          </w:p>
        </w:tc>
        <w:tc>
          <w:tcPr>
            <w:tcW w:w="55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18"/>
                <w:szCs w:val="32"/>
              </w:rPr>
            </w:pPr>
            <w:r>
              <w:rPr>
                <w:rFonts w:ascii="Calibri" w:hAnsi="Calibri"/>
                <w:szCs w:val="32"/>
              </w:rPr>
              <w:sym w:font="Wingdings" w:char="F06F"/>
            </w:r>
          </w:p>
        </w:tc>
      </w:tr>
      <w:tr w:rsidR="00522014" w:rsidTr="009430E9">
        <w:trPr>
          <w:trHeight w:val="468"/>
        </w:trPr>
        <w:tc>
          <w:tcPr>
            <w:tcW w:w="1046" w:type="pct"/>
            <w:vMerge w:val="restart"/>
            <w:tcBorders>
              <w:top w:val="single" w:sz="4" w:space="0" w:color="auto"/>
              <w:left w:val="single" w:sz="4" w:space="0" w:color="auto"/>
              <w:bottom w:val="single" w:sz="4" w:space="0" w:color="auto"/>
              <w:right w:val="single" w:sz="4" w:space="0" w:color="auto"/>
            </w:tcBorders>
            <w:hideMark/>
          </w:tcPr>
          <w:p w:rsidR="00522014" w:rsidRDefault="00522014">
            <w:pPr>
              <w:rPr>
                <w:rFonts w:ascii="Calibri" w:hAnsi="Calibri"/>
                <w:b/>
                <w:sz w:val="24"/>
                <w:szCs w:val="24"/>
              </w:rPr>
            </w:pPr>
            <w:r>
              <w:rPr>
                <w:rFonts w:ascii="Calibri" w:hAnsi="Calibri"/>
                <w:b/>
                <w:szCs w:val="16"/>
              </w:rPr>
              <w:t xml:space="preserve">2. Intellectual Skills </w:t>
            </w:r>
            <w:r>
              <w:rPr>
                <w:rFonts w:ascii="Calibri" w:hAnsi="Calibri"/>
                <w:sz w:val="18"/>
                <w:szCs w:val="18"/>
              </w:rPr>
              <w:t>(Analysis)</w:t>
            </w:r>
          </w:p>
        </w:tc>
        <w:tc>
          <w:tcPr>
            <w:tcW w:w="555"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0-29%</w:t>
            </w:r>
          </w:p>
        </w:tc>
        <w:tc>
          <w:tcPr>
            <w:tcW w:w="62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30-39%</w:t>
            </w:r>
          </w:p>
        </w:tc>
        <w:tc>
          <w:tcPr>
            <w:tcW w:w="539"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40-49%</w:t>
            </w:r>
          </w:p>
        </w:tc>
        <w:tc>
          <w:tcPr>
            <w:tcW w:w="538"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50-59%</w:t>
            </w:r>
          </w:p>
        </w:tc>
        <w:tc>
          <w:tcPr>
            <w:tcW w:w="590"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60-69%</w:t>
            </w:r>
          </w:p>
        </w:tc>
        <w:tc>
          <w:tcPr>
            <w:tcW w:w="556"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70-79%</w:t>
            </w:r>
          </w:p>
        </w:tc>
        <w:tc>
          <w:tcPr>
            <w:tcW w:w="55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80-100%</w:t>
            </w:r>
          </w:p>
        </w:tc>
      </w:tr>
      <w:tr w:rsidR="00522014" w:rsidTr="009430E9">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b/>
                <w:sz w:val="24"/>
                <w:szCs w:val="24"/>
              </w:rPr>
            </w:pPr>
          </w:p>
        </w:tc>
        <w:tc>
          <w:tcPr>
            <w:tcW w:w="555"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24"/>
                <w:szCs w:val="32"/>
              </w:rPr>
            </w:pPr>
            <w:r>
              <w:rPr>
                <w:rFonts w:ascii="Calibri" w:hAnsi="Calibri"/>
                <w:szCs w:val="32"/>
              </w:rPr>
              <w:sym w:font="Wingdings" w:char="F06F"/>
            </w:r>
          </w:p>
        </w:tc>
        <w:tc>
          <w:tcPr>
            <w:tcW w:w="62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9"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8"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90"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FC"/>
            </w:r>
          </w:p>
        </w:tc>
        <w:tc>
          <w:tcPr>
            <w:tcW w:w="556"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5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18"/>
                <w:szCs w:val="32"/>
              </w:rPr>
            </w:pPr>
            <w:r>
              <w:rPr>
                <w:rFonts w:ascii="Calibri" w:hAnsi="Calibri"/>
                <w:szCs w:val="32"/>
              </w:rPr>
              <w:sym w:font="Wingdings" w:char="F06F"/>
            </w:r>
          </w:p>
        </w:tc>
      </w:tr>
      <w:tr w:rsidR="00522014" w:rsidTr="009430E9">
        <w:trPr>
          <w:trHeight w:val="468"/>
        </w:trPr>
        <w:tc>
          <w:tcPr>
            <w:tcW w:w="1046" w:type="pct"/>
            <w:vMerge w:val="restart"/>
            <w:tcBorders>
              <w:top w:val="single" w:sz="4" w:space="0" w:color="auto"/>
              <w:left w:val="single" w:sz="4" w:space="0" w:color="auto"/>
              <w:bottom w:val="single" w:sz="4" w:space="0" w:color="auto"/>
              <w:right w:val="single" w:sz="4" w:space="0" w:color="auto"/>
            </w:tcBorders>
            <w:hideMark/>
          </w:tcPr>
          <w:p w:rsidR="00522014" w:rsidRDefault="00522014">
            <w:pPr>
              <w:rPr>
                <w:rFonts w:ascii="Calibri" w:hAnsi="Calibri"/>
                <w:b/>
                <w:sz w:val="24"/>
                <w:szCs w:val="16"/>
              </w:rPr>
            </w:pPr>
            <w:r>
              <w:rPr>
                <w:rFonts w:ascii="Calibri" w:hAnsi="Calibri"/>
                <w:b/>
                <w:szCs w:val="16"/>
              </w:rPr>
              <w:t>3. Pedagogic and Professional Applications</w:t>
            </w:r>
          </w:p>
          <w:p w:rsidR="00522014" w:rsidRDefault="00522014">
            <w:pPr>
              <w:rPr>
                <w:rFonts w:ascii="Calibri" w:hAnsi="Calibri"/>
                <w:sz w:val="18"/>
                <w:szCs w:val="18"/>
              </w:rPr>
            </w:pPr>
            <w:r>
              <w:rPr>
                <w:rFonts w:ascii="Calibri" w:hAnsi="Calibri"/>
                <w:sz w:val="18"/>
                <w:szCs w:val="18"/>
              </w:rPr>
              <w:t>(Practical Application and Deployment)</w:t>
            </w:r>
          </w:p>
        </w:tc>
        <w:tc>
          <w:tcPr>
            <w:tcW w:w="555"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szCs w:val="24"/>
              </w:rPr>
            </w:pPr>
            <w:r>
              <w:rPr>
                <w:rFonts w:ascii="Calibri" w:hAnsi="Calibri"/>
                <w:sz w:val="18"/>
              </w:rPr>
              <w:t>0-29%</w:t>
            </w:r>
          </w:p>
        </w:tc>
        <w:tc>
          <w:tcPr>
            <w:tcW w:w="62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30-39%</w:t>
            </w:r>
          </w:p>
        </w:tc>
        <w:tc>
          <w:tcPr>
            <w:tcW w:w="539"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40-49%</w:t>
            </w:r>
          </w:p>
        </w:tc>
        <w:tc>
          <w:tcPr>
            <w:tcW w:w="538"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50-59%</w:t>
            </w:r>
          </w:p>
        </w:tc>
        <w:tc>
          <w:tcPr>
            <w:tcW w:w="590"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60-69%</w:t>
            </w:r>
          </w:p>
        </w:tc>
        <w:tc>
          <w:tcPr>
            <w:tcW w:w="556"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70-79%</w:t>
            </w:r>
          </w:p>
        </w:tc>
        <w:tc>
          <w:tcPr>
            <w:tcW w:w="55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80-100%</w:t>
            </w:r>
          </w:p>
        </w:tc>
      </w:tr>
      <w:tr w:rsidR="00522014" w:rsidTr="009430E9">
        <w:trPr>
          <w:trHeight w:val="114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sz w:val="18"/>
                <w:szCs w:val="18"/>
              </w:rPr>
            </w:pPr>
          </w:p>
        </w:tc>
        <w:tc>
          <w:tcPr>
            <w:tcW w:w="555"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24"/>
                <w:szCs w:val="32"/>
              </w:rPr>
            </w:pPr>
            <w:r>
              <w:rPr>
                <w:rFonts w:ascii="Calibri" w:hAnsi="Calibri"/>
                <w:szCs w:val="32"/>
              </w:rPr>
              <w:sym w:font="Wingdings" w:char="F06F"/>
            </w:r>
          </w:p>
        </w:tc>
        <w:tc>
          <w:tcPr>
            <w:tcW w:w="62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9"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8"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90"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FC"/>
            </w:r>
          </w:p>
        </w:tc>
        <w:tc>
          <w:tcPr>
            <w:tcW w:w="556"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5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18"/>
                <w:szCs w:val="32"/>
              </w:rPr>
            </w:pPr>
            <w:r>
              <w:rPr>
                <w:rFonts w:ascii="Calibri" w:hAnsi="Calibri"/>
                <w:szCs w:val="32"/>
              </w:rPr>
              <w:sym w:font="Wingdings" w:char="F06F"/>
            </w:r>
          </w:p>
        </w:tc>
      </w:tr>
      <w:tr w:rsidR="00522014" w:rsidTr="009430E9">
        <w:trPr>
          <w:trHeight w:val="469"/>
        </w:trPr>
        <w:tc>
          <w:tcPr>
            <w:tcW w:w="1046" w:type="pct"/>
            <w:vMerge w:val="restart"/>
            <w:tcBorders>
              <w:top w:val="single" w:sz="4" w:space="0" w:color="auto"/>
              <w:left w:val="single" w:sz="4" w:space="0" w:color="auto"/>
              <w:bottom w:val="single" w:sz="4" w:space="0" w:color="auto"/>
              <w:right w:val="single" w:sz="4" w:space="0" w:color="auto"/>
            </w:tcBorders>
            <w:hideMark/>
          </w:tcPr>
          <w:p w:rsidR="00522014" w:rsidRDefault="00522014">
            <w:pPr>
              <w:rPr>
                <w:rFonts w:ascii="Calibri" w:hAnsi="Calibri"/>
                <w:sz w:val="14"/>
                <w:szCs w:val="14"/>
              </w:rPr>
            </w:pPr>
            <w:r>
              <w:rPr>
                <w:rFonts w:ascii="Calibri" w:hAnsi="Calibri"/>
                <w:b/>
                <w:szCs w:val="16"/>
              </w:rPr>
              <w:t>4. Key Transferable Skills</w:t>
            </w:r>
          </w:p>
        </w:tc>
        <w:tc>
          <w:tcPr>
            <w:tcW w:w="555"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szCs w:val="24"/>
              </w:rPr>
            </w:pPr>
            <w:r>
              <w:rPr>
                <w:rFonts w:ascii="Calibri" w:hAnsi="Calibri"/>
                <w:sz w:val="18"/>
              </w:rPr>
              <w:t>0-29%</w:t>
            </w:r>
          </w:p>
        </w:tc>
        <w:tc>
          <w:tcPr>
            <w:tcW w:w="62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30-39%</w:t>
            </w:r>
          </w:p>
        </w:tc>
        <w:tc>
          <w:tcPr>
            <w:tcW w:w="539"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40-49%</w:t>
            </w:r>
          </w:p>
        </w:tc>
        <w:tc>
          <w:tcPr>
            <w:tcW w:w="538"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50-59%</w:t>
            </w:r>
          </w:p>
        </w:tc>
        <w:tc>
          <w:tcPr>
            <w:tcW w:w="590"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60-69%</w:t>
            </w:r>
          </w:p>
        </w:tc>
        <w:tc>
          <w:tcPr>
            <w:tcW w:w="556"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70-79%</w:t>
            </w:r>
          </w:p>
        </w:tc>
        <w:tc>
          <w:tcPr>
            <w:tcW w:w="55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80-100%</w:t>
            </w:r>
          </w:p>
        </w:tc>
      </w:tr>
      <w:tr w:rsidR="00522014" w:rsidTr="009430E9">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sz w:val="14"/>
                <w:szCs w:val="14"/>
              </w:rPr>
            </w:pPr>
          </w:p>
        </w:tc>
        <w:tc>
          <w:tcPr>
            <w:tcW w:w="555"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24"/>
                <w:szCs w:val="32"/>
              </w:rPr>
            </w:pPr>
            <w:r>
              <w:rPr>
                <w:rFonts w:ascii="Calibri" w:hAnsi="Calibri"/>
                <w:szCs w:val="32"/>
              </w:rPr>
              <w:sym w:font="Wingdings" w:char="F06F"/>
            </w:r>
          </w:p>
        </w:tc>
        <w:tc>
          <w:tcPr>
            <w:tcW w:w="62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9"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8"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90"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FC"/>
            </w:r>
          </w:p>
        </w:tc>
        <w:tc>
          <w:tcPr>
            <w:tcW w:w="556"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5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18"/>
                <w:szCs w:val="32"/>
              </w:rPr>
            </w:pPr>
            <w:r>
              <w:rPr>
                <w:rFonts w:ascii="Calibri" w:hAnsi="Calibri"/>
                <w:szCs w:val="32"/>
              </w:rPr>
              <w:sym w:font="Wingdings" w:char="F06F"/>
            </w:r>
          </w:p>
        </w:tc>
      </w:tr>
    </w:tbl>
    <w:p w:rsidR="00522014" w:rsidRDefault="00522014" w:rsidP="00276F1C">
      <w:pPr>
        <w:spacing w:after="0" w:line="360" w:lineRule="auto"/>
        <w:textAlignment w:val="baseline"/>
        <w:rPr>
          <w:rFonts w:ascii="Arial" w:eastAsia="Times New Roman" w:hAnsi="Arial" w:cs="Arial"/>
          <w:lang w:eastAsia="en-GB"/>
        </w:rPr>
      </w:pPr>
    </w:p>
    <w:tbl>
      <w:tblPr>
        <w:tblpPr w:leftFromText="180" w:rightFromText="180" w:vertAnchor="text" w:horzAnchor="page" w:tblpX="809" w:tblpY="-14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9430E9" w:rsidTr="009430E9">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9430E9" w:rsidRDefault="009430E9" w:rsidP="009430E9">
            <w:pPr>
              <w:spacing w:before="120" w:after="120"/>
              <w:jc w:val="both"/>
              <w:rPr>
                <w:rFonts w:ascii="Calibri" w:hAnsi="Calibri" w:cs="Calibri"/>
                <w:b/>
                <w:sz w:val="24"/>
                <w:szCs w:val="24"/>
              </w:rPr>
            </w:pPr>
            <w:r>
              <w:rPr>
                <w:rFonts w:ascii="Calibri" w:hAnsi="Calibri" w:cs="Calibri"/>
                <w:b/>
              </w:rPr>
              <w:lastRenderedPageBreak/>
              <w:t xml:space="preserve">PLEASE COMMENT ON AREAS IN WHICH YOU FEEL THAT YOU HAVE PERFORMED WELL </w:t>
            </w:r>
          </w:p>
        </w:tc>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9430E9" w:rsidRDefault="009430E9" w:rsidP="009430E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r w:rsidR="009430E9" w:rsidTr="009430E9">
        <w:trPr>
          <w:trHeight w:val="555"/>
        </w:trPr>
        <w:tc>
          <w:tcPr>
            <w:tcW w:w="5299" w:type="dxa"/>
            <w:tcBorders>
              <w:top w:val="single" w:sz="8" w:space="0" w:color="000000"/>
              <w:left w:val="single" w:sz="8" w:space="0" w:color="000000"/>
              <w:bottom w:val="single" w:sz="8" w:space="0" w:color="000000"/>
              <w:right w:val="single" w:sz="8" w:space="0" w:color="000000"/>
            </w:tcBorders>
          </w:tcPr>
          <w:p w:rsidR="009430E9" w:rsidRDefault="009430E9" w:rsidP="009430E9">
            <w:pPr>
              <w:pStyle w:val="BulletedList"/>
              <w:numPr>
                <w:ilvl w:val="0"/>
                <w:numId w:val="0"/>
              </w:numPr>
              <w:tabs>
                <w:tab w:val="left" w:pos="720"/>
              </w:tabs>
              <w:ind w:left="432"/>
              <w:rPr>
                <w:rFonts w:ascii="Calibri" w:hAnsi="Calibri"/>
                <w:sz w:val="20"/>
                <w:szCs w:val="20"/>
              </w:rPr>
            </w:pPr>
          </w:p>
          <w:p w:rsidR="009430E9" w:rsidRDefault="009430E9" w:rsidP="009430E9">
            <w:pPr>
              <w:spacing w:beforeLines="1" w:before="2" w:afterLines="1" w:after="2"/>
              <w:rPr>
                <w:rFonts w:asciiTheme="majorHAnsi" w:hAnsiTheme="majorHAnsi"/>
                <w:szCs w:val="20"/>
              </w:rPr>
            </w:pPr>
            <w:r>
              <w:rPr>
                <w:rFonts w:asciiTheme="majorHAnsi" w:hAnsiTheme="majorHAnsi"/>
                <w:szCs w:val="20"/>
              </w:rPr>
              <w:t xml:space="preserve"> I have displayed a clear understanding of the importance of Creativity and Enterprise skills with the appropriate knowledge and use of the </w:t>
            </w:r>
            <w:proofErr w:type="spellStart"/>
            <w:r>
              <w:rPr>
                <w:rFonts w:asciiTheme="majorHAnsi" w:hAnsiTheme="majorHAnsi"/>
                <w:szCs w:val="20"/>
              </w:rPr>
              <w:t>Entrecomp</w:t>
            </w:r>
            <w:proofErr w:type="spellEnd"/>
            <w:r>
              <w:rPr>
                <w:rFonts w:asciiTheme="majorHAnsi" w:hAnsiTheme="majorHAnsi"/>
                <w:szCs w:val="20"/>
              </w:rPr>
              <w:t xml:space="preserve"> Framework</w:t>
            </w:r>
          </w:p>
          <w:p w:rsidR="009430E9" w:rsidRDefault="009430E9" w:rsidP="009430E9">
            <w:pPr>
              <w:spacing w:beforeLines="1" w:before="2" w:afterLines="1" w:after="2"/>
              <w:ind w:left="720"/>
              <w:rPr>
                <w:rFonts w:asciiTheme="majorHAnsi" w:hAnsiTheme="majorHAnsi"/>
                <w:szCs w:val="20"/>
              </w:rPr>
            </w:pPr>
          </w:p>
          <w:p w:rsidR="009430E9" w:rsidRDefault="009430E9" w:rsidP="009430E9">
            <w:pPr>
              <w:pStyle w:val="BulletedList"/>
              <w:numPr>
                <w:ilvl w:val="0"/>
                <w:numId w:val="0"/>
              </w:numPr>
              <w:tabs>
                <w:tab w:val="left" w:pos="720"/>
              </w:tabs>
              <w:ind w:left="432"/>
              <w:rPr>
                <w:rFonts w:ascii="Calibri" w:hAnsi="Calibri"/>
                <w:sz w:val="20"/>
                <w:szCs w:val="20"/>
              </w:rPr>
            </w:pPr>
          </w:p>
          <w:p w:rsidR="009430E9" w:rsidRDefault="009430E9" w:rsidP="009430E9">
            <w:pPr>
              <w:pStyle w:val="BulletedList"/>
              <w:numPr>
                <w:ilvl w:val="0"/>
                <w:numId w:val="0"/>
              </w:numPr>
              <w:tabs>
                <w:tab w:val="left" w:pos="720"/>
              </w:tabs>
              <w:ind w:left="432"/>
              <w:rPr>
                <w:rFonts w:ascii="Calibri" w:hAnsi="Calibri"/>
                <w:sz w:val="20"/>
                <w:szCs w:val="20"/>
              </w:rPr>
            </w:pPr>
          </w:p>
        </w:tc>
        <w:tc>
          <w:tcPr>
            <w:tcW w:w="5299" w:type="dxa"/>
            <w:tcBorders>
              <w:top w:val="single" w:sz="8" w:space="0" w:color="000000"/>
              <w:left w:val="single" w:sz="8" w:space="0" w:color="000000"/>
              <w:bottom w:val="single" w:sz="8" w:space="0" w:color="000000"/>
              <w:right w:val="single" w:sz="8" w:space="0" w:color="000000"/>
            </w:tcBorders>
          </w:tcPr>
          <w:p w:rsidR="009430E9" w:rsidRDefault="009430E9" w:rsidP="009430E9">
            <w:pPr>
              <w:pStyle w:val="BulletedList"/>
              <w:numPr>
                <w:ilvl w:val="0"/>
                <w:numId w:val="0"/>
              </w:numPr>
              <w:tabs>
                <w:tab w:val="left" w:pos="720"/>
              </w:tabs>
              <w:rPr>
                <w:rFonts w:ascii="Calibri" w:hAnsi="Calibri"/>
                <w:sz w:val="20"/>
                <w:szCs w:val="20"/>
              </w:rPr>
            </w:pPr>
          </w:p>
          <w:p w:rsidR="009430E9" w:rsidRDefault="009430E9" w:rsidP="009430E9">
            <w:pPr>
              <w:pStyle w:val="BulletedList"/>
              <w:numPr>
                <w:ilvl w:val="0"/>
                <w:numId w:val="0"/>
              </w:numPr>
              <w:tabs>
                <w:tab w:val="left" w:pos="720"/>
              </w:tabs>
              <w:ind w:left="432"/>
              <w:rPr>
                <w:rFonts w:ascii="Arial" w:hAnsi="Arial" w:cs="Arial"/>
                <w:sz w:val="20"/>
                <w:szCs w:val="20"/>
              </w:rPr>
            </w:pPr>
            <w:r>
              <w:rPr>
                <w:rFonts w:ascii="Arial" w:hAnsi="Arial" w:cs="Arial"/>
                <w:sz w:val="20"/>
                <w:szCs w:val="20"/>
              </w:rPr>
              <w:t>Reflect in a logical way rather than sub-consciously throughout my practice, to improve my range of reflection evidence</w:t>
            </w:r>
          </w:p>
        </w:tc>
      </w:tr>
    </w:tbl>
    <w:p w:rsidR="009430E9" w:rsidRDefault="009430E9">
      <w:pPr>
        <w:rPr>
          <w:rFonts w:ascii="Arial" w:eastAsia="Times New Roman" w:hAnsi="Arial" w:cs="Arial"/>
          <w:lang w:eastAsia="en-GB"/>
        </w:rPr>
      </w:pPr>
    </w:p>
    <w:p w:rsidR="009430E9" w:rsidRDefault="009430E9">
      <w:pPr>
        <w:rPr>
          <w:rFonts w:ascii="Arial" w:eastAsia="Times New Roman" w:hAnsi="Arial" w:cs="Arial"/>
          <w:lang w:eastAsia="en-GB"/>
        </w:rPr>
      </w:pPr>
    </w:p>
    <w:p w:rsidR="009430E9" w:rsidRDefault="009430E9">
      <w:pPr>
        <w:rPr>
          <w:rFonts w:ascii="Arial" w:eastAsia="Times New Roman" w:hAnsi="Arial" w:cs="Arial"/>
          <w:lang w:eastAsia="en-GB"/>
        </w:rPr>
      </w:pPr>
    </w:p>
    <w:p w:rsidR="009430E9" w:rsidRDefault="009430E9">
      <w:pPr>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276F1C" w:rsidRPr="00276F1C" w:rsidRDefault="00276F1C" w:rsidP="009430E9">
      <w:pPr>
        <w:pStyle w:val="NoSpacing"/>
        <w:rPr>
          <w:lang w:eastAsia="en-GB"/>
        </w:rPr>
      </w:pPr>
      <w:r w:rsidRPr="00276F1C">
        <w:rPr>
          <w:lang w:eastAsia="en-GB"/>
        </w:rPr>
        <w:lastRenderedPageBreak/>
        <w:t>1400359 </w:t>
      </w:r>
      <w:r w:rsidRPr="00276F1C">
        <w:rPr>
          <w:lang w:eastAsia="en-GB"/>
        </w:rPr>
        <w:br/>
        <w:t>ECAD6004-C: </w:t>
      </w:r>
      <w:r w:rsidRPr="00276F1C">
        <w:rPr>
          <w:lang w:val="en-US" w:eastAsia="en-GB"/>
        </w:rPr>
        <w:t>Enterprising and Creative Teaching and Learning </w:t>
      </w:r>
      <w:r w:rsidRPr="00276F1C">
        <w:rPr>
          <w:lang w:eastAsia="en-GB"/>
        </w:rPr>
        <w:t>  </w:t>
      </w:r>
      <w:r w:rsidRPr="00276F1C">
        <w:rPr>
          <w:lang w:eastAsia="en-GB"/>
        </w:rPr>
        <w:br/>
        <w:t>  </w:t>
      </w:r>
    </w:p>
    <w:p w:rsidR="00276F1C" w:rsidRPr="00276F1C" w:rsidRDefault="00276F1C" w:rsidP="00276F1C">
      <w:pPr>
        <w:spacing w:after="0" w:line="360" w:lineRule="auto"/>
        <w:jc w:val="center"/>
        <w:textAlignment w:val="baseline"/>
        <w:rPr>
          <w:rFonts w:ascii="Arial" w:eastAsia="Times New Roman" w:hAnsi="Arial" w:cs="Arial"/>
          <w:lang w:eastAsia="en-GB"/>
        </w:rPr>
      </w:pPr>
      <w:r w:rsidRPr="00276F1C">
        <w:rPr>
          <w:rFonts w:ascii="Arial" w:eastAsia="Times New Roman" w:hAnsi="Arial" w:cs="Arial"/>
          <w:u w:val="single"/>
          <w:lang w:eastAsia="en-GB"/>
        </w:rPr>
        <w:t>Critically evaluate your creativity and enterprise dispositions in terms of the </w:t>
      </w:r>
      <w:proofErr w:type="spellStart"/>
      <w:r w:rsidRPr="00276F1C">
        <w:rPr>
          <w:rFonts w:ascii="Arial" w:eastAsia="Times New Roman" w:hAnsi="Arial" w:cs="Arial"/>
          <w:u w:val="single"/>
          <w:lang w:eastAsia="en-GB"/>
        </w:rPr>
        <w:t>Entrecomp</w:t>
      </w:r>
      <w:proofErr w:type="spellEnd"/>
      <w:r w:rsidRPr="00276F1C">
        <w:rPr>
          <w:rFonts w:ascii="Arial" w:eastAsia="Times New Roman" w:hAnsi="Arial" w:cs="Arial"/>
          <w:u w:val="single"/>
          <w:lang w:eastAsia="en-GB"/>
        </w:rPr>
        <w:t> framework and how you might develop these to the next level and demonstrate progression. </w:t>
      </w:r>
      <w:r w:rsidRPr="00276F1C">
        <w:rPr>
          <w:rFonts w:ascii="Arial" w:eastAsia="Times New Roman" w:hAnsi="Arial" w:cs="Arial"/>
          <w:lang w:eastAsia="en-GB"/>
        </w:rPr>
        <w:t>  </w:t>
      </w:r>
      <w:r w:rsidRPr="00276F1C">
        <w:rPr>
          <w:rFonts w:ascii="Arial" w:eastAsia="Times New Roman" w:hAnsi="Arial" w:cs="Arial"/>
          <w:lang w:eastAsia="en-GB"/>
        </w:rPr>
        <w:br/>
        <w:t>(Word Count: 2500 words)  </w:t>
      </w:r>
    </w:p>
    <w:p w:rsidR="00276F1C" w:rsidRPr="00276F1C" w:rsidRDefault="00276F1C" w:rsidP="00276F1C">
      <w:pPr>
        <w:spacing w:after="0" w:line="360" w:lineRule="auto"/>
        <w:jc w:val="center"/>
        <w:textAlignment w:val="baseline"/>
        <w:rPr>
          <w:rFonts w:ascii="Arial" w:eastAsia="Times New Roman" w:hAnsi="Arial" w:cs="Arial"/>
          <w:lang w:eastAsia="en-GB"/>
        </w:rPr>
      </w:pPr>
      <w:r w:rsidRPr="00276F1C">
        <w:rPr>
          <w:rFonts w:ascii="Arial" w:eastAsia="Times New Roman" w:hAnsi="Arial" w:cs="Arial"/>
          <w:lang w:eastAsia="en-GB"/>
        </w:rPr>
        <w:t>  </w:t>
      </w:r>
    </w:p>
    <w:p w:rsid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In this assignment, the writer aims to identify and critically evaluate their current creative and enterprise dispositions based on the ones outlined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with a significant focus on the competencies relevant to the creative and enterprise skills for practitioners. This judgement will be based on a critical reflection of appropriate evidence that demonstrates the writer’s current competence levels. From this, the writer will recommend next steps for their professional development, in order to secure and promote personal progression in the identified competences. </w:t>
      </w:r>
    </w:p>
    <w:p w:rsidR="000F13AD" w:rsidRPr="00276F1C" w:rsidRDefault="000F13AD" w:rsidP="00276F1C">
      <w:pPr>
        <w:spacing w:after="0" w:line="360" w:lineRule="auto"/>
        <w:jc w:val="both"/>
        <w:textAlignment w:val="baseline"/>
        <w:rPr>
          <w:rFonts w:ascii="Arial" w:eastAsia="Times New Roman" w:hAnsi="Arial" w:cs="Arial"/>
          <w:lang w:eastAsia="en-GB"/>
        </w:rPr>
      </w:pPr>
    </w:p>
    <w:p w:rsid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Before considering the writer's creative and enterprise dispositions, it is important to define what a disposition is. The term ‘disposition’ is widely associated and often used in conjunction with other terms such as; habits of mind, attitudes, beliefs, behaviours (</w:t>
      </w:r>
      <w:proofErr w:type="spellStart"/>
      <w:r w:rsidRPr="00276F1C">
        <w:rPr>
          <w:rFonts w:ascii="Arial" w:eastAsia="Times New Roman" w:hAnsi="Arial" w:cs="Arial"/>
          <w:lang w:eastAsia="en-GB"/>
        </w:rPr>
        <w:t>Ritchhart</w:t>
      </w:r>
      <w:proofErr w:type="spellEnd"/>
      <w:r w:rsidRPr="00276F1C">
        <w:rPr>
          <w:rFonts w:ascii="Arial" w:eastAsia="Times New Roman" w:hAnsi="Arial" w:cs="Arial"/>
          <w:lang w:eastAsia="en-GB"/>
        </w:rPr>
        <w:t xml:space="preserve">, 2001). Perkins, Jay and </w:t>
      </w:r>
      <w:proofErr w:type="spellStart"/>
      <w:r w:rsidRPr="00276F1C">
        <w:rPr>
          <w:rFonts w:ascii="Arial" w:eastAsia="Times New Roman" w:hAnsi="Arial" w:cs="Arial"/>
          <w:lang w:eastAsia="en-GB"/>
        </w:rPr>
        <w:t>Tishman</w:t>
      </w:r>
      <w:proofErr w:type="spellEnd"/>
      <w:r w:rsidRPr="00276F1C">
        <w:rPr>
          <w:rFonts w:ascii="Arial" w:eastAsia="Times New Roman" w:hAnsi="Arial" w:cs="Arial"/>
          <w:lang w:eastAsia="en-GB"/>
        </w:rPr>
        <w:t xml:space="preserve"> (1993) describe dispositions as a cluster of behaviours that can be drawn upon. However, if dispositions are a set of behaviours, then how can we isolate, develop and assess any particular one. Costa and </w:t>
      </w:r>
      <w:proofErr w:type="spellStart"/>
      <w:r w:rsidRPr="00276F1C">
        <w:rPr>
          <w:rFonts w:ascii="Arial" w:eastAsia="Times New Roman" w:hAnsi="Arial" w:cs="Arial"/>
          <w:lang w:eastAsia="en-GB"/>
        </w:rPr>
        <w:t>Kallick</w:t>
      </w:r>
      <w:proofErr w:type="spellEnd"/>
      <w:r w:rsidRPr="00276F1C">
        <w:rPr>
          <w:rFonts w:ascii="Arial" w:eastAsia="Times New Roman" w:hAnsi="Arial" w:cs="Arial"/>
          <w:lang w:eastAsia="en-GB"/>
        </w:rPr>
        <w:t xml:space="preserve"> (2013) propose that dispositions can be learnt and strengthened and act as an internal compass.   </w:t>
      </w:r>
    </w:p>
    <w:p w:rsidR="000F13AD" w:rsidRPr="00276F1C" w:rsidRDefault="000F13AD" w:rsidP="00276F1C">
      <w:pPr>
        <w:spacing w:after="0" w:line="360" w:lineRule="auto"/>
        <w:jc w:val="both"/>
        <w:textAlignment w:val="baseline"/>
        <w:rPr>
          <w:rFonts w:ascii="Arial" w:eastAsia="Times New Roman" w:hAnsi="Arial" w:cs="Arial"/>
          <w:lang w:eastAsia="en-GB"/>
        </w:rPr>
      </w:pPr>
    </w:p>
    <w:p w:rsidR="000F13AD"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The Entrepreneurship Competence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was developed to support the development of enterprise skills in education and work across the World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QAA (2012) generically defines enterprise as the concept of applying creative ideas and innovations to practical contexts. Furthermore, in enterprise education, enterprise skills can be described as taking the initiative, identifying opportunities, problem solving, creative thinking and innovating (QAA, 2012).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consists of 3 key competence areas, which include 15 competences followed by 442 learning outcomes. </w:t>
      </w:r>
      <w:r w:rsidRPr="00276F1C">
        <w:rPr>
          <w:rFonts w:ascii="Arial" w:eastAsia="Times New Roman" w:hAnsi="Arial" w:cs="Arial"/>
          <w:lang w:val="en-US" w:eastAsia="en-GB"/>
        </w:rPr>
        <w:t>Entrepreneurship as a competence is the combination of the 3 inter-related competences; ideas and opportunities, resources and into-action. </w:t>
      </w:r>
      <w:r w:rsidRPr="00276F1C">
        <w:rPr>
          <w:rFonts w:ascii="Arial" w:eastAsia="Times New Roman" w:hAnsi="Arial" w:cs="Arial"/>
          <w:lang w:eastAsia="en-GB"/>
        </w:rPr>
        <w:t>The competences displayed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do not have a taxonomical nature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However, it could be argued that some competences within the framework are dependent on one another. For instance, Maslow (1943) suggests that for individuals to experience motivation, they first need to achieve self-efficacy in the hierarchy of needs.</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lastRenderedPageBreak/>
        <w:t>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The need for such a framework, derived from the recommendation from the European Parliament and the European Council (2006) identifying that entrepreneurship is amongst the key competences for lifelong learning.  Societies need citizens that are self-reflecting and have the skills to become lifel</w:t>
      </w:r>
      <w:r w:rsidR="00FE5DC3">
        <w:rPr>
          <w:rFonts w:ascii="Arial" w:eastAsia="Times New Roman" w:hAnsi="Arial" w:cs="Arial"/>
          <w:lang w:eastAsia="en-GB"/>
        </w:rPr>
        <w:t>ong learners (</w:t>
      </w:r>
      <w:proofErr w:type="spellStart"/>
      <w:r w:rsidR="00FE5DC3">
        <w:rPr>
          <w:rFonts w:ascii="Arial" w:eastAsia="Times New Roman" w:hAnsi="Arial" w:cs="Arial"/>
          <w:lang w:eastAsia="en-GB"/>
        </w:rPr>
        <w:t>Atkin</w:t>
      </w:r>
      <w:proofErr w:type="spellEnd"/>
      <w:r w:rsidR="00FE5DC3">
        <w:rPr>
          <w:rFonts w:ascii="Arial" w:eastAsia="Times New Roman" w:hAnsi="Arial" w:cs="Arial"/>
          <w:lang w:eastAsia="en-GB"/>
        </w:rPr>
        <w:t>, 2000; Steff</w:t>
      </w:r>
      <w:r w:rsidRPr="00276F1C">
        <w:rPr>
          <w:rFonts w:ascii="Arial" w:eastAsia="Times New Roman" w:hAnsi="Arial" w:cs="Arial"/>
          <w:lang w:eastAsia="en-GB"/>
        </w:rPr>
        <w:t>ens, 2015). Moreover, Furlong (2015), Donaldson (2015) and Welsh Government (2017) all stress the need for reflective and creative teachers.  Based on the New Curriculum Reform in Wales, learners are expected to be 'enterprising and creative contributors' (Donaldson, 2015; Welsh Government, 2017). Therefore, it could be argued that we should be ensuring that teachers are equipped with the right competences to support and model such creative and enterprising dispositions. </w:t>
      </w:r>
      <w:r w:rsidRPr="00276F1C">
        <w:rPr>
          <w:rFonts w:ascii="Arial" w:eastAsia="Times New Roman" w:hAnsi="Arial" w:cs="Arial"/>
          <w:lang w:eastAsia="en-GB"/>
        </w:rPr>
        <w:br/>
        <w:t> </w:t>
      </w:r>
    </w:p>
    <w:p w:rsid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Despite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being widely recognised across the European Union,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acknowledges that it has not yet been trialled or applied to a real-life setting. More significantly, it has not been implemented or evaluated in an education context and therefore we cannot confirm the benefits of implementing it. Another limitation of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could be that not all of the competences identified are transferrable nor appropriate to the needs of educators, particularly to the extent of 'expert' level. However,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acknowledge this and suggest that users should adopt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as a ‘reference framework’ and a ‘starting point’ to suit their needs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9). </w:t>
      </w:r>
    </w:p>
    <w:p w:rsidR="000F13AD" w:rsidRPr="00276F1C" w:rsidRDefault="000F13AD" w:rsidP="00276F1C">
      <w:pPr>
        <w:spacing w:after="0" w:line="360" w:lineRule="auto"/>
        <w:jc w:val="both"/>
        <w:textAlignment w:val="baseline"/>
        <w:rPr>
          <w:rFonts w:ascii="Arial" w:eastAsia="Times New Roman" w:hAnsi="Arial" w:cs="Arial"/>
          <w:lang w:eastAsia="en-GB"/>
        </w:rPr>
      </w:pP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One of the identified competences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that the writer aims to critically evaluate their competence against is 'creativity'.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creativity is described as the ability to generate creative and valuable ideas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The view that creativity is the ability to generate ideas is limited to divergent thinking (Baer, 2014). Whilst this is deemed as important, it is 'not a proxy to creativity' (Lucas, Claxton and Spencer, 2013: 14). However,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creativity is separated further into 5 threads. In terms of the descriptor most relevant to teachers, is the ability to 'explore and experiment with innovative approaches'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12). NACCCE (1999) also state that teachers can be creative in terms of the resources and pedagogy they select. Although, </w:t>
      </w:r>
      <w:proofErr w:type="spellStart"/>
      <w:r w:rsidRPr="00276F1C">
        <w:rPr>
          <w:rFonts w:ascii="Arial" w:eastAsia="Times New Roman" w:hAnsi="Arial" w:cs="Arial"/>
          <w:lang w:eastAsia="en-GB"/>
        </w:rPr>
        <w:t>Grigg</w:t>
      </w:r>
      <w:proofErr w:type="spellEnd"/>
      <w:r w:rsidRPr="00276F1C">
        <w:rPr>
          <w:rFonts w:ascii="Arial" w:eastAsia="Times New Roman" w:hAnsi="Arial" w:cs="Arial"/>
          <w:lang w:eastAsia="en-GB"/>
        </w:rPr>
        <w:t xml:space="preserve"> (2010) suggests that a barrier for innovative trainees is the lack of confidence to take experiment and take risks. Therefore, playing safe is understandable for trainees who lack experience. In support of taking risks, </w:t>
      </w:r>
      <w:proofErr w:type="spellStart"/>
      <w:r w:rsidRPr="00276F1C">
        <w:rPr>
          <w:rFonts w:ascii="Arial" w:eastAsia="Times New Roman" w:hAnsi="Arial" w:cs="Arial"/>
          <w:lang w:eastAsia="en-GB"/>
        </w:rPr>
        <w:t>Estyn</w:t>
      </w:r>
      <w:proofErr w:type="spellEnd"/>
      <w:r w:rsidRPr="00276F1C">
        <w:rPr>
          <w:rFonts w:ascii="Arial" w:eastAsia="Times New Roman" w:hAnsi="Arial" w:cs="Arial"/>
          <w:lang w:eastAsia="en-GB"/>
        </w:rPr>
        <w:t xml:space="preserve"> (2017) highlight that schools will not be penalised for experimenting with the new curriculum.  </w:t>
      </w:r>
      <w:r w:rsidRPr="00276F1C">
        <w:rPr>
          <w:rFonts w:ascii="Arial" w:eastAsia="Times New Roman" w:hAnsi="Arial" w:cs="Arial"/>
          <w:lang w:eastAsia="en-GB"/>
        </w:rPr>
        <w:br/>
        <w:t> </w:t>
      </w:r>
      <w:r w:rsidRPr="00276F1C">
        <w:rPr>
          <w:rFonts w:ascii="Arial" w:eastAsia="Times New Roman" w:hAnsi="Arial" w:cs="Arial"/>
          <w:lang w:eastAsia="en-GB"/>
        </w:rPr>
        <w:br/>
        <w:t>Beyond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there are other models and research that can be used to evaluate creativity and creative dispositions (Craft, 2006; </w:t>
      </w:r>
      <w:proofErr w:type="spellStart"/>
      <w:r w:rsidRPr="00276F1C">
        <w:rPr>
          <w:rFonts w:ascii="Arial" w:eastAsia="Times New Roman" w:hAnsi="Arial" w:cs="Arial"/>
          <w:lang w:eastAsia="en-GB"/>
        </w:rPr>
        <w:t>Csikszentmihalyi</w:t>
      </w:r>
      <w:proofErr w:type="spellEnd"/>
      <w:r w:rsidRPr="00276F1C">
        <w:rPr>
          <w:rFonts w:ascii="Arial" w:eastAsia="Times New Roman" w:hAnsi="Arial" w:cs="Arial"/>
          <w:lang w:eastAsia="en-GB"/>
        </w:rPr>
        <w:t xml:space="preserve">, 2015; Guilford, </w:t>
      </w:r>
      <w:r w:rsidRPr="00276F1C">
        <w:rPr>
          <w:rFonts w:ascii="Arial" w:eastAsia="Times New Roman" w:hAnsi="Arial" w:cs="Arial"/>
          <w:lang w:eastAsia="en-GB"/>
        </w:rPr>
        <w:lastRenderedPageBreak/>
        <w:t>1967; Lucas, Claxton and Spencer, 2013; Sternberg, 2002; Root-Bernstein and Root-Bernstein, 2013; </w:t>
      </w:r>
      <w:proofErr w:type="spellStart"/>
      <w:r w:rsidRPr="00276F1C">
        <w:rPr>
          <w:rFonts w:ascii="Arial" w:eastAsia="Times New Roman" w:hAnsi="Arial" w:cs="Arial"/>
          <w:lang w:eastAsia="en-GB"/>
        </w:rPr>
        <w:t>Treffinger</w:t>
      </w:r>
      <w:proofErr w:type="spellEnd"/>
      <w:r w:rsidRPr="00276F1C">
        <w:rPr>
          <w:rFonts w:ascii="Arial" w:eastAsia="Times New Roman" w:hAnsi="Arial" w:cs="Arial"/>
          <w:lang w:eastAsia="en-GB"/>
        </w:rPr>
        <w:t>, Schoonover and Selby, 2013). </w:t>
      </w:r>
    </w:p>
    <w:p w:rsid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Creativity is a broad subject. Therefore, attempts should be made to dissect the term even further in terms of dispositions, beyond the suggested threads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A model that can be used to define creativity is Rhodes’ (1961 cited in Wilson, 2009) Four-P model. It highlights that creativity is multi-dimensional. Another model, devised by Kaufman and </w:t>
      </w:r>
      <w:proofErr w:type="spellStart"/>
      <w:r w:rsidRPr="00276F1C">
        <w:rPr>
          <w:rFonts w:ascii="Arial" w:eastAsia="Times New Roman" w:hAnsi="Arial" w:cs="Arial"/>
          <w:lang w:eastAsia="en-GB"/>
        </w:rPr>
        <w:t>Beghetto</w:t>
      </w:r>
      <w:proofErr w:type="spellEnd"/>
      <w:r w:rsidRPr="00276F1C">
        <w:rPr>
          <w:rFonts w:ascii="Arial" w:eastAsia="Times New Roman" w:hAnsi="Arial" w:cs="Arial"/>
          <w:lang w:eastAsia="en-GB"/>
        </w:rPr>
        <w:t> (2009), is the Four-C model. This model defines four different levels in creativity: Big-C, demonstrating renowned creativity; Pro-C creativity which refers to professional level but not yet achieved Big-C status; Little-C creativity, which relates to everyday, and Mini-C creativity referring novel and personal forms of creativity (Kaufman &amp; </w:t>
      </w:r>
      <w:proofErr w:type="spellStart"/>
      <w:r w:rsidRPr="00276F1C">
        <w:rPr>
          <w:rFonts w:ascii="Arial" w:eastAsia="Times New Roman" w:hAnsi="Arial" w:cs="Arial"/>
          <w:lang w:eastAsia="en-GB"/>
        </w:rPr>
        <w:t>Beghetto</w:t>
      </w:r>
      <w:proofErr w:type="spellEnd"/>
      <w:r w:rsidRPr="00276F1C">
        <w:rPr>
          <w:rFonts w:ascii="Arial" w:eastAsia="Times New Roman" w:hAnsi="Arial" w:cs="Arial"/>
          <w:lang w:eastAsia="en-GB"/>
        </w:rPr>
        <w:t>, 2009). </w:t>
      </w:r>
    </w:p>
    <w:p w:rsidR="000F13AD" w:rsidRPr="00276F1C" w:rsidRDefault="000F13AD" w:rsidP="00276F1C">
      <w:pPr>
        <w:spacing w:after="0" w:line="360" w:lineRule="auto"/>
        <w:jc w:val="both"/>
        <w:textAlignment w:val="baseline"/>
        <w:rPr>
          <w:rFonts w:ascii="Arial" w:eastAsia="Times New Roman" w:hAnsi="Arial" w:cs="Arial"/>
          <w:lang w:eastAsia="en-GB"/>
        </w:rPr>
      </w:pPr>
    </w:p>
    <w:p w:rsidR="00276F1C" w:rsidRDefault="00276F1C" w:rsidP="00276F1C">
      <w:pPr>
        <w:spacing w:after="0" w:line="360" w:lineRule="auto"/>
        <w:jc w:val="both"/>
        <w:textAlignment w:val="baseline"/>
        <w:rPr>
          <w:rFonts w:ascii="Arial" w:eastAsia="Times New Roman" w:hAnsi="Arial" w:cs="Arial"/>
          <w:lang w:val="en-US" w:eastAsia="en-GB"/>
        </w:rPr>
      </w:pPr>
      <w:r w:rsidRPr="00276F1C">
        <w:rPr>
          <w:rFonts w:ascii="Arial" w:eastAsia="Times New Roman" w:hAnsi="Arial" w:cs="Arial"/>
          <w:lang w:eastAsia="en-GB"/>
        </w:rPr>
        <w:t>There is evidence to suggest that the human brain plays a role in creativity. Neurobiologists identified the link between the brain's frontal lobe and the ability to be creative and innovative (</w:t>
      </w:r>
      <w:proofErr w:type="spellStart"/>
      <w:r w:rsidRPr="00276F1C">
        <w:rPr>
          <w:rFonts w:ascii="Arial" w:eastAsia="Times New Roman" w:hAnsi="Arial" w:cs="Arial"/>
          <w:lang w:eastAsia="en-GB"/>
        </w:rPr>
        <w:t>Heilman</w:t>
      </w:r>
      <w:proofErr w:type="spellEnd"/>
      <w:r w:rsidRPr="00276F1C">
        <w:rPr>
          <w:rFonts w:ascii="Arial" w:eastAsia="Times New Roman" w:hAnsi="Arial" w:cs="Arial"/>
          <w:lang w:eastAsia="en-GB"/>
        </w:rPr>
        <w:t>, Nadeau and </w:t>
      </w:r>
      <w:proofErr w:type="spellStart"/>
      <w:r w:rsidRPr="00276F1C">
        <w:rPr>
          <w:rFonts w:ascii="Arial" w:eastAsia="Times New Roman" w:hAnsi="Arial" w:cs="Arial"/>
          <w:lang w:eastAsia="en-GB"/>
        </w:rPr>
        <w:t>Beversdorf</w:t>
      </w:r>
      <w:proofErr w:type="spellEnd"/>
      <w:r w:rsidRPr="00276F1C">
        <w:rPr>
          <w:rFonts w:ascii="Arial" w:eastAsia="Times New Roman" w:hAnsi="Arial" w:cs="Arial"/>
          <w:lang w:eastAsia="en-GB"/>
        </w:rPr>
        <w:t>, 2003; </w:t>
      </w:r>
      <w:proofErr w:type="spellStart"/>
      <w:r w:rsidRPr="00276F1C">
        <w:rPr>
          <w:rFonts w:ascii="Arial" w:eastAsia="Times New Roman" w:hAnsi="Arial" w:cs="Arial"/>
          <w:lang w:eastAsia="en-GB"/>
        </w:rPr>
        <w:t>Vandervert</w:t>
      </w:r>
      <w:proofErr w:type="spellEnd"/>
      <w:r w:rsidRPr="00276F1C">
        <w:rPr>
          <w:rFonts w:ascii="Arial" w:eastAsia="Times New Roman" w:hAnsi="Arial" w:cs="Arial"/>
          <w:lang w:eastAsia="en-GB"/>
        </w:rPr>
        <w:t xml:space="preserve">, </w:t>
      </w:r>
      <w:proofErr w:type="spellStart"/>
      <w:r w:rsidRPr="00276F1C">
        <w:rPr>
          <w:rFonts w:ascii="Arial" w:eastAsia="Times New Roman" w:hAnsi="Arial" w:cs="Arial"/>
          <w:lang w:eastAsia="en-GB"/>
        </w:rPr>
        <w:t>Schimpf</w:t>
      </w:r>
      <w:proofErr w:type="spellEnd"/>
      <w:r w:rsidRPr="00276F1C">
        <w:rPr>
          <w:rFonts w:ascii="Arial" w:eastAsia="Times New Roman" w:hAnsi="Arial" w:cs="Arial"/>
          <w:lang w:eastAsia="en-GB"/>
        </w:rPr>
        <w:t xml:space="preserve"> and Liu, 2007). One of the first researchers to explore creative dispositions was Guilford (1967)</w:t>
      </w:r>
      <w:r w:rsidRPr="00276F1C">
        <w:rPr>
          <w:rFonts w:ascii="Arial" w:eastAsia="Times New Roman" w:hAnsi="Arial" w:cs="Arial"/>
          <w:lang w:val="en-US" w:eastAsia="en-GB"/>
        </w:rPr>
        <w:t>. More currently, </w:t>
      </w:r>
      <w:r w:rsidRPr="00276F1C">
        <w:rPr>
          <w:rFonts w:ascii="Arial" w:eastAsia="Times New Roman" w:hAnsi="Arial" w:cs="Arial"/>
          <w:lang w:eastAsia="en-GB"/>
        </w:rPr>
        <w:t xml:space="preserve">Lucas, Claxton and Spencer (2013) developed ‘The Five Creative Dispositions Model’. The model identifies the following five core dispositions of the creative mind; inquisitive, persistent, imaginative, </w:t>
      </w:r>
      <w:proofErr w:type="gramStart"/>
      <w:r w:rsidRPr="00276F1C">
        <w:rPr>
          <w:rFonts w:ascii="Arial" w:eastAsia="Times New Roman" w:hAnsi="Arial" w:cs="Arial"/>
          <w:lang w:eastAsia="en-GB"/>
        </w:rPr>
        <w:t>collaborative</w:t>
      </w:r>
      <w:proofErr w:type="gramEnd"/>
      <w:r w:rsidRPr="00276F1C">
        <w:rPr>
          <w:rFonts w:ascii="Arial" w:eastAsia="Times New Roman" w:hAnsi="Arial" w:cs="Arial"/>
          <w:lang w:eastAsia="en-GB"/>
        </w:rPr>
        <w:t xml:space="preserve"> and disciplined. Each disposition has 3 sub-dispositions which can be tracked along the three dimensions; strength, breadth and depth (Lucas, Claxton and Spencer, 2013). It could be argued that in contrast to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this model could be considered more suitable for education purposes as it has already been trialled and used effectively by teachers and learners in England.  </w:t>
      </w:r>
      <w:r w:rsidRPr="00276F1C">
        <w:rPr>
          <w:rFonts w:ascii="Arial" w:eastAsia="Times New Roman" w:hAnsi="Arial" w:cs="Arial"/>
          <w:lang w:val="en-US" w:eastAsia="en-GB"/>
        </w:rPr>
        <w:t> </w:t>
      </w:r>
    </w:p>
    <w:p w:rsidR="000F13AD" w:rsidRPr="00276F1C" w:rsidRDefault="000F13AD" w:rsidP="00276F1C">
      <w:pPr>
        <w:spacing w:after="0" w:line="360" w:lineRule="auto"/>
        <w:jc w:val="both"/>
        <w:textAlignment w:val="baseline"/>
        <w:rPr>
          <w:rFonts w:ascii="Arial" w:eastAsia="Times New Roman" w:hAnsi="Arial" w:cs="Arial"/>
          <w:lang w:val="en-US" w:eastAsia="en-GB"/>
        </w:rPr>
      </w:pPr>
    </w:p>
    <w:p w:rsidR="000F13AD" w:rsidRDefault="00276F1C" w:rsidP="00276F1C">
      <w:pPr>
        <w:spacing w:after="0" w:line="360" w:lineRule="auto"/>
        <w:textAlignment w:val="baseline"/>
        <w:rPr>
          <w:rFonts w:ascii="Arial" w:eastAsia="Times New Roman" w:hAnsi="Arial" w:cs="Arial"/>
          <w:lang w:eastAsia="en-GB"/>
        </w:rPr>
      </w:pPr>
      <w:r w:rsidRPr="00276F1C">
        <w:rPr>
          <w:rFonts w:ascii="Arial" w:eastAsia="Times New Roman" w:hAnsi="Arial" w:cs="Arial"/>
          <w:lang w:eastAsia="en-GB"/>
        </w:rPr>
        <w:t>Creativity is defined as one of the four 4Cs of learning in 21</w:t>
      </w:r>
      <w:r w:rsidRPr="00276F1C">
        <w:rPr>
          <w:rFonts w:ascii="Arial" w:eastAsia="Times New Roman" w:hAnsi="Arial" w:cs="Arial"/>
          <w:vertAlign w:val="superscript"/>
          <w:lang w:eastAsia="en-GB"/>
        </w:rPr>
        <w:t>st</w:t>
      </w:r>
      <w:r w:rsidRPr="00276F1C">
        <w:rPr>
          <w:rFonts w:ascii="Arial" w:eastAsia="Times New Roman" w:hAnsi="Arial" w:cs="Arial"/>
          <w:lang w:eastAsia="en-GB"/>
        </w:rPr>
        <w:t> century learning. The 4Cs are made up of creativity, communication, collaboration and critical thinking (</w:t>
      </w:r>
      <w:proofErr w:type="spellStart"/>
      <w:r w:rsidRPr="00276F1C">
        <w:rPr>
          <w:rFonts w:ascii="Arial" w:eastAsia="Times New Roman" w:hAnsi="Arial" w:cs="Arial"/>
          <w:lang w:eastAsia="en-GB"/>
        </w:rPr>
        <w:t>Plucker</w:t>
      </w:r>
      <w:proofErr w:type="spellEnd"/>
      <w:r w:rsidRPr="00276F1C">
        <w:rPr>
          <w:rFonts w:ascii="Arial" w:eastAsia="Times New Roman" w:hAnsi="Arial" w:cs="Arial"/>
          <w:lang w:eastAsia="en-GB"/>
        </w:rPr>
        <w:t>, Kaufman and </w:t>
      </w:r>
      <w:proofErr w:type="spellStart"/>
      <w:r w:rsidRPr="00276F1C">
        <w:rPr>
          <w:rFonts w:ascii="Arial" w:eastAsia="Times New Roman" w:hAnsi="Arial" w:cs="Arial"/>
          <w:lang w:eastAsia="en-GB"/>
        </w:rPr>
        <w:t>Beghetto</w:t>
      </w:r>
      <w:proofErr w:type="spellEnd"/>
      <w:r w:rsidRPr="00276F1C">
        <w:rPr>
          <w:rFonts w:ascii="Arial" w:eastAsia="Times New Roman" w:hAnsi="Arial" w:cs="Arial"/>
          <w:lang w:eastAsia="en-GB"/>
        </w:rPr>
        <w:t>, 2015). Numerous researchers also identify the importance of developing creativity within education and recognise creativity as one of the most important competences in 21</w:t>
      </w:r>
      <w:r w:rsidRPr="00276F1C">
        <w:rPr>
          <w:rFonts w:ascii="Arial" w:eastAsia="Times New Roman" w:hAnsi="Arial" w:cs="Arial"/>
          <w:vertAlign w:val="superscript"/>
          <w:lang w:eastAsia="en-GB"/>
        </w:rPr>
        <w:t>st</w:t>
      </w:r>
      <w:r w:rsidR="00B867A8">
        <w:rPr>
          <w:rFonts w:ascii="Arial" w:eastAsia="Times New Roman" w:hAnsi="Arial" w:cs="Arial"/>
          <w:lang w:eastAsia="en-GB"/>
        </w:rPr>
        <w:t> century (Florida, 2014</w:t>
      </w:r>
      <w:r w:rsidRPr="00276F1C">
        <w:rPr>
          <w:rFonts w:ascii="Arial" w:eastAsia="Times New Roman" w:hAnsi="Arial" w:cs="Arial"/>
          <w:lang w:eastAsia="en-GB"/>
        </w:rPr>
        <w:t xml:space="preserve">; Pink, 2012; Robinson and </w:t>
      </w:r>
      <w:proofErr w:type="spellStart"/>
      <w:r w:rsidRPr="00276F1C">
        <w:rPr>
          <w:rFonts w:ascii="Arial" w:eastAsia="Times New Roman" w:hAnsi="Arial" w:cs="Arial"/>
          <w:lang w:eastAsia="en-GB"/>
        </w:rPr>
        <w:t>Aronica</w:t>
      </w:r>
      <w:proofErr w:type="spellEnd"/>
      <w:r w:rsidRPr="00276F1C">
        <w:rPr>
          <w:rFonts w:ascii="Arial" w:eastAsia="Times New Roman" w:hAnsi="Arial" w:cs="Arial"/>
          <w:lang w:eastAsia="en-GB"/>
        </w:rPr>
        <w:t>, 2015). Despite this, Switch </w:t>
      </w:r>
      <w:proofErr w:type="gramStart"/>
      <w:r w:rsidRPr="00276F1C">
        <w:rPr>
          <w:rFonts w:ascii="Arial" w:eastAsia="Times New Roman" w:hAnsi="Arial" w:cs="Arial"/>
          <w:lang w:eastAsia="en-GB"/>
        </w:rPr>
        <w:t>On</w:t>
      </w:r>
      <w:proofErr w:type="gramEnd"/>
      <w:r w:rsidRPr="00276F1C">
        <w:rPr>
          <w:rFonts w:ascii="Arial" w:eastAsia="Times New Roman" w:hAnsi="Arial" w:cs="Arial"/>
          <w:lang w:eastAsia="en-GB"/>
        </w:rPr>
        <w:t> Europe report that 75% of teachers do not feel encouraged to bring creativity to the classroom (Switch on Europe, 2017). Adobe (2016) further identified that only 25% of people believe they are fulfilling their creativity potential. Donaldson (2015) acknowledges that creative and enterprise skills are key to modern day life and suggests that the creativity of teachers needs to be released to enable effective and rich teaching and learning.</w:t>
      </w:r>
      <w:r w:rsidRPr="00276F1C">
        <w:rPr>
          <w:rFonts w:ascii="Arial" w:eastAsia="Times New Roman" w:hAnsi="Arial" w:cs="Arial"/>
          <w:lang w:val="en-US" w:eastAsia="en-GB"/>
        </w:rPr>
        <w:t> </w:t>
      </w:r>
      <w:r w:rsidRPr="00276F1C">
        <w:rPr>
          <w:rFonts w:ascii="Arial" w:eastAsia="Times New Roman" w:hAnsi="Arial" w:cs="Arial"/>
          <w:lang w:val="en-US" w:eastAsia="en-GB"/>
        </w:rPr>
        <w:br/>
        <w:t> </w:t>
      </w:r>
      <w:r w:rsidRPr="00276F1C">
        <w:rPr>
          <w:rFonts w:ascii="Arial" w:eastAsia="Times New Roman" w:hAnsi="Arial" w:cs="Arial"/>
          <w:lang w:val="en-US" w:eastAsia="en-GB"/>
        </w:rPr>
        <w:br/>
      </w:r>
      <w:r w:rsidRPr="00276F1C">
        <w:rPr>
          <w:rFonts w:ascii="Arial" w:eastAsia="Times New Roman" w:hAnsi="Arial" w:cs="Arial"/>
          <w:lang w:eastAsia="en-GB"/>
        </w:rPr>
        <w:lastRenderedPageBreak/>
        <w:t>In terms of progression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the proposed judgement of where the writer thinks they are in terms of their 'creativity' competence is illustrated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2 and 3. The overall level of proficiency outcome is 'intermediate'. To come to this judgement, the writer assessed their creativity in each of the five individual threads. Evidence used to support this judgement against the criteria can be found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1. The evidence is also based on The Five Creative Dispositions Model (Lucas, Claxton and Spencer, 2013). It is important to note that assessing creativity can be a difficult process (</w:t>
      </w:r>
      <w:proofErr w:type="spellStart"/>
      <w:r w:rsidRPr="00276F1C">
        <w:rPr>
          <w:rFonts w:ascii="Arial" w:eastAsia="Times New Roman" w:hAnsi="Arial" w:cs="Arial"/>
          <w:lang w:eastAsia="en-GB"/>
        </w:rPr>
        <w:t>Plucker</w:t>
      </w:r>
      <w:proofErr w:type="spellEnd"/>
      <w:r w:rsidR="00B867A8">
        <w:rPr>
          <w:rFonts w:ascii="Arial" w:eastAsia="Times New Roman" w:hAnsi="Arial" w:cs="Arial"/>
          <w:lang w:eastAsia="en-GB"/>
        </w:rPr>
        <w:t>, 1999</w:t>
      </w:r>
      <w:r w:rsidRPr="00276F1C">
        <w:rPr>
          <w:rFonts w:ascii="Arial" w:eastAsia="Times New Roman" w:hAnsi="Arial" w:cs="Arial"/>
          <w:lang w:eastAsia="en-GB"/>
        </w:rPr>
        <w:t>). </w:t>
      </w:r>
    </w:p>
    <w:p w:rsidR="000F13AD" w:rsidRDefault="000F13AD" w:rsidP="00276F1C">
      <w:pPr>
        <w:spacing w:after="0" w:line="360" w:lineRule="auto"/>
        <w:textAlignment w:val="baseline"/>
        <w:rPr>
          <w:rFonts w:ascii="Arial" w:eastAsia="Times New Roman" w:hAnsi="Arial" w:cs="Arial"/>
          <w:lang w:eastAsia="en-GB"/>
        </w:rPr>
      </w:pPr>
    </w:p>
    <w:p w:rsid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eastAsia="en-GB"/>
        </w:rPr>
        <w:t xml:space="preserve">The most successful measure of creativity is recognised as the Torrance Tests of Creative Thinking (TTCT) (Torrance, </w:t>
      </w:r>
      <w:r w:rsidR="00B867A8">
        <w:rPr>
          <w:rFonts w:ascii="Arial" w:eastAsia="Times New Roman" w:hAnsi="Arial" w:cs="Arial"/>
          <w:lang w:eastAsia="en-GB"/>
        </w:rPr>
        <w:t>2000, 2008</w:t>
      </w:r>
      <w:r w:rsidRPr="00276F1C">
        <w:rPr>
          <w:rFonts w:ascii="Arial" w:eastAsia="Times New Roman" w:hAnsi="Arial" w:cs="Arial"/>
          <w:lang w:eastAsia="en-GB"/>
        </w:rPr>
        <w:t>). Another measure of creativity is the Remote Associates Test (RAT) which is based on making connections between remote ideas (</w:t>
      </w:r>
      <w:proofErr w:type="spellStart"/>
      <w:r w:rsidRPr="00276F1C">
        <w:rPr>
          <w:rFonts w:ascii="Arial" w:eastAsia="Times New Roman" w:hAnsi="Arial" w:cs="Arial"/>
          <w:lang w:eastAsia="en-GB"/>
        </w:rPr>
        <w:t>Mednick</w:t>
      </w:r>
      <w:proofErr w:type="spellEnd"/>
      <w:r w:rsidRPr="00276F1C">
        <w:rPr>
          <w:rFonts w:ascii="Arial" w:eastAsia="Times New Roman" w:hAnsi="Arial" w:cs="Arial"/>
          <w:lang w:eastAsia="en-GB"/>
        </w:rPr>
        <w:t>, 1962). Despite this measure being easy to assess, it relies heavily on knowledge and therefore may be subjective.</w:t>
      </w:r>
      <w:r w:rsidRPr="00276F1C">
        <w:rPr>
          <w:rFonts w:ascii="Arial" w:eastAsia="Times New Roman" w:hAnsi="Arial" w:cs="Arial"/>
          <w:lang w:val="en-US" w:eastAsia="en-GB"/>
        </w:rPr>
        <w:t> </w:t>
      </w:r>
      <w:r w:rsidRPr="00276F1C">
        <w:rPr>
          <w:rFonts w:ascii="Arial" w:eastAsia="Times New Roman" w:hAnsi="Arial" w:cs="Arial"/>
          <w:lang w:val="en-US" w:eastAsia="en-GB"/>
        </w:rPr>
        <w:br/>
        <w:t> </w:t>
      </w:r>
      <w:r w:rsidRPr="00276F1C">
        <w:rPr>
          <w:rFonts w:ascii="Arial" w:eastAsia="Times New Roman" w:hAnsi="Arial" w:cs="Arial"/>
          <w:lang w:val="en-US" w:eastAsia="en-GB"/>
        </w:rPr>
        <w:br/>
      </w:r>
      <w:r w:rsidRPr="00276F1C">
        <w:rPr>
          <w:rFonts w:ascii="Arial" w:eastAsia="Times New Roman" w:hAnsi="Arial" w:cs="Arial"/>
          <w:lang w:eastAsia="en-GB"/>
        </w:rPr>
        <w:t>However, the writer acknowledges that this level of competence is not fixed as it is suggested by researchers that creativity can grow (Lucas and Claxton, 2010</w:t>
      </w:r>
      <w:r w:rsidR="00B867A8">
        <w:rPr>
          <w:rFonts w:ascii="Arial" w:eastAsia="Times New Roman" w:hAnsi="Arial" w:cs="Arial"/>
          <w:lang w:eastAsia="en-GB"/>
        </w:rPr>
        <w:t>, Perkins, 1995, Sternberg, 1997</w:t>
      </w:r>
      <w:r w:rsidRPr="00276F1C">
        <w:rPr>
          <w:rFonts w:ascii="Arial" w:eastAsia="Times New Roman" w:hAnsi="Arial" w:cs="Arial"/>
          <w:lang w:eastAsia="en-GB"/>
        </w:rPr>
        <w:t>). Therefore, to allow and plan for progression, the writer has highlighted next steps in Green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2 and an action plan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4, which is in line with both 'The Five Creative Dispositions Model' (Lucas, Claxton and Spencer, 2013) and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showing relevant opportunities for progress in terms of level of proficiency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and strength, breadth and depth in the Five Creative Dispositions Model. </w:t>
      </w:r>
      <w:r w:rsidRPr="00276F1C">
        <w:rPr>
          <w:rFonts w:ascii="Arial" w:eastAsia="Times New Roman" w:hAnsi="Arial" w:cs="Arial"/>
          <w:lang w:val="en-US" w:eastAsia="en-GB"/>
        </w:rPr>
        <w:t> </w:t>
      </w:r>
    </w:p>
    <w:p w:rsidR="000F13AD" w:rsidRPr="00276F1C" w:rsidRDefault="000F13AD" w:rsidP="00276F1C">
      <w:pPr>
        <w:spacing w:after="0" w:line="360" w:lineRule="auto"/>
        <w:textAlignment w:val="baseline"/>
        <w:rPr>
          <w:rFonts w:ascii="Arial" w:eastAsia="Times New Roman" w:hAnsi="Arial" w:cs="Arial"/>
          <w:lang w:val="en-US" w:eastAsia="en-GB"/>
        </w:rPr>
      </w:pPr>
    </w:p>
    <w:p w:rsidR="00B867A8"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The second competence that the writer aims to focus on is 'Motivation and Perseverance'.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'Motivation and Perseverance' is described as the ability to remain focused and not give up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28). Academics suggest that motivation and perseverance are vast topics, each with extensive bodies of literature. There are several theorists that attempt to describe motivation from a cognit</w:t>
      </w:r>
      <w:r w:rsidR="00B867A8">
        <w:rPr>
          <w:rFonts w:ascii="Arial" w:eastAsia="Times New Roman" w:hAnsi="Arial" w:cs="Arial"/>
          <w:lang w:eastAsia="en-GB"/>
        </w:rPr>
        <w:t xml:space="preserve">ive, behavioural and humanistic </w:t>
      </w:r>
      <w:r w:rsidRPr="00276F1C">
        <w:rPr>
          <w:rFonts w:ascii="Arial" w:eastAsia="Times New Roman" w:hAnsi="Arial" w:cs="Arial"/>
          <w:lang w:eastAsia="en-GB"/>
        </w:rPr>
        <w:t>perspective. </w:t>
      </w:r>
    </w:p>
    <w:p w:rsidR="00B867A8"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br/>
        <w:t> </w:t>
      </w:r>
      <w:r w:rsidRPr="00276F1C">
        <w:rPr>
          <w:rFonts w:ascii="Arial" w:eastAsia="Times New Roman" w:hAnsi="Arial" w:cs="Arial"/>
          <w:lang w:eastAsia="en-GB"/>
        </w:rPr>
        <w:br/>
        <w:t xml:space="preserve">Research suggests that there are many ways to increase motivation. For example, selecting challenging goals can significantly increase motivation and performance (Locke and Latham, 2002). Likewise, Grant and </w:t>
      </w:r>
      <w:proofErr w:type="spellStart"/>
      <w:r w:rsidRPr="00276F1C">
        <w:rPr>
          <w:rFonts w:ascii="Arial" w:eastAsia="Times New Roman" w:hAnsi="Arial" w:cs="Arial"/>
          <w:lang w:eastAsia="en-GB"/>
        </w:rPr>
        <w:t>Dweck</w:t>
      </w:r>
      <w:proofErr w:type="spellEnd"/>
      <w:r w:rsidRPr="00276F1C">
        <w:rPr>
          <w:rFonts w:ascii="Arial" w:eastAsia="Times New Roman" w:hAnsi="Arial" w:cs="Arial"/>
          <w:lang w:eastAsia="en-GB"/>
        </w:rPr>
        <w:t xml:space="preserve"> (2003) imply that having strong learning goals can increase motivation. Furthermore, </w:t>
      </w:r>
      <w:proofErr w:type="spellStart"/>
      <w:r w:rsidRPr="00276F1C">
        <w:rPr>
          <w:rFonts w:ascii="Arial" w:eastAsia="Times New Roman" w:hAnsi="Arial" w:cs="Arial"/>
          <w:lang w:eastAsia="en-GB"/>
        </w:rPr>
        <w:t>Wolters</w:t>
      </w:r>
      <w:proofErr w:type="spellEnd"/>
      <w:r w:rsidRPr="00276F1C">
        <w:rPr>
          <w:rFonts w:ascii="Arial" w:eastAsia="Times New Roman" w:hAnsi="Arial" w:cs="Arial"/>
          <w:lang w:eastAsia="en-GB"/>
        </w:rPr>
        <w:t xml:space="preserve"> (1999, 2003) highlights that engaging with self-regulatory strategies can improve motivation levels. Intrinsic motivation has been reported to encourage persistence and autonomy (</w:t>
      </w:r>
      <w:proofErr w:type="spellStart"/>
      <w:r w:rsidRPr="00276F1C">
        <w:rPr>
          <w:rFonts w:ascii="Arial" w:eastAsia="Times New Roman" w:hAnsi="Arial" w:cs="Arial"/>
          <w:lang w:eastAsia="en-GB"/>
        </w:rPr>
        <w:t>Vansteenkiste</w:t>
      </w:r>
      <w:proofErr w:type="spellEnd"/>
      <w:r w:rsidRPr="00276F1C">
        <w:rPr>
          <w:rFonts w:ascii="Arial" w:eastAsia="Times New Roman" w:hAnsi="Arial" w:cs="Arial"/>
          <w:lang w:eastAsia="en-GB"/>
        </w:rPr>
        <w:t xml:space="preserve"> et al., 2004) and </w:t>
      </w:r>
      <w:r w:rsidRPr="00276F1C">
        <w:rPr>
          <w:rFonts w:ascii="Arial" w:eastAsia="Times New Roman" w:hAnsi="Arial" w:cs="Arial"/>
          <w:lang w:eastAsia="en-GB"/>
        </w:rPr>
        <w:lastRenderedPageBreak/>
        <w:t>more so it is essential for creativity (</w:t>
      </w:r>
      <w:proofErr w:type="spellStart"/>
      <w:r w:rsidRPr="00276F1C">
        <w:rPr>
          <w:rFonts w:ascii="Arial" w:eastAsia="Times New Roman" w:hAnsi="Arial" w:cs="Arial"/>
          <w:lang w:eastAsia="en-GB"/>
        </w:rPr>
        <w:t>Amabile</w:t>
      </w:r>
      <w:proofErr w:type="spellEnd"/>
      <w:r w:rsidRPr="00276F1C">
        <w:rPr>
          <w:rFonts w:ascii="Arial" w:eastAsia="Times New Roman" w:hAnsi="Arial" w:cs="Arial"/>
          <w:lang w:eastAsia="en-GB"/>
        </w:rPr>
        <w:t>, 1996).</w:t>
      </w:r>
      <w:r w:rsidR="008D4B16" w:rsidRPr="008D4B16">
        <w:rPr>
          <w:rFonts w:ascii="Arial" w:eastAsia="Times New Roman" w:hAnsi="Arial" w:cs="Arial"/>
          <w:color w:val="000000"/>
          <w:lang w:eastAsia="en-GB"/>
        </w:rPr>
        <w:t xml:space="preserve"> </w:t>
      </w:r>
      <w:r w:rsidR="008D4B16" w:rsidRPr="00276F1C">
        <w:rPr>
          <w:rFonts w:ascii="Arial" w:eastAsia="Times New Roman" w:hAnsi="Arial" w:cs="Arial"/>
          <w:color w:val="000000"/>
          <w:lang w:eastAsia="en-GB"/>
        </w:rPr>
        <w:t>As previously discussed, a humanistic view of motivation is proposed by Maslow (1943) where individuals are motivated by achieving their needs. </w:t>
      </w:r>
      <w:r w:rsidR="008D4B16" w:rsidRPr="00276F1C">
        <w:rPr>
          <w:rFonts w:ascii="Arial" w:eastAsia="Times New Roman" w:hAnsi="Arial" w:cs="Arial"/>
          <w:lang w:eastAsia="en-GB"/>
        </w:rPr>
        <w:t> </w:t>
      </w:r>
    </w:p>
    <w:p w:rsid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  </w:t>
      </w:r>
      <w:r w:rsidRPr="00276F1C">
        <w:rPr>
          <w:rFonts w:ascii="Arial" w:eastAsia="Times New Roman" w:hAnsi="Arial" w:cs="Arial"/>
          <w:lang w:eastAsia="en-GB"/>
        </w:rPr>
        <w:br/>
        <w:t>Based on a cognitive approach, a factor that can influence motivation is an individual's attributions (Weiner, 1999). In Weiner's Attribution Model (1999), attributions are classified as locus, stability and control. Locus refers to whether an outcome is caused by internal or external factors. Stability refers to whether an outcome can be changed. Whilst control refers to whether the individual perceives they are in control of the outcome (Weiner, 1999). Another theory that addresses motivation is the ARCS Motivational Theory which is a four-dimensional model that aims to sustain and promote motivation (Keller, 2010). The theory suggests strategies to encourage motivation across the four dimensions, which are - </w:t>
      </w:r>
      <w:r w:rsidRPr="00276F1C">
        <w:rPr>
          <w:rFonts w:ascii="Arial" w:eastAsia="Times New Roman" w:hAnsi="Arial" w:cs="Arial"/>
          <w:b/>
          <w:bCs/>
          <w:lang w:eastAsia="en-GB"/>
        </w:rPr>
        <w:t>A</w:t>
      </w:r>
      <w:r w:rsidRPr="00276F1C">
        <w:rPr>
          <w:rFonts w:ascii="Arial" w:eastAsia="Times New Roman" w:hAnsi="Arial" w:cs="Arial"/>
          <w:lang w:eastAsia="en-GB"/>
        </w:rPr>
        <w:t>ttention, </w:t>
      </w:r>
      <w:r w:rsidRPr="00276F1C">
        <w:rPr>
          <w:rFonts w:ascii="Arial" w:eastAsia="Times New Roman" w:hAnsi="Arial" w:cs="Arial"/>
          <w:b/>
          <w:bCs/>
          <w:lang w:eastAsia="en-GB"/>
        </w:rPr>
        <w:t>R</w:t>
      </w:r>
      <w:r w:rsidRPr="00276F1C">
        <w:rPr>
          <w:rFonts w:ascii="Arial" w:eastAsia="Times New Roman" w:hAnsi="Arial" w:cs="Arial"/>
          <w:lang w:eastAsia="en-GB"/>
        </w:rPr>
        <w:t>elevance, </w:t>
      </w:r>
      <w:r w:rsidRPr="00276F1C">
        <w:rPr>
          <w:rFonts w:ascii="Arial" w:eastAsia="Times New Roman" w:hAnsi="Arial" w:cs="Arial"/>
          <w:b/>
          <w:bCs/>
          <w:lang w:eastAsia="en-GB"/>
        </w:rPr>
        <w:t>C</w:t>
      </w:r>
      <w:r w:rsidRPr="00276F1C">
        <w:rPr>
          <w:rFonts w:ascii="Arial" w:eastAsia="Times New Roman" w:hAnsi="Arial" w:cs="Arial"/>
          <w:lang w:eastAsia="en-GB"/>
        </w:rPr>
        <w:t>onfidence and </w:t>
      </w:r>
      <w:r w:rsidRPr="00276F1C">
        <w:rPr>
          <w:rFonts w:ascii="Arial" w:eastAsia="Times New Roman" w:hAnsi="Arial" w:cs="Arial"/>
          <w:b/>
          <w:bCs/>
          <w:lang w:eastAsia="en-GB"/>
        </w:rPr>
        <w:t>S</w:t>
      </w:r>
      <w:r w:rsidRPr="00276F1C">
        <w:rPr>
          <w:rFonts w:ascii="Arial" w:eastAsia="Times New Roman" w:hAnsi="Arial" w:cs="Arial"/>
          <w:lang w:eastAsia="en-GB"/>
        </w:rPr>
        <w:t>atisfaction. An alternative theory to this is the expectancy theory which proposes that there are three components that contribute to</w:t>
      </w:r>
      <w:r w:rsidRPr="00276F1C">
        <w:rPr>
          <w:rFonts w:ascii="Arial" w:eastAsia="Times New Roman" w:hAnsi="Arial" w:cs="Arial"/>
          <w:color w:val="000000"/>
          <w:lang w:eastAsia="en-GB"/>
        </w:rPr>
        <w:t xml:space="preserve"> motivation; expectancy (effort equals performance), instrumentality (performance equals outcome) and valence (value of outcome). </w:t>
      </w:r>
    </w:p>
    <w:p w:rsidR="000F13AD" w:rsidRPr="00276F1C" w:rsidRDefault="000F13AD" w:rsidP="00276F1C">
      <w:pPr>
        <w:spacing w:after="0" w:line="360" w:lineRule="auto"/>
        <w:jc w:val="both"/>
        <w:textAlignment w:val="baseline"/>
        <w:rPr>
          <w:rFonts w:ascii="Arial" w:eastAsia="Times New Roman" w:hAnsi="Arial" w:cs="Arial"/>
          <w:lang w:eastAsia="en-GB"/>
        </w:rPr>
      </w:pPr>
    </w:p>
    <w:p w:rsid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color w:val="000000"/>
          <w:lang w:eastAsia="en-GB"/>
        </w:rPr>
        <w:t xml:space="preserve">As identified above, many motivation theories are cognitive based. Therefore, a strategy that could increase motivation is based on </w:t>
      </w:r>
      <w:proofErr w:type="spellStart"/>
      <w:r w:rsidRPr="00276F1C">
        <w:rPr>
          <w:rFonts w:ascii="Arial" w:eastAsia="Times New Roman" w:hAnsi="Arial" w:cs="Arial"/>
          <w:color w:val="000000"/>
          <w:lang w:eastAsia="en-GB"/>
        </w:rPr>
        <w:t>mindset</w:t>
      </w:r>
      <w:proofErr w:type="spellEnd"/>
      <w:r w:rsidRPr="00276F1C">
        <w:rPr>
          <w:rFonts w:ascii="Arial" w:eastAsia="Times New Roman" w:hAnsi="Arial" w:cs="Arial"/>
          <w:color w:val="000000"/>
          <w:lang w:eastAsia="en-GB"/>
        </w:rPr>
        <w:t xml:space="preserve">. </w:t>
      </w:r>
      <w:proofErr w:type="spellStart"/>
      <w:r w:rsidRPr="00276F1C">
        <w:rPr>
          <w:rFonts w:ascii="Arial" w:eastAsia="Times New Roman" w:hAnsi="Arial" w:cs="Arial"/>
          <w:color w:val="000000"/>
          <w:lang w:eastAsia="en-GB"/>
        </w:rPr>
        <w:t>Dweck</w:t>
      </w:r>
      <w:proofErr w:type="spellEnd"/>
      <w:r w:rsidRPr="00276F1C">
        <w:rPr>
          <w:rFonts w:ascii="Arial" w:eastAsia="Times New Roman" w:hAnsi="Arial" w:cs="Arial"/>
          <w:color w:val="000000"/>
          <w:lang w:eastAsia="en-GB"/>
        </w:rPr>
        <w:t xml:space="preserve"> (2008) suggests that we can train our </w:t>
      </w:r>
      <w:proofErr w:type="spellStart"/>
      <w:r w:rsidRPr="00276F1C">
        <w:rPr>
          <w:rFonts w:ascii="Arial" w:eastAsia="Times New Roman" w:hAnsi="Arial" w:cs="Arial"/>
          <w:color w:val="000000"/>
          <w:lang w:eastAsia="en-GB"/>
        </w:rPr>
        <w:t>mindset</w:t>
      </w:r>
      <w:proofErr w:type="spellEnd"/>
      <w:r w:rsidRPr="00276F1C">
        <w:rPr>
          <w:rFonts w:ascii="Arial" w:eastAsia="Times New Roman" w:hAnsi="Arial" w:cs="Arial"/>
          <w:color w:val="000000"/>
          <w:lang w:eastAsia="en-GB"/>
        </w:rPr>
        <w:t> from a fixed </w:t>
      </w:r>
      <w:proofErr w:type="spellStart"/>
      <w:r w:rsidRPr="00276F1C">
        <w:rPr>
          <w:rFonts w:ascii="Arial" w:eastAsia="Times New Roman" w:hAnsi="Arial" w:cs="Arial"/>
          <w:color w:val="000000"/>
          <w:lang w:eastAsia="en-GB"/>
        </w:rPr>
        <w:t>mindset</w:t>
      </w:r>
      <w:proofErr w:type="spellEnd"/>
      <w:r w:rsidRPr="00276F1C">
        <w:rPr>
          <w:rFonts w:ascii="Arial" w:eastAsia="Times New Roman" w:hAnsi="Arial" w:cs="Arial"/>
          <w:color w:val="000000"/>
          <w:lang w:eastAsia="en-GB"/>
        </w:rPr>
        <w:t xml:space="preserve"> to a growth </w:t>
      </w:r>
      <w:proofErr w:type="spellStart"/>
      <w:r w:rsidRPr="00276F1C">
        <w:rPr>
          <w:rFonts w:ascii="Arial" w:eastAsia="Times New Roman" w:hAnsi="Arial" w:cs="Arial"/>
          <w:color w:val="000000"/>
          <w:lang w:eastAsia="en-GB"/>
        </w:rPr>
        <w:t>mindset</w:t>
      </w:r>
      <w:proofErr w:type="spellEnd"/>
      <w:r w:rsidRPr="00276F1C">
        <w:rPr>
          <w:rFonts w:ascii="Arial" w:eastAsia="Times New Roman" w:hAnsi="Arial" w:cs="Arial"/>
          <w:color w:val="000000"/>
          <w:lang w:eastAsia="en-GB"/>
        </w:rPr>
        <w:t>, where we see setbacks as opportunities rather than failure. </w:t>
      </w:r>
      <w:r w:rsidRPr="00276F1C">
        <w:rPr>
          <w:rFonts w:ascii="Arial" w:eastAsia="Times New Roman" w:hAnsi="Arial" w:cs="Arial"/>
          <w:lang w:eastAsia="en-GB"/>
        </w:rPr>
        <w:t> </w:t>
      </w:r>
    </w:p>
    <w:p w:rsidR="000F13AD" w:rsidRPr="00276F1C" w:rsidRDefault="000F13AD" w:rsidP="00276F1C">
      <w:pPr>
        <w:spacing w:after="0" w:line="360" w:lineRule="auto"/>
        <w:jc w:val="both"/>
        <w:textAlignment w:val="baseline"/>
        <w:rPr>
          <w:rFonts w:ascii="Arial" w:eastAsia="Times New Roman" w:hAnsi="Arial" w:cs="Arial"/>
          <w:lang w:eastAsia="en-GB"/>
        </w:rPr>
      </w:pPr>
    </w:p>
    <w:p w:rsidR="00B867A8"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With regards to progression in the </w:t>
      </w:r>
      <w:proofErr w:type="spellStart"/>
      <w:r w:rsidRPr="00276F1C">
        <w:rPr>
          <w:rFonts w:ascii="Arial" w:eastAsia="Times New Roman" w:hAnsi="Arial" w:cs="Arial"/>
          <w:lang w:eastAsia="en-GB"/>
        </w:rPr>
        <w:t>Enrecomp</w:t>
      </w:r>
      <w:proofErr w:type="spellEnd"/>
      <w:r w:rsidRPr="00276F1C">
        <w:rPr>
          <w:rFonts w:ascii="Arial" w:eastAsia="Times New Roman" w:hAnsi="Arial" w:cs="Arial"/>
          <w:lang w:eastAsia="en-GB"/>
        </w:rPr>
        <w:t> Framework, the evaluation of where the writer believes they are in terms of their 'Motivation and Perseverance' competence is highlighted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2 and 3. The perceived level of proficiency outcome is 'intermediate'. To come to this conclusion, the writer judged themselves against the criteria set out in the five individual threads. Evidence to support this judgement can be viewed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1. To progress to the next level, the writer must not only be able to motivate themselves, but act as a team motivator to achieve level 5 and 6. In an education setting</w:t>
      </w:r>
      <w:r w:rsidR="00FF63E4">
        <w:rPr>
          <w:rFonts w:ascii="Arial" w:eastAsia="Times New Roman" w:hAnsi="Arial" w:cs="Arial"/>
          <w:lang w:eastAsia="en-GB"/>
        </w:rPr>
        <w:t>,</w:t>
      </w:r>
      <w:r w:rsidRPr="00276F1C">
        <w:rPr>
          <w:rFonts w:ascii="Arial" w:eastAsia="Times New Roman" w:hAnsi="Arial" w:cs="Arial"/>
          <w:lang w:eastAsia="en-GB"/>
        </w:rPr>
        <w:t xml:space="preserve"> this team can relate to all stakeholders in the school. It is evident through the formative assessments displayed in </w:t>
      </w:r>
      <w:r w:rsidRPr="00276F1C">
        <w:rPr>
          <w:rFonts w:ascii="Arial" w:eastAsia="Times New Roman" w:hAnsi="Arial" w:cs="Arial"/>
          <w:shd w:val="clear" w:color="auto" w:fill="FFEE80"/>
          <w:lang w:eastAsia="en-GB"/>
        </w:rPr>
        <w:t>Appendix</w:t>
      </w:r>
      <w:r>
        <w:rPr>
          <w:rFonts w:ascii="Arial" w:eastAsia="Times New Roman" w:hAnsi="Arial" w:cs="Arial"/>
          <w:lang w:eastAsia="en-GB"/>
        </w:rPr>
        <w:t> 1 that</w:t>
      </w:r>
      <w:r w:rsidRPr="00276F1C">
        <w:rPr>
          <w:rFonts w:ascii="Arial" w:eastAsia="Times New Roman" w:hAnsi="Arial" w:cs="Arial"/>
          <w:lang w:eastAsia="en-GB"/>
        </w:rPr>
        <w:t> the writer is beginning to achieve elements of 5 and 6 as she can motivate herself and pupils. However, to fully achieve level 6 and progress to the next level of proficiency, it could be suggested that in my final Professional Teaching Experience (PTE), I extend this and encourage motivation throughout the school. This could be achieved by introducing and adopting 'Growth </w:t>
      </w:r>
      <w:proofErr w:type="spellStart"/>
      <w:r w:rsidRPr="00276F1C">
        <w:rPr>
          <w:rFonts w:ascii="Arial" w:eastAsia="Times New Roman" w:hAnsi="Arial" w:cs="Arial"/>
          <w:lang w:eastAsia="en-GB"/>
        </w:rPr>
        <w:t>Mindset</w:t>
      </w:r>
      <w:proofErr w:type="spellEnd"/>
      <w:r w:rsidRPr="00276F1C">
        <w:rPr>
          <w:rFonts w:ascii="Arial" w:eastAsia="Times New Roman" w:hAnsi="Arial" w:cs="Arial"/>
          <w:lang w:eastAsia="en-GB"/>
        </w:rPr>
        <w:t xml:space="preserve">' within my practice. With regards to future progression, in my NQT year, this could be through proposing initiatives to drive the </w:t>
      </w:r>
      <w:r w:rsidRPr="00276F1C">
        <w:rPr>
          <w:rFonts w:ascii="Arial" w:eastAsia="Times New Roman" w:hAnsi="Arial" w:cs="Arial"/>
          <w:lang w:eastAsia="en-GB"/>
        </w:rPr>
        <w:lastRenderedPageBreak/>
        <w:t>new curriculum forward in line with Wales' National Mission (Donaldson, 2015; Welsh Government, 2017).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  </w:t>
      </w:r>
    </w:p>
    <w:p w:rsidR="00276F1C" w:rsidRDefault="00276F1C" w:rsidP="00B867A8">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color w:val="000000"/>
          <w:lang w:val="en-US" w:eastAsia="en-GB"/>
        </w:rPr>
        <w:t>The final competence the wr</w:t>
      </w:r>
      <w:r w:rsidR="00B867A8">
        <w:rPr>
          <w:rFonts w:ascii="Arial" w:eastAsia="Times New Roman" w:hAnsi="Arial" w:cs="Arial"/>
          <w:color w:val="000000"/>
          <w:lang w:val="en-US" w:eastAsia="en-GB"/>
        </w:rPr>
        <w:t xml:space="preserve">iter aims to assess in terms of </w:t>
      </w:r>
      <w:r w:rsidRPr="00276F1C">
        <w:rPr>
          <w:rFonts w:ascii="Arial" w:eastAsia="Times New Roman" w:hAnsi="Arial" w:cs="Arial"/>
          <w:color w:val="000000"/>
          <w:lang w:val="en-US" w:eastAsia="en-GB"/>
        </w:rPr>
        <w:t>the </w:t>
      </w:r>
      <w:proofErr w:type="spellStart"/>
      <w:r w:rsidRPr="00276F1C">
        <w:rPr>
          <w:rFonts w:ascii="Arial" w:eastAsia="Times New Roman" w:hAnsi="Arial" w:cs="Arial"/>
          <w:color w:val="000000"/>
          <w:lang w:val="en-US" w:eastAsia="en-GB"/>
        </w:rPr>
        <w:t>Entrecomp</w:t>
      </w:r>
      <w:proofErr w:type="spellEnd"/>
      <w:r w:rsidRPr="00276F1C">
        <w:rPr>
          <w:rFonts w:ascii="Arial" w:eastAsia="Times New Roman" w:hAnsi="Arial" w:cs="Arial"/>
          <w:color w:val="000000"/>
          <w:lang w:val="en-US" w:eastAsia="en-GB"/>
        </w:rPr>
        <w:t xml:space="preserve"> Framework is 'Working with </w:t>
      </w:r>
      <w:proofErr w:type="gramStart"/>
      <w:r w:rsidRPr="00276F1C">
        <w:rPr>
          <w:rFonts w:ascii="Arial" w:eastAsia="Times New Roman" w:hAnsi="Arial" w:cs="Arial"/>
          <w:color w:val="000000"/>
          <w:lang w:val="en-US" w:eastAsia="en-GB"/>
        </w:rPr>
        <w:t>Others</w:t>
      </w:r>
      <w:proofErr w:type="gramEnd"/>
      <w:r w:rsidRPr="00276F1C">
        <w:rPr>
          <w:rFonts w:ascii="Arial" w:eastAsia="Times New Roman" w:hAnsi="Arial" w:cs="Arial"/>
          <w:color w:val="000000"/>
          <w:lang w:val="en-US" w:eastAsia="en-GB"/>
        </w:rPr>
        <w:t>' within the 'Into Action' area </w:t>
      </w:r>
      <w:r w:rsidRPr="00276F1C">
        <w:rPr>
          <w:rFonts w:ascii="Arial" w:eastAsia="Times New Roman" w:hAnsi="Arial" w:cs="Arial"/>
          <w:lang w:eastAsia="en-GB"/>
        </w:rPr>
        <w:t>(</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33). This competence addresses the ability to co-operate effectively in a team to develop ideas and value.</w:t>
      </w:r>
    </w:p>
    <w:p w:rsidR="00FF63E4" w:rsidRPr="00276F1C" w:rsidRDefault="00FF63E4" w:rsidP="00B867A8">
      <w:pPr>
        <w:spacing w:after="0" w:line="360" w:lineRule="auto"/>
        <w:jc w:val="both"/>
        <w:textAlignment w:val="baseline"/>
        <w:rPr>
          <w:rFonts w:ascii="Arial" w:eastAsia="Times New Roman" w:hAnsi="Arial" w:cs="Arial"/>
          <w:lang w:eastAsia="en-GB"/>
        </w:rPr>
      </w:pPr>
    </w:p>
    <w:p w:rsidR="00FF63E4" w:rsidRDefault="00276F1C" w:rsidP="00FF63E4">
      <w:pPr>
        <w:spacing w:after="0" w:line="360" w:lineRule="auto"/>
        <w:jc w:val="both"/>
        <w:textAlignment w:val="baseline"/>
        <w:rPr>
          <w:rFonts w:ascii="Arial" w:eastAsia="Times New Roman" w:hAnsi="Arial" w:cs="Arial"/>
          <w:color w:val="000000"/>
          <w:lang w:eastAsia="en-GB"/>
        </w:rPr>
      </w:pPr>
      <w:r w:rsidRPr="00276F1C">
        <w:rPr>
          <w:rFonts w:ascii="Arial" w:eastAsia="Times New Roman" w:hAnsi="Arial" w:cs="Arial"/>
          <w:lang w:eastAsia="en-GB"/>
        </w:rPr>
        <w:t>In the 4Cs of 21</w:t>
      </w:r>
      <w:r w:rsidRPr="00276F1C">
        <w:rPr>
          <w:rFonts w:ascii="Arial" w:eastAsia="Times New Roman" w:hAnsi="Arial" w:cs="Arial"/>
          <w:vertAlign w:val="superscript"/>
          <w:lang w:eastAsia="en-GB"/>
        </w:rPr>
        <w:t>st</w:t>
      </w:r>
      <w:r w:rsidRPr="00276F1C">
        <w:rPr>
          <w:rFonts w:ascii="Arial" w:eastAsia="Times New Roman" w:hAnsi="Arial" w:cs="Arial"/>
          <w:lang w:eastAsia="en-GB"/>
        </w:rPr>
        <w:t> century learning proposed by P21, creativity and collaboration are identified as two separate domains. However, many researchers suggest that collaboration and creativity are intertwined. Innovation often thrives in collaboration (Wilson, 2015). However, in the writer's opinion</w:t>
      </w:r>
      <w:r w:rsidR="00FF63E4">
        <w:rPr>
          <w:rFonts w:ascii="Arial" w:eastAsia="Times New Roman" w:hAnsi="Arial" w:cs="Arial"/>
          <w:lang w:eastAsia="en-GB"/>
        </w:rPr>
        <w:t>,</w:t>
      </w:r>
      <w:r w:rsidR="00FF63E4" w:rsidRPr="00276F1C">
        <w:rPr>
          <w:rFonts w:ascii="Arial" w:eastAsia="Times New Roman" w:hAnsi="Arial" w:cs="Arial"/>
          <w:lang w:eastAsia="en-GB"/>
        </w:rPr>
        <w:t xml:space="preserve"> </w:t>
      </w:r>
      <w:r w:rsidRPr="00276F1C">
        <w:rPr>
          <w:rFonts w:ascii="Arial" w:eastAsia="Times New Roman" w:hAnsi="Arial" w:cs="Arial"/>
          <w:lang w:eastAsia="en-GB"/>
        </w:rPr>
        <w:t>coll</w:t>
      </w:r>
      <w:r w:rsidR="00FF63E4">
        <w:rPr>
          <w:rFonts w:ascii="Arial" w:eastAsia="Times New Roman" w:hAnsi="Arial" w:cs="Arial"/>
          <w:lang w:eastAsia="en-GB"/>
        </w:rPr>
        <w:t xml:space="preserve">aboration with some individuals </w:t>
      </w:r>
      <w:r w:rsidRPr="00276F1C">
        <w:rPr>
          <w:rFonts w:ascii="Arial" w:eastAsia="Times New Roman" w:hAnsi="Arial" w:cs="Arial"/>
          <w:lang w:eastAsia="en-GB"/>
        </w:rPr>
        <w:t>can in fact hinder creativity. Some practitioners are so stuck in their habits, they are unable to explore and break past such potential barriers to innovatio</w:t>
      </w:r>
      <w:r w:rsidRPr="00276F1C">
        <w:rPr>
          <w:rFonts w:ascii="Arial" w:eastAsia="Times New Roman" w:hAnsi="Arial" w:cs="Arial"/>
          <w:color w:val="000000"/>
          <w:lang w:eastAsia="en-GB"/>
        </w:rPr>
        <w:t>n (Whitaker, 2015).</w:t>
      </w:r>
    </w:p>
    <w:p w:rsidR="00276F1C" w:rsidRDefault="00276F1C" w:rsidP="00FF63E4">
      <w:pPr>
        <w:spacing w:after="0" w:line="360" w:lineRule="auto"/>
        <w:jc w:val="both"/>
        <w:textAlignment w:val="baseline"/>
        <w:rPr>
          <w:rFonts w:ascii="Arial" w:eastAsia="Times New Roman" w:hAnsi="Arial" w:cs="Arial"/>
          <w:lang w:val="en-US" w:eastAsia="en-GB"/>
        </w:rPr>
      </w:pPr>
      <w:r w:rsidRPr="00276F1C">
        <w:rPr>
          <w:rFonts w:ascii="Arial" w:eastAsia="Times New Roman" w:hAnsi="Arial" w:cs="Arial"/>
          <w:lang w:val="en-US" w:eastAsia="en-GB"/>
        </w:rPr>
        <w:t>  </w:t>
      </w:r>
      <w:r w:rsidRPr="00276F1C">
        <w:rPr>
          <w:rFonts w:ascii="Arial" w:eastAsia="Times New Roman" w:hAnsi="Arial" w:cs="Arial"/>
          <w:lang w:val="en-US" w:eastAsia="en-GB"/>
        </w:rPr>
        <w:br/>
      </w:r>
      <w:r w:rsidRPr="00276F1C">
        <w:rPr>
          <w:rFonts w:ascii="Arial" w:eastAsia="Times New Roman" w:hAnsi="Arial" w:cs="Arial"/>
          <w:color w:val="000000"/>
          <w:lang w:eastAsia="en-GB"/>
        </w:rPr>
        <w:t>As previously discussed, collaboration is considered an aspect of 'The F</w:t>
      </w:r>
      <w:r w:rsidR="00FF63E4">
        <w:rPr>
          <w:rFonts w:ascii="Arial" w:eastAsia="Times New Roman" w:hAnsi="Arial" w:cs="Arial"/>
          <w:color w:val="000000"/>
          <w:lang w:eastAsia="en-GB"/>
        </w:rPr>
        <w:t>ive Creative Disposition Model'</w:t>
      </w:r>
      <w:r w:rsidRPr="00276F1C">
        <w:rPr>
          <w:rFonts w:ascii="Arial" w:eastAsia="Times New Roman" w:hAnsi="Arial" w:cs="Arial"/>
          <w:lang w:val="en-US" w:eastAsia="en-GB"/>
        </w:rPr>
        <w:t> (</w:t>
      </w:r>
      <w:r w:rsidRPr="00276F1C">
        <w:rPr>
          <w:rFonts w:ascii="Arial" w:eastAsia="Times New Roman" w:hAnsi="Arial" w:cs="Arial"/>
          <w:lang w:eastAsia="en-GB"/>
        </w:rPr>
        <w:t>Lucas, Claxton and Spencer, 2013). The collaborative disposition is the likelihood of an individual working and sharing ideas and creativity with others. Thus, is an important output of creativity </w:t>
      </w:r>
      <w:r w:rsidRPr="00276F1C">
        <w:rPr>
          <w:rFonts w:ascii="Arial" w:eastAsia="Times New Roman" w:hAnsi="Arial" w:cs="Arial"/>
          <w:lang w:val="en-US" w:eastAsia="en-GB"/>
        </w:rPr>
        <w:t>(</w:t>
      </w:r>
      <w:r w:rsidRPr="00276F1C">
        <w:rPr>
          <w:rFonts w:ascii="Arial" w:eastAsia="Times New Roman" w:hAnsi="Arial" w:cs="Arial"/>
          <w:lang w:eastAsia="en-GB"/>
        </w:rPr>
        <w:t>Lucas, Claxton and Spencer, 2013</w:t>
      </w:r>
      <w:r w:rsidRPr="00B867A8">
        <w:rPr>
          <w:rFonts w:ascii="Arial" w:eastAsia="Times New Roman" w:hAnsi="Arial" w:cs="Arial"/>
          <w:lang w:eastAsia="en-GB"/>
        </w:rPr>
        <w:t>)</w:t>
      </w:r>
      <w:proofErr w:type="gramStart"/>
      <w:r w:rsidR="00B867A8">
        <w:rPr>
          <w:rFonts w:ascii="Arial" w:eastAsia="Times New Roman" w:hAnsi="Arial" w:cs="Arial"/>
          <w:lang w:eastAsia="en-GB"/>
        </w:rPr>
        <w:t>.</w:t>
      </w:r>
      <w:proofErr w:type="gramEnd"/>
      <w:r w:rsidRPr="00B867A8">
        <w:rPr>
          <w:rFonts w:ascii="Arial" w:eastAsia="Times New Roman" w:hAnsi="Arial" w:cs="Arial"/>
          <w:lang w:eastAsia="en-GB"/>
        </w:rPr>
        <w:t> Bloch, Lave and Wenger (1994) </w:t>
      </w:r>
      <w:r w:rsidRPr="00276F1C">
        <w:rPr>
          <w:rFonts w:ascii="Arial" w:eastAsia="Times New Roman" w:hAnsi="Arial" w:cs="Arial"/>
          <w:lang w:eastAsia="en-GB"/>
        </w:rPr>
        <w:t>highlight the importance of social and context on creativity and</w:t>
      </w:r>
      <w:r w:rsidR="00B867A8">
        <w:rPr>
          <w:rFonts w:ascii="Arial" w:eastAsia="Times New Roman" w:hAnsi="Arial" w:cs="Arial"/>
          <w:lang w:eastAsia="en-GB"/>
        </w:rPr>
        <w:t xml:space="preserve"> learning (Bloch, Lave and Wenger, 1994</w:t>
      </w:r>
      <w:r w:rsidRPr="00276F1C">
        <w:rPr>
          <w:rFonts w:ascii="Arial" w:eastAsia="Times New Roman" w:hAnsi="Arial" w:cs="Arial"/>
          <w:lang w:eastAsia="en-GB"/>
        </w:rPr>
        <w:t>). In addition to this, current approaches in creativity emphasise the significant role of collaboration and social aspects (John-Steiner, 2006).</w:t>
      </w:r>
      <w:r w:rsidRPr="00276F1C">
        <w:rPr>
          <w:rFonts w:ascii="Arial" w:eastAsia="Times New Roman" w:hAnsi="Arial" w:cs="Arial"/>
          <w:lang w:val="en-US" w:eastAsia="en-GB"/>
        </w:rPr>
        <w:t> </w:t>
      </w:r>
    </w:p>
    <w:p w:rsidR="00FF63E4" w:rsidRPr="00276F1C" w:rsidRDefault="00FF63E4" w:rsidP="00FF63E4">
      <w:pPr>
        <w:spacing w:after="0" w:line="360" w:lineRule="auto"/>
        <w:jc w:val="both"/>
        <w:textAlignment w:val="baseline"/>
        <w:rPr>
          <w:rFonts w:ascii="Arial" w:eastAsia="Times New Roman" w:hAnsi="Arial" w:cs="Arial"/>
          <w:color w:val="000000"/>
          <w:lang w:eastAsia="en-GB"/>
        </w:rPr>
      </w:pPr>
    </w:p>
    <w:p w:rsidR="00276F1C" w:rsidRPr="00276F1C" w:rsidRDefault="00276F1C" w:rsidP="00276F1C">
      <w:pPr>
        <w:spacing w:after="0" w:line="360" w:lineRule="auto"/>
        <w:textAlignment w:val="baseline"/>
        <w:rPr>
          <w:rFonts w:ascii="Arial" w:eastAsia="Times New Roman" w:hAnsi="Arial" w:cs="Arial"/>
          <w:lang w:eastAsia="en-GB"/>
        </w:rPr>
      </w:pPr>
      <w:r w:rsidRPr="00276F1C">
        <w:rPr>
          <w:rFonts w:ascii="Arial" w:eastAsia="Times New Roman" w:hAnsi="Arial" w:cs="Arial"/>
          <w:color w:val="000000"/>
          <w:lang w:eastAsia="en-GB"/>
        </w:rPr>
        <w:t>Based on the </w:t>
      </w:r>
      <w:proofErr w:type="spellStart"/>
      <w:r w:rsidRPr="00276F1C">
        <w:rPr>
          <w:rFonts w:ascii="Arial" w:eastAsia="Times New Roman" w:hAnsi="Arial" w:cs="Arial"/>
          <w:color w:val="000000"/>
          <w:lang w:eastAsia="en-GB"/>
        </w:rPr>
        <w:t>Entrecomp</w:t>
      </w:r>
      <w:proofErr w:type="spellEnd"/>
      <w:r w:rsidRPr="00276F1C">
        <w:rPr>
          <w:rFonts w:ascii="Arial" w:eastAsia="Times New Roman" w:hAnsi="Arial" w:cs="Arial"/>
          <w:color w:val="000000"/>
          <w:lang w:eastAsia="en-GB"/>
        </w:rPr>
        <w:t> Framework levels of proficiency, in 'Working with Others', I would consider myself to be in between Level 2 and 3 (See </w:t>
      </w:r>
      <w:r w:rsidRPr="00276F1C">
        <w:rPr>
          <w:rFonts w:ascii="Arial" w:eastAsia="Times New Roman" w:hAnsi="Arial" w:cs="Arial"/>
          <w:color w:val="000000"/>
          <w:shd w:val="clear" w:color="auto" w:fill="FFEE80"/>
          <w:lang w:eastAsia="en-GB"/>
        </w:rPr>
        <w:t>Appendix</w:t>
      </w:r>
      <w:r w:rsidRPr="00276F1C">
        <w:rPr>
          <w:rFonts w:ascii="Arial" w:eastAsia="Times New Roman" w:hAnsi="Arial" w:cs="Arial"/>
          <w:color w:val="000000"/>
          <w:lang w:eastAsia="en-GB"/>
        </w:rPr>
        <w:t> 2 and 3). This is based on the evidence selected in </w:t>
      </w:r>
      <w:r w:rsidRPr="00276F1C">
        <w:rPr>
          <w:rFonts w:ascii="Arial" w:eastAsia="Times New Roman" w:hAnsi="Arial" w:cs="Arial"/>
          <w:color w:val="000000"/>
          <w:shd w:val="clear" w:color="auto" w:fill="FFEE80"/>
          <w:lang w:eastAsia="en-GB"/>
        </w:rPr>
        <w:t>Appendix</w:t>
      </w:r>
      <w:r w:rsidRPr="00276F1C">
        <w:rPr>
          <w:rFonts w:ascii="Arial" w:eastAsia="Times New Roman" w:hAnsi="Arial" w:cs="Arial"/>
          <w:color w:val="000000"/>
          <w:lang w:eastAsia="en-GB"/>
        </w:rPr>
        <w:t> 1. In support of this, the writer believes they work effectively </w:t>
      </w:r>
      <w:r w:rsidRPr="00276F1C">
        <w:rPr>
          <w:rFonts w:ascii="Arial" w:eastAsia="Times New Roman" w:hAnsi="Arial" w:cs="Arial"/>
          <w:lang w:eastAsia="en-GB"/>
        </w:rPr>
        <w:t xml:space="preserve">with fellow trainees and frequently seek opportunities to improve the quality of teaching and learning by sharing good practice. Donaldson (2015) encourages such collaboration of planning and good practice within and between schools. More significantly, he refers to the two concepts of creativity and collaboration and suggests that we should be 'encouraging teachers to work creatively, and collaboratively, across subject boundaries in the context of the four curriculum purposes' (Donaldson, 2015: 39). However, it was noted that on PTE I could make better use of the expertise within the school to further support myself and learners. Relating this point back to theory, Vygotsky (1978 cited in Pound, 2005: 40) describes this as the Zone of Proximal Development (ZPD). ZPD is the gap between actual competence level and the potential development level that can be </w:t>
      </w:r>
      <w:r w:rsidRPr="00276F1C">
        <w:rPr>
          <w:rFonts w:ascii="Arial" w:eastAsia="Times New Roman" w:hAnsi="Arial" w:cs="Arial"/>
          <w:lang w:eastAsia="en-GB"/>
        </w:rPr>
        <w:lastRenderedPageBreak/>
        <w:t>achieved through working with a significant knowledgeable other. </w:t>
      </w:r>
      <w:r w:rsidRPr="00276F1C">
        <w:rPr>
          <w:rFonts w:ascii="Arial" w:eastAsia="Times New Roman" w:hAnsi="Arial" w:cs="Arial"/>
          <w:lang w:eastAsia="en-GB"/>
        </w:rPr>
        <w:br/>
        <w:t> </w:t>
      </w:r>
    </w:p>
    <w:p w:rsidR="00276F1C" w:rsidRPr="00276F1C" w:rsidRDefault="00FF63E4"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color w:val="666666"/>
          <w:lang w:eastAsia="en-GB"/>
        </w:rPr>
        <w:t>In</w:t>
      </w:r>
      <w:r w:rsidRPr="00276F1C">
        <w:rPr>
          <w:rFonts w:ascii="Arial" w:eastAsia="Times New Roman" w:hAnsi="Arial" w:cs="Arial"/>
          <w:lang w:eastAsia="en-GB"/>
        </w:rPr>
        <w:t> addition to implementing strategies to achieve the next level of proficiency displayed in the </w:t>
      </w:r>
      <w:proofErr w:type="spellStart"/>
      <w:r w:rsidRPr="00276F1C">
        <w:rPr>
          <w:rFonts w:ascii="Arial" w:eastAsia="Times New Roman" w:hAnsi="Arial" w:cs="Arial"/>
          <w:lang w:eastAsia="en-GB"/>
        </w:rPr>
        <w:t>Entrecomp</w:t>
      </w:r>
      <w:proofErr w:type="spellEnd"/>
      <w:r>
        <w:rPr>
          <w:rFonts w:ascii="Arial" w:eastAsia="Times New Roman" w:hAnsi="Arial" w:cs="Arial"/>
          <w:lang w:eastAsia="en-GB"/>
        </w:rPr>
        <w:t> Framework, c</w:t>
      </w:r>
      <w:r w:rsidR="00276F1C" w:rsidRPr="00276F1C">
        <w:rPr>
          <w:rFonts w:ascii="Arial" w:eastAsia="Times New Roman" w:hAnsi="Arial" w:cs="Arial"/>
          <w:lang w:eastAsia="en-GB"/>
        </w:rPr>
        <w:t>lear progression for collaboration in an education setting can also be identified and made within th</w:t>
      </w:r>
      <w:bookmarkStart w:id="0" w:name="_GoBack"/>
      <w:bookmarkEnd w:id="0"/>
      <w:r w:rsidR="00276F1C" w:rsidRPr="00276F1C">
        <w:rPr>
          <w:rFonts w:ascii="Arial" w:eastAsia="Times New Roman" w:hAnsi="Arial" w:cs="Arial"/>
          <w:lang w:eastAsia="en-GB"/>
        </w:rPr>
        <w:t>e table of intervention, assessment and evaluation (</w:t>
      </w:r>
      <w:proofErr w:type="spellStart"/>
      <w:r w:rsidR="00276F1C" w:rsidRPr="00276F1C">
        <w:rPr>
          <w:rFonts w:ascii="Arial" w:eastAsia="Times New Roman" w:hAnsi="Arial" w:cs="Arial"/>
          <w:lang w:eastAsia="en-GB"/>
        </w:rPr>
        <w:t>Plucker</w:t>
      </w:r>
      <w:proofErr w:type="spellEnd"/>
      <w:r w:rsidR="00276F1C" w:rsidRPr="00276F1C">
        <w:rPr>
          <w:rFonts w:ascii="Arial" w:eastAsia="Times New Roman" w:hAnsi="Arial" w:cs="Arial"/>
          <w:lang w:eastAsia="en-GB"/>
        </w:rPr>
        <w:t>, Kennedy and Dilley, 2015: 7). </w:t>
      </w:r>
      <w:r w:rsidRPr="00276F1C">
        <w:rPr>
          <w:rFonts w:ascii="Arial" w:eastAsia="Times New Roman" w:hAnsi="Arial" w:cs="Arial"/>
          <w:lang w:val="en-US" w:eastAsia="en-GB"/>
        </w:rPr>
        <w:t xml:space="preserve"> </w:t>
      </w:r>
      <w:r w:rsidR="00276F1C" w:rsidRPr="00276F1C">
        <w:rPr>
          <w:rFonts w:ascii="Arial" w:eastAsia="Times New Roman" w:hAnsi="Arial" w:cs="Arial"/>
          <w:lang w:val="en-US" w:eastAsia="en-GB"/>
        </w:rPr>
        <w:b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color w:val="000000"/>
          <w:lang w:val="en-US" w:eastAsia="en-GB"/>
        </w:rPr>
        <w:t>Through the above analysis, it could be argued that the dispositions that make up creative and enterprising teachers are complex and multi-dimensional. </w:t>
      </w:r>
      <w:proofErr w:type="spellStart"/>
      <w:r w:rsidRPr="00276F1C">
        <w:rPr>
          <w:rFonts w:ascii="Arial" w:eastAsia="Times New Roman" w:hAnsi="Arial" w:cs="Arial"/>
          <w:color w:val="000000"/>
          <w:lang w:eastAsia="en-GB"/>
        </w:rPr>
        <w:t>Wragg</w:t>
      </w:r>
      <w:proofErr w:type="spellEnd"/>
      <w:r w:rsidRPr="00276F1C">
        <w:rPr>
          <w:rFonts w:ascii="Arial" w:eastAsia="Times New Roman" w:hAnsi="Arial" w:cs="Arial"/>
          <w:color w:val="000000"/>
          <w:lang w:eastAsia="en-GB"/>
        </w:rPr>
        <w:t xml:space="preserve"> (2005 cited in </w:t>
      </w:r>
      <w:proofErr w:type="spellStart"/>
      <w:r w:rsidRPr="00276F1C">
        <w:rPr>
          <w:rFonts w:ascii="Arial" w:eastAsia="Times New Roman" w:hAnsi="Arial" w:cs="Arial"/>
          <w:color w:val="000000"/>
          <w:lang w:eastAsia="en-GB"/>
        </w:rPr>
        <w:t>Grigg</w:t>
      </w:r>
      <w:proofErr w:type="spellEnd"/>
      <w:r w:rsidRPr="00276F1C">
        <w:rPr>
          <w:rFonts w:ascii="Arial" w:eastAsia="Times New Roman" w:hAnsi="Arial" w:cs="Arial"/>
          <w:color w:val="000000"/>
          <w:lang w:eastAsia="en-GB"/>
        </w:rPr>
        <w:t>, 2010: 84) suggests that teachers should be obliged to invent; in terms of approaches, resources and planning. Although, some may argue that this is not displaying creativity, it is just effective teaching. This is idea for creative and enterprising teachers is further supported by Furlong (2015) whom suggests that teachers in Wales need to be 'take responsibility for innovation' (Furlong, 2015: 6). More so, teachers need to have the enterprising and creative dispositions to cope with change, which is particularly relevant in support of the New Curriculum Reform and responding to the needs of the 21</w:t>
      </w:r>
      <w:r w:rsidRPr="00276F1C">
        <w:rPr>
          <w:rFonts w:ascii="Arial" w:eastAsia="Times New Roman" w:hAnsi="Arial" w:cs="Arial"/>
          <w:color w:val="000000"/>
          <w:vertAlign w:val="superscript"/>
          <w:lang w:eastAsia="en-GB"/>
        </w:rPr>
        <w:t>st</w:t>
      </w:r>
      <w:r w:rsidRPr="00276F1C">
        <w:rPr>
          <w:rFonts w:ascii="Arial" w:eastAsia="Times New Roman" w:hAnsi="Arial" w:cs="Arial"/>
          <w:color w:val="000000"/>
          <w:lang w:eastAsia="en-GB"/>
        </w:rPr>
        <w:t> Century (Donaldson, 2015; Furlong, 2015; Welsh Government, 2017). Ultimately, if we want our learners to relish the four purposes, then we need to address the notion of, 'we teach, who we are' (</w:t>
      </w:r>
      <w:proofErr w:type="spellStart"/>
      <w:r w:rsidRPr="00276F1C">
        <w:rPr>
          <w:rFonts w:ascii="Arial" w:eastAsia="Times New Roman" w:hAnsi="Arial" w:cs="Arial"/>
          <w:color w:val="000000"/>
          <w:lang w:eastAsia="en-GB"/>
        </w:rPr>
        <w:t>Penaluna</w:t>
      </w:r>
      <w:proofErr w:type="spellEnd"/>
      <w:r w:rsidRPr="00276F1C">
        <w:rPr>
          <w:rFonts w:ascii="Arial" w:eastAsia="Times New Roman" w:hAnsi="Arial" w:cs="Arial"/>
          <w:color w:val="000000"/>
          <w:lang w:eastAsia="en-GB"/>
        </w:rPr>
        <w:t>, </w:t>
      </w:r>
      <w:proofErr w:type="spellStart"/>
      <w:r w:rsidRPr="00276F1C">
        <w:rPr>
          <w:rFonts w:ascii="Arial" w:eastAsia="Times New Roman" w:hAnsi="Arial" w:cs="Arial"/>
          <w:color w:val="000000"/>
          <w:lang w:eastAsia="en-GB"/>
        </w:rPr>
        <w:t>Penaluna</w:t>
      </w:r>
      <w:proofErr w:type="spellEnd"/>
      <w:r w:rsidRPr="00276F1C">
        <w:rPr>
          <w:rFonts w:ascii="Arial" w:eastAsia="Times New Roman" w:hAnsi="Arial" w:cs="Arial"/>
          <w:color w:val="000000"/>
          <w:lang w:eastAsia="en-GB"/>
        </w:rPr>
        <w:t> and Jones, 2012: 169). </w:t>
      </w:r>
      <w:r w:rsidRPr="00276F1C">
        <w:rPr>
          <w:rFonts w:ascii="Arial" w:eastAsia="Times New Roman" w:hAnsi="Arial" w:cs="Arial"/>
          <w:lang w:val="en-US" w:eastAsia="en-GB"/>
        </w:rP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val="en-US" w:eastAsia="en-GB"/>
        </w:rP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b/>
          <w:bCs/>
          <w:u w:val="single"/>
          <w:lang w:val="en-US" w:eastAsia="en-GB"/>
        </w:rPr>
        <w:t>References</w:t>
      </w:r>
      <w:r w:rsidRPr="00276F1C">
        <w:rPr>
          <w:rFonts w:ascii="Arial" w:eastAsia="Times New Roman" w:hAnsi="Arial" w:cs="Arial"/>
          <w:lang w:val="en-US" w:eastAsia="en-GB"/>
        </w:rP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Adobe (2016). </w:t>
      </w:r>
      <w:r w:rsidRPr="00276F1C">
        <w:rPr>
          <w:rFonts w:ascii="Arial" w:eastAsia="Times New Roman" w:hAnsi="Arial" w:cs="Arial"/>
          <w:i/>
          <w:iCs/>
          <w:lang w:val="en-US" w:eastAsia="en-GB"/>
        </w:rPr>
        <w:t>State of Create</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Adobe.com. Available at: </w:t>
      </w:r>
      <w:hyperlink r:id="rId5" w:tgtFrame="_blank" w:history="1">
        <w:r w:rsidRPr="00276F1C">
          <w:rPr>
            <w:rFonts w:ascii="Arial" w:eastAsia="Times New Roman" w:hAnsi="Arial" w:cs="Arial"/>
            <w:color w:val="0563C1"/>
            <w:u w:val="single"/>
            <w:lang w:val="en-US" w:eastAsia="en-GB"/>
          </w:rPr>
          <w:t>http://www.adobe.com/content/dam/acom/en/max/pdfs/AdobeStateofCreate_2016_Report_Final.pdf</w:t>
        </w:r>
      </w:hyperlink>
      <w:r w:rsidRPr="00276F1C">
        <w:rPr>
          <w:rFonts w:ascii="Arial" w:eastAsia="Times New Roman" w:hAnsi="Arial" w:cs="Arial"/>
          <w:color w:val="0563C1"/>
          <w:u w:val="single"/>
          <w:lang w:val="en-US" w:eastAsia="en-GB"/>
        </w:rPr>
        <w:t> [Accessed 2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Amabile</w:t>
      </w:r>
      <w:proofErr w:type="spellEnd"/>
      <w:r w:rsidRPr="00276F1C">
        <w:rPr>
          <w:rFonts w:ascii="Arial" w:eastAsia="Times New Roman" w:hAnsi="Arial" w:cs="Arial"/>
          <w:lang w:val="en-US" w:eastAsia="en-GB"/>
        </w:rPr>
        <w:t>, T. (1996). </w:t>
      </w:r>
      <w:r w:rsidRPr="00276F1C">
        <w:rPr>
          <w:rFonts w:ascii="Arial" w:eastAsia="Times New Roman" w:hAnsi="Arial" w:cs="Arial"/>
          <w:i/>
          <w:iCs/>
          <w:lang w:val="en-US" w:eastAsia="en-GB"/>
        </w:rPr>
        <w:t>Creativity in context</w:t>
      </w:r>
      <w:r w:rsidRPr="00276F1C">
        <w:rPr>
          <w:rFonts w:ascii="Arial" w:eastAsia="Times New Roman" w:hAnsi="Arial" w:cs="Arial"/>
          <w:lang w:val="en-US" w:eastAsia="en-GB"/>
        </w:rPr>
        <w:t>. Boulder: Westview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Atkin</w:t>
      </w:r>
      <w:proofErr w:type="spellEnd"/>
      <w:r w:rsidRPr="00276F1C">
        <w:rPr>
          <w:rFonts w:ascii="Arial" w:eastAsia="Times New Roman" w:hAnsi="Arial" w:cs="Arial"/>
          <w:lang w:val="en-US" w:eastAsia="en-GB"/>
        </w:rPr>
        <w:t>, C. (2000). Lifelong learning-attitudes to practice in the rural context: a study using Bourdieu's perspective of habitus. </w:t>
      </w:r>
      <w:r w:rsidRPr="00276F1C">
        <w:rPr>
          <w:rFonts w:ascii="Arial" w:eastAsia="Times New Roman" w:hAnsi="Arial" w:cs="Arial"/>
          <w:i/>
          <w:iCs/>
          <w:lang w:val="en-US" w:eastAsia="en-GB"/>
        </w:rPr>
        <w:t>International Journal of Lifelong Education</w:t>
      </w:r>
      <w:r w:rsidRPr="00276F1C">
        <w:rPr>
          <w:rFonts w:ascii="Arial" w:eastAsia="Times New Roman" w:hAnsi="Arial" w:cs="Arial"/>
          <w:lang w:val="en-US" w:eastAsia="en-GB"/>
        </w:rPr>
        <w:t>, 19(3), pp.253-265.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Bacigalupo</w:t>
      </w:r>
      <w:proofErr w:type="spellEnd"/>
      <w:r w:rsidRPr="00276F1C">
        <w:rPr>
          <w:rFonts w:ascii="Arial" w:eastAsia="Times New Roman" w:hAnsi="Arial" w:cs="Arial"/>
          <w:lang w:val="en-US" w:eastAsia="en-GB"/>
        </w:rPr>
        <w:t>, M., </w:t>
      </w:r>
      <w:proofErr w:type="spellStart"/>
      <w:r w:rsidRPr="00276F1C">
        <w:rPr>
          <w:rFonts w:ascii="Arial" w:eastAsia="Times New Roman" w:hAnsi="Arial" w:cs="Arial"/>
          <w:lang w:val="en-US" w:eastAsia="en-GB"/>
        </w:rPr>
        <w:t>Kampylis</w:t>
      </w:r>
      <w:proofErr w:type="spellEnd"/>
      <w:r w:rsidRPr="00276F1C">
        <w:rPr>
          <w:rFonts w:ascii="Arial" w:eastAsia="Times New Roman" w:hAnsi="Arial" w:cs="Arial"/>
          <w:lang w:val="en-US" w:eastAsia="en-GB"/>
        </w:rPr>
        <w:t>, P., </w:t>
      </w:r>
      <w:proofErr w:type="spellStart"/>
      <w:r w:rsidRPr="00276F1C">
        <w:rPr>
          <w:rFonts w:ascii="Arial" w:eastAsia="Times New Roman" w:hAnsi="Arial" w:cs="Arial"/>
          <w:lang w:val="en-US" w:eastAsia="en-GB"/>
        </w:rPr>
        <w:t>Punie</w:t>
      </w:r>
      <w:proofErr w:type="spellEnd"/>
      <w:r w:rsidRPr="00276F1C">
        <w:rPr>
          <w:rFonts w:ascii="Arial" w:eastAsia="Times New Roman" w:hAnsi="Arial" w:cs="Arial"/>
          <w:lang w:val="en-US" w:eastAsia="en-GB"/>
        </w:rPr>
        <w:t xml:space="preserve">, Y. and </w:t>
      </w:r>
      <w:proofErr w:type="spellStart"/>
      <w:r w:rsidRPr="00276F1C">
        <w:rPr>
          <w:rFonts w:ascii="Arial" w:eastAsia="Times New Roman" w:hAnsi="Arial" w:cs="Arial"/>
          <w:lang w:val="en-US" w:eastAsia="en-GB"/>
        </w:rPr>
        <w:t>Brande</w:t>
      </w:r>
      <w:proofErr w:type="spellEnd"/>
      <w:r w:rsidRPr="00276F1C">
        <w:rPr>
          <w:rFonts w:ascii="Arial" w:eastAsia="Times New Roman" w:hAnsi="Arial" w:cs="Arial"/>
          <w:lang w:val="en-US" w:eastAsia="en-GB"/>
        </w:rPr>
        <w:t>, G. (2016). </w:t>
      </w:r>
      <w:proofErr w:type="spellStart"/>
      <w:r w:rsidRPr="00276F1C">
        <w:rPr>
          <w:rFonts w:ascii="Arial" w:eastAsia="Times New Roman" w:hAnsi="Arial" w:cs="Arial"/>
          <w:i/>
          <w:iCs/>
          <w:lang w:val="en-US" w:eastAsia="en-GB"/>
        </w:rPr>
        <w:t>EntreComp</w:t>
      </w:r>
      <w:proofErr w:type="spellEnd"/>
      <w:r w:rsidRPr="00276F1C">
        <w:rPr>
          <w:rFonts w:ascii="Arial" w:eastAsia="Times New Roman" w:hAnsi="Arial" w:cs="Arial"/>
          <w:i/>
          <w:iCs/>
          <w:lang w:val="en-US" w:eastAsia="en-GB"/>
        </w:rPr>
        <w:t>: The Entrepreneurship Competence Framework</w:t>
      </w:r>
      <w:r w:rsidRPr="00276F1C">
        <w:rPr>
          <w:rFonts w:ascii="Arial" w:eastAsia="Times New Roman" w:hAnsi="Arial" w:cs="Arial"/>
          <w:lang w:val="en-US" w:eastAsia="en-GB"/>
        </w:rPr>
        <w:t>. Luxembourg: Publications Office.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Baer, J. (2014). </w:t>
      </w:r>
      <w:r w:rsidRPr="00276F1C">
        <w:rPr>
          <w:rFonts w:ascii="Arial" w:eastAsia="Times New Roman" w:hAnsi="Arial" w:cs="Arial"/>
          <w:i/>
          <w:iCs/>
          <w:lang w:val="en-US" w:eastAsia="en-GB"/>
        </w:rPr>
        <w:t>Creativity and Divergent Thinking</w:t>
      </w:r>
      <w:r w:rsidRPr="00276F1C">
        <w:rPr>
          <w:rFonts w:ascii="Arial" w:eastAsia="Times New Roman" w:hAnsi="Arial" w:cs="Arial"/>
          <w:lang w:val="en-US" w:eastAsia="en-GB"/>
        </w:rPr>
        <w:t>. Hoboken: Taylor and Francis.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Bandura, A. (2012). </w:t>
      </w:r>
      <w:r w:rsidRPr="00276F1C">
        <w:rPr>
          <w:rFonts w:ascii="Arial" w:eastAsia="Times New Roman" w:hAnsi="Arial" w:cs="Arial"/>
          <w:i/>
          <w:iCs/>
          <w:lang w:val="en-US" w:eastAsia="en-GB"/>
        </w:rPr>
        <w:t>Self-efficacy</w:t>
      </w:r>
      <w:r w:rsidRPr="00276F1C">
        <w:rPr>
          <w:rFonts w:ascii="Arial" w:eastAsia="Times New Roman" w:hAnsi="Arial" w:cs="Arial"/>
          <w:lang w:val="en-US" w:eastAsia="en-GB"/>
        </w:rPr>
        <w:t>. New York: W.H. Freeman.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Beattie, D. (2000). Creativity in Art: The feasibility of assessing current conceptions in the school context. </w:t>
      </w:r>
      <w:r w:rsidRPr="00276F1C">
        <w:rPr>
          <w:rFonts w:ascii="Arial" w:eastAsia="Times New Roman" w:hAnsi="Arial" w:cs="Arial"/>
          <w:i/>
          <w:iCs/>
          <w:lang w:val="en-US" w:eastAsia="en-GB"/>
        </w:rPr>
        <w:t>Assessment in Education: Principles, Policy &amp; Practice</w:t>
      </w:r>
      <w:r w:rsidRPr="00276F1C">
        <w:rPr>
          <w:rFonts w:ascii="Arial" w:eastAsia="Times New Roman" w:hAnsi="Arial" w:cs="Arial"/>
          <w:lang w:val="en-US" w:eastAsia="en-GB"/>
        </w:rPr>
        <w:t>, 7(2), pp.175-192.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lastRenderedPageBreak/>
        <w:t>Beghetto</w:t>
      </w:r>
      <w:proofErr w:type="spellEnd"/>
      <w:r w:rsidRPr="00276F1C">
        <w:rPr>
          <w:rFonts w:ascii="Arial" w:eastAsia="Times New Roman" w:hAnsi="Arial" w:cs="Arial"/>
          <w:lang w:val="en-US" w:eastAsia="en-GB"/>
        </w:rPr>
        <w:t>, R. (2006). Creative Self-Efficacy: Correlates in Middle and Secondary Students. </w:t>
      </w:r>
      <w:r w:rsidRPr="00276F1C">
        <w:rPr>
          <w:rFonts w:ascii="Arial" w:eastAsia="Times New Roman" w:hAnsi="Arial" w:cs="Arial"/>
          <w:i/>
          <w:iCs/>
          <w:lang w:val="en-US" w:eastAsia="en-GB"/>
        </w:rPr>
        <w:t>Creativity Research Journal</w:t>
      </w:r>
      <w:r w:rsidRPr="00276F1C">
        <w:rPr>
          <w:rFonts w:ascii="Arial" w:eastAsia="Times New Roman" w:hAnsi="Arial" w:cs="Arial"/>
          <w:lang w:val="en-US" w:eastAsia="en-GB"/>
        </w:rPr>
        <w:t>, 18(4), pp.447-457.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Beghetto</w:t>
      </w:r>
      <w:proofErr w:type="spellEnd"/>
      <w:r w:rsidRPr="00276F1C">
        <w:rPr>
          <w:rFonts w:ascii="Arial" w:eastAsia="Times New Roman" w:hAnsi="Arial" w:cs="Arial"/>
          <w:lang w:val="en-US" w:eastAsia="en-GB"/>
        </w:rPr>
        <w:t>, R. (2013). </w:t>
      </w:r>
      <w:r w:rsidRPr="00276F1C">
        <w:rPr>
          <w:rFonts w:ascii="Arial" w:eastAsia="Times New Roman" w:hAnsi="Arial" w:cs="Arial"/>
          <w:i/>
          <w:iCs/>
          <w:lang w:val="en-US" w:eastAsia="en-GB"/>
        </w:rPr>
        <w:t>Killing ideas softly</w:t>
      </w:r>
      <w:proofErr w:type="gramStart"/>
      <w:r w:rsidRPr="00276F1C">
        <w:rPr>
          <w:rFonts w:ascii="Arial" w:eastAsia="Times New Roman" w:hAnsi="Arial" w:cs="Arial"/>
          <w:i/>
          <w:iCs/>
          <w:lang w:val="en-US" w:eastAsia="en-GB"/>
        </w:rPr>
        <w:t>?</w:t>
      </w:r>
      <w:r w:rsidRPr="00276F1C">
        <w:rPr>
          <w:rFonts w:ascii="Arial" w:eastAsia="Times New Roman" w:hAnsi="Arial" w:cs="Arial"/>
          <w:lang w:val="en-US" w:eastAsia="en-GB"/>
        </w:rPr>
        <w:t>.</w:t>
      </w:r>
      <w:proofErr w:type="gramEnd"/>
      <w:r w:rsidRPr="00276F1C">
        <w:rPr>
          <w:rFonts w:ascii="Arial" w:eastAsia="Times New Roman" w:hAnsi="Arial" w:cs="Arial"/>
          <w:lang w:val="en-US" w:eastAsia="en-GB"/>
        </w:rPr>
        <w:t> Charlotte, NC: Information Age Pub., Inc.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Bloch, M., Lave, J. and Wenger, E. (1994). Situated Learning: Legitimate Peripheral Participation. </w:t>
      </w:r>
      <w:r w:rsidRPr="00276F1C">
        <w:rPr>
          <w:rFonts w:ascii="Arial" w:eastAsia="Times New Roman" w:hAnsi="Arial" w:cs="Arial"/>
          <w:i/>
          <w:iCs/>
          <w:lang w:val="en-US" w:eastAsia="en-GB"/>
        </w:rPr>
        <w:t>Man</w:t>
      </w:r>
      <w:r w:rsidRPr="00276F1C">
        <w:rPr>
          <w:rFonts w:ascii="Arial" w:eastAsia="Times New Roman" w:hAnsi="Arial" w:cs="Arial"/>
          <w:lang w:val="en-US" w:eastAsia="en-GB"/>
        </w:rPr>
        <w:t>, 29(2), p.487.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Callahan, C. (1995). </w:t>
      </w:r>
      <w:r w:rsidRPr="00276F1C">
        <w:rPr>
          <w:rFonts w:ascii="Arial" w:eastAsia="Times New Roman" w:hAnsi="Arial" w:cs="Arial"/>
          <w:i/>
          <w:iCs/>
          <w:lang w:val="en-US" w:eastAsia="en-GB"/>
        </w:rPr>
        <w:t>Instruments used in the identification of gifted and talented students</w:t>
      </w:r>
      <w:r w:rsidRPr="00276F1C">
        <w:rPr>
          <w:rFonts w:ascii="Arial" w:eastAsia="Times New Roman" w:hAnsi="Arial" w:cs="Arial"/>
          <w:lang w:val="en-US" w:eastAsia="en-GB"/>
        </w:rPr>
        <w:t>. Storrs, Conn.: National Research Center on the Gifted and Talented.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Claxton, G., Edwards, L. and Scale-</w:t>
      </w:r>
      <w:proofErr w:type="spellStart"/>
      <w:r w:rsidRPr="00276F1C">
        <w:rPr>
          <w:rFonts w:ascii="Arial" w:eastAsia="Times New Roman" w:hAnsi="Arial" w:cs="Arial"/>
          <w:lang w:val="en-US" w:eastAsia="en-GB"/>
        </w:rPr>
        <w:t>Constantinou</w:t>
      </w:r>
      <w:proofErr w:type="spellEnd"/>
      <w:r w:rsidRPr="00276F1C">
        <w:rPr>
          <w:rFonts w:ascii="Arial" w:eastAsia="Times New Roman" w:hAnsi="Arial" w:cs="Arial"/>
          <w:lang w:val="en-US" w:eastAsia="en-GB"/>
        </w:rPr>
        <w:t>, V. (2006). Cultivating creative mentalities: A framework for education. </w:t>
      </w:r>
      <w:r w:rsidRPr="00276F1C">
        <w:rPr>
          <w:rFonts w:ascii="Arial" w:eastAsia="Times New Roman" w:hAnsi="Arial" w:cs="Arial"/>
          <w:i/>
          <w:iCs/>
          <w:lang w:val="en-US" w:eastAsia="en-GB"/>
        </w:rPr>
        <w:t>Thinking Skills and Creativity</w:t>
      </w:r>
      <w:r w:rsidRPr="00276F1C">
        <w:rPr>
          <w:rFonts w:ascii="Arial" w:eastAsia="Times New Roman" w:hAnsi="Arial" w:cs="Arial"/>
          <w:lang w:val="en-US" w:eastAsia="en-GB"/>
        </w:rPr>
        <w:t>, 1(1), pp.57-61.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 xml:space="preserve">Costa, A. and </w:t>
      </w:r>
      <w:proofErr w:type="spellStart"/>
      <w:r w:rsidRPr="00276F1C">
        <w:rPr>
          <w:rFonts w:ascii="Arial" w:eastAsia="Times New Roman" w:hAnsi="Arial" w:cs="Arial"/>
          <w:lang w:val="en-US" w:eastAsia="en-GB"/>
        </w:rPr>
        <w:t>Kallick</w:t>
      </w:r>
      <w:proofErr w:type="spellEnd"/>
      <w:r w:rsidRPr="00276F1C">
        <w:rPr>
          <w:rFonts w:ascii="Arial" w:eastAsia="Times New Roman" w:hAnsi="Arial" w:cs="Arial"/>
          <w:lang w:val="en-US" w:eastAsia="en-GB"/>
        </w:rPr>
        <w:t>, B. (2013). </w:t>
      </w:r>
      <w:r w:rsidRPr="00276F1C">
        <w:rPr>
          <w:rFonts w:ascii="Arial" w:eastAsia="Times New Roman" w:hAnsi="Arial" w:cs="Arial"/>
          <w:i/>
          <w:iCs/>
          <w:lang w:val="en-US" w:eastAsia="en-GB"/>
        </w:rPr>
        <w:t>Dispositions</w:t>
      </w:r>
      <w:r w:rsidRPr="00276F1C">
        <w:rPr>
          <w:rFonts w:ascii="Arial" w:eastAsia="Times New Roman" w:hAnsi="Arial" w:cs="Arial"/>
          <w:lang w:val="en-US" w:eastAsia="en-GB"/>
        </w:rPr>
        <w:t>. Thousand Oaks, California: Corwin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Craft, A. (2006). </w:t>
      </w:r>
      <w:r w:rsidRPr="00276F1C">
        <w:rPr>
          <w:rFonts w:ascii="Arial" w:eastAsia="Times New Roman" w:hAnsi="Arial" w:cs="Arial"/>
          <w:i/>
          <w:iCs/>
          <w:lang w:val="en-US" w:eastAsia="en-GB"/>
        </w:rPr>
        <w:t>Creativity across the primary curriculum</w:t>
      </w:r>
      <w:r w:rsidRPr="00276F1C">
        <w:rPr>
          <w:rFonts w:ascii="Arial" w:eastAsia="Times New Roman" w:hAnsi="Arial" w:cs="Arial"/>
          <w:lang w:val="en-US" w:eastAsia="en-GB"/>
        </w:rPr>
        <w:t>. London: Routledge.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Csikszentmihalyi</w:t>
      </w:r>
      <w:proofErr w:type="spellEnd"/>
      <w:r w:rsidRPr="00276F1C">
        <w:rPr>
          <w:rFonts w:ascii="Arial" w:eastAsia="Times New Roman" w:hAnsi="Arial" w:cs="Arial"/>
          <w:lang w:val="en-US" w:eastAsia="en-GB"/>
        </w:rPr>
        <w:t>, M. (2015). </w:t>
      </w:r>
      <w:r w:rsidRPr="00276F1C">
        <w:rPr>
          <w:rFonts w:ascii="Arial" w:eastAsia="Times New Roman" w:hAnsi="Arial" w:cs="Arial"/>
          <w:i/>
          <w:iCs/>
          <w:lang w:val="en-US" w:eastAsia="en-GB"/>
        </w:rPr>
        <w:t>Creativity</w:t>
      </w:r>
      <w:r w:rsidRPr="00276F1C">
        <w:rPr>
          <w:rFonts w:ascii="Arial" w:eastAsia="Times New Roman" w:hAnsi="Arial" w:cs="Arial"/>
          <w:lang w:val="en-US" w:eastAsia="en-GB"/>
        </w:rPr>
        <w:t>. New York, NY: Harper Perennial Modern Classics.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Donaldson (2015). </w:t>
      </w:r>
      <w:r w:rsidRPr="00276F1C">
        <w:rPr>
          <w:rFonts w:ascii="Arial" w:eastAsia="Times New Roman" w:hAnsi="Arial" w:cs="Arial"/>
          <w:i/>
          <w:iCs/>
          <w:lang w:val="en-US" w:eastAsia="en-GB"/>
        </w:rPr>
        <w:t>Successful Futures Independent Review of Curriculum and Assessment Arrangements in Wales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Dera.ioe.ac.uk. Available at: </w:t>
      </w:r>
      <w:hyperlink r:id="rId6" w:tgtFrame="_blank" w:history="1">
        <w:r w:rsidRPr="00276F1C">
          <w:rPr>
            <w:rFonts w:ascii="Arial" w:eastAsia="Times New Roman" w:hAnsi="Arial" w:cs="Arial"/>
            <w:color w:val="0563C1"/>
            <w:u w:val="single"/>
            <w:lang w:val="en-US" w:eastAsia="en-GB"/>
          </w:rPr>
          <w:t>http://dera.ioe.ac.uk/22165/2/150225-successful-futures-en_Redacted.pdf</w:t>
        </w:r>
      </w:hyperlink>
      <w:r w:rsidRPr="00276F1C">
        <w:rPr>
          <w:rFonts w:ascii="Arial" w:eastAsia="Times New Roman" w:hAnsi="Arial" w:cs="Arial"/>
          <w:lang w:val="en-US" w:eastAsia="en-GB"/>
        </w:rPr>
        <w:t> [Accessed 1 Dec. 2017].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Dweck</w:t>
      </w:r>
      <w:proofErr w:type="spellEnd"/>
      <w:r w:rsidRPr="00276F1C">
        <w:rPr>
          <w:rFonts w:ascii="Arial" w:eastAsia="Times New Roman" w:hAnsi="Arial" w:cs="Arial"/>
          <w:lang w:val="en-US" w:eastAsia="en-GB"/>
        </w:rPr>
        <w:t>, C. (2008). </w:t>
      </w:r>
      <w:r w:rsidRPr="00276F1C">
        <w:rPr>
          <w:rFonts w:ascii="Arial" w:eastAsia="Times New Roman" w:hAnsi="Arial" w:cs="Arial"/>
          <w:i/>
          <w:iCs/>
          <w:lang w:val="en-US" w:eastAsia="en-GB"/>
        </w:rPr>
        <w:t>Mindset: The New Psychology of Success</w:t>
      </w:r>
      <w:r w:rsidRPr="00276F1C">
        <w:rPr>
          <w:rFonts w:ascii="Arial" w:eastAsia="Times New Roman" w:hAnsi="Arial" w:cs="Arial"/>
          <w:lang w:val="en-US" w:eastAsia="en-GB"/>
        </w:rPr>
        <w:t>. New York: Ballantine Books.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Estyn</w:t>
      </w:r>
      <w:proofErr w:type="spellEnd"/>
      <w:r w:rsidRPr="00276F1C">
        <w:rPr>
          <w:rFonts w:ascii="Arial" w:eastAsia="Times New Roman" w:hAnsi="Arial" w:cs="Arial"/>
          <w:lang w:val="en-US" w:eastAsia="en-GB"/>
        </w:rPr>
        <w:t> (2017). </w:t>
      </w:r>
      <w:proofErr w:type="spellStart"/>
      <w:r w:rsidRPr="00276F1C">
        <w:rPr>
          <w:rFonts w:ascii="Arial" w:eastAsia="Times New Roman" w:hAnsi="Arial" w:cs="Arial"/>
          <w:i/>
          <w:iCs/>
          <w:lang w:val="en-US" w:eastAsia="en-GB"/>
        </w:rPr>
        <w:t>Estyn's</w:t>
      </w:r>
      <w:proofErr w:type="spellEnd"/>
      <w:r w:rsidRPr="00276F1C">
        <w:rPr>
          <w:rFonts w:ascii="Arial" w:eastAsia="Times New Roman" w:hAnsi="Arial" w:cs="Arial"/>
          <w:i/>
          <w:iCs/>
          <w:lang w:val="en-US" w:eastAsia="en-GB"/>
        </w:rPr>
        <w:t> approach to Curriculum Reform</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w:t>
      </w:r>
      <w:proofErr w:type="spellStart"/>
      <w:r w:rsidRPr="00276F1C">
        <w:rPr>
          <w:rFonts w:ascii="Arial" w:eastAsia="Times New Roman" w:hAnsi="Arial" w:cs="Arial"/>
          <w:lang w:val="en-US" w:eastAsia="en-GB"/>
        </w:rPr>
        <w:t>Estyn.gov.wales</w:t>
      </w:r>
      <w:proofErr w:type="spellEnd"/>
      <w:r w:rsidRPr="00276F1C">
        <w:rPr>
          <w:rFonts w:ascii="Arial" w:eastAsia="Times New Roman" w:hAnsi="Arial" w:cs="Arial"/>
          <w:lang w:val="en-US" w:eastAsia="en-GB"/>
        </w:rPr>
        <w:t>. Available at: </w:t>
      </w:r>
      <w:hyperlink r:id="rId7" w:tgtFrame="_blank" w:history="1">
        <w:r w:rsidRPr="00276F1C">
          <w:rPr>
            <w:rFonts w:ascii="Arial" w:eastAsia="Times New Roman" w:hAnsi="Arial" w:cs="Arial"/>
            <w:color w:val="0563C1"/>
            <w:u w:val="single"/>
            <w:lang w:val="en-US" w:eastAsia="en-GB"/>
          </w:rPr>
          <w:t>https://www.estyn.gov.wales/sites/default/files/documents/Curriculum%20Wales%20conference%20-%20info%20sheet%20-%20corrected%20-%20EN.pdf</w:t>
        </w:r>
      </w:hyperlink>
      <w:r w:rsidRPr="00276F1C">
        <w:rPr>
          <w:rFonts w:ascii="Arial" w:eastAsia="Times New Roman" w:hAnsi="Arial" w:cs="Arial"/>
          <w:color w:val="0563C1"/>
          <w:u w:val="single"/>
          <w:lang w:val="en-US" w:eastAsia="en-GB"/>
        </w:rPr>
        <w:t> [Accessed 8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European Parliament and Council of the European Union (2006). Recommendation of the European Parliament and of the Council of 18 December 2006 on key competences for lifelong learning. </w:t>
      </w:r>
      <w:r w:rsidRPr="00276F1C">
        <w:rPr>
          <w:rFonts w:ascii="Arial" w:eastAsia="Times New Roman" w:hAnsi="Arial" w:cs="Arial"/>
          <w:i/>
          <w:iCs/>
          <w:lang w:val="en-US" w:eastAsia="en-GB"/>
        </w:rPr>
        <w:t>Official Journal of the European Union</w:t>
      </w:r>
      <w:r w:rsidRPr="00276F1C">
        <w:rPr>
          <w:rFonts w:ascii="Arial" w:eastAsia="Times New Roman" w:hAnsi="Arial" w:cs="Arial"/>
          <w:lang w:val="en-US" w:eastAsia="en-GB"/>
        </w:rPr>
        <w:t>, (L394/310).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Fillis</w:t>
      </w:r>
      <w:proofErr w:type="spellEnd"/>
      <w:r w:rsidRPr="00276F1C">
        <w:rPr>
          <w:rFonts w:ascii="Arial" w:eastAsia="Times New Roman" w:hAnsi="Arial" w:cs="Arial"/>
          <w:lang w:val="en-US" w:eastAsia="en-GB"/>
        </w:rPr>
        <w:t>, I. and </w:t>
      </w:r>
      <w:proofErr w:type="spellStart"/>
      <w:r w:rsidRPr="00276F1C">
        <w:rPr>
          <w:rFonts w:ascii="Arial" w:eastAsia="Times New Roman" w:hAnsi="Arial" w:cs="Arial"/>
          <w:lang w:val="en-US" w:eastAsia="en-GB"/>
        </w:rPr>
        <w:t>McAuley</w:t>
      </w:r>
      <w:proofErr w:type="spellEnd"/>
      <w:r w:rsidRPr="00276F1C">
        <w:rPr>
          <w:rFonts w:ascii="Arial" w:eastAsia="Times New Roman" w:hAnsi="Arial" w:cs="Arial"/>
          <w:lang w:val="en-US" w:eastAsia="en-GB"/>
        </w:rPr>
        <w:t>, A. (2000). Modeling and Measuring Creativity at the Interface. </w:t>
      </w:r>
      <w:r w:rsidRPr="00276F1C">
        <w:rPr>
          <w:rFonts w:ascii="Arial" w:eastAsia="Times New Roman" w:hAnsi="Arial" w:cs="Arial"/>
          <w:i/>
          <w:iCs/>
          <w:lang w:val="en-US" w:eastAsia="en-GB"/>
        </w:rPr>
        <w:t>Journal of Marketing Theory and Practice</w:t>
      </w:r>
      <w:r w:rsidRPr="00276F1C">
        <w:rPr>
          <w:rFonts w:ascii="Arial" w:eastAsia="Times New Roman" w:hAnsi="Arial" w:cs="Arial"/>
          <w:lang w:val="en-US" w:eastAsia="en-GB"/>
        </w:rPr>
        <w:t>, 8(2), pp.8-17.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Florida, R. (2014). </w:t>
      </w:r>
      <w:r w:rsidRPr="00276F1C">
        <w:rPr>
          <w:rFonts w:ascii="Arial" w:eastAsia="Times New Roman" w:hAnsi="Arial" w:cs="Arial"/>
          <w:i/>
          <w:iCs/>
          <w:lang w:val="en-US" w:eastAsia="en-GB"/>
        </w:rPr>
        <w:t>The Rise of the Creative Class</w:t>
      </w:r>
      <w:r w:rsidRPr="00276F1C">
        <w:rPr>
          <w:rFonts w:ascii="Arial" w:eastAsia="Times New Roman" w:hAnsi="Arial" w:cs="Arial"/>
          <w:lang w:val="en-US" w:eastAsia="en-GB"/>
        </w:rPr>
        <w:t>. New York: Basic Books.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Furlong, J. (2015). </w:t>
      </w:r>
      <w:r w:rsidRPr="00276F1C">
        <w:rPr>
          <w:rFonts w:ascii="Arial" w:eastAsia="Times New Roman" w:hAnsi="Arial" w:cs="Arial"/>
          <w:i/>
          <w:iCs/>
          <w:lang w:val="en-US" w:eastAsia="en-GB"/>
        </w:rPr>
        <w:t>Teaching Tomorrow's Teachers</w:t>
      </w:r>
      <w:r w:rsidRPr="00276F1C">
        <w:rPr>
          <w:rFonts w:ascii="Arial" w:eastAsia="Times New Roman" w:hAnsi="Arial" w:cs="Arial"/>
          <w:lang w:val="en-US" w:eastAsia="en-GB"/>
        </w:rPr>
        <w:t>. [</w:t>
      </w:r>
      <w:proofErr w:type="spellStart"/>
      <w:proofErr w:type="gramStart"/>
      <w:r w:rsidRPr="00276F1C">
        <w:rPr>
          <w:rFonts w:ascii="Arial" w:eastAsia="Times New Roman" w:hAnsi="Arial" w:cs="Arial"/>
          <w:lang w:val="en-US" w:eastAsia="en-GB"/>
        </w:rPr>
        <w:t>ebook</w:t>
      </w:r>
      <w:proofErr w:type="spellEnd"/>
      <w:proofErr w:type="gramEnd"/>
      <w:r w:rsidRPr="00276F1C">
        <w:rPr>
          <w:rFonts w:ascii="Arial" w:eastAsia="Times New Roman" w:hAnsi="Arial" w:cs="Arial"/>
          <w:lang w:val="en-US" w:eastAsia="en-GB"/>
        </w:rPr>
        <w:t>] Oxford: University of Oxford Department of Education. Available at: </w:t>
      </w:r>
      <w:hyperlink r:id="rId8" w:tgtFrame="_blank" w:history="1">
        <w:r w:rsidRPr="00276F1C">
          <w:rPr>
            <w:rFonts w:ascii="Arial" w:eastAsia="Times New Roman" w:hAnsi="Arial" w:cs="Arial"/>
            <w:color w:val="0563C1"/>
            <w:u w:val="single"/>
            <w:lang w:val="en-US" w:eastAsia="en-GB"/>
          </w:rPr>
          <w:t>http://gov.wales/docs/dcells/publications/150309-teaching-tomorrows-teachers-final.pdf</w:t>
        </w:r>
      </w:hyperlink>
      <w:r w:rsidRPr="00276F1C">
        <w:rPr>
          <w:rFonts w:ascii="Arial" w:eastAsia="Times New Roman" w:hAnsi="Arial" w:cs="Arial"/>
          <w:color w:val="0563C1"/>
          <w:u w:val="single"/>
          <w:lang w:val="en-US" w:eastAsia="en-GB"/>
        </w:rPr>
        <w:t> [Accessed 1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 xml:space="preserve">Grant, H. and </w:t>
      </w:r>
      <w:proofErr w:type="spellStart"/>
      <w:r w:rsidRPr="00276F1C">
        <w:rPr>
          <w:rFonts w:ascii="Arial" w:eastAsia="Times New Roman" w:hAnsi="Arial" w:cs="Arial"/>
          <w:lang w:val="en-US" w:eastAsia="en-GB"/>
        </w:rPr>
        <w:t>Dweck</w:t>
      </w:r>
      <w:proofErr w:type="spellEnd"/>
      <w:r w:rsidRPr="00276F1C">
        <w:rPr>
          <w:rFonts w:ascii="Arial" w:eastAsia="Times New Roman" w:hAnsi="Arial" w:cs="Arial"/>
          <w:lang w:val="en-US" w:eastAsia="en-GB"/>
        </w:rPr>
        <w:t>, C. (2003). Clarifying Achievement Goals and Their Impact. </w:t>
      </w:r>
      <w:r w:rsidRPr="00276F1C">
        <w:rPr>
          <w:rFonts w:ascii="Arial" w:eastAsia="Times New Roman" w:hAnsi="Arial" w:cs="Arial"/>
          <w:i/>
          <w:iCs/>
          <w:lang w:val="en-US" w:eastAsia="en-GB"/>
        </w:rPr>
        <w:t>Journal of Personality and Social Psychology</w:t>
      </w:r>
      <w:r w:rsidRPr="00276F1C">
        <w:rPr>
          <w:rFonts w:ascii="Arial" w:eastAsia="Times New Roman" w:hAnsi="Arial" w:cs="Arial"/>
          <w:lang w:val="en-US" w:eastAsia="en-GB"/>
        </w:rPr>
        <w:t>, 85(3), pp.541-553.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Grigg</w:t>
      </w:r>
      <w:proofErr w:type="spellEnd"/>
      <w:r w:rsidRPr="00276F1C">
        <w:rPr>
          <w:rFonts w:ascii="Arial" w:eastAsia="Times New Roman" w:hAnsi="Arial" w:cs="Arial"/>
          <w:lang w:val="en-US" w:eastAsia="en-GB"/>
        </w:rPr>
        <w:t>, R. (2010). </w:t>
      </w:r>
      <w:r w:rsidRPr="00276F1C">
        <w:rPr>
          <w:rFonts w:ascii="Arial" w:eastAsia="Times New Roman" w:hAnsi="Arial" w:cs="Arial"/>
          <w:i/>
          <w:iCs/>
          <w:lang w:val="en-US" w:eastAsia="en-GB"/>
        </w:rPr>
        <w:t>Becoming an outstanding primary school teacher</w:t>
      </w:r>
      <w:r w:rsidRPr="00276F1C">
        <w:rPr>
          <w:rFonts w:ascii="Arial" w:eastAsia="Times New Roman" w:hAnsi="Arial" w:cs="Arial"/>
          <w:lang w:val="en-US" w:eastAsia="en-GB"/>
        </w:rPr>
        <w:t>. London: Routledge.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Guilford, J. (1967). </w:t>
      </w:r>
      <w:r w:rsidRPr="00276F1C">
        <w:rPr>
          <w:rFonts w:ascii="Arial" w:eastAsia="Times New Roman" w:hAnsi="Arial" w:cs="Arial"/>
          <w:i/>
          <w:iCs/>
          <w:lang w:val="en-US" w:eastAsia="en-GB"/>
        </w:rPr>
        <w:t>The nature of human intelligence</w:t>
      </w:r>
      <w:r w:rsidRPr="00276F1C">
        <w:rPr>
          <w:rFonts w:ascii="Arial" w:eastAsia="Times New Roman" w:hAnsi="Arial" w:cs="Arial"/>
          <w:lang w:val="en-US" w:eastAsia="en-GB"/>
        </w:rPr>
        <w:t>. New York: McGraw-Hill.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Harris, A. (2016). </w:t>
      </w:r>
      <w:r w:rsidRPr="00276F1C">
        <w:rPr>
          <w:rFonts w:ascii="Arial" w:eastAsia="Times New Roman" w:hAnsi="Arial" w:cs="Arial"/>
          <w:i/>
          <w:iCs/>
          <w:lang w:val="en-US" w:eastAsia="en-GB"/>
        </w:rPr>
        <w:t>Creativity and Education</w:t>
      </w:r>
      <w:r w:rsidRPr="00276F1C">
        <w:rPr>
          <w:rFonts w:ascii="Arial" w:eastAsia="Times New Roman" w:hAnsi="Arial" w:cs="Arial"/>
          <w:lang w:val="en-US" w:eastAsia="en-GB"/>
        </w:rPr>
        <w:t>. London: Palgrave Macmillan.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lastRenderedPageBreak/>
        <w:t>Heilman</w:t>
      </w:r>
      <w:proofErr w:type="spellEnd"/>
      <w:r w:rsidRPr="00276F1C">
        <w:rPr>
          <w:rFonts w:ascii="Arial" w:eastAsia="Times New Roman" w:hAnsi="Arial" w:cs="Arial"/>
          <w:lang w:val="en-US" w:eastAsia="en-GB"/>
        </w:rPr>
        <w:t>, K., Nadeau, S. and </w:t>
      </w:r>
      <w:proofErr w:type="spellStart"/>
      <w:r w:rsidRPr="00276F1C">
        <w:rPr>
          <w:rFonts w:ascii="Arial" w:eastAsia="Times New Roman" w:hAnsi="Arial" w:cs="Arial"/>
          <w:lang w:val="en-US" w:eastAsia="en-GB"/>
        </w:rPr>
        <w:t>Beversdorf</w:t>
      </w:r>
      <w:proofErr w:type="spellEnd"/>
      <w:r w:rsidRPr="00276F1C">
        <w:rPr>
          <w:rFonts w:ascii="Arial" w:eastAsia="Times New Roman" w:hAnsi="Arial" w:cs="Arial"/>
          <w:lang w:val="en-US" w:eastAsia="en-GB"/>
        </w:rPr>
        <w:t>, D. (2003). Creative Innovation: Possible Brain Mechanisms. </w:t>
      </w:r>
      <w:proofErr w:type="spellStart"/>
      <w:r w:rsidRPr="00276F1C">
        <w:rPr>
          <w:rFonts w:ascii="Arial" w:eastAsia="Times New Roman" w:hAnsi="Arial" w:cs="Arial"/>
          <w:i/>
          <w:iCs/>
          <w:lang w:val="en-US" w:eastAsia="en-GB"/>
        </w:rPr>
        <w:t>Neurocase</w:t>
      </w:r>
      <w:proofErr w:type="spellEnd"/>
      <w:r w:rsidRPr="00276F1C">
        <w:rPr>
          <w:rFonts w:ascii="Arial" w:eastAsia="Times New Roman" w:hAnsi="Arial" w:cs="Arial"/>
          <w:lang w:val="en-US" w:eastAsia="en-GB"/>
        </w:rPr>
        <w:t>, 9(5), pp.369-379.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Hocevar</w:t>
      </w:r>
      <w:proofErr w:type="spellEnd"/>
      <w:r w:rsidRPr="00276F1C">
        <w:rPr>
          <w:rFonts w:ascii="Arial" w:eastAsia="Times New Roman" w:hAnsi="Arial" w:cs="Arial"/>
          <w:lang w:val="en-US" w:eastAsia="en-GB"/>
        </w:rPr>
        <w:t>, D. (1981). Measurement of Creativity: Review and Critique. </w:t>
      </w:r>
      <w:r w:rsidRPr="00276F1C">
        <w:rPr>
          <w:rFonts w:ascii="Arial" w:eastAsia="Times New Roman" w:hAnsi="Arial" w:cs="Arial"/>
          <w:i/>
          <w:iCs/>
          <w:lang w:val="en-US" w:eastAsia="en-GB"/>
        </w:rPr>
        <w:t>Journal of Personality Assessment</w:t>
      </w:r>
      <w:r w:rsidRPr="00276F1C">
        <w:rPr>
          <w:rFonts w:ascii="Arial" w:eastAsia="Times New Roman" w:hAnsi="Arial" w:cs="Arial"/>
          <w:lang w:val="en-US" w:eastAsia="en-GB"/>
        </w:rPr>
        <w:t>, 45(5), pp.450-464.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John-Steiner, V. (2006). </w:t>
      </w:r>
      <w:r w:rsidRPr="00276F1C">
        <w:rPr>
          <w:rFonts w:ascii="Arial" w:eastAsia="Times New Roman" w:hAnsi="Arial" w:cs="Arial"/>
          <w:i/>
          <w:iCs/>
          <w:lang w:val="en-US" w:eastAsia="en-GB"/>
        </w:rPr>
        <w:t>Creative collaboration</w:t>
      </w:r>
      <w:r w:rsidRPr="00276F1C">
        <w:rPr>
          <w:rFonts w:ascii="Arial" w:eastAsia="Times New Roman" w:hAnsi="Arial" w:cs="Arial"/>
          <w:lang w:val="en-US" w:eastAsia="en-GB"/>
        </w:rPr>
        <w:t>. Oxford: Oxford University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Kaufman, J. and </w:t>
      </w:r>
      <w:proofErr w:type="spellStart"/>
      <w:r w:rsidRPr="00276F1C">
        <w:rPr>
          <w:rFonts w:ascii="Arial" w:eastAsia="Times New Roman" w:hAnsi="Arial" w:cs="Arial"/>
          <w:lang w:val="en-US" w:eastAsia="en-GB"/>
        </w:rPr>
        <w:t>Beghetto</w:t>
      </w:r>
      <w:proofErr w:type="spellEnd"/>
      <w:r w:rsidRPr="00276F1C">
        <w:rPr>
          <w:rFonts w:ascii="Arial" w:eastAsia="Times New Roman" w:hAnsi="Arial" w:cs="Arial"/>
          <w:lang w:val="en-US" w:eastAsia="en-GB"/>
        </w:rPr>
        <w:t>, R. (2009). </w:t>
      </w:r>
      <w:r w:rsidRPr="00276F1C">
        <w:rPr>
          <w:rFonts w:ascii="Arial" w:eastAsia="Times New Roman" w:hAnsi="Arial" w:cs="Arial"/>
          <w:i/>
          <w:iCs/>
          <w:lang w:val="en-US" w:eastAsia="en-GB"/>
        </w:rPr>
        <w:t>Beyond Big and Little: The Four C Model of Creativity</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Normanjackson.co.uk. Available at: </w:t>
      </w:r>
      <w:hyperlink r:id="rId9" w:tgtFrame="_blank" w:history="1">
        <w:r w:rsidRPr="00276F1C">
          <w:rPr>
            <w:rFonts w:ascii="Arial" w:eastAsia="Times New Roman" w:hAnsi="Arial" w:cs="Arial"/>
            <w:color w:val="0563C1"/>
            <w:u w:val="single"/>
            <w:lang w:val="en-US" w:eastAsia="en-GB"/>
          </w:rPr>
          <w:t>http://www.normanjackson.co.uk/uploads/1/0/8/4/10842717/the-four-c-model-of-creativity.pdf</w:t>
        </w:r>
      </w:hyperlink>
      <w:r w:rsidRPr="00276F1C">
        <w:rPr>
          <w:rFonts w:ascii="Arial" w:eastAsia="Times New Roman" w:hAnsi="Arial" w:cs="Arial"/>
          <w:color w:val="0563C1"/>
          <w:u w:val="single"/>
          <w:lang w:val="en-US" w:eastAsia="en-GB"/>
        </w:rPr>
        <w:t> [Accessed 2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Kaufman, J., </w:t>
      </w:r>
      <w:proofErr w:type="spellStart"/>
      <w:r w:rsidRPr="00276F1C">
        <w:rPr>
          <w:rFonts w:ascii="Arial" w:eastAsia="Times New Roman" w:hAnsi="Arial" w:cs="Arial"/>
          <w:lang w:val="en-US" w:eastAsia="en-GB"/>
        </w:rPr>
        <w:t>Plucker</w:t>
      </w:r>
      <w:proofErr w:type="spellEnd"/>
      <w:r w:rsidRPr="00276F1C">
        <w:rPr>
          <w:rFonts w:ascii="Arial" w:eastAsia="Times New Roman" w:hAnsi="Arial" w:cs="Arial"/>
          <w:lang w:val="en-US" w:eastAsia="en-GB"/>
        </w:rPr>
        <w:t>, J. and Baer, J. (2008). </w:t>
      </w:r>
      <w:r w:rsidRPr="00276F1C">
        <w:rPr>
          <w:rFonts w:ascii="Arial" w:eastAsia="Times New Roman" w:hAnsi="Arial" w:cs="Arial"/>
          <w:i/>
          <w:iCs/>
          <w:lang w:val="en-US" w:eastAsia="en-GB"/>
        </w:rPr>
        <w:t>Essentials of creativity assessment</w:t>
      </w:r>
      <w:r w:rsidRPr="00276F1C">
        <w:rPr>
          <w:rFonts w:ascii="Arial" w:eastAsia="Times New Roman" w:hAnsi="Arial" w:cs="Arial"/>
          <w:lang w:val="en-US" w:eastAsia="en-GB"/>
        </w:rPr>
        <w:t>. New York: John Wiley.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Keller, J. (2010). </w:t>
      </w:r>
      <w:r w:rsidRPr="00276F1C">
        <w:rPr>
          <w:rFonts w:ascii="Arial" w:eastAsia="Times New Roman" w:hAnsi="Arial" w:cs="Arial"/>
          <w:i/>
          <w:iCs/>
          <w:lang w:val="en-US" w:eastAsia="en-GB"/>
        </w:rPr>
        <w:t>Motivational design for learning and performance</w:t>
      </w:r>
      <w:r w:rsidRPr="00276F1C">
        <w:rPr>
          <w:rFonts w:ascii="Arial" w:eastAsia="Times New Roman" w:hAnsi="Arial" w:cs="Arial"/>
          <w:lang w:val="en-US" w:eastAsia="en-GB"/>
        </w:rPr>
        <w:t>. Boston, MA: Springer US.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Lindström</w:t>
      </w:r>
      <w:proofErr w:type="spellEnd"/>
      <w:r w:rsidRPr="00276F1C">
        <w:rPr>
          <w:rFonts w:ascii="Arial" w:eastAsia="Times New Roman" w:hAnsi="Arial" w:cs="Arial"/>
          <w:lang w:val="en-US" w:eastAsia="en-GB"/>
        </w:rPr>
        <w:t>, L. (2006). Creativity: What Is It? Can You Assess It? Can It Be Taught</w:t>
      </w:r>
      <w:proofErr w:type="gramStart"/>
      <w:r w:rsidRPr="00276F1C">
        <w:rPr>
          <w:rFonts w:ascii="Arial" w:eastAsia="Times New Roman" w:hAnsi="Arial" w:cs="Arial"/>
          <w:lang w:val="en-US" w:eastAsia="en-GB"/>
        </w:rPr>
        <w:t>?.</w:t>
      </w:r>
      <w:proofErr w:type="gramEnd"/>
      <w:r w:rsidRPr="00276F1C">
        <w:rPr>
          <w:rFonts w:ascii="Arial" w:eastAsia="Times New Roman" w:hAnsi="Arial" w:cs="Arial"/>
          <w:lang w:val="en-US" w:eastAsia="en-GB"/>
        </w:rPr>
        <w:t> </w:t>
      </w:r>
      <w:r w:rsidRPr="00276F1C">
        <w:rPr>
          <w:rFonts w:ascii="Arial" w:eastAsia="Times New Roman" w:hAnsi="Arial" w:cs="Arial"/>
          <w:i/>
          <w:iCs/>
          <w:lang w:val="en-US" w:eastAsia="en-GB"/>
        </w:rPr>
        <w:t>International Journal of Art &amp; Design Education</w:t>
      </w:r>
      <w:r w:rsidRPr="00276F1C">
        <w:rPr>
          <w:rFonts w:ascii="Arial" w:eastAsia="Times New Roman" w:hAnsi="Arial" w:cs="Arial"/>
          <w:lang w:val="en-US" w:eastAsia="en-GB"/>
        </w:rPr>
        <w:t>, 25(1), pp.53-66.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Locke, E. and Latham, G. (2002). Building a practically useful theory of goal setting and task motivation: A 35-year odyssey. </w:t>
      </w:r>
      <w:r w:rsidRPr="00276F1C">
        <w:rPr>
          <w:rFonts w:ascii="Arial" w:eastAsia="Times New Roman" w:hAnsi="Arial" w:cs="Arial"/>
          <w:i/>
          <w:iCs/>
          <w:lang w:val="en-US" w:eastAsia="en-GB"/>
        </w:rPr>
        <w:t>American Psychologist</w:t>
      </w:r>
      <w:r w:rsidRPr="00276F1C">
        <w:rPr>
          <w:rFonts w:ascii="Arial" w:eastAsia="Times New Roman" w:hAnsi="Arial" w:cs="Arial"/>
          <w:lang w:val="en-US" w:eastAsia="en-GB"/>
        </w:rPr>
        <w:t>, 57(9), pp.705-717.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Lucas, B. and Claxton, G. (2009). </w:t>
      </w:r>
      <w:r w:rsidRPr="00276F1C">
        <w:rPr>
          <w:rFonts w:ascii="Arial" w:eastAsia="Times New Roman" w:hAnsi="Arial" w:cs="Arial"/>
          <w:i/>
          <w:iCs/>
          <w:lang w:val="en-US" w:eastAsia="en-GB"/>
        </w:rPr>
        <w:t>Wider skills for learning</w:t>
      </w:r>
      <w:r w:rsidRPr="00276F1C">
        <w:rPr>
          <w:rFonts w:ascii="Arial" w:eastAsia="Times New Roman" w:hAnsi="Arial" w:cs="Arial"/>
          <w:lang w:val="en-US" w:eastAsia="en-GB"/>
        </w:rPr>
        <w:t>. London: NESTA.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Lucas, B., Claxton, G. and Spencer, E. (2013). </w:t>
      </w:r>
      <w:r w:rsidRPr="00276F1C">
        <w:rPr>
          <w:rFonts w:ascii="Arial" w:eastAsia="Times New Roman" w:hAnsi="Arial" w:cs="Arial"/>
          <w:i/>
          <w:iCs/>
          <w:lang w:val="en-US" w:eastAsia="en-GB"/>
        </w:rPr>
        <w:t>Progression in Student Creativity in School</w:t>
      </w:r>
      <w:r w:rsidRPr="00276F1C">
        <w:rPr>
          <w:rFonts w:ascii="Arial" w:eastAsia="Times New Roman" w:hAnsi="Arial" w:cs="Arial"/>
          <w:lang w:val="en-US" w:eastAsia="en-GB"/>
        </w:rPr>
        <w:t>. Paris: OECD Publishing.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Maslow, A. (1943). A Theory of Human Motivation. </w:t>
      </w:r>
      <w:r w:rsidRPr="00276F1C">
        <w:rPr>
          <w:rFonts w:ascii="Arial" w:eastAsia="Times New Roman" w:hAnsi="Arial" w:cs="Arial"/>
          <w:i/>
          <w:iCs/>
          <w:lang w:val="en-US" w:eastAsia="en-GB"/>
        </w:rPr>
        <w:t>Psychological Review</w:t>
      </w:r>
      <w:r w:rsidRPr="00276F1C">
        <w:rPr>
          <w:rFonts w:ascii="Arial" w:eastAsia="Times New Roman" w:hAnsi="Arial" w:cs="Arial"/>
          <w:lang w:val="en-US" w:eastAsia="en-GB"/>
        </w:rPr>
        <w:t>, 50(4), pp.370-396.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McClelland, D. (1965). Toward a theory of motive acquisition. </w:t>
      </w:r>
      <w:r w:rsidRPr="00276F1C">
        <w:rPr>
          <w:rFonts w:ascii="Arial" w:eastAsia="Times New Roman" w:hAnsi="Arial" w:cs="Arial"/>
          <w:i/>
          <w:iCs/>
          <w:lang w:val="en-US" w:eastAsia="en-GB"/>
        </w:rPr>
        <w:t>American Psychologist</w:t>
      </w:r>
      <w:r w:rsidRPr="00276F1C">
        <w:rPr>
          <w:rFonts w:ascii="Arial" w:eastAsia="Times New Roman" w:hAnsi="Arial" w:cs="Arial"/>
          <w:lang w:val="en-US" w:eastAsia="en-GB"/>
        </w:rPr>
        <w:t>, 20(5), pp.321-333.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McCrae, R. (1987). Creativity, divergent thinking, and openness to experience. </w:t>
      </w:r>
      <w:r w:rsidRPr="00276F1C">
        <w:rPr>
          <w:rFonts w:ascii="Arial" w:eastAsia="Times New Roman" w:hAnsi="Arial" w:cs="Arial"/>
          <w:i/>
          <w:iCs/>
          <w:lang w:val="en-US" w:eastAsia="en-GB"/>
        </w:rPr>
        <w:t>Journal of Personality and Social Psychology</w:t>
      </w:r>
      <w:r w:rsidRPr="00276F1C">
        <w:rPr>
          <w:rFonts w:ascii="Arial" w:eastAsia="Times New Roman" w:hAnsi="Arial" w:cs="Arial"/>
          <w:lang w:val="en-US" w:eastAsia="en-GB"/>
        </w:rPr>
        <w:t>, 52(6), pp.1258-1265.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Mednick</w:t>
      </w:r>
      <w:proofErr w:type="spellEnd"/>
      <w:r w:rsidRPr="00276F1C">
        <w:rPr>
          <w:rFonts w:ascii="Arial" w:eastAsia="Times New Roman" w:hAnsi="Arial" w:cs="Arial"/>
          <w:lang w:val="en-US" w:eastAsia="en-GB"/>
        </w:rPr>
        <w:t>, S. (1962). The associative basis of the creative process. </w:t>
      </w:r>
      <w:r w:rsidRPr="00276F1C">
        <w:rPr>
          <w:rFonts w:ascii="Arial" w:eastAsia="Times New Roman" w:hAnsi="Arial" w:cs="Arial"/>
          <w:i/>
          <w:iCs/>
          <w:lang w:val="en-US" w:eastAsia="en-GB"/>
        </w:rPr>
        <w:t>Psychological Review</w:t>
      </w:r>
      <w:r w:rsidRPr="00276F1C">
        <w:rPr>
          <w:rFonts w:ascii="Arial" w:eastAsia="Times New Roman" w:hAnsi="Arial" w:cs="Arial"/>
          <w:lang w:val="en-US" w:eastAsia="en-GB"/>
        </w:rPr>
        <w:t>, 69(3), pp.220-232.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NACCCE (National Advisory Committee on Creative and Cultural Education) (1999) </w:t>
      </w:r>
      <w:proofErr w:type="gramStart"/>
      <w:r w:rsidRPr="00276F1C">
        <w:rPr>
          <w:rFonts w:ascii="Arial" w:eastAsia="Times New Roman" w:hAnsi="Arial" w:cs="Arial"/>
          <w:i/>
          <w:iCs/>
          <w:lang w:val="en-US" w:eastAsia="en-GB"/>
        </w:rPr>
        <w:t>All</w:t>
      </w:r>
      <w:proofErr w:type="gramEnd"/>
      <w:r w:rsidRPr="00276F1C">
        <w:rPr>
          <w:rFonts w:ascii="Arial" w:eastAsia="Times New Roman" w:hAnsi="Arial" w:cs="Arial"/>
          <w:i/>
          <w:iCs/>
          <w:lang w:val="en-US" w:eastAsia="en-GB"/>
        </w:rPr>
        <w:t xml:space="preserve"> our futures: creativity, culture and education. </w:t>
      </w:r>
      <w:r w:rsidRPr="00276F1C">
        <w:rPr>
          <w:rFonts w:ascii="Arial" w:eastAsia="Times New Roman" w:hAnsi="Arial" w:cs="Arial"/>
          <w:lang w:val="en-US" w:eastAsia="en-GB"/>
        </w:rPr>
        <w:t>Sudbury, Suffolk: </w:t>
      </w:r>
      <w:proofErr w:type="spellStart"/>
      <w:r w:rsidRPr="00276F1C">
        <w:rPr>
          <w:rFonts w:ascii="Arial" w:eastAsia="Times New Roman" w:hAnsi="Arial" w:cs="Arial"/>
          <w:lang w:val="en-US" w:eastAsia="en-GB"/>
        </w:rPr>
        <w:t>DfEE</w:t>
      </w:r>
      <w:proofErr w:type="spellEnd"/>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Penaluna</w:t>
      </w:r>
      <w:proofErr w:type="spellEnd"/>
      <w:r w:rsidRPr="00276F1C">
        <w:rPr>
          <w:rFonts w:ascii="Arial" w:eastAsia="Times New Roman" w:hAnsi="Arial" w:cs="Arial"/>
          <w:lang w:val="en-US" w:eastAsia="en-GB"/>
        </w:rPr>
        <w:t>, K., </w:t>
      </w:r>
      <w:proofErr w:type="spellStart"/>
      <w:r w:rsidRPr="00276F1C">
        <w:rPr>
          <w:rFonts w:ascii="Arial" w:eastAsia="Times New Roman" w:hAnsi="Arial" w:cs="Arial"/>
          <w:lang w:val="en-US" w:eastAsia="en-GB"/>
        </w:rPr>
        <w:t>Penaluna</w:t>
      </w:r>
      <w:proofErr w:type="spellEnd"/>
      <w:r w:rsidRPr="00276F1C">
        <w:rPr>
          <w:rFonts w:ascii="Arial" w:eastAsia="Times New Roman" w:hAnsi="Arial" w:cs="Arial"/>
          <w:lang w:val="en-US" w:eastAsia="en-GB"/>
        </w:rPr>
        <w:t>, A. and Jones, C. (2012). The Context of Enterprise Education: Insights into Current Practices. </w:t>
      </w:r>
      <w:r w:rsidRPr="00276F1C">
        <w:rPr>
          <w:rFonts w:ascii="Arial" w:eastAsia="Times New Roman" w:hAnsi="Arial" w:cs="Arial"/>
          <w:i/>
          <w:iCs/>
          <w:lang w:val="en-US" w:eastAsia="en-GB"/>
        </w:rPr>
        <w:t>Industry and Higher Education</w:t>
      </w:r>
      <w:r w:rsidRPr="00276F1C">
        <w:rPr>
          <w:rFonts w:ascii="Arial" w:eastAsia="Times New Roman" w:hAnsi="Arial" w:cs="Arial"/>
          <w:lang w:val="en-US" w:eastAsia="en-GB"/>
        </w:rPr>
        <w:t>, 26(3), pp.163-175.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Perkins, D. (1995). </w:t>
      </w:r>
      <w:r w:rsidRPr="00276F1C">
        <w:rPr>
          <w:rFonts w:ascii="Arial" w:eastAsia="Times New Roman" w:hAnsi="Arial" w:cs="Arial"/>
          <w:i/>
          <w:iCs/>
          <w:lang w:val="en-US" w:eastAsia="en-GB"/>
        </w:rPr>
        <w:t>Outsmarting IQ</w:t>
      </w:r>
      <w:r w:rsidRPr="00276F1C">
        <w:rPr>
          <w:rFonts w:ascii="Arial" w:eastAsia="Times New Roman" w:hAnsi="Arial" w:cs="Arial"/>
          <w:lang w:val="en-US" w:eastAsia="en-GB"/>
        </w:rPr>
        <w:t>. New York: Free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 xml:space="preserve">Perkins, D., Jay, E. and </w:t>
      </w:r>
      <w:proofErr w:type="spellStart"/>
      <w:r w:rsidRPr="00276F1C">
        <w:rPr>
          <w:rFonts w:ascii="Arial" w:eastAsia="Times New Roman" w:hAnsi="Arial" w:cs="Arial"/>
          <w:lang w:val="en-US" w:eastAsia="en-GB"/>
        </w:rPr>
        <w:t>Tishman</w:t>
      </w:r>
      <w:proofErr w:type="spellEnd"/>
      <w:r w:rsidRPr="00276F1C">
        <w:rPr>
          <w:rFonts w:ascii="Arial" w:eastAsia="Times New Roman" w:hAnsi="Arial" w:cs="Arial"/>
          <w:lang w:val="en-US" w:eastAsia="en-GB"/>
        </w:rPr>
        <w:t>, S. (1993). Beyond Abilities: A Dispositional Theory of Thinking. </w:t>
      </w:r>
      <w:r w:rsidRPr="00276F1C">
        <w:rPr>
          <w:rFonts w:ascii="Arial" w:eastAsia="Times New Roman" w:hAnsi="Arial" w:cs="Arial"/>
          <w:i/>
          <w:iCs/>
          <w:lang w:val="en-US" w:eastAsia="en-GB"/>
        </w:rPr>
        <w:t>Merrill-Palmer Quarterly</w:t>
      </w:r>
      <w:r w:rsidRPr="00276F1C">
        <w:rPr>
          <w:rFonts w:ascii="Arial" w:eastAsia="Times New Roman" w:hAnsi="Arial" w:cs="Arial"/>
          <w:lang w:val="en-US" w:eastAsia="en-GB"/>
        </w:rPr>
        <w:t>, [online] 39(1), pp.1-21. Available at: </w:t>
      </w:r>
      <w:hyperlink r:id="rId10" w:tgtFrame="_blank" w:history="1">
        <w:r w:rsidRPr="00276F1C">
          <w:rPr>
            <w:rFonts w:ascii="Arial" w:eastAsia="Times New Roman" w:hAnsi="Arial" w:cs="Arial"/>
            <w:color w:val="0563C1"/>
            <w:u w:val="single"/>
            <w:lang w:val="en-US" w:eastAsia="en-GB"/>
          </w:rPr>
          <w:t>http://www.jstor.org/stable/23087298</w:t>
        </w:r>
      </w:hyperlink>
      <w:r w:rsidRPr="00276F1C">
        <w:rPr>
          <w:rFonts w:ascii="Arial" w:eastAsia="Times New Roman" w:hAnsi="Arial" w:cs="Arial"/>
          <w:color w:val="0563C1"/>
          <w:u w:val="single"/>
          <w:lang w:val="en-US" w:eastAsia="en-GB"/>
        </w:rPr>
        <w:t> [Accessed 2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Pink, D. (2012). </w:t>
      </w:r>
      <w:r w:rsidRPr="00276F1C">
        <w:rPr>
          <w:rFonts w:ascii="Arial" w:eastAsia="Times New Roman" w:hAnsi="Arial" w:cs="Arial"/>
          <w:i/>
          <w:iCs/>
          <w:lang w:val="en-US" w:eastAsia="en-GB"/>
        </w:rPr>
        <w:t>A whole new mind</w:t>
      </w:r>
      <w:r w:rsidRPr="00276F1C">
        <w:rPr>
          <w:rFonts w:ascii="Arial" w:eastAsia="Times New Roman" w:hAnsi="Arial" w:cs="Arial"/>
          <w:lang w:val="en-US" w:eastAsia="en-GB"/>
        </w:rPr>
        <w:t>. London: MC, Marshall Cavendish.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lastRenderedPageBreak/>
        <w:t>Plucker</w:t>
      </w:r>
      <w:proofErr w:type="spellEnd"/>
      <w:r w:rsidRPr="00276F1C">
        <w:rPr>
          <w:rFonts w:ascii="Arial" w:eastAsia="Times New Roman" w:hAnsi="Arial" w:cs="Arial"/>
          <w:lang w:val="en-US" w:eastAsia="en-GB"/>
        </w:rPr>
        <w:t>, J. (1999). Is the Proof in the Pudding? </w:t>
      </w:r>
      <w:proofErr w:type="spellStart"/>
      <w:r w:rsidRPr="00276F1C">
        <w:rPr>
          <w:rFonts w:ascii="Arial" w:eastAsia="Times New Roman" w:hAnsi="Arial" w:cs="Arial"/>
          <w:lang w:val="en-US" w:eastAsia="en-GB"/>
        </w:rPr>
        <w:t>Reanalyses</w:t>
      </w:r>
      <w:proofErr w:type="spellEnd"/>
      <w:r w:rsidRPr="00276F1C">
        <w:rPr>
          <w:rFonts w:ascii="Arial" w:eastAsia="Times New Roman" w:hAnsi="Arial" w:cs="Arial"/>
          <w:lang w:val="en-US" w:eastAsia="en-GB"/>
        </w:rPr>
        <w:t> of Torrance's (1958 to Present) Longitudinal Data. </w:t>
      </w:r>
      <w:r w:rsidRPr="00276F1C">
        <w:rPr>
          <w:rFonts w:ascii="Arial" w:eastAsia="Times New Roman" w:hAnsi="Arial" w:cs="Arial"/>
          <w:i/>
          <w:iCs/>
          <w:lang w:val="en-US" w:eastAsia="en-GB"/>
        </w:rPr>
        <w:t>Creativity Research Journal</w:t>
      </w:r>
      <w:r w:rsidRPr="00276F1C">
        <w:rPr>
          <w:rFonts w:ascii="Arial" w:eastAsia="Times New Roman" w:hAnsi="Arial" w:cs="Arial"/>
          <w:lang w:val="en-US" w:eastAsia="en-GB"/>
        </w:rPr>
        <w:t>, 12(2), pp.103-114.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Plucker</w:t>
      </w:r>
      <w:proofErr w:type="spellEnd"/>
      <w:r w:rsidRPr="00276F1C">
        <w:rPr>
          <w:rFonts w:ascii="Arial" w:eastAsia="Times New Roman" w:hAnsi="Arial" w:cs="Arial"/>
          <w:lang w:val="en-US" w:eastAsia="en-GB"/>
        </w:rPr>
        <w:t>, J., Kaufman, J. and </w:t>
      </w:r>
      <w:proofErr w:type="spellStart"/>
      <w:r w:rsidRPr="00276F1C">
        <w:rPr>
          <w:rFonts w:ascii="Arial" w:eastAsia="Times New Roman" w:hAnsi="Arial" w:cs="Arial"/>
          <w:lang w:val="en-US" w:eastAsia="en-GB"/>
        </w:rPr>
        <w:t>Beghetto</w:t>
      </w:r>
      <w:proofErr w:type="spellEnd"/>
      <w:r w:rsidRPr="00276F1C">
        <w:rPr>
          <w:rFonts w:ascii="Arial" w:eastAsia="Times New Roman" w:hAnsi="Arial" w:cs="Arial"/>
          <w:lang w:val="en-US" w:eastAsia="en-GB"/>
        </w:rPr>
        <w:t>, R. (2015). </w:t>
      </w:r>
      <w:r w:rsidRPr="00276F1C">
        <w:rPr>
          <w:rFonts w:ascii="Arial" w:eastAsia="Times New Roman" w:hAnsi="Arial" w:cs="Arial"/>
          <w:i/>
          <w:iCs/>
          <w:lang w:val="en-US" w:eastAsia="en-GB"/>
        </w:rPr>
        <w:t>What We Know About Creativity: Part of The 4Cs Research Series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P21.org. Available at: </w:t>
      </w:r>
      <w:hyperlink r:id="rId11" w:tgtFrame="_blank" w:history="1">
        <w:r w:rsidRPr="00276F1C">
          <w:rPr>
            <w:rFonts w:ascii="Arial" w:eastAsia="Times New Roman" w:hAnsi="Arial" w:cs="Arial"/>
            <w:color w:val="0563C1"/>
            <w:u w:val="single"/>
            <w:lang w:val="en-US" w:eastAsia="en-GB"/>
          </w:rPr>
          <w:t>http://www.p21.org/storage/documents/docs/Research/P21_4Cs_Research_Brief_Series_-_Creativity.pdf</w:t>
        </w:r>
      </w:hyperlink>
      <w:r w:rsidRPr="00276F1C">
        <w:rPr>
          <w:rFonts w:ascii="Arial" w:eastAsia="Times New Roman" w:hAnsi="Arial" w:cs="Arial"/>
          <w:color w:val="0563C1"/>
          <w:u w:val="single"/>
          <w:lang w:val="en-US" w:eastAsia="en-GB"/>
        </w:rPr>
        <w:t> [Accessed 6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Plucker</w:t>
      </w:r>
      <w:proofErr w:type="spellEnd"/>
      <w:r w:rsidRPr="00276F1C">
        <w:rPr>
          <w:rFonts w:ascii="Arial" w:eastAsia="Times New Roman" w:hAnsi="Arial" w:cs="Arial"/>
          <w:lang w:val="en-US" w:eastAsia="en-GB"/>
        </w:rPr>
        <w:t>, J., Kennedy, C. and Dilley, A. (2015). </w:t>
      </w:r>
      <w:r w:rsidRPr="00276F1C">
        <w:rPr>
          <w:rFonts w:ascii="Arial" w:eastAsia="Times New Roman" w:hAnsi="Arial" w:cs="Arial"/>
          <w:i/>
          <w:iCs/>
          <w:lang w:val="en-US" w:eastAsia="en-GB"/>
        </w:rPr>
        <w:t>What We Know About Collaboration: Part of the 4Cs Research Series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P21.org. Available at: </w:t>
      </w:r>
      <w:hyperlink r:id="rId12" w:tgtFrame="_blank" w:history="1">
        <w:r w:rsidRPr="00276F1C">
          <w:rPr>
            <w:rFonts w:ascii="Arial" w:eastAsia="Times New Roman" w:hAnsi="Arial" w:cs="Arial"/>
            <w:color w:val="0563C1"/>
            <w:u w:val="single"/>
            <w:lang w:val="en-US" w:eastAsia="en-GB"/>
          </w:rPr>
          <w:t>http://www.p21.org/storage/documents/docs/Research/P21_4Cs_Research_Brief_Series_-_Collaboration.pdf</w:t>
        </w:r>
      </w:hyperlink>
      <w:r w:rsidRPr="00276F1C">
        <w:rPr>
          <w:rFonts w:ascii="Arial" w:eastAsia="Times New Roman" w:hAnsi="Arial" w:cs="Arial"/>
          <w:color w:val="0563C1"/>
          <w:u w:val="single"/>
          <w:lang w:val="en-US" w:eastAsia="en-GB"/>
        </w:rPr>
        <w:t> [Accessed 1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Pound, L. (2005). </w:t>
      </w:r>
      <w:r w:rsidRPr="00276F1C">
        <w:rPr>
          <w:rFonts w:ascii="Arial" w:eastAsia="Times New Roman" w:hAnsi="Arial" w:cs="Arial"/>
          <w:i/>
          <w:iCs/>
          <w:lang w:val="en-US" w:eastAsia="en-GB"/>
        </w:rPr>
        <w:t>How children learn</w:t>
      </w:r>
      <w:r w:rsidRPr="00276F1C">
        <w:rPr>
          <w:rFonts w:ascii="Arial" w:eastAsia="Times New Roman" w:hAnsi="Arial" w:cs="Arial"/>
          <w:lang w:val="en-US" w:eastAsia="en-GB"/>
        </w:rPr>
        <w:t>. London: Step Forward Publishing.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QAA (2012). </w:t>
      </w:r>
      <w:r w:rsidRPr="00276F1C">
        <w:rPr>
          <w:rFonts w:ascii="Arial" w:eastAsia="Times New Roman" w:hAnsi="Arial" w:cs="Arial"/>
          <w:i/>
          <w:iCs/>
          <w:lang w:val="en-US" w:eastAsia="en-GB"/>
        </w:rPr>
        <w:t>Enterprise and entrepreneurship education: Guidance for UK higher education providers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Qaa.ac.uk. Available at: </w:t>
      </w:r>
      <w:hyperlink r:id="rId13" w:tgtFrame="_blank" w:history="1">
        <w:r w:rsidRPr="00276F1C">
          <w:rPr>
            <w:rFonts w:ascii="Arial" w:eastAsia="Times New Roman" w:hAnsi="Arial" w:cs="Arial"/>
            <w:color w:val="0563C1"/>
            <w:u w:val="single"/>
            <w:lang w:val="en-US" w:eastAsia="en-GB"/>
          </w:rPr>
          <w:t>http://www.qaa.ac.uk/en/Publications/Documents/enterprise-entrepreneurship-guidance.pdf</w:t>
        </w:r>
      </w:hyperlink>
      <w:r w:rsidRPr="00276F1C">
        <w:rPr>
          <w:rFonts w:ascii="Arial" w:eastAsia="Times New Roman" w:hAnsi="Arial" w:cs="Arial"/>
          <w:color w:val="0563C1"/>
          <w:u w:val="single"/>
          <w:lang w:val="en-US" w:eastAsia="en-GB"/>
        </w:rPr>
        <w:t> [Accessed 2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Ritchhart</w:t>
      </w:r>
      <w:proofErr w:type="spellEnd"/>
      <w:r w:rsidRPr="00276F1C">
        <w:rPr>
          <w:rFonts w:ascii="Arial" w:eastAsia="Times New Roman" w:hAnsi="Arial" w:cs="Arial"/>
          <w:lang w:val="en-US" w:eastAsia="en-GB"/>
        </w:rPr>
        <w:t>, R. (2001). From IQ to IC: A dispositional view of intelligence. </w:t>
      </w:r>
      <w:proofErr w:type="spellStart"/>
      <w:r w:rsidRPr="00276F1C">
        <w:rPr>
          <w:rFonts w:ascii="Arial" w:eastAsia="Times New Roman" w:hAnsi="Arial" w:cs="Arial"/>
          <w:i/>
          <w:iCs/>
          <w:lang w:val="en-US" w:eastAsia="en-GB"/>
        </w:rPr>
        <w:t>Roeper</w:t>
      </w:r>
      <w:proofErr w:type="spellEnd"/>
      <w:r w:rsidRPr="00276F1C">
        <w:rPr>
          <w:rFonts w:ascii="Arial" w:eastAsia="Times New Roman" w:hAnsi="Arial" w:cs="Arial"/>
          <w:i/>
          <w:iCs/>
          <w:lang w:val="en-US" w:eastAsia="en-GB"/>
        </w:rPr>
        <w:t xml:space="preserve"> Review</w:t>
      </w:r>
      <w:r w:rsidRPr="00276F1C">
        <w:rPr>
          <w:rFonts w:ascii="Arial" w:eastAsia="Times New Roman" w:hAnsi="Arial" w:cs="Arial"/>
          <w:lang w:val="en-US" w:eastAsia="en-GB"/>
        </w:rPr>
        <w:t>, 23(3), pp.143-150.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 xml:space="preserve">Robinson, K. and </w:t>
      </w:r>
      <w:proofErr w:type="spellStart"/>
      <w:r w:rsidRPr="00276F1C">
        <w:rPr>
          <w:rFonts w:ascii="Arial" w:eastAsia="Times New Roman" w:hAnsi="Arial" w:cs="Arial"/>
          <w:lang w:val="en-US" w:eastAsia="en-GB"/>
        </w:rPr>
        <w:t>Aronica</w:t>
      </w:r>
      <w:proofErr w:type="spellEnd"/>
      <w:r w:rsidRPr="00276F1C">
        <w:rPr>
          <w:rFonts w:ascii="Arial" w:eastAsia="Times New Roman" w:hAnsi="Arial" w:cs="Arial"/>
          <w:lang w:val="en-US" w:eastAsia="en-GB"/>
        </w:rPr>
        <w:t>, L. (2015). </w:t>
      </w:r>
      <w:r w:rsidRPr="00276F1C">
        <w:rPr>
          <w:rFonts w:ascii="Arial" w:eastAsia="Times New Roman" w:hAnsi="Arial" w:cs="Arial"/>
          <w:i/>
          <w:iCs/>
          <w:lang w:val="en-US" w:eastAsia="en-GB"/>
        </w:rPr>
        <w:t>Creative schools: Revolutionizing Education from the Ground Up</w:t>
      </w:r>
      <w:r w:rsidRPr="00276F1C">
        <w:rPr>
          <w:rFonts w:ascii="Arial" w:eastAsia="Times New Roman" w:hAnsi="Arial" w:cs="Arial"/>
          <w:lang w:val="en-US" w:eastAsia="en-GB"/>
        </w:rPr>
        <w:t>. UK: Penguin.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Root-Bernstein, M. and Root-Bernstein, R. (2013). </w:t>
      </w:r>
      <w:r w:rsidRPr="00276F1C">
        <w:rPr>
          <w:rFonts w:ascii="Arial" w:eastAsia="Times New Roman" w:hAnsi="Arial" w:cs="Arial"/>
          <w:i/>
          <w:iCs/>
          <w:lang w:val="en-US" w:eastAsia="en-GB"/>
        </w:rPr>
        <w:t>Sparks of Genius</w:t>
      </w:r>
      <w:r w:rsidRPr="00276F1C">
        <w:rPr>
          <w:rFonts w:ascii="Arial" w:eastAsia="Times New Roman" w:hAnsi="Arial" w:cs="Arial"/>
          <w:lang w:val="en-US" w:eastAsia="en-GB"/>
        </w:rPr>
        <w:t>. Boston, Mass: Houghton Mifflin Harcourt.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RSA (2014). </w:t>
      </w:r>
      <w:r w:rsidRPr="00276F1C">
        <w:rPr>
          <w:rFonts w:ascii="Arial" w:eastAsia="Times New Roman" w:hAnsi="Arial" w:cs="Arial"/>
          <w:i/>
          <w:iCs/>
          <w:lang w:val="en-US" w:eastAsia="en-GB"/>
        </w:rPr>
        <w:t>Creative educators - RSA</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Thersa.org. Available at: </w:t>
      </w:r>
      <w:hyperlink r:id="rId14" w:tgtFrame="_blank" w:history="1">
        <w:r w:rsidRPr="00276F1C">
          <w:rPr>
            <w:rFonts w:ascii="Arial" w:eastAsia="Times New Roman" w:hAnsi="Arial" w:cs="Arial"/>
            <w:color w:val="0563C1"/>
            <w:u w:val="single"/>
            <w:lang w:val="en-US" w:eastAsia="en-GB"/>
          </w:rPr>
          <w:t>https://www.thersa.org/action-and-research/creative-learning-and-development/creative-educators</w:t>
        </w:r>
      </w:hyperlink>
      <w:r w:rsidRPr="00276F1C">
        <w:rPr>
          <w:rFonts w:ascii="Arial" w:eastAsia="Times New Roman" w:hAnsi="Arial" w:cs="Arial"/>
          <w:color w:val="0563C1"/>
          <w:u w:val="single"/>
          <w:lang w:val="en-US" w:eastAsia="en-GB"/>
        </w:rPr>
        <w:t> [Accessed 10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Runco</w:t>
      </w:r>
      <w:proofErr w:type="spellEnd"/>
      <w:r w:rsidRPr="00276F1C">
        <w:rPr>
          <w:rFonts w:ascii="Arial" w:eastAsia="Times New Roman" w:hAnsi="Arial" w:cs="Arial"/>
          <w:lang w:val="en-US" w:eastAsia="en-GB"/>
        </w:rPr>
        <w:t>, M. (2014). </w:t>
      </w:r>
      <w:r w:rsidRPr="00276F1C">
        <w:rPr>
          <w:rFonts w:ascii="Arial" w:eastAsia="Times New Roman" w:hAnsi="Arial" w:cs="Arial"/>
          <w:i/>
          <w:iCs/>
          <w:lang w:val="en-US" w:eastAsia="en-GB"/>
        </w:rPr>
        <w:t>Creativity</w:t>
      </w:r>
      <w:r w:rsidRPr="00276F1C">
        <w:rPr>
          <w:rFonts w:ascii="Arial" w:eastAsia="Times New Roman" w:hAnsi="Arial" w:cs="Arial"/>
          <w:lang w:val="en-US" w:eastAsia="en-GB"/>
        </w:rPr>
        <w:t>. Burlington: Elsevier Science.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Runco</w:t>
      </w:r>
      <w:proofErr w:type="spellEnd"/>
      <w:r w:rsidRPr="00276F1C">
        <w:rPr>
          <w:rFonts w:ascii="Arial" w:eastAsia="Times New Roman" w:hAnsi="Arial" w:cs="Arial"/>
          <w:lang w:val="en-US" w:eastAsia="en-GB"/>
        </w:rPr>
        <w:t xml:space="preserve">, M. and </w:t>
      </w:r>
      <w:proofErr w:type="spellStart"/>
      <w:r w:rsidRPr="00276F1C">
        <w:rPr>
          <w:rFonts w:ascii="Arial" w:eastAsia="Times New Roman" w:hAnsi="Arial" w:cs="Arial"/>
          <w:lang w:val="en-US" w:eastAsia="en-GB"/>
        </w:rPr>
        <w:t>Pritzker</w:t>
      </w:r>
      <w:proofErr w:type="spellEnd"/>
      <w:r w:rsidRPr="00276F1C">
        <w:rPr>
          <w:rFonts w:ascii="Arial" w:eastAsia="Times New Roman" w:hAnsi="Arial" w:cs="Arial"/>
          <w:lang w:val="en-US" w:eastAsia="en-GB"/>
        </w:rPr>
        <w:t>, S. (2011). </w:t>
      </w:r>
      <w:r w:rsidRPr="00276F1C">
        <w:rPr>
          <w:rFonts w:ascii="Arial" w:eastAsia="Times New Roman" w:hAnsi="Arial" w:cs="Arial"/>
          <w:i/>
          <w:iCs/>
          <w:lang w:val="en-US" w:eastAsia="en-GB"/>
        </w:rPr>
        <w:t>Encyclopedia of creativity</w:t>
      </w:r>
      <w:r w:rsidRPr="00276F1C">
        <w:rPr>
          <w:rFonts w:ascii="Arial" w:eastAsia="Times New Roman" w:hAnsi="Arial" w:cs="Arial"/>
          <w:lang w:val="en-US" w:eastAsia="en-GB"/>
        </w:rPr>
        <w:t>. Amsterdam: Academic Press/Elsevier.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Schunk</w:t>
      </w:r>
      <w:proofErr w:type="spellEnd"/>
      <w:r w:rsidRPr="00276F1C">
        <w:rPr>
          <w:rFonts w:ascii="Arial" w:eastAsia="Times New Roman" w:hAnsi="Arial" w:cs="Arial"/>
          <w:lang w:val="en-US" w:eastAsia="en-GB"/>
        </w:rPr>
        <w:t>, D. and Zimmerman, B. (2012). </w:t>
      </w:r>
      <w:r w:rsidRPr="00276F1C">
        <w:rPr>
          <w:rFonts w:ascii="Arial" w:eastAsia="Times New Roman" w:hAnsi="Arial" w:cs="Arial"/>
          <w:i/>
          <w:iCs/>
          <w:lang w:val="en-US" w:eastAsia="en-GB"/>
        </w:rPr>
        <w:t>Motivation and Self-Regulated Learning</w:t>
      </w:r>
      <w:r w:rsidRPr="00276F1C">
        <w:rPr>
          <w:rFonts w:ascii="Arial" w:eastAsia="Times New Roman" w:hAnsi="Arial" w:cs="Arial"/>
          <w:lang w:val="en-US" w:eastAsia="en-GB"/>
        </w:rPr>
        <w:t>. Routledge.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Spencer, E., Lucas, B. and Claxton, G. (2012). </w:t>
      </w:r>
      <w:r w:rsidRPr="00276F1C">
        <w:rPr>
          <w:rFonts w:ascii="Arial" w:eastAsia="Times New Roman" w:hAnsi="Arial" w:cs="Arial"/>
          <w:i/>
          <w:iCs/>
          <w:lang w:val="en-US" w:eastAsia="en-GB"/>
        </w:rPr>
        <w:t>Progression in creativity</w:t>
      </w:r>
      <w:r w:rsidRPr="00276F1C">
        <w:rPr>
          <w:rFonts w:ascii="Arial" w:eastAsia="Times New Roman" w:hAnsi="Arial" w:cs="Arial"/>
          <w:lang w:val="en-US" w:eastAsia="en-GB"/>
        </w:rPr>
        <w:t>. Newcastle upon Tyne: Creativity, Culture and Education.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Steffens, K. (2015). Competences, Learning Theories and MOOCs: Recent Developments in Lifelong Learning. </w:t>
      </w:r>
      <w:r w:rsidRPr="00276F1C">
        <w:rPr>
          <w:rFonts w:ascii="Arial" w:eastAsia="Times New Roman" w:hAnsi="Arial" w:cs="Arial"/>
          <w:i/>
          <w:iCs/>
          <w:lang w:val="en-US" w:eastAsia="en-GB"/>
        </w:rPr>
        <w:t>European Journal of Education</w:t>
      </w:r>
      <w:r w:rsidRPr="00276F1C">
        <w:rPr>
          <w:rFonts w:ascii="Arial" w:eastAsia="Times New Roman" w:hAnsi="Arial" w:cs="Arial"/>
          <w:lang w:val="en-US" w:eastAsia="en-GB"/>
        </w:rPr>
        <w:t>, 50(1), pp.41-59.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Sternberg, R. (1997). </w:t>
      </w:r>
      <w:r w:rsidRPr="00276F1C">
        <w:rPr>
          <w:rFonts w:ascii="Arial" w:eastAsia="Times New Roman" w:hAnsi="Arial" w:cs="Arial"/>
          <w:i/>
          <w:iCs/>
          <w:lang w:val="en-US" w:eastAsia="en-GB"/>
        </w:rPr>
        <w:t>Successful intelligence</w:t>
      </w:r>
      <w:r w:rsidRPr="00276F1C">
        <w:rPr>
          <w:rFonts w:ascii="Arial" w:eastAsia="Times New Roman" w:hAnsi="Arial" w:cs="Arial"/>
          <w:lang w:val="en-US" w:eastAsia="en-GB"/>
        </w:rPr>
        <w:t>. New York: Penguin Group.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Sternberg, R. (2002). </w:t>
      </w:r>
      <w:r w:rsidRPr="00276F1C">
        <w:rPr>
          <w:rFonts w:ascii="Arial" w:eastAsia="Times New Roman" w:hAnsi="Arial" w:cs="Arial"/>
          <w:i/>
          <w:iCs/>
          <w:lang w:val="en-US" w:eastAsia="en-GB"/>
        </w:rPr>
        <w:t>Handbook of Creativity</w:t>
      </w:r>
      <w:r w:rsidRPr="00276F1C">
        <w:rPr>
          <w:rFonts w:ascii="Arial" w:eastAsia="Times New Roman" w:hAnsi="Arial" w:cs="Arial"/>
          <w:lang w:val="en-US" w:eastAsia="en-GB"/>
        </w:rPr>
        <w:t>. Cambridge: Cambridge University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Sternberg, R. (2012). The Assessment of Creativity: An Investment-Based Approach. </w:t>
      </w:r>
      <w:r w:rsidRPr="00276F1C">
        <w:rPr>
          <w:rFonts w:ascii="Arial" w:eastAsia="Times New Roman" w:hAnsi="Arial" w:cs="Arial"/>
          <w:i/>
          <w:iCs/>
          <w:lang w:val="en-US" w:eastAsia="en-GB"/>
        </w:rPr>
        <w:t>Creativity Research Journal</w:t>
      </w:r>
      <w:r w:rsidRPr="00276F1C">
        <w:rPr>
          <w:rFonts w:ascii="Arial" w:eastAsia="Times New Roman" w:hAnsi="Arial" w:cs="Arial"/>
          <w:lang w:val="en-US" w:eastAsia="en-GB"/>
        </w:rPr>
        <w:t xml:space="preserve">, [online] 24(1), pp.3-12. Available </w:t>
      </w:r>
      <w:r w:rsidRPr="00276F1C">
        <w:rPr>
          <w:rFonts w:ascii="Arial" w:eastAsia="Times New Roman" w:hAnsi="Arial" w:cs="Arial"/>
          <w:lang w:val="en-US" w:eastAsia="en-GB"/>
        </w:rPr>
        <w:lastRenderedPageBreak/>
        <w:t>at: </w:t>
      </w:r>
      <w:hyperlink r:id="rId15" w:tgtFrame="_blank" w:history="1">
        <w:r w:rsidRPr="00276F1C">
          <w:rPr>
            <w:rFonts w:ascii="Arial" w:eastAsia="Times New Roman" w:hAnsi="Arial" w:cs="Arial"/>
            <w:color w:val="0563C1"/>
            <w:u w:val="single"/>
            <w:lang w:val="en-US" w:eastAsia="en-GB"/>
          </w:rPr>
          <w:t>http://www4.ncsu.edu/~jlnietfe/Creativity_&amp;_Critical_Thinking_Articles_files/Sternberg%20(2012).pdf</w:t>
        </w:r>
      </w:hyperlink>
      <w:r w:rsidRPr="00276F1C">
        <w:rPr>
          <w:rFonts w:ascii="Arial" w:eastAsia="Times New Roman" w:hAnsi="Arial" w:cs="Arial"/>
          <w:color w:val="0563C1"/>
          <w:u w:val="single"/>
          <w:lang w:val="en-US" w:eastAsia="en-GB"/>
        </w:rPr>
        <w:t> [Accessed 7 Nov.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Switch on Europe (2017).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Switch On Europe. Available at: </w:t>
      </w:r>
      <w:hyperlink r:id="rId16" w:tgtFrame="_blank" w:history="1">
        <w:r w:rsidRPr="00276F1C">
          <w:rPr>
            <w:rFonts w:ascii="Arial" w:eastAsia="Times New Roman" w:hAnsi="Arial" w:cs="Arial"/>
            <w:color w:val="0563C1"/>
            <w:u w:val="single"/>
            <w:lang w:val="en-US" w:eastAsia="en-GB"/>
          </w:rPr>
          <w:t>http://switchoneurope.org/</w:t>
        </w:r>
      </w:hyperlink>
      <w:r w:rsidRPr="00276F1C">
        <w:rPr>
          <w:rFonts w:ascii="Arial" w:eastAsia="Times New Roman" w:hAnsi="Arial" w:cs="Arial"/>
          <w:color w:val="0563C1"/>
          <w:u w:val="single"/>
          <w:lang w:val="en-US" w:eastAsia="en-GB"/>
        </w:rPr>
        <w:t> [Accessed 1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Torrance, E. (2000). </w:t>
      </w:r>
      <w:r w:rsidRPr="00276F1C">
        <w:rPr>
          <w:rFonts w:ascii="Arial" w:eastAsia="Times New Roman" w:hAnsi="Arial" w:cs="Arial"/>
          <w:i/>
          <w:iCs/>
          <w:lang w:val="en-US" w:eastAsia="en-GB"/>
        </w:rPr>
        <w:t>Research review for the Torrance Tests of Creative Thinking figural and verbal forms A and B</w:t>
      </w:r>
      <w:r w:rsidRPr="00276F1C">
        <w:rPr>
          <w:rFonts w:ascii="Arial" w:eastAsia="Times New Roman" w:hAnsi="Arial" w:cs="Arial"/>
          <w:lang w:val="en-US" w:eastAsia="en-GB"/>
        </w:rPr>
        <w:t>. Bensenville, Ill.: Scholastic Testing Service.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Torrance, E., Ball, O. and </w:t>
      </w:r>
      <w:proofErr w:type="spellStart"/>
      <w:r w:rsidRPr="00276F1C">
        <w:rPr>
          <w:rFonts w:ascii="Arial" w:eastAsia="Times New Roman" w:hAnsi="Arial" w:cs="Arial"/>
          <w:lang w:val="en-US" w:eastAsia="en-GB"/>
        </w:rPr>
        <w:t>Safter</w:t>
      </w:r>
      <w:proofErr w:type="spellEnd"/>
      <w:r w:rsidRPr="00276F1C">
        <w:rPr>
          <w:rFonts w:ascii="Arial" w:eastAsia="Times New Roman" w:hAnsi="Arial" w:cs="Arial"/>
          <w:lang w:val="en-US" w:eastAsia="en-GB"/>
        </w:rPr>
        <w:t>, H. (2008). </w:t>
      </w:r>
      <w:r w:rsidRPr="00276F1C">
        <w:rPr>
          <w:rFonts w:ascii="Arial" w:eastAsia="Times New Roman" w:hAnsi="Arial" w:cs="Arial"/>
          <w:i/>
          <w:iCs/>
          <w:lang w:val="en-US" w:eastAsia="en-GB"/>
        </w:rPr>
        <w:t>Torrance Tests of Creative Thinking</w:t>
      </w:r>
      <w:r w:rsidRPr="00276F1C">
        <w:rPr>
          <w:rFonts w:ascii="Arial" w:eastAsia="Times New Roman" w:hAnsi="Arial" w:cs="Arial"/>
          <w:lang w:val="en-US" w:eastAsia="en-GB"/>
        </w:rPr>
        <w:t>. Bensenville (IL): Scholastic Testing Service.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Treffinger</w:t>
      </w:r>
      <w:proofErr w:type="spellEnd"/>
      <w:r w:rsidRPr="00276F1C">
        <w:rPr>
          <w:rFonts w:ascii="Arial" w:eastAsia="Times New Roman" w:hAnsi="Arial" w:cs="Arial"/>
          <w:lang w:val="en-US" w:eastAsia="en-GB"/>
        </w:rPr>
        <w:t>, D., Schoonover, P. and Selby, E. (2013). </w:t>
      </w:r>
      <w:r w:rsidRPr="00276F1C">
        <w:rPr>
          <w:rFonts w:ascii="Arial" w:eastAsia="Times New Roman" w:hAnsi="Arial" w:cs="Arial"/>
          <w:i/>
          <w:iCs/>
          <w:lang w:val="en-US" w:eastAsia="en-GB"/>
        </w:rPr>
        <w:t>Educating for creativity &amp; innovation</w:t>
      </w:r>
      <w:r w:rsidRPr="00276F1C">
        <w:rPr>
          <w:rFonts w:ascii="Arial" w:eastAsia="Times New Roman" w:hAnsi="Arial" w:cs="Arial"/>
          <w:lang w:val="en-US" w:eastAsia="en-GB"/>
        </w:rPr>
        <w:t xml:space="preserve">. Waco, Tex.: </w:t>
      </w:r>
      <w:proofErr w:type="spellStart"/>
      <w:r w:rsidRPr="00276F1C">
        <w:rPr>
          <w:rFonts w:ascii="Arial" w:eastAsia="Times New Roman" w:hAnsi="Arial" w:cs="Arial"/>
          <w:lang w:val="en-US" w:eastAsia="en-GB"/>
        </w:rPr>
        <w:t>Prufrock</w:t>
      </w:r>
      <w:proofErr w:type="spellEnd"/>
      <w:r w:rsidRPr="00276F1C">
        <w:rPr>
          <w:rFonts w:ascii="Arial" w:eastAsia="Times New Roman" w:hAnsi="Arial" w:cs="Arial"/>
          <w:lang w:val="en-US" w:eastAsia="en-GB"/>
        </w:rPr>
        <w:t xml:space="preserve">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Treffinger</w:t>
      </w:r>
      <w:proofErr w:type="spellEnd"/>
      <w:r w:rsidRPr="00276F1C">
        <w:rPr>
          <w:rFonts w:ascii="Arial" w:eastAsia="Times New Roman" w:hAnsi="Arial" w:cs="Arial"/>
          <w:lang w:val="en-US" w:eastAsia="en-GB"/>
        </w:rPr>
        <w:t>, D., Young, G. and Selby, E. (2002). </w:t>
      </w:r>
      <w:r w:rsidRPr="00276F1C">
        <w:rPr>
          <w:rFonts w:ascii="Arial" w:eastAsia="Times New Roman" w:hAnsi="Arial" w:cs="Arial"/>
          <w:i/>
          <w:iCs/>
          <w:lang w:val="en-US" w:eastAsia="en-GB"/>
        </w:rPr>
        <w:t>Assessing Creativity: A Guide for Educators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Files.eric.ed.gov. Available at: </w:t>
      </w:r>
      <w:hyperlink r:id="rId17" w:tgtFrame="_blank" w:history="1">
        <w:r w:rsidRPr="00276F1C">
          <w:rPr>
            <w:rFonts w:ascii="Arial" w:eastAsia="Times New Roman" w:hAnsi="Arial" w:cs="Arial"/>
            <w:color w:val="0563C1"/>
            <w:u w:val="single"/>
            <w:lang w:val="en-US" w:eastAsia="en-GB"/>
          </w:rPr>
          <w:t>https://files.eric.ed.gov/fulltext/ED505548.pdf</w:t>
        </w:r>
      </w:hyperlink>
      <w:r w:rsidRPr="00276F1C">
        <w:rPr>
          <w:rFonts w:ascii="Arial" w:eastAsia="Times New Roman" w:hAnsi="Arial" w:cs="Arial"/>
          <w:color w:val="0563C1"/>
          <w:u w:val="single"/>
          <w:lang w:val="en-US" w:eastAsia="en-GB"/>
        </w:rPr>
        <w:t> [Accessed 6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Vandervert</w:t>
      </w:r>
      <w:proofErr w:type="spellEnd"/>
      <w:r w:rsidRPr="00276F1C">
        <w:rPr>
          <w:rFonts w:ascii="Arial" w:eastAsia="Times New Roman" w:hAnsi="Arial" w:cs="Arial"/>
          <w:lang w:val="en-US" w:eastAsia="en-GB"/>
        </w:rPr>
        <w:t xml:space="preserve">, L., </w:t>
      </w:r>
      <w:proofErr w:type="spellStart"/>
      <w:r w:rsidRPr="00276F1C">
        <w:rPr>
          <w:rFonts w:ascii="Arial" w:eastAsia="Times New Roman" w:hAnsi="Arial" w:cs="Arial"/>
          <w:lang w:val="en-US" w:eastAsia="en-GB"/>
        </w:rPr>
        <w:t>Schimpf</w:t>
      </w:r>
      <w:proofErr w:type="spellEnd"/>
      <w:r w:rsidRPr="00276F1C">
        <w:rPr>
          <w:rFonts w:ascii="Arial" w:eastAsia="Times New Roman" w:hAnsi="Arial" w:cs="Arial"/>
          <w:lang w:val="en-US" w:eastAsia="en-GB"/>
        </w:rPr>
        <w:t>, P. and Liu, H. (2007). How Working Memory and the Cerebellum Collaborate to Produce Creativity and Innovation. </w:t>
      </w:r>
      <w:r w:rsidRPr="00276F1C">
        <w:rPr>
          <w:rFonts w:ascii="Arial" w:eastAsia="Times New Roman" w:hAnsi="Arial" w:cs="Arial"/>
          <w:i/>
          <w:iCs/>
          <w:lang w:val="en-US" w:eastAsia="en-GB"/>
        </w:rPr>
        <w:t>Creativity Research Journal</w:t>
      </w:r>
      <w:r w:rsidRPr="00276F1C">
        <w:rPr>
          <w:rFonts w:ascii="Arial" w:eastAsia="Times New Roman" w:hAnsi="Arial" w:cs="Arial"/>
          <w:lang w:val="en-US" w:eastAsia="en-GB"/>
        </w:rPr>
        <w:t>, 19(1), pp.1-18.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Vansteenkiste</w:t>
      </w:r>
      <w:proofErr w:type="spellEnd"/>
      <w:r w:rsidRPr="00276F1C">
        <w:rPr>
          <w:rFonts w:ascii="Arial" w:eastAsia="Times New Roman" w:hAnsi="Arial" w:cs="Arial"/>
          <w:lang w:val="en-US" w:eastAsia="en-GB"/>
        </w:rPr>
        <w:t xml:space="preserve">, M., Simons, J., Lens, W., Sheldon, K. and </w:t>
      </w:r>
      <w:proofErr w:type="spellStart"/>
      <w:r w:rsidRPr="00276F1C">
        <w:rPr>
          <w:rFonts w:ascii="Arial" w:eastAsia="Times New Roman" w:hAnsi="Arial" w:cs="Arial"/>
          <w:lang w:val="en-US" w:eastAsia="en-GB"/>
        </w:rPr>
        <w:t>Deci</w:t>
      </w:r>
      <w:proofErr w:type="spellEnd"/>
      <w:r w:rsidRPr="00276F1C">
        <w:rPr>
          <w:rFonts w:ascii="Arial" w:eastAsia="Times New Roman" w:hAnsi="Arial" w:cs="Arial"/>
          <w:lang w:val="en-US" w:eastAsia="en-GB"/>
        </w:rPr>
        <w:t>, E. (2004). Motivating Learning, Performance, and Persistence: The Synergistic Effects of Intrinsic Goal Contents and Autonomy-Supportive Contexts. </w:t>
      </w:r>
      <w:r w:rsidRPr="00276F1C">
        <w:rPr>
          <w:rFonts w:ascii="Arial" w:eastAsia="Times New Roman" w:hAnsi="Arial" w:cs="Arial"/>
          <w:i/>
          <w:iCs/>
          <w:lang w:val="en-US" w:eastAsia="en-GB"/>
        </w:rPr>
        <w:t>Journal of Personality and Social Psychology</w:t>
      </w:r>
      <w:r w:rsidRPr="00276F1C">
        <w:rPr>
          <w:rFonts w:ascii="Arial" w:eastAsia="Times New Roman" w:hAnsi="Arial" w:cs="Arial"/>
          <w:lang w:val="en-US" w:eastAsia="en-GB"/>
        </w:rPr>
        <w:t>, 87(2), pp.246-260.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Weiner, B. (1999). </w:t>
      </w:r>
      <w:r w:rsidRPr="00276F1C">
        <w:rPr>
          <w:rFonts w:ascii="Arial" w:eastAsia="Times New Roman" w:hAnsi="Arial" w:cs="Arial"/>
          <w:i/>
          <w:iCs/>
          <w:lang w:val="en-US" w:eastAsia="en-GB"/>
        </w:rPr>
        <w:t>Human Motivation: Metaphors, Theories, and Research</w:t>
      </w:r>
      <w:r w:rsidRPr="00276F1C">
        <w:rPr>
          <w:rFonts w:ascii="Arial" w:eastAsia="Times New Roman" w:hAnsi="Arial" w:cs="Arial"/>
          <w:lang w:val="en-US" w:eastAsia="en-GB"/>
        </w:rPr>
        <w:t>. Newbury Park: Sage Publications.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Welsh Government (2015). </w:t>
      </w:r>
      <w:r w:rsidRPr="00276F1C">
        <w:rPr>
          <w:rFonts w:ascii="Arial" w:eastAsia="Times New Roman" w:hAnsi="Arial" w:cs="Arial"/>
          <w:i/>
          <w:iCs/>
          <w:lang w:val="en-US" w:eastAsia="en-GB"/>
        </w:rPr>
        <w:t>A curriculum for Wales – a curriculum for life</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w:t>
      </w:r>
      <w:proofErr w:type="spellStart"/>
      <w:r w:rsidRPr="00276F1C">
        <w:rPr>
          <w:rFonts w:ascii="Arial" w:eastAsia="Times New Roman" w:hAnsi="Arial" w:cs="Arial"/>
          <w:lang w:val="en-US" w:eastAsia="en-GB"/>
        </w:rPr>
        <w:t>Gov.wales</w:t>
      </w:r>
      <w:proofErr w:type="spellEnd"/>
      <w:r w:rsidRPr="00276F1C">
        <w:rPr>
          <w:rFonts w:ascii="Arial" w:eastAsia="Times New Roman" w:hAnsi="Arial" w:cs="Arial"/>
          <w:lang w:val="en-US" w:eastAsia="en-GB"/>
        </w:rPr>
        <w:t>. Available at: </w:t>
      </w:r>
      <w:hyperlink r:id="rId18" w:tgtFrame="_blank" w:history="1">
        <w:r w:rsidRPr="00276F1C">
          <w:rPr>
            <w:rFonts w:ascii="Arial" w:eastAsia="Times New Roman" w:hAnsi="Arial" w:cs="Arial"/>
            <w:color w:val="0563C1"/>
            <w:u w:val="single"/>
            <w:lang w:val="en-US" w:eastAsia="en-GB"/>
          </w:rPr>
          <w:t>http://gov.wales/docs/dcells/publications/151021-a-curriculum-for-wales-a-curriculum-for-life-en.pdf</w:t>
        </w:r>
      </w:hyperlink>
      <w:r w:rsidRPr="00276F1C">
        <w:rPr>
          <w:rFonts w:ascii="Arial" w:eastAsia="Times New Roman" w:hAnsi="Arial" w:cs="Arial"/>
          <w:lang w:val="en-US" w:eastAsia="en-GB"/>
        </w:rPr>
        <w:t> [Accessed 3 Dec. 2017].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Whitaker, T. (2015). </w:t>
      </w:r>
      <w:r w:rsidRPr="00276F1C">
        <w:rPr>
          <w:rFonts w:ascii="Arial" w:eastAsia="Times New Roman" w:hAnsi="Arial" w:cs="Arial"/>
          <w:i/>
          <w:iCs/>
          <w:lang w:val="en-US" w:eastAsia="en-GB"/>
        </w:rPr>
        <w:t>Dealing with Difficult Teachers</w:t>
      </w:r>
      <w:r w:rsidRPr="00276F1C">
        <w:rPr>
          <w:rFonts w:ascii="Arial" w:eastAsia="Times New Roman" w:hAnsi="Arial" w:cs="Arial"/>
          <w:lang w:val="en-US" w:eastAsia="en-GB"/>
        </w:rPr>
        <w:t>. New York: Routledge.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Wilson, A. (2009). </w:t>
      </w:r>
      <w:r w:rsidRPr="00276F1C">
        <w:rPr>
          <w:rFonts w:ascii="Arial" w:eastAsia="Times New Roman" w:hAnsi="Arial" w:cs="Arial"/>
          <w:i/>
          <w:iCs/>
          <w:lang w:val="en-US" w:eastAsia="en-GB"/>
        </w:rPr>
        <w:t>Creativity in Primary Education</w:t>
      </w:r>
      <w:r w:rsidRPr="00276F1C">
        <w:rPr>
          <w:rFonts w:ascii="Arial" w:eastAsia="Times New Roman" w:hAnsi="Arial" w:cs="Arial"/>
          <w:lang w:val="en-US" w:eastAsia="en-GB"/>
        </w:rPr>
        <w:t>. Exeter: Learning Matters.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Wilson, A. (2015). </w:t>
      </w:r>
      <w:r w:rsidRPr="00276F1C">
        <w:rPr>
          <w:rFonts w:ascii="Arial" w:eastAsia="Times New Roman" w:hAnsi="Arial" w:cs="Arial"/>
          <w:i/>
          <w:iCs/>
          <w:lang w:val="en-US" w:eastAsia="en-GB"/>
        </w:rPr>
        <w:t>Creativity in primary education</w:t>
      </w:r>
      <w:r w:rsidRPr="00276F1C">
        <w:rPr>
          <w:rFonts w:ascii="Arial" w:eastAsia="Times New Roman" w:hAnsi="Arial" w:cs="Arial"/>
          <w:lang w:val="en-US" w:eastAsia="en-GB"/>
        </w:rPr>
        <w:t>. Los Angeles: Sage, Learning Matters.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Wolters</w:t>
      </w:r>
      <w:proofErr w:type="spellEnd"/>
      <w:r w:rsidRPr="00276F1C">
        <w:rPr>
          <w:rFonts w:ascii="Arial" w:eastAsia="Times New Roman" w:hAnsi="Arial" w:cs="Arial"/>
          <w:lang w:val="en-US" w:eastAsia="en-GB"/>
        </w:rPr>
        <w:t>, C. (1999). The relation between high school students' motivational regulation and their use of learning strategies, effort, and classroom performance. </w:t>
      </w:r>
      <w:r w:rsidRPr="00276F1C">
        <w:rPr>
          <w:rFonts w:ascii="Arial" w:eastAsia="Times New Roman" w:hAnsi="Arial" w:cs="Arial"/>
          <w:i/>
          <w:iCs/>
          <w:lang w:val="en-US" w:eastAsia="en-GB"/>
        </w:rPr>
        <w:t>Learning and Individual Differences</w:t>
      </w:r>
      <w:r w:rsidRPr="00276F1C">
        <w:rPr>
          <w:rFonts w:ascii="Arial" w:eastAsia="Times New Roman" w:hAnsi="Arial" w:cs="Arial"/>
          <w:lang w:val="en-US" w:eastAsia="en-GB"/>
        </w:rPr>
        <w:t>, 11(3), pp.281-299.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Wolters</w:t>
      </w:r>
      <w:proofErr w:type="spellEnd"/>
      <w:r w:rsidRPr="00276F1C">
        <w:rPr>
          <w:rFonts w:ascii="Arial" w:eastAsia="Times New Roman" w:hAnsi="Arial" w:cs="Arial"/>
          <w:lang w:val="en-US" w:eastAsia="en-GB"/>
        </w:rPr>
        <w:t>, C. (2003). Regulation of Motivation: Evaluating an Underemphasized Aspect of Self-Regulated Learning. </w:t>
      </w:r>
      <w:r w:rsidRPr="00276F1C">
        <w:rPr>
          <w:rFonts w:ascii="Arial" w:eastAsia="Times New Roman" w:hAnsi="Arial" w:cs="Arial"/>
          <w:i/>
          <w:iCs/>
          <w:lang w:val="en-US" w:eastAsia="en-GB"/>
        </w:rPr>
        <w:t>Educational Psychologist</w:t>
      </w:r>
      <w:r w:rsidRPr="00276F1C">
        <w:rPr>
          <w:rFonts w:ascii="Arial" w:eastAsia="Times New Roman" w:hAnsi="Arial" w:cs="Arial"/>
          <w:lang w:val="en-US" w:eastAsia="en-GB"/>
        </w:rPr>
        <w:t>, 38(4), pp.189-205.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val="en-US" w:eastAsia="en-GB"/>
        </w:rPr>
        <w:t> </w:t>
      </w:r>
    </w:p>
    <w:p w:rsidR="00F45E35" w:rsidRDefault="00F45E35"/>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rsidP="00276F1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Appendix 1: Evidence</w:t>
      </w:r>
      <w:r>
        <w:rPr>
          <w:rStyle w:val="normaltextrun"/>
          <w:rFonts w:ascii="Calibri" w:hAnsi="Calibri" w:cs="Calibri"/>
          <w:sz w:val="22"/>
          <w:szCs w:val="22"/>
          <w:lang w:val="en-US"/>
        </w:rPr>
        <w:br/>
        <w:t>Competence 1 – Creativity – Highlighted in Blue</w:t>
      </w:r>
      <w:r>
        <w:rPr>
          <w:rStyle w:val="scxw92164434"/>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lang w:val="en-US"/>
        </w:rPr>
        <w:t>Competence 2 – Motivation – Highlighted in Red</w:t>
      </w:r>
      <w:r>
        <w:rPr>
          <w:rStyle w:val="scxw92164434"/>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lang w:val="en-US"/>
        </w:rPr>
        <w:t>Competence 3 – Working with others – Highlighted in Yellow</w:t>
      </w:r>
      <w:r>
        <w:rPr>
          <w:rStyle w:val="eop"/>
          <w:rFonts w:ascii="Calibri" w:hAnsi="Calibri" w:cs="Calibri"/>
          <w:sz w:val="22"/>
          <w:szCs w:val="22"/>
        </w:rPr>
        <w:t> </w:t>
      </w:r>
    </w:p>
    <w:p w:rsidR="00276F1C" w:rsidRDefault="00276F1C" w:rsidP="00276F1C">
      <w:pPr>
        <w:pStyle w:val="paragraph"/>
        <w:spacing w:before="0" w:beforeAutospacing="0" w:after="0" w:afterAutospacing="0"/>
        <w:textAlignment w:val="baseline"/>
        <w:rPr>
          <w:rFonts w:ascii="Segoe UI" w:hAnsi="Segoe UI" w:cs="Segoe UI"/>
          <w:sz w:val="18"/>
          <w:szCs w:val="18"/>
        </w:rPr>
      </w:pPr>
      <w:r>
        <w:rPr>
          <w:noProof/>
        </w:rPr>
        <w:lastRenderedPageBreak/>
        <w:drawing>
          <wp:anchor distT="0" distB="0" distL="114300" distR="114300" simplePos="0" relativeHeight="251659264" behindDoc="0" locked="0" layoutInCell="1" allowOverlap="1" wp14:anchorId="660DA7A2" wp14:editId="34E4D91B">
            <wp:simplePos x="0" y="0"/>
            <wp:positionH relativeFrom="column">
              <wp:posOffset>3530161</wp:posOffset>
            </wp:positionH>
            <wp:positionV relativeFrom="paragraph">
              <wp:posOffset>378900</wp:posOffset>
            </wp:positionV>
            <wp:extent cx="2715260" cy="4829810"/>
            <wp:effectExtent l="0" t="0" r="889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5397906_836142539922974_19145592_o.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15260" cy="4829810"/>
                    </a:xfrm>
                    <a:prstGeom prst="rect">
                      <a:avLst/>
                    </a:prstGeom>
                  </pic:spPr>
                </pic:pic>
              </a:graphicData>
            </a:graphic>
            <wp14:sizeRelH relativeFrom="page">
              <wp14:pctWidth>0</wp14:pctWidth>
            </wp14:sizeRelH>
            <wp14:sizeRelV relativeFrom="page">
              <wp14:pctHeight>0</wp14:pctHeight>
            </wp14:sizeRelV>
          </wp:anchor>
        </w:drawing>
      </w:r>
      <w:r>
        <w:rPr>
          <w:rStyle w:val="eop"/>
          <w:rFonts w:ascii="Calibri" w:hAnsi="Calibri" w:cs="Calibri"/>
          <w:sz w:val="22"/>
          <w:szCs w:val="22"/>
        </w:rPr>
        <w:t> </w:t>
      </w:r>
    </w:p>
    <w:p w:rsidR="00276F1C" w:rsidRDefault="00276F1C" w:rsidP="00276F1C"/>
    <w:p w:rsidR="00276F1C" w:rsidRPr="00576AC0" w:rsidRDefault="00276F1C" w:rsidP="00276F1C">
      <w:r>
        <w:rPr>
          <w:noProof/>
          <w:lang w:eastAsia="en-GB"/>
        </w:rPr>
        <mc:AlternateContent>
          <mc:Choice Requires="wps">
            <w:drawing>
              <wp:anchor distT="0" distB="0" distL="114300" distR="114300" simplePos="0" relativeHeight="251660288" behindDoc="0" locked="0" layoutInCell="1" allowOverlap="1" wp14:anchorId="4A699FD3" wp14:editId="51253246">
                <wp:simplePos x="0" y="0"/>
                <wp:positionH relativeFrom="margin">
                  <wp:align>right</wp:align>
                </wp:positionH>
                <wp:positionV relativeFrom="paragraph">
                  <wp:posOffset>26173</wp:posOffset>
                </wp:positionV>
                <wp:extent cx="1948070" cy="1848678"/>
                <wp:effectExtent l="0" t="0" r="14605" b="18415"/>
                <wp:wrapNone/>
                <wp:docPr id="9" name="Rectangle 9"/>
                <wp:cNvGraphicFramePr/>
                <a:graphic xmlns:a="http://schemas.openxmlformats.org/drawingml/2006/main">
                  <a:graphicData uri="http://schemas.microsoft.com/office/word/2010/wordprocessingShape">
                    <wps:wsp>
                      <wps:cNvSpPr/>
                      <wps:spPr>
                        <a:xfrm>
                          <a:off x="0" y="0"/>
                          <a:ext cx="1948070" cy="1848678"/>
                        </a:xfrm>
                        <a:prstGeom prst="rect">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6F984A" id="Rectangle 9" o:spid="_x0000_s1026" style="position:absolute;margin-left:102.2pt;margin-top:2.05pt;width:153.4pt;height:145.5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" filled="f" strokecolor="yellow" strokeweight="1pt">
                <w10:wrap anchorx="margin"/>
              </v:rect>
            </w:pict>
          </mc:Fallback>
        </mc:AlternateContent>
      </w:r>
    </w:p>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r>
        <w:rPr>
          <w:noProof/>
          <w:lang w:eastAsia="en-GB"/>
        </w:rPr>
        <mc:AlternateContent>
          <mc:Choice Requires="wps">
            <w:drawing>
              <wp:anchor distT="0" distB="0" distL="114300" distR="114300" simplePos="0" relativeHeight="251661312" behindDoc="0" locked="0" layoutInCell="1" allowOverlap="1" wp14:anchorId="1B06925B" wp14:editId="66296840">
                <wp:simplePos x="0" y="0"/>
                <wp:positionH relativeFrom="margin">
                  <wp:posOffset>3776870</wp:posOffset>
                </wp:positionH>
                <wp:positionV relativeFrom="paragraph">
                  <wp:posOffset>34262</wp:posOffset>
                </wp:positionV>
                <wp:extent cx="2206487" cy="894522"/>
                <wp:effectExtent l="0" t="0" r="22860" b="20320"/>
                <wp:wrapNone/>
                <wp:docPr id="10" name="Rectangle 10"/>
                <wp:cNvGraphicFramePr/>
                <a:graphic xmlns:a="http://schemas.openxmlformats.org/drawingml/2006/main">
                  <a:graphicData uri="http://schemas.microsoft.com/office/word/2010/wordprocessingShape">
                    <wps:wsp>
                      <wps:cNvSpPr/>
                      <wps:spPr>
                        <a:xfrm>
                          <a:off x="0" y="0"/>
                          <a:ext cx="2206487" cy="89452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F450D" id="Rectangle 10" o:spid="_x0000_s1026" style="position:absolute;margin-left:297.4pt;margin-top:2.7pt;width:173.75pt;height:70.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" filled="f" strokecolor="red" strokeweight="1pt">
                <w10:wrap anchorx="margin"/>
              </v:rect>
            </w:pict>
          </mc:Fallback>
        </mc:AlternateContent>
      </w:r>
    </w:p>
    <w:p w:rsidR="00276F1C" w:rsidRPr="00576AC0"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r>
        <w:rPr>
          <w:noProof/>
          <w:lang w:eastAsia="en-GB"/>
        </w:rPr>
        <w:lastRenderedPageBreak/>
        <w:drawing>
          <wp:anchor distT="0" distB="0" distL="114300" distR="114300" simplePos="0" relativeHeight="251664384" behindDoc="0" locked="0" layoutInCell="1" allowOverlap="1" wp14:anchorId="79EEB9FF" wp14:editId="566263E5">
            <wp:simplePos x="0" y="0"/>
            <wp:positionH relativeFrom="column">
              <wp:posOffset>2982171</wp:posOffset>
            </wp:positionH>
            <wp:positionV relativeFrom="paragraph">
              <wp:posOffset>1968500</wp:posOffset>
            </wp:positionV>
            <wp:extent cx="3388995" cy="6028055"/>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5434330_836142563256305_919716209_o.jpg"/>
                    <pic:cNvPicPr/>
                  </pic:nvPicPr>
                  <pic:blipFill>
                    <a:blip r:embed="rId20">
                      <a:extLst>
                        <a:ext uri="{28A0092B-C50C-407E-A947-70E740481C1C}">
                          <a14:useLocalDpi xmlns:a14="http://schemas.microsoft.com/office/drawing/2010/main" val="0"/>
                        </a:ext>
                      </a:extLst>
                    </a:blip>
                    <a:stretch>
                      <a:fillRect/>
                    </a:stretch>
                  </pic:blipFill>
                  <pic:spPr>
                    <a:xfrm>
                      <a:off x="0" y="0"/>
                      <a:ext cx="3388995" cy="6028055"/>
                    </a:xfrm>
                    <a:prstGeom prst="rect">
                      <a:avLst/>
                    </a:prstGeom>
                  </pic:spPr>
                </pic:pic>
              </a:graphicData>
            </a:graphic>
            <wp14:sizeRelH relativeFrom="page">
              <wp14:pctWidth>0</wp14:pctWidth>
            </wp14:sizeRelH>
            <wp14:sizeRelV relativeFrom="page">
              <wp14:pctHeight>0</wp14:pctHeight>
            </wp14:sizeRelV>
          </wp:anchor>
        </w:drawing>
      </w:r>
    </w:p>
    <w:p w:rsidR="00276F1C" w:rsidRDefault="00276F1C" w:rsidP="00276F1C">
      <w:r>
        <w:rPr>
          <w:noProof/>
          <w:lang w:eastAsia="en-GB"/>
        </w:rPr>
        <w:drawing>
          <wp:anchor distT="0" distB="0" distL="114300" distR="114300" simplePos="0" relativeHeight="251666432" behindDoc="0" locked="0" layoutInCell="1" allowOverlap="1" wp14:anchorId="179F3690" wp14:editId="51FCFB24">
            <wp:simplePos x="0" y="0"/>
            <wp:positionH relativeFrom="page">
              <wp:align>right</wp:align>
            </wp:positionH>
            <wp:positionV relativeFrom="paragraph">
              <wp:posOffset>954405</wp:posOffset>
            </wp:positionV>
            <wp:extent cx="3759200" cy="66865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5440716_836142553256306_800220295_o.jpg"/>
                    <pic:cNvPicPr/>
                  </pic:nvPicPr>
                  <pic:blipFill>
                    <a:blip r:embed="rId21">
                      <a:extLst>
                        <a:ext uri="{28A0092B-C50C-407E-A947-70E740481C1C}">
                          <a14:useLocalDpi xmlns:a14="http://schemas.microsoft.com/office/drawing/2010/main" val="0"/>
                        </a:ext>
                      </a:extLst>
                    </a:blip>
                    <a:stretch>
                      <a:fillRect/>
                    </a:stretch>
                  </pic:blipFill>
                  <pic:spPr>
                    <a:xfrm>
                      <a:off x="0" y="0"/>
                      <a:ext cx="3759200" cy="66865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5408" behindDoc="0" locked="0" layoutInCell="1" allowOverlap="1" wp14:anchorId="713B8332" wp14:editId="1324FD51">
            <wp:simplePos x="0" y="0"/>
            <wp:positionH relativeFrom="margin">
              <wp:posOffset>-541867</wp:posOffset>
            </wp:positionH>
            <wp:positionV relativeFrom="paragraph">
              <wp:posOffset>212</wp:posOffset>
            </wp:positionV>
            <wp:extent cx="3554730" cy="6323330"/>
            <wp:effectExtent l="0" t="0" r="762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5435239_836142589922969_2033202796_o.jpg"/>
                    <pic:cNvPicPr/>
                  </pic:nvPicPr>
                  <pic:blipFill>
                    <a:blip r:embed="rId22">
                      <a:extLst>
                        <a:ext uri="{28A0092B-C50C-407E-A947-70E740481C1C}">
                          <a14:useLocalDpi xmlns:a14="http://schemas.microsoft.com/office/drawing/2010/main" val="0"/>
                        </a:ext>
                      </a:extLst>
                    </a:blip>
                    <a:stretch>
                      <a:fillRect/>
                    </a:stretch>
                  </pic:blipFill>
                  <pic:spPr>
                    <a:xfrm>
                      <a:off x="0" y="0"/>
                      <a:ext cx="3554730" cy="6323330"/>
                    </a:xfrm>
                    <a:prstGeom prst="rect">
                      <a:avLst/>
                    </a:prstGeom>
                  </pic:spPr>
                </pic:pic>
              </a:graphicData>
            </a:graphic>
            <wp14:sizeRelH relativeFrom="page">
              <wp14:pctWidth>0</wp14:pctWidth>
            </wp14:sizeRelH>
            <wp14:sizeRelV relativeFrom="page">
              <wp14:pctHeight>0</wp14:pctHeight>
            </wp14:sizeRelV>
          </wp:anchor>
        </w:drawing>
      </w:r>
    </w:p>
    <w:p w:rsidR="00276F1C" w:rsidRDefault="00276F1C" w:rsidP="00276F1C"/>
    <w:p w:rsidR="00276F1C" w:rsidRDefault="00276F1C" w:rsidP="00276F1C">
      <w:r w:rsidRPr="00576AC0">
        <w:rPr>
          <w:noProof/>
          <w:color w:val="00B0F0"/>
          <w:lang w:eastAsia="en-GB"/>
        </w:rPr>
        <mc:AlternateContent>
          <mc:Choice Requires="wps">
            <w:drawing>
              <wp:anchor distT="0" distB="0" distL="114300" distR="114300" simplePos="0" relativeHeight="251672576" behindDoc="0" locked="0" layoutInCell="1" allowOverlap="1" wp14:anchorId="0D16D27D" wp14:editId="3F95B284">
                <wp:simplePos x="0" y="0"/>
                <wp:positionH relativeFrom="margin">
                  <wp:align>right</wp:align>
                </wp:positionH>
                <wp:positionV relativeFrom="paragraph">
                  <wp:posOffset>5079531</wp:posOffset>
                </wp:positionV>
                <wp:extent cx="1450616" cy="556591"/>
                <wp:effectExtent l="0" t="0" r="16510" b="15240"/>
                <wp:wrapNone/>
                <wp:docPr id="14" name="Rectangle 14"/>
                <wp:cNvGraphicFramePr/>
                <a:graphic xmlns:a="http://schemas.openxmlformats.org/drawingml/2006/main">
                  <a:graphicData uri="http://schemas.microsoft.com/office/word/2010/wordprocessingShape">
                    <wps:wsp>
                      <wps:cNvSpPr/>
                      <wps:spPr>
                        <a:xfrm>
                          <a:off x="0" y="0"/>
                          <a:ext cx="1450616" cy="556591"/>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D4D495" id="Rectangle 14" o:spid="_x0000_s1026" style="position:absolute;margin-left:63pt;margin-top:399.95pt;width:114.2pt;height:43.8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" filled="f" strokecolor="#00b0f0" strokeweight="1pt">
                <w10:wrap anchorx="margin"/>
              </v:rect>
            </w:pict>
          </mc:Fallback>
        </mc:AlternateContent>
      </w:r>
      <w:r>
        <w:rPr>
          <w:noProof/>
          <w:lang w:eastAsia="en-GB"/>
        </w:rPr>
        <mc:AlternateContent>
          <mc:Choice Requires="wps">
            <w:drawing>
              <wp:anchor distT="0" distB="0" distL="114300" distR="114300" simplePos="0" relativeHeight="251671552" behindDoc="0" locked="0" layoutInCell="1" allowOverlap="1" wp14:anchorId="6CEE5921" wp14:editId="0EDE2567">
                <wp:simplePos x="0" y="0"/>
                <wp:positionH relativeFrom="margin">
                  <wp:align>right</wp:align>
                </wp:positionH>
                <wp:positionV relativeFrom="paragraph">
                  <wp:posOffset>3819691</wp:posOffset>
                </wp:positionV>
                <wp:extent cx="2683565" cy="1410887"/>
                <wp:effectExtent l="0" t="0" r="21590" b="18415"/>
                <wp:wrapNone/>
                <wp:docPr id="13" name="Rectangle 13"/>
                <wp:cNvGraphicFramePr/>
                <a:graphic xmlns:a="http://schemas.openxmlformats.org/drawingml/2006/main">
                  <a:graphicData uri="http://schemas.microsoft.com/office/word/2010/wordprocessingShape">
                    <wps:wsp>
                      <wps:cNvSpPr/>
                      <wps:spPr>
                        <a:xfrm>
                          <a:off x="0" y="0"/>
                          <a:ext cx="2683565" cy="141088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15DF0A" id="Rectangle 13" o:spid="_x0000_s1026" style="position:absolute;margin-left:160.1pt;margin-top:300.75pt;width:211.3pt;height:111.1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" filled="f" strokecolor="red" strokeweight="1pt">
                <w10:wrap anchorx="margin"/>
              </v:rect>
            </w:pict>
          </mc:Fallback>
        </mc:AlternateContent>
      </w:r>
      <w:r>
        <w:rPr>
          <w:noProof/>
          <w:lang w:eastAsia="en-GB"/>
        </w:rPr>
        <mc:AlternateContent>
          <mc:Choice Requires="wps">
            <w:drawing>
              <wp:anchor distT="0" distB="0" distL="114300" distR="114300" simplePos="0" relativeHeight="251670528" behindDoc="0" locked="0" layoutInCell="1" allowOverlap="1" wp14:anchorId="7B4D8ECC" wp14:editId="696C12A8">
                <wp:simplePos x="0" y="0"/>
                <wp:positionH relativeFrom="margin">
                  <wp:posOffset>3075361</wp:posOffset>
                </wp:positionH>
                <wp:positionV relativeFrom="paragraph">
                  <wp:posOffset>1490870</wp:posOffset>
                </wp:positionV>
                <wp:extent cx="2683565" cy="1550504"/>
                <wp:effectExtent l="0" t="0" r="21590" b="12065"/>
                <wp:wrapNone/>
                <wp:docPr id="12" name="Rectangle 12"/>
                <wp:cNvGraphicFramePr/>
                <a:graphic xmlns:a="http://schemas.openxmlformats.org/drawingml/2006/main">
                  <a:graphicData uri="http://schemas.microsoft.com/office/word/2010/wordprocessingShape">
                    <wps:wsp>
                      <wps:cNvSpPr/>
                      <wps:spPr>
                        <a:xfrm>
                          <a:off x="0" y="0"/>
                          <a:ext cx="2683565" cy="155050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31F82" id="Rectangle 12" o:spid="_x0000_s1026" style="position:absolute;margin-left:242.15pt;margin-top:117.4pt;width:211.3pt;height:122.1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" filled="f" strokecolor="red" strokeweight="1pt">
                <w10:wrap anchorx="margin"/>
              </v:rect>
            </w:pict>
          </mc:Fallback>
        </mc:AlternateContent>
      </w:r>
      <w:r>
        <w:rPr>
          <w:noProof/>
          <w:lang w:eastAsia="en-GB"/>
        </w:rPr>
        <mc:AlternateContent>
          <mc:Choice Requires="wps">
            <w:drawing>
              <wp:anchor distT="0" distB="0" distL="114300" distR="114300" simplePos="0" relativeHeight="251669504" behindDoc="0" locked="0" layoutInCell="1" allowOverlap="1" wp14:anchorId="72149C42" wp14:editId="1BBB7907">
                <wp:simplePos x="0" y="0"/>
                <wp:positionH relativeFrom="margin">
                  <wp:posOffset>-99392</wp:posOffset>
                </wp:positionH>
                <wp:positionV relativeFrom="paragraph">
                  <wp:posOffset>3839624</wp:posOffset>
                </wp:positionV>
                <wp:extent cx="2683565" cy="1550504"/>
                <wp:effectExtent l="0" t="0" r="21590" b="12065"/>
                <wp:wrapNone/>
                <wp:docPr id="11" name="Rectangle 11"/>
                <wp:cNvGraphicFramePr/>
                <a:graphic xmlns:a="http://schemas.openxmlformats.org/drawingml/2006/main">
                  <a:graphicData uri="http://schemas.microsoft.com/office/word/2010/wordprocessingShape">
                    <wps:wsp>
                      <wps:cNvSpPr/>
                      <wps:spPr>
                        <a:xfrm>
                          <a:off x="0" y="0"/>
                          <a:ext cx="2683565" cy="155050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F8E9E3" id="Rectangle 11" o:spid="_x0000_s1026" style="position:absolute;margin-left:-7.85pt;margin-top:302.35pt;width:211.3pt;height:122.1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" filled="f" strokecolor="red" strokeweight="1pt">
                <w10:wrap anchorx="margin"/>
              </v:rect>
            </w:pict>
          </mc:Fallback>
        </mc:AlternateContent>
      </w:r>
    </w:p>
    <w:p w:rsidR="00276F1C" w:rsidRDefault="00276F1C" w:rsidP="00276F1C"/>
    <w:p w:rsidR="00276F1C" w:rsidRDefault="00276F1C" w:rsidP="00276F1C"/>
    <w:p w:rsidR="00276F1C" w:rsidRDefault="00276F1C" w:rsidP="00276F1C"/>
    <w:p w:rsidR="00276F1C" w:rsidRDefault="00276F1C" w:rsidP="00276F1C"/>
    <w:p w:rsidR="00276F1C" w:rsidRDefault="00276F1C" w:rsidP="00276F1C">
      <w:r>
        <w:t xml:space="preserve">Art Club – Creative teacher through the delivery of subject </w:t>
      </w:r>
      <w:proofErr w:type="gramStart"/>
      <w:r>
        <w:t>knowledge.</w:t>
      </w:r>
      <w:proofErr w:type="gramEnd"/>
    </w:p>
    <w:p w:rsidR="00276F1C" w:rsidRDefault="00276F1C" w:rsidP="00276F1C"/>
    <w:p w:rsidR="00276F1C" w:rsidRDefault="00276F1C" w:rsidP="00276F1C">
      <w:r>
        <w:rPr>
          <w:noProof/>
          <w:lang w:eastAsia="en-GB"/>
        </w:rPr>
        <w:lastRenderedPageBreak/>
        <mc:AlternateContent>
          <mc:Choice Requires="wps">
            <w:drawing>
              <wp:anchor distT="0" distB="0" distL="114300" distR="114300" simplePos="0" relativeHeight="251673600" behindDoc="0" locked="0" layoutInCell="1" allowOverlap="1" wp14:anchorId="021ECE80" wp14:editId="72E4A684">
                <wp:simplePos x="0" y="0"/>
                <wp:positionH relativeFrom="margin">
                  <wp:posOffset>-357809</wp:posOffset>
                </wp:positionH>
                <wp:positionV relativeFrom="paragraph">
                  <wp:posOffset>238539</wp:posOffset>
                </wp:positionV>
                <wp:extent cx="2584174" cy="1252331"/>
                <wp:effectExtent l="0" t="0" r="26035" b="24130"/>
                <wp:wrapNone/>
                <wp:docPr id="15" name="Rectangle 15"/>
                <wp:cNvGraphicFramePr/>
                <a:graphic xmlns:a="http://schemas.openxmlformats.org/drawingml/2006/main">
                  <a:graphicData uri="http://schemas.microsoft.com/office/word/2010/wordprocessingShape">
                    <wps:wsp>
                      <wps:cNvSpPr/>
                      <wps:spPr>
                        <a:xfrm>
                          <a:off x="0" y="0"/>
                          <a:ext cx="2584174" cy="1252331"/>
                        </a:xfrm>
                        <a:prstGeom prst="rect">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40E432" id="Rectangle 15" o:spid="_x0000_s1026" style="position:absolute;margin-left:-28.15pt;margin-top:18.8pt;width:203.5pt;height:98.6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" filled="f" strokecolor="yellow" strokeweight="1pt">
                <w10:wrap anchorx="margin"/>
              </v:rect>
            </w:pict>
          </mc:Fallback>
        </mc:AlternateContent>
      </w:r>
      <w:r>
        <w:rPr>
          <w:noProof/>
          <w:lang w:eastAsia="en-GB"/>
        </w:rPr>
        <w:drawing>
          <wp:anchor distT="0" distB="0" distL="114300" distR="114300" simplePos="0" relativeHeight="251667456" behindDoc="0" locked="0" layoutInCell="1" allowOverlap="1" wp14:anchorId="48D501A1" wp14:editId="2EAC48A5">
            <wp:simplePos x="0" y="0"/>
            <wp:positionH relativeFrom="margin">
              <wp:posOffset>-655983</wp:posOffset>
            </wp:positionH>
            <wp:positionV relativeFrom="paragraph">
              <wp:posOffset>19740</wp:posOffset>
            </wp:positionV>
            <wp:extent cx="3268980" cy="5815330"/>
            <wp:effectExtent l="0" t="0" r="762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5467624_836142586589636_930986244_o.jpg"/>
                    <pic:cNvPicPr/>
                  </pic:nvPicPr>
                  <pic:blipFill>
                    <a:blip r:embed="rId23">
                      <a:extLst>
                        <a:ext uri="{28A0092B-C50C-407E-A947-70E740481C1C}">
                          <a14:useLocalDpi xmlns:a14="http://schemas.microsoft.com/office/drawing/2010/main" val="0"/>
                        </a:ext>
                      </a:extLst>
                    </a:blip>
                    <a:stretch>
                      <a:fillRect/>
                    </a:stretch>
                  </pic:blipFill>
                  <pic:spPr>
                    <a:xfrm>
                      <a:off x="0" y="0"/>
                      <a:ext cx="3268980" cy="581533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0" locked="0" layoutInCell="1" allowOverlap="1" wp14:anchorId="226B9C8A" wp14:editId="15610F43">
            <wp:simplePos x="0" y="0"/>
            <wp:positionH relativeFrom="page">
              <wp:posOffset>3446007</wp:posOffset>
            </wp:positionH>
            <wp:positionV relativeFrom="paragraph">
              <wp:posOffset>1555198</wp:posOffset>
            </wp:positionV>
            <wp:extent cx="4106545" cy="7305040"/>
            <wp:effectExtent l="0" t="0" r="825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5440725_836142583256303_196077010_o.jpg"/>
                    <pic:cNvPicPr/>
                  </pic:nvPicPr>
                  <pic:blipFill>
                    <a:blip r:embed="rId24">
                      <a:extLst>
                        <a:ext uri="{28A0092B-C50C-407E-A947-70E740481C1C}">
                          <a14:useLocalDpi xmlns:a14="http://schemas.microsoft.com/office/drawing/2010/main" val="0"/>
                        </a:ext>
                      </a:extLst>
                    </a:blip>
                    <a:stretch>
                      <a:fillRect/>
                    </a:stretch>
                  </pic:blipFill>
                  <pic:spPr>
                    <a:xfrm>
                      <a:off x="0" y="0"/>
                      <a:ext cx="4106545" cy="7305040"/>
                    </a:xfrm>
                    <a:prstGeom prst="rect">
                      <a:avLst/>
                    </a:prstGeom>
                  </pic:spPr>
                </pic:pic>
              </a:graphicData>
            </a:graphic>
            <wp14:sizeRelH relativeFrom="page">
              <wp14:pctWidth>0</wp14:pctWidth>
            </wp14:sizeRelH>
            <wp14:sizeRelV relativeFrom="page">
              <wp14:pctHeight>0</wp14:pctHeight>
            </wp14:sizeRelV>
          </wp:anchor>
        </w:drawing>
      </w:r>
    </w:p>
    <w:p w:rsidR="00276F1C" w:rsidRDefault="00276F1C" w:rsidP="00276F1C"/>
    <w:p w:rsidR="00276F1C" w:rsidRDefault="00276F1C" w:rsidP="00276F1C"/>
    <w:p w:rsidR="00276F1C" w:rsidRDefault="00276F1C" w:rsidP="00276F1C"/>
    <w:p w:rsidR="00276F1C" w:rsidRDefault="00276F1C" w:rsidP="00276F1C">
      <w:r>
        <w:rPr>
          <w:noProof/>
          <w:lang w:eastAsia="en-GB"/>
        </w:rPr>
        <mc:AlternateContent>
          <mc:Choice Requires="wps">
            <w:drawing>
              <wp:anchor distT="0" distB="0" distL="114300" distR="114300" simplePos="0" relativeHeight="251675648" behindDoc="0" locked="0" layoutInCell="1" allowOverlap="1" wp14:anchorId="47932880" wp14:editId="738581F3">
                <wp:simplePos x="0" y="0"/>
                <wp:positionH relativeFrom="margin">
                  <wp:align>right</wp:align>
                </wp:positionH>
                <wp:positionV relativeFrom="paragraph">
                  <wp:posOffset>4363912</wp:posOffset>
                </wp:positionV>
                <wp:extent cx="2683510" cy="277965"/>
                <wp:effectExtent l="0" t="0" r="21590" b="27305"/>
                <wp:wrapNone/>
                <wp:docPr id="17" name="Rectangle 17"/>
                <wp:cNvGraphicFramePr/>
                <a:graphic xmlns:a="http://schemas.openxmlformats.org/drawingml/2006/main">
                  <a:graphicData uri="http://schemas.microsoft.com/office/word/2010/wordprocessingShape">
                    <wps:wsp>
                      <wps:cNvSpPr/>
                      <wps:spPr>
                        <a:xfrm>
                          <a:off x="0" y="0"/>
                          <a:ext cx="2683510" cy="277965"/>
                        </a:xfrm>
                        <a:prstGeom prst="rect">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84B6E0" id="Rectangle 17" o:spid="_x0000_s1026" style="position:absolute;margin-left:160.1pt;margin-top:343.6pt;width:211.3pt;height:21.9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" filled="f" strokecolor="yellow" strokeweight="1pt">
                <w10:wrap anchorx="margin"/>
              </v:rect>
            </w:pict>
          </mc:Fallback>
        </mc:AlternateContent>
      </w:r>
      <w:r w:rsidRPr="00E66311">
        <w:rPr>
          <w:noProof/>
          <w:color w:val="FF0000"/>
          <w:lang w:eastAsia="en-GB"/>
        </w:rPr>
        <mc:AlternateContent>
          <mc:Choice Requires="wps">
            <w:drawing>
              <wp:anchor distT="0" distB="0" distL="114300" distR="114300" simplePos="0" relativeHeight="251674624" behindDoc="0" locked="0" layoutInCell="1" allowOverlap="1" wp14:anchorId="63D7441B" wp14:editId="545CB153">
                <wp:simplePos x="0" y="0"/>
                <wp:positionH relativeFrom="margin">
                  <wp:posOffset>-337930</wp:posOffset>
                </wp:positionH>
                <wp:positionV relativeFrom="paragraph">
                  <wp:posOffset>1302661</wp:posOffset>
                </wp:positionV>
                <wp:extent cx="2584174" cy="556591"/>
                <wp:effectExtent l="0" t="0" r="26035" b="15240"/>
                <wp:wrapNone/>
                <wp:docPr id="16" name="Rectangle 16"/>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36CD53" id="Rectangle 16" o:spid="_x0000_s1026" style="position:absolute;margin-left:-26.6pt;margin-top:102.55pt;width:203.5pt;height:43.8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" filled="f" strokecolor="#00b0f0" strokeweight="1pt">
                <w10:wrap anchorx="margin"/>
              </v:rect>
            </w:pict>
          </mc:Fallback>
        </mc:AlternateContent>
      </w:r>
    </w:p>
    <w:p w:rsidR="00276F1C" w:rsidRDefault="00276F1C" w:rsidP="00276F1C"/>
    <w:p w:rsidR="00276F1C" w:rsidRDefault="00276F1C" w:rsidP="00276F1C">
      <w:r>
        <w:rPr>
          <w:noProof/>
          <w:lang w:eastAsia="en-GB"/>
        </w:rPr>
        <mc:AlternateContent>
          <mc:Choice Requires="wps">
            <w:drawing>
              <wp:anchor distT="0" distB="0" distL="114300" distR="114300" simplePos="0" relativeHeight="251676672" behindDoc="0" locked="0" layoutInCell="1" allowOverlap="1" wp14:anchorId="030B9E1D" wp14:editId="6FBD73A8">
                <wp:simplePos x="0" y="0"/>
                <wp:positionH relativeFrom="margin">
                  <wp:align>right</wp:align>
                </wp:positionH>
                <wp:positionV relativeFrom="paragraph">
                  <wp:posOffset>1271574</wp:posOffset>
                </wp:positionV>
                <wp:extent cx="2683565" cy="1410887"/>
                <wp:effectExtent l="0" t="0" r="21590" b="18415"/>
                <wp:wrapNone/>
                <wp:docPr id="18" name="Rectangle 18"/>
                <wp:cNvGraphicFramePr/>
                <a:graphic xmlns:a="http://schemas.openxmlformats.org/drawingml/2006/main">
                  <a:graphicData uri="http://schemas.microsoft.com/office/word/2010/wordprocessingShape">
                    <wps:wsp>
                      <wps:cNvSpPr/>
                      <wps:spPr>
                        <a:xfrm>
                          <a:off x="0" y="0"/>
                          <a:ext cx="2683565" cy="141088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6049A5" id="Rectangle 18" o:spid="_x0000_s1026" style="position:absolute;margin-left:160.1pt;margin-top:100.1pt;width:211.3pt;height:111.1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" filled="f" strokecolor="red" strokeweight="1pt">
                <w10:wrap anchorx="margin"/>
              </v:rect>
            </w:pict>
          </mc:Fallback>
        </mc:AlternateContent>
      </w:r>
    </w:p>
    <w:p w:rsidR="00276F1C" w:rsidRDefault="00276F1C" w:rsidP="00276F1C">
      <w:r>
        <w:rPr>
          <w:noProof/>
          <w:lang w:eastAsia="en-GB"/>
        </w:rPr>
        <w:lastRenderedPageBreak/>
        <w:drawing>
          <wp:anchor distT="0" distB="0" distL="114300" distR="114300" simplePos="0" relativeHeight="251663360" behindDoc="0" locked="0" layoutInCell="1" allowOverlap="1" wp14:anchorId="520AEBEB" wp14:editId="080978E8">
            <wp:simplePos x="0" y="0"/>
            <wp:positionH relativeFrom="margin">
              <wp:posOffset>2007539</wp:posOffset>
            </wp:positionH>
            <wp:positionV relativeFrom="paragraph">
              <wp:posOffset>221</wp:posOffset>
            </wp:positionV>
            <wp:extent cx="3624806" cy="6447692"/>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5397983_836142573256304_1279969505_o.jpg"/>
                    <pic:cNvPicPr/>
                  </pic:nvPicPr>
                  <pic:blipFill>
                    <a:blip r:embed="rId25">
                      <a:extLst>
                        <a:ext uri="{28A0092B-C50C-407E-A947-70E740481C1C}">
                          <a14:useLocalDpi xmlns:a14="http://schemas.microsoft.com/office/drawing/2010/main" val="0"/>
                        </a:ext>
                      </a:extLst>
                    </a:blip>
                    <a:stretch>
                      <a:fillRect/>
                    </a:stretch>
                  </pic:blipFill>
                  <pic:spPr>
                    <a:xfrm>
                      <a:off x="0" y="0"/>
                      <a:ext cx="3624806" cy="6447692"/>
                    </a:xfrm>
                    <a:prstGeom prst="rect">
                      <a:avLst/>
                    </a:prstGeom>
                  </pic:spPr>
                </pic:pic>
              </a:graphicData>
            </a:graphic>
            <wp14:sizeRelH relativeFrom="page">
              <wp14:pctWidth>0</wp14:pctWidth>
            </wp14:sizeRelH>
            <wp14:sizeRelV relativeFrom="page">
              <wp14:pctHeight>0</wp14:pctHeight>
            </wp14:sizeRelV>
          </wp:anchor>
        </w:drawing>
      </w:r>
    </w:p>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r>
        <w:rPr>
          <w:noProof/>
          <w:lang w:eastAsia="en-GB"/>
        </w:rPr>
        <mc:AlternateContent>
          <mc:Choice Requires="wps">
            <w:drawing>
              <wp:anchor distT="0" distB="0" distL="114300" distR="114300" simplePos="0" relativeHeight="251677696" behindDoc="0" locked="0" layoutInCell="1" allowOverlap="1" wp14:anchorId="6E700A49" wp14:editId="5B478096">
                <wp:simplePos x="0" y="0"/>
                <wp:positionH relativeFrom="margin">
                  <wp:posOffset>2345497</wp:posOffset>
                </wp:positionH>
                <wp:positionV relativeFrom="paragraph">
                  <wp:posOffset>213995</wp:posOffset>
                </wp:positionV>
                <wp:extent cx="2683565" cy="1410887"/>
                <wp:effectExtent l="0" t="0" r="21590" b="18415"/>
                <wp:wrapNone/>
                <wp:docPr id="19" name="Rectangle 19"/>
                <wp:cNvGraphicFramePr/>
                <a:graphic xmlns:a="http://schemas.openxmlformats.org/drawingml/2006/main">
                  <a:graphicData uri="http://schemas.microsoft.com/office/word/2010/wordprocessingShape">
                    <wps:wsp>
                      <wps:cNvSpPr/>
                      <wps:spPr>
                        <a:xfrm>
                          <a:off x="0" y="0"/>
                          <a:ext cx="2683565" cy="141088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F1341A" id="Rectangle 19" o:spid="_x0000_s1026" style="position:absolute;margin-left:184.7pt;margin-top:16.85pt;width:211.3pt;height:111.1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" filled="f" strokecolor="red" strokeweight="1pt">
                <w10:wrap anchorx="margin"/>
              </v:rect>
            </w:pict>
          </mc:Fallback>
        </mc:AlternateContent>
      </w:r>
    </w:p>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r w:rsidRPr="00E66311">
        <w:rPr>
          <w:noProof/>
          <w:color w:val="FF0000"/>
          <w:lang w:eastAsia="en-GB"/>
        </w:rPr>
        <mc:AlternateContent>
          <mc:Choice Requires="wps">
            <w:drawing>
              <wp:anchor distT="0" distB="0" distL="114300" distR="114300" simplePos="0" relativeHeight="251679744" behindDoc="0" locked="0" layoutInCell="1" allowOverlap="1" wp14:anchorId="611CF440" wp14:editId="2ED31B76">
                <wp:simplePos x="0" y="0"/>
                <wp:positionH relativeFrom="margin">
                  <wp:posOffset>-455957</wp:posOffset>
                </wp:positionH>
                <wp:positionV relativeFrom="paragraph">
                  <wp:posOffset>717247</wp:posOffset>
                </wp:positionV>
                <wp:extent cx="2584174" cy="556591"/>
                <wp:effectExtent l="0" t="0" r="26035" b="15240"/>
                <wp:wrapNone/>
                <wp:docPr id="21" name="Rectangle 21"/>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378CC7" id="Rectangle 21" o:spid="_x0000_s1026" style="position:absolute;margin-left:-35.9pt;margin-top:56.5pt;width:203.5pt;height:43.8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" filled="f" strokecolor="#00b0f0" strokeweight="1pt">
                <w10:wrap anchorx="margin"/>
              </v:rect>
            </w:pict>
          </mc:Fallback>
        </mc:AlternateContent>
      </w:r>
      <w:r>
        <w:rPr>
          <w:noProof/>
          <w:lang w:eastAsia="en-GB"/>
        </w:rPr>
        <w:drawing>
          <wp:anchor distT="0" distB="0" distL="114300" distR="114300" simplePos="0" relativeHeight="251678720" behindDoc="0" locked="0" layoutInCell="1" allowOverlap="1" wp14:anchorId="73D13A08" wp14:editId="3CAC3FA4">
            <wp:simplePos x="0" y="0"/>
            <wp:positionH relativeFrom="margin">
              <wp:posOffset>-338455</wp:posOffset>
            </wp:positionH>
            <wp:positionV relativeFrom="paragraph">
              <wp:posOffset>321310</wp:posOffset>
            </wp:positionV>
            <wp:extent cx="2710180" cy="482219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5434061_836142549922973_1864903509_o (1).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10180" cy="4822190"/>
                    </a:xfrm>
                    <a:prstGeom prst="rect">
                      <a:avLst/>
                    </a:prstGeom>
                  </pic:spPr>
                </pic:pic>
              </a:graphicData>
            </a:graphic>
            <wp14:sizeRelH relativeFrom="page">
              <wp14:pctWidth>0</wp14:pctWidth>
            </wp14:sizeRelH>
            <wp14:sizeRelV relativeFrom="page">
              <wp14:pctHeight>0</wp14:pctHeight>
            </wp14:sizeRelV>
          </wp:anchor>
        </w:drawing>
      </w:r>
    </w:p>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Default="00276F1C" w:rsidP="00276F1C"/>
    <w:p w:rsidR="00276F1C" w:rsidRDefault="00276F1C" w:rsidP="00276F1C"/>
    <w:p w:rsidR="00276F1C" w:rsidRDefault="00276F1C"/>
    <w:p w:rsidR="00276F1C" w:rsidRDefault="00276F1C" w:rsidP="00276F1C">
      <w:pPr>
        <w:tabs>
          <w:tab w:val="left" w:pos="3788"/>
        </w:tabs>
      </w:pPr>
      <w:r>
        <w:rPr>
          <w:noProof/>
          <w:lang w:eastAsia="en-GB"/>
        </w:rPr>
        <w:lastRenderedPageBreak/>
        <w:drawing>
          <wp:anchor distT="0" distB="0" distL="114300" distR="114300" simplePos="0" relativeHeight="251681792" behindDoc="0" locked="0" layoutInCell="1" allowOverlap="1" wp14:anchorId="4809ED2A" wp14:editId="3FDC3FAC">
            <wp:simplePos x="0" y="0"/>
            <wp:positionH relativeFrom="column">
              <wp:posOffset>-536713</wp:posOffset>
            </wp:positionH>
            <wp:positionV relativeFrom="paragraph">
              <wp:posOffset>-469</wp:posOffset>
            </wp:positionV>
            <wp:extent cx="3317727" cy="5901469"/>
            <wp:effectExtent l="0" t="0" r="0" b="444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5434088_836142556589639_156024235_o.jpg"/>
                    <pic:cNvPicPr/>
                  </pic:nvPicPr>
                  <pic:blipFill>
                    <a:blip r:embed="rId27">
                      <a:extLst>
                        <a:ext uri="{28A0092B-C50C-407E-A947-70E740481C1C}">
                          <a14:useLocalDpi xmlns:a14="http://schemas.microsoft.com/office/drawing/2010/main" val="0"/>
                        </a:ext>
                      </a:extLst>
                    </a:blip>
                    <a:stretch>
                      <a:fillRect/>
                    </a:stretch>
                  </pic:blipFill>
                  <pic:spPr>
                    <a:xfrm>
                      <a:off x="0" y="0"/>
                      <a:ext cx="3317727" cy="5901469"/>
                    </a:xfrm>
                    <a:prstGeom prst="rect">
                      <a:avLst/>
                    </a:prstGeom>
                  </pic:spPr>
                </pic:pic>
              </a:graphicData>
            </a:graphic>
            <wp14:sizeRelH relativeFrom="page">
              <wp14:pctWidth>0</wp14:pctWidth>
            </wp14:sizeRelH>
            <wp14:sizeRelV relativeFrom="page">
              <wp14:pctHeight>0</wp14:pctHeight>
            </wp14:sizeRelV>
          </wp:anchor>
        </w:drawing>
      </w:r>
    </w:p>
    <w:p w:rsidR="00276F1C" w:rsidRDefault="00276F1C" w:rsidP="00276F1C">
      <w:pPr>
        <w:tabs>
          <w:tab w:val="left" w:pos="3788"/>
        </w:tabs>
      </w:pPr>
      <w:r w:rsidRPr="00E66311">
        <w:rPr>
          <w:noProof/>
          <w:color w:val="FF0000"/>
          <w:lang w:eastAsia="en-GB"/>
        </w:rPr>
        <mc:AlternateContent>
          <mc:Choice Requires="wps">
            <w:drawing>
              <wp:anchor distT="0" distB="0" distL="114300" distR="114300" simplePos="0" relativeHeight="251682816" behindDoc="0" locked="0" layoutInCell="1" allowOverlap="1" wp14:anchorId="7F837409" wp14:editId="71077334">
                <wp:simplePos x="0" y="0"/>
                <wp:positionH relativeFrom="margin">
                  <wp:posOffset>-424705</wp:posOffset>
                </wp:positionH>
                <wp:positionV relativeFrom="paragraph">
                  <wp:posOffset>188209</wp:posOffset>
                </wp:positionV>
                <wp:extent cx="2584174" cy="556591"/>
                <wp:effectExtent l="0" t="0" r="26035" b="15240"/>
                <wp:wrapNone/>
                <wp:docPr id="23" name="Rectangle 23"/>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2ED879" id="Rectangle 23" o:spid="_x0000_s1026" style="position:absolute;margin-left:-33.45pt;margin-top:14.8pt;width:203.5pt;height:43.8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" filled="f" strokecolor="#00b0f0" strokeweight="1pt">
                <w10:wrap anchorx="margin"/>
              </v:rect>
            </w:pict>
          </mc:Fallback>
        </mc:AlternateContent>
      </w:r>
    </w:p>
    <w:p w:rsidR="00276F1C" w:rsidRDefault="00276F1C" w:rsidP="00276F1C">
      <w:pPr>
        <w:tabs>
          <w:tab w:val="left" w:pos="3788"/>
        </w:tabs>
      </w:pPr>
    </w:p>
    <w:p w:rsidR="00276F1C" w:rsidRDefault="00276F1C" w:rsidP="00276F1C"/>
    <w:p w:rsidR="00276F1C" w:rsidRDefault="00276F1C" w:rsidP="00276F1C"/>
    <w:p w:rsidR="00276F1C" w:rsidRDefault="00276F1C" w:rsidP="00276F1C">
      <w:r w:rsidRPr="00E66311">
        <w:rPr>
          <w:noProof/>
          <w:color w:val="FF0000"/>
          <w:lang w:eastAsia="en-GB"/>
        </w:rPr>
        <mc:AlternateContent>
          <mc:Choice Requires="wps">
            <w:drawing>
              <wp:anchor distT="0" distB="0" distL="114300" distR="114300" simplePos="0" relativeHeight="251683840" behindDoc="0" locked="0" layoutInCell="1" allowOverlap="1" wp14:anchorId="45DB8E7F" wp14:editId="12F67AAD">
                <wp:simplePos x="0" y="0"/>
                <wp:positionH relativeFrom="margin">
                  <wp:align>left</wp:align>
                </wp:positionH>
                <wp:positionV relativeFrom="paragraph">
                  <wp:posOffset>22998</wp:posOffset>
                </wp:positionV>
                <wp:extent cx="1311910" cy="258417"/>
                <wp:effectExtent l="0" t="0" r="21590" b="27940"/>
                <wp:wrapNone/>
                <wp:docPr id="24" name="Rectangle 24"/>
                <wp:cNvGraphicFramePr/>
                <a:graphic xmlns:a="http://schemas.openxmlformats.org/drawingml/2006/main">
                  <a:graphicData uri="http://schemas.microsoft.com/office/word/2010/wordprocessingShape">
                    <wps:wsp>
                      <wps:cNvSpPr/>
                      <wps:spPr>
                        <a:xfrm>
                          <a:off x="0" y="0"/>
                          <a:ext cx="1311910" cy="258417"/>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6E94E0" id="Rectangle 24" o:spid="_x0000_s1026" style="position:absolute;margin-left:0;margin-top:1.8pt;width:103.3pt;height:20.35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" filled="f" strokecolor="#00b0f0" strokeweight="1pt">
                <w10:wrap anchorx="margin"/>
              </v:rect>
            </w:pict>
          </mc:Fallback>
        </mc:AlternateContent>
      </w:r>
    </w:p>
    <w:p w:rsidR="00276F1C" w:rsidRDefault="00276F1C" w:rsidP="00276F1C"/>
    <w:p w:rsidR="00276F1C" w:rsidRDefault="00276F1C" w:rsidP="00276F1C">
      <w:r w:rsidRPr="00E66311">
        <w:rPr>
          <w:noProof/>
          <w:color w:val="FF0000"/>
          <w:lang w:eastAsia="en-GB"/>
        </w:rPr>
        <mc:AlternateContent>
          <mc:Choice Requires="wps">
            <w:drawing>
              <wp:anchor distT="0" distB="0" distL="114300" distR="114300" simplePos="0" relativeHeight="251685888" behindDoc="0" locked="0" layoutInCell="1" allowOverlap="1" wp14:anchorId="14CCFED7" wp14:editId="1759363B">
                <wp:simplePos x="0" y="0"/>
                <wp:positionH relativeFrom="margin">
                  <wp:posOffset>-284314</wp:posOffset>
                </wp:positionH>
                <wp:positionV relativeFrom="paragraph">
                  <wp:posOffset>1432229</wp:posOffset>
                </wp:positionV>
                <wp:extent cx="2584174" cy="556591"/>
                <wp:effectExtent l="0" t="0" r="26035" b="15240"/>
                <wp:wrapNone/>
                <wp:docPr id="26" name="Rectangle 26"/>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6115A7" id="Rectangle 26" o:spid="_x0000_s1026" style="position:absolute;margin-left:-22.4pt;margin-top:112.75pt;width:203.5pt;height:43.8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" filled="f" strokecolor="red" strokeweight="1pt">
                <w10:wrap anchorx="margin"/>
              </v:rect>
            </w:pict>
          </mc:Fallback>
        </mc:AlternateContent>
      </w:r>
      <w:r w:rsidRPr="00E66311">
        <w:rPr>
          <w:noProof/>
          <w:color w:val="FF0000"/>
          <w:lang w:eastAsia="en-GB"/>
        </w:rPr>
        <mc:AlternateContent>
          <mc:Choice Requires="wps">
            <w:drawing>
              <wp:anchor distT="0" distB="0" distL="114300" distR="114300" simplePos="0" relativeHeight="251684864" behindDoc="0" locked="0" layoutInCell="1" allowOverlap="1" wp14:anchorId="54822AC8" wp14:editId="20B02116">
                <wp:simplePos x="0" y="0"/>
                <wp:positionH relativeFrom="margin">
                  <wp:posOffset>-265678</wp:posOffset>
                </wp:positionH>
                <wp:positionV relativeFrom="paragraph">
                  <wp:posOffset>1370965</wp:posOffset>
                </wp:positionV>
                <wp:extent cx="2584174" cy="556591"/>
                <wp:effectExtent l="0" t="0" r="26035" b="15240"/>
                <wp:wrapNone/>
                <wp:docPr id="25" name="Rectangle 25"/>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A8D1D9" id="Rectangle 25" o:spid="_x0000_s1026" style="position:absolute;margin-left:-20.9pt;margin-top:107.95pt;width:203.5pt;height:43.8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" filled="f" strokecolor="yellow" strokeweight="1pt">
                <w10:wrap anchorx="margin"/>
              </v:rect>
            </w:pict>
          </mc:Fallback>
        </mc:AlternateContent>
      </w:r>
    </w:p>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Default="00276F1C" w:rsidP="00276F1C"/>
    <w:p w:rsidR="00276F1C" w:rsidRDefault="00276F1C" w:rsidP="00276F1C"/>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r w:rsidRPr="00E66311">
        <w:rPr>
          <w:noProof/>
          <w:color w:val="FF0000"/>
          <w:lang w:eastAsia="en-GB"/>
        </w:rPr>
        <mc:AlternateContent>
          <mc:Choice Requires="wps">
            <w:drawing>
              <wp:anchor distT="0" distB="0" distL="114300" distR="114300" simplePos="0" relativeHeight="251689984" behindDoc="0" locked="0" layoutInCell="1" allowOverlap="1" wp14:anchorId="1FF20816" wp14:editId="232CE539">
                <wp:simplePos x="0" y="0"/>
                <wp:positionH relativeFrom="margin">
                  <wp:posOffset>2673169</wp:posOffset>
                </wp:positionH>
                <wp:positionV relativeFrom="paragraph">
                  <wp:posOffset>3340916</wp:posOffset>
                </wp:positionV>
                <wp:extent cx="1632858" cy="404949"/>
                <wp:effectExtent l="0" t="0" r="24765" b="14605"/>
                <wp:wrapNone/>
                <wp:docPr id="30" name="Rectangle 30"/>
                <wp:cNvGraphicFramePr/>
                <a:graphic xmlns:a="http://schemas.openxmlformats.org/drawingml/2006/main">
                  <a:graphicData uri="http://schemas.microsoft.com/office/word/2010/wordprocessingShape">
                    <wps:wsp>
                      <wps:cNvSpPr/>
                      <wps:spPr>
                        <a:xfrm>
                          <a:off x="0" y="0"/>
                          <a:ext cx="1632858" cy="404949"/>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1AD8E" id="Rectangle 30" o:spid="_x0000_s1026" style="position:absolute;margin-left:210.5pt;margin-top:263.05pt;width:128.55pt;height:31.9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88960" behindDoc="0" locked="0" layoutInCell="1" allowOverlap="1" wp14:anchorId="0C627C26" wp14:editId="39417960">
                <wp:simplePos x="0" y="0"/>
                <wp:positionH relativeFrom="margin">
                  <wp:posOffset>2664823</wp:posOffset>
                </wp:positionH>
                <wp:positionV relativeFrom="paragraph">
                  <wp:posOffset>1403803</wp:posOffset>
                </wp:positionV>
                <wp:extent cx="1632858" cy="404949"/>
                <wp:effectExtent l="0" t="0" r="24765" b="14605"/>
                <wp:wrapNone/>
                <wp:docPr id="29" name="Rectangle 29"/>
                <wp:cNvGraphicFramePr/>
                <a:graphic xmlns:a="http://schemas.openxmlformats.org/drawingml/2006/main">
                  <a:graphicData uri="http://schemas.microsoft.com/office/word/2010/wordprocessingShape">
                    <wps:wsp>
                      <wps:cNvSpPr/>
                      <wps:spPr>
                        <a:xfrm>
                          <a:off x="0" y="0"/>
                          <a:ext cx="1632858" cy="404949"/>
                        </a:xfrm>
                        <a:prstGeom prst="rect">
                          <a:avLst/>
                        </a:prstGeom>
                        <a:solidFill>
                          <a:srgbClr val="9DC3E6">
                            <a:alpha val="34118"/>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AD742E" id="Rectangle 29" o:spid="_x0000_s1026" style="position:absolute;margin-left:209.85pt;margin-top:110.55pt;width:128.55pt;height:31.9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" fillcolor="#9dc3e6" strokecolor="#00b0f0" strokeweight="1pt">
                <v:fill opacity="22359f"/>
                <w10:wrap anchorx="margin"/>
              </v:rect>
            </w:pict>
          </mc:Fallback>
        </mc:AlternateContent>
      </w:r>
      <w:r>
        <w:rPr>
          <w:noProof/>
          <w:lang w:eastAsia="en-GB"/>
        </w:rPr>
        <w:drawing>
          <wp:anchor distT="0" distB="0" distL="114300" distR="114300" simplePos="0" relativeHeight="251687936" behindDoc="0" locked="0" layoutInCell="1" allowOverlap="1" wp14:anchorId="1FDA1ADD" wp14:editId="0D45529A">
            <wp:simplePos x="0" y="0"/>
            <wp:positionH relativeFrom="margin">
              <wp:align>center</wp:align>
            </wp:positionH>
            <wp:positionV relativeFrom="paragraph">
              <wp:posOffset>275590</wp:posOffset>
            </wp:positionV>
            <wp:extent cx="6708140" cy="3915410"/>
            <wp:effectExtent l="0" t="0" r="0" b="889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8325" t="11104" r="10866" b="4997"/>
                    <a:stretch/>
                  </pic:blipFill>
                  <pic:spPr bwMode="auto">
                    <a:xfrm>
                      <a:off x="0" y="0"/>
                      <a:ext cx="6708140" cy="3915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66311">
        <w:rPr>
          <w:noProof/>
          <w:color w:val="FF0000"/>
          <w:lang w:eastAsia="en-GB"/>
        </w:rPr>
        <mc:AlternateContent>
          <mc:Choice Requires="wps">
            <w:drawing>
              <wp:anchor distT="0" distB="0" distL="114300" distR="114300" simplePos="0" relativeHeight="251686912" behindDoc="0" locked="0" layoutInCell="1" allowOverlap="1" wp14:anchorId="377E87E8" wp14:editId="0C309E56">
                <wp:simplePos x="0" y="0"/>
                <wp:positionH relativeFrom="margin">
                  <wp:posOffset>3161212</wp:posOffset>
                </wp:positionH>
                <wp:positionV relativeFrom="paragraph">
                  <wp:posOffset>1268730</wp:posOffset>
                </wp:positionV>
                <wp:extent cx="1632858" cy="404949"/>
                <wp:effectExtent l="0" t="0" r="24765" b="14605"/>
                <wp:wrapNone/>
                <wp:docPr id="28" name="Rectangle 28"/>
                <wp:cNvGraphicFramePr/>
                <a:graphic xmlns:a="http://schemas.openxmlformats.org/drawingml/2006/main">
                  <a:graphicData uri="http://schemas.microsoft.com/office/word/2010/wordprocessingShape">
                    <wps:wsp>
                      <wps:cNvSpPr/>
                      <wps:spPr>
                        <a:xfrm>
                          <a:off x="0" y="0"/>
                          <a:ext cx="1632858" cy="404949"/>
                        </a:xfrm>
                        <a:prstGeom prst="rect">
                          <a:avLst/>
                        </a:prstGeom>
                        <a:solidFill>
                          <a:srgbClr val="9DC3E6">
                            <a:alpha val="34118"/>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6BFEB8" id="Rectangle 28" o:spid="_x0000_s1026" style="position:absolute;margin-left:248.9pt;margin-top:99.9pt;width:128.55pt;height:31.9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" fillcolor="#9dc3e6" strokecolor="#00b0f0" strokeweight="1pt">
                <v:fill opacity="22359f"/>
                <w10:wrap anchorx="margin"/>
              </v:rect>
            </w:pict>
          </mc:Fallback>
        </mc:AlternateContent>
      </w:r>
      <w:r>
        <w:t xml:space="preserve">Appendix 2 </w:t>
      </w:r>
      <w:r>
        <w:br/>
      </w:r>
    </w:p>
    <w:p w:rsidR="00276F1C" w:rsidRDefault="00276F1C" w:rsidP="00276F1C">
      <w:pPr>
        <w:tabs>
          <w:tab w:val="left" w:pos="5040"/>
        </w:tabs>
      </w:pPr>
      <w:r w:rsidRPr="00E66311">
        <w:rPr>
          <w:noProof/>
          <w:color w:val="FF0000"/>
          <w:lang w:eastAsia="en-GB"/>
        </w:rPr>
        <mc:AlternateContent>
          <mc:Choice Requires="wps">
            <w:drawing>
              <wp:anchor distT="0" distB="0" distL="114300" distR="114300" simplePos="0" relativeHeight="251691008" behindDoc="0" locked="0" layoutInCell="1" allowOverlap="1" wp14:anchorId="4036EE8F" wp14:editId="166AA8F6">
                <wp:simplePos x="0" y="0"/>
                <wp:positionH relativeFrom="margin">
                  <wp:posOffset>1592943</wp:posOffset>
                </wp:positionH>
                <wp:positionV relativeFrom="paragraph">
                  <wp:posOffset>2146300</wp:posOffset>
                </wp:positionV>
                <wp:extent cx="1632858" cy="404949"/>
                <wp:effectExtent l="0" t="0" r="24765" b="14605"/>
                <wp:wrapNone/>
                <wp:docPr id="32" name="Rectangle 32"/>
                <wp:cNvGraphicFramePr/>
                <a:graphic xmlns:a="http://schemas.openxmlformats.org/drawingml/2006/main">
                  <a:graphicData uri="http://schemas.microsoft.com/office/word/2010/wordprocessingShape">
                    <wps:wsp>
                      <wps:cNvSpPr/>
                      <wps:spPr>
                        <a:xfrm>
                          <a:off x="0" y="0"/>
                          <a:ext cx="1632858" cy="404949"/>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2BD3F5" id="Rectangle 32" o:spid="_x0000_s1026" style="position:absolute;margin-left:125.45pt;margin-top:169pt;width:128.55pt;height:31.9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" fillcolor="yellow" strokecolor="yellow" strokeweight="1pt">
                <v:fill opacity="22359f"/>
                <w10:wrap anchorx="margin"/>
              </v:rect>
            </w:pict>
          </mc:Fallback>
        </mc:AlternateContent>
      </w:r>
      <w:r>
        <w:rPr>
          <w:noProof/>
          <w:lang w:eastAsia="en-GB"/>
        </w:rPr>
        <w:drawing>
          <wp:inline distT="0" distB="0" distL="0" distR="0" wp14:anchorId="14E0A403" wp14:editId="0900B4E0">
            <wp:extent cx="5569525" cy="3291840"/>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1851" t="10133" r="11786" b="9595"/>
                    <a:stretch/>
                  </pic:blipFill>
                  <pic:spPr bwMode="auto">
                    <a:xfrm>
                      <a:off x="0" y="0"/>
                      <a:ext cx="5586208" cy="3301700"/>
                    </a:xfrm>
                    <a:prstGeom prst="rect">
                      <a:avLst/>
                    </a:prstGeom>
                    <a:ln>
                      <a:noFill/>
                    </a:ln>
                    <a:extLst>
                      <a:ext uri="{53640926-AAD7-44D8-BBD7-CCE9431645EC}">
                        <a14:shadowObscured xmlns:a14="http://schemas.microsoft.com/office/drawing/2010/main"/>
                      </a:ext>
                    </a:extLst>
                  </pic:spPr>
                </pic:pic>
              </a:graphicData>
            </a:graphic>
          </wp:inline>
        </w:drawing>
      </w: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r w:rsidRPr="00E66311">
        <w:rPr>
          <w:noProof/>
          <w:color w:val="FF0000"/>
          <w:lang w:eastAsia="en-GB"/>
        </w:rPr>
        <w:lastRenderedPageBreak/>
        <mc:AlternateContent>
          <mc:Choice Requires="wps">
            <w:drawing>
              <wp:anchor distT="0" distB="0" distL="114300" distR="114300" simplePos="0" relativeHeight="251695104" behindDoc="0" locked="0" layoutInCell="1" allowOverlap="1" wp14:anchorId="70109D11" wp14:editId="4866984D">
                <wp:simplePos x="0" y="0"/>
                <wp:positionH relativeFrom="margin">
                  <wp:posOffset>2706774</wp:posOffset>
                </wp:positionH>
                <wp:positionV relativeFrom="paragraph">
                  <wp:posOffset>935701</wp:posOffset>
                </wp:positionV>
                <wp:extent cx="426720" cy="786938"/>
                <wp:effectExtent l="0" t="0" r="11430" b="13335"/>
                <wp:wrapNone/>
                <wp:docPr id="35" name="Rectangle 35"/>
                <wp:cNvGraphicFramePr/>
                <a:graphic xmlns:a="http://schemas.openxmlformats.org/drawingml/2006/main">
                  <a:graphicData uri="http://schemas.microsoft.com/office/word/2010/wordprocessingShape">
                    <wps:wsp>
                      <wps:cNvSpPr/>
                      <wps:spPr>
                        <a:xfrm>
                          <a:off x="0" y="0"/>
                          <a:ext cx="426720" cy="786938"/>
                        </a:xfrm>
                        <a:prstGeom prst="rect">
                          <a:avLst/>
                        </a:prstGeom>
                        <a:solidFill>
                          <a:srgbClr val="9DC3E6">
                            <a:alpha val="34118"/>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3A1C1F" id="Rectangle 35" o:spid="_x0000_s1026" style="position:absolute;margin-left:213.15pt;margin-top:73.7pt;width:33.6pt;height:61.9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" fillcolor="#9dc3e6" strokecolor="#00b0f0"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4080" behindDoc="0" locked="0" layoutInCell="1" allowOverlap="1" wp14:anchorId="22ED9705" wp14:editId="0FC75484">
                <wp:simplePos x="0" y="0"/>
                <wp:positionH relativeFrom="margin">
                  <wp:align>center</wp:align>
                </wp:positionH>
                <wp:positionV relativeFrom="paragraph">
                  <wp:posOffset>1525847</wp:posOffset>
                </wp:positionV>
                <wp:extent cx="426720" cy="786938"/>
                <wp:effectExtent l="0" t="0" r="11430" b="13335"/>
                <wp:wrapNone/>
                <wp:docPr id="34" name="Rectangle 34"/>
                <wp:cNvGraphicFramePr/>
                <a:graphic xmlns:a="http://schemas.openxmlformats.org/drawingml/2006/main">
                  <a:graphicData uri="http://schemas.microsoft.com/office/word/2010/wordprocessingShape">
                    <wps:wsp>
                      <wps:cNvSpPr/>
                      <wps:spPr>
                        <a:xfrm>
                          <a:off x="0" y="0"/>
                          <a:ext cx="426720" cy="786938"/>
                        </a:xfrm>
                        <a:prstGeom prst="rect">
                          <a:avLst/>
                        </a:prstGeom>
                        <a:solidFill>
                          <a:srgbClr val="9DC3E6">
                            <a:alpha val="34118"/>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CB1A2D" id="Rectangle 34" o:spid="_x0000_s1026" style="position:absolute;margin-left:0;margin-top:120.15pt;width:33.6pt;height:61.95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" fillcolor="#9dc3e6" strokecolor="#00b0f0" strokeweight="1pt">
                <v:fill opacity="22359f"/>
                <w10:wrap anchorx="margin"/>
              </v:rect>
            </w:pict>
          </mc:Fallback>
        </mc:AlternateContent>
      </w:r>
      <w:r>
        <w:rPr>
          <w:noProof/>
          <w:lang w:eastAsia="en-GB"/>
        </w:rPr>
        <w:drawing>
          <wp:anchor distT="0" distB="0" distL="114300" distR="114300" simplePos="0" relativeHeight="251693056" behindDoc="0" locked="0" layoutInCell="1" allowOverlap="1" wp14:anchorId="6D01FA2E" wp14:editId="7FE7B9AF">
            <wp:simplePos x="0" y="0"/>
            <wp:positionH relativeFrom="column">
              <wp:posOffset>-196215</wp:posOffset>
            </wp:positionH>
            <wp:positionV relativeFrom="paragraph">
              <wp:posOffset>406400</wp:posOffset>
            </wp:positionV>
            <wp:extent cx="5852160" cy="353060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9801" t="8108" r="12021" b="7985"/>
                    <a:stretch/>
                  </pic:blipFill>
                  <pic:spPr bwMode="auto">
                    <a:xfrm>
                      <a:off x="0" y="0"/>
                      <a:ext cx="5852160" cy="3530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3:</w:t>
      </w:r>
      <w:r w:rsidRPr="009C68E8">
        <w:rPr>
          <w:noProof/>
          <w:color w:val="FF0000"/>
          <w:lang w:eastAsia="en-GB"/>
        </w:rPr>
        <w:t xml:space="preserve"> </w:t>
      </w:r>
    </w:p>
    <w:p w:rsidR="00276F1C" w:rsidRDefault="00276F1C" w:rsidP="00276F1C">
      <w:pPr>
        <w:tabs>
          <w:tab w:val="left" w:pos="5040"/>
        </w:tabs>
      </w:pPr>
      <w:r w:rsidRPr="00E66311">
        <w:rPr>
          <w:noProof/>
          <w:color w:val="FF0000"/>
          <w:lang w:eastAsia="en-GB"/>
        </w:rPr>
        <mc:AlternateContent>
          <mc:Choice Requires="wps">
            <w:drawing>
              <wp:anchor distT="0" distB="0" distL="114300" distR="114300" simplePos="0" relativeHeight="251703296" behindDoc="0" locked="0" layoutInCell="1" allowOverlap="1" wp14:anchorId="77CB5BE4" wp14:editId="4F913AA1">
                <wp:simplePos x="0" y="0"/>
                <wp:positionH relativeFrom="margin">
                  <wp:posOffset>4131689</wp:posOffset>
                </wp:positionH>
                <wp:positionV relativeFrom="paragraph">
                  <wp:posOffset>4206368</wp:posOffset>
                </wp:positionV>
                <wp:extent cx="453358" cy="530199"/>
                <wp:effectExtent l="0" t="0" r="23495" b="22860"/>
                <wp:wrapNone/>
                <wp:docPr id="46" name="Rectangle 46"/>
                <wp:cNvGraphicFramePr/>
                <a:graphic xmlns:a="http://schemas.openxmlformats.org/drawingml/2006/main">
                  <a:graphicData uri="http://schemas.microsoft.com/office/word/2010/wordprocessingShape">
                    <wps:wsp>
                      <wps:cNvSpPr/>
                      <wps:spPr>
                        <a:xfrm>
                          <a:off x="0" y="0"/>
                          <a:ext cx="453358" cy="530199"/>
                        </a:xfrm>
                        <a:prstGeom prst="rect">
                          <a:avLst/>
                        </a:prstGeom>
                        <a:solidFill>
                          <a:srgbClr val="92D05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AA2F14" id="Rectangle 46" o:spid="_x0000_s1026" style="position:absolute;margin-left:325.35pt;margin-top:331.2pt;width:35.7pt;height:41.7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" fillcolor="#92d050"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2272" behindDoc="0" locked="0" layoutInCell="1" allowOverlap="1" wp14:anchorId="1183159F" wp14:editId="6CE13426">
                <wp:simplePos x="0" y="0"/>
                <wp:positionH relativeFrom="margin">
                  <wp:posOffset>4163177</wp:posOffset>
                </wp:positionH>
                <wp:positionV relativeFrom="paragraph">
                  <wp:posOffset>5151723</wp:posOffset>
                </wp:positionV>
                <wp:extent cx="453358" cy="530199"/>
                <wp:effectExtent l="0" t="0" r="23495" b="22860"/>
                <wp:wrapNone/>
                <wp:docPr id="45" name="Rectangle 45"/>
                <wp:cNvGraphicFramePr/>
                <a:graphic xmlns:a="http://schemas.openxmlformats.org/drawingml/2006/main">
                  <a:graphicData uri="http://schemas.microsoft.com/office/word/2010/wordprocessingShape">
                    <wps:wsp>
                      <wps:cNvSpPr/>
                      <wps:spPr>
                        <a:xfrm>
                          <a:off x="0" y="0"/>
                          <a:ext cx="453358" cy="530199"/>
                        </a:xfrm>
                        <a:prstGeom prst="rect">
                          <a:avLst/>
                        </a:prstGeom>
                        <a:solidFill>
                          <a:srgbClr val="92D05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74E4EC" id="Rectangle 45" o:spid="_x0000_s1026" style="position:absolute;margin-left:327.8pt;margin-top:405.65pt;width:35.7pt;height:41.7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" fillcolor="#92d050"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1248" behindDoc="0" locked="0" layoutInCell="1" allowOverlap="1" wp14:anchorId="169A8946" wp14:editId="4190F275">
                <wp:simplePos x="0" y="0"/>
                <wp:positionH relativeFrom="margin">
                  <wp:posOffset>4149378</wp:posOffset>
                </wp:positionH>
                <wp:positionV relativeFrom="paragraph">
                  <wp:posOffset>6374866</wp:posOffset>
                </wp:positionV>
                <wp:extent cx="453358" cy="530199"/>
                <wp:effectExtent l="0" t="0" r="23495" b="22860"/>
                <wp:wrapNone/>
                <wp:docPr id="44" name="Rectangle 44"/>
                <wp:cNvGraphicFramePr/>
                <a:graphic xmlns:a="http://schemas.openxmlformats.org/drawingml/2006/main">
                  <a:graphicData uri="http://schemas.microsoft.com/office/word/2010/wordprocessingShape">
                    <wps:wsp>
                      <wps:cNvSpPr/>
                      <wps:spPr>
                        <a:xfrm>
                          <a:off x="0" y="0"/>
                          <a:ext cx="453358" cy="530199"/>
                        </a:xfrm>
                        <a:prstGeom prst="rect">
                          <a:avLst/>
                        </a:prstGeom>
                        <a:solidFill>
                          <a:srgbClr val="92D05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520E50" id="Rectangle 44" o:spid="_x0000_s1026" style="position:absolute;margin-left:326.7pt;margin-top:501.95pt;width:35.7pt;height:41.7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" fillcolor="#92d050"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0224" behindDoc="0" locked="0" layoutInCell="1" allowOverlap="1" wp14:anchorId="70B25CE6" wp14:editId="05A2E110">
                <wp:simplePos x="0" y="0"/>
                <wp:positionH relativeFrom="margin">
                  <wp:posOffset>3188874</wp:posOffset>
                </wp:positionH>
                <wp:positionV relativeFrom="paragraph">
                  <wp:posOffset>6367182</wp:posOffset>
                </wp:positionV>
                <wp:extent cx="929768" cy="576303"/>
                <wp:effectExtent l="0" t="0" r="22860" b="14605"/>
                <wp:wrapNone/>
                <wp:docPr id="43" name="Rectangle 43"/>
                <wp:cNvGraphicFramePr/>
                <a:graphic xmlns:a="http://schemas.openxmlformats.org/drawingml/2006/main">
                  <a:graphicData uri="http://schemas.microsoft.com/office/word/2010/wordprocessingShape">
                    <wps:wsp>
                      <wps:cNvSpPr/>
                      <wps:spPr>
                        <a:xfrm>
                          <a:off x="0" y="0"/>
                          <a:ext cx="929768" cy="576303"/>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E3AF12" id="Rectangle 43" o:spid="_x0000_s1026" style="position:absolute;margin-left:251.1pt;margin-top:501.35pt;width:73.2pt;height:45.4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9200" behindDoc="0" locked="0" layoutInCell="1" allowOverlap="1" wp14:anchorId="54A0DFE1" wp14:editId="3AB99600">
                <wp:simplePos x="0" y="0"/>
                <wp:positionH relativeFrom="margin">
                  <wp:posOffset>2743200</wp:posOffset>
                </wp:positionH>
                <wp:positionV relativeFrom="paragraph">
                  <wp:posOffset>5752460</wp:posOffset>
                </wp:positionV>
                <wp:extent cx="875980" cy="576303"/>
                <wp:effectExtent l="0" t="0" r="19685" b="14605"/>
                <wp:wrapNone/>
                <wp:docPr id="42" name="Rectangle 42"/>
                <wp:cNvGraphicFramePr/>
                <a:graphic xmlns:a="http://schemas.openxmlformats.org/drawingml/2006/main">
                  <a:graphicData uri="http://schemas.microsoft.com/office/word/2010/wordprocessingShape">
                    <wps:wsp>
                      <wps:cNvSpPr/>
                      <wps:spPr>
                        <a:xfrm>
                          <a:off x="0" y="0"/>
                          <a:ext cx="875980" cy="576303"/>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5D759D" id="Rectangle 42" o:spid="_x0000_s1026" style="position:absolute;margin-left:3in;margin-top:452.95pt;width:68.95pt;height:45.4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8176" behindDoc="0" locked="0" layoutInCell="1" allowOverlap="1" wp14:anchorId="7CBC60FA" wp14:editId="61E154FF">
                <wp:simplePos x="0" y="0"/>
                <wp:positionH relativeFrom="margin">
                  <wp:posOffset>3588198</wp:posOffset>
                </wp:positionH>
                <wp:positionV relativeFrom="paragraph">
                  <wp:posOffset>5129845</wp:posOffset>
                </wp:positionV>
                <wp:extent cx="560935" cy="576303"/>
                <wp:effectExtent l="0" t="0" r="10795" b="14605"/>
                <wp:wrapNone/>
                <wp:docPr id="41" name="Rectangle 41"/>
                <wp:cNvGraphicFramePr/>
                <a:graphic xmlns:a="http://schemas.openxmlformats.org/drawingml/2006/main">
                  <a:graphicData uri="http://schemas.microsoft.com/office/word/2010/wordprocessingShape">
                    <wps:wsp>
                      <wps:cNvSpPr/>
                      <wps:spPr>
                        <a:xfrm>
                          <a:off x="0" y="0"/>
                          <a:ext cx="560935" cy="576303"/>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8EF350" id="Rectangle 41" o:spid="_x0000_s1026" style="position:absolute;margin-left:282.55pt;margin-top:403.9pt;width:44.15pt;height:45.4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7152" behindDoc="0" locked="0" layoutInCell="1" allowOverlap="1" wp14:anchorId="1C86B659" wp14:editId="770E2389">
                <wp:simplePos x="0" y="0"/>
                <wp:positionH relativeFrom="margin">
                  <wp:posOffset>2727832</wp:posOffset>
                </wp:positionH>
                <wp:positionV relativeFrom="paragraph">
                  <wp:posOffset>4184917</wp:posOffset>
                </wp:positionV>
                <wp:extent cx="902602" cy="937452"/>
                <wp:effectExtent l="0" t="0" r="12065" b="15240"/>
                <wp:wrapNone/>
                <wp:docPr id="40" name="Rectangle 40"/>
                <wp:cNvGraphicFramePr/>
                <a:graphic xmlns:a="http://schemas.openxmlformats.org/drawingml/2006/main">
                  <a:graphicData uri="http://schemas.microsoft.com/office/word/2010/wordprocessingShape">
                    <wps:wsp>
                      <wps:cNvSpPr/>
                      <wps:spPr>
                        <a:xfrm>
                          <a:off x="0" y="0"/>
                          <a:ext cx="902602" cy="937452"/>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FD3F3B" id="Rectangle 40" o:spid="_x0000_s1026" style="position:absolute;margin-left:214.8pt;margin-top:329.5pt;width:71.05pt;height:73.8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6128" behindDoc="0" locked="0" layoutInCell="1" allowOverlap="1" wp14:anchorId="7476293D" wp14:editId="74190DB5">
                <wp:simplePos x="0" y="0"/>
                <wp:positionH relativeFrom="margin">
                  <wp:posOffset>2743200</wp:posOffset>
                </wp:positionH>
                <wp:positionV relativeFrom="paragraph">
                  <wp:posOffset>3708507</wp:posOffset>
                </wp:positionV>
                <wp:extent cx="902602" cy="461042"/>
                <wp:effectExtent l="0" t="0" r="12065" b="15240"/>
                <wp:wrapNone/>
                <wp:docPr id="39" name="Rectangle 39"/>
                <wp:cNvGraphicFramePr/>
                <a:graphic xmlns:a="http://schemas.openxmlformats.org/drawingml/2006/main">
                  <a:graphicData uri="http://schemas.microsoft.com/office/word/2010/wordprocessingShape">
                    <wps:wsp>
                      <wps:cNvSpPr/>
                      <wps:spPr>
                        <a:xfrm>
                          <a:off x="0" y="0"/>
                          <a:ext cx="902602" cy="461042"/>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F83B87" id="Rectangle 39" o:spid="_x0000_s1026" style="position:absolute;margin-left:3in;margin-top:292pt;width:71.05pt;height:36.3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" fillcolor="red" strokecolor="red" strokeweight="1pt">
                <v:fill opacity="22359f"/>
                <w10:wrap anchorx="margin"/>
              </v:rect>
            </w:pict>
          </mc:Fallback>
        </mc:AlternateContent>
      </w:r>
      <w:r>
        <w:rPr>
          <w:noProof/>
          <w:lang w:eastAsia="en-GB"/>
        </w:rPr>
        <w:drawing>
          <wp:inline distT="0" distB="0" distL="0" distR="0" wp14:anchorId="002FBF09" wp14:editId="42C06D7F">
            <wp:extent cx="5573486" cy="3163794"/>
            <wp:effectExtent l="0" t="0" r="825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0447" t="12836" r="12253" b="9124"/>
                    <a:stretch/>
                  </pic:blipFill>
                  <pic:spPr bwMode="auto">
                    <a:xfrm>
                      <a:off x="0" y="0"/>
                      <a:ext cx="5581611" cy="3168406"/>
                    </a:xfrm>
                    <a:prstGeom prst="rect">
                      <a:avLst/>
                    </a:prstGeom>
                    <a:ln>
                      <a:noFill/>
                    </a:ln>
                    <a:extLst>
                      <a:ext uri="{53640926-AAD7-44D8-BBD7-CCE9431645EC}">
                        <a14:shadowObscured xmlns:a14="http://schemas.microsoft.com/office/drawing/2010/main"/>
                      </a:ext>
                    </a:extLst>
                  </pic:spPr>
                </pic:pic>
              </a:graphicData>
            </a:graphic>
          </wp:inline>
        </w:drawing>
      </w:r>
    </w:p>
    <w:p w:rsidR="00276F1C" w:rsidRDefault="00276F1C" w:rsidP="00276F1C">
      <w:pPr>
        <w:tabs>
          <w:tab w:val="left" w:pos="5040"/>
        </w:tabs>
      </w:pPr>
      <w:r>
        <w:t>Green = Next steps</w:t>
      </w: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r w:rsidRPr="00E66311">
        <w:rPr>
          <w:noProof/>
          <w:color w:val="FF0000"/>
          <w:lang w:eastAsia="en-GB"/>
        </w:rPr>
        <w:lastRenderedPageBreak/>
        <mc:AlternateContent>
          <mc:Choice Requires="wps">
            <w:drawing>
              <wp:anchor distT="0" distB="0" distL="114300" distR="114300" simplePos="0" relativeHeight="251712512" behindDoc="0" locked="0" layoutInCell="1" allowOverlap="1" wp14:anchorId="6B3587F0" wp14:editId="7FACF280">
                <wp:simplePos x="0" y="0"/>
                <wp:positionH relativeFrom="margin">
                  <wp:posOffset>2649637</wp:posOffset>
                </wp:positionH>
                <wp:positionV relativeFrom="paragraph">
                  <wp:posOffset>3057044</wp:posOffset>
                </wp:positionV>
                <wp:extent cx="856158" cy="530002"/>
                <wp:effectExtent l="0" t="0" r="20320" b="22860"/>
                <wp:wrapNone/>
                <wp:docPr id="56" name="Rectangle 56"/>
                <wp:cNvGraphicFramePr/>
                <a:graphic xmlns:a="http://schemas.openxmlformats.org/drawingml/2006/main">
                  <a:graphicData uri="http://schemas.microsoft.com/office/word/2010/wordprocessingShape">
                    <wps:wsp>
                      <wps:cNvSpPr/>
                      <wps:spPr>
                        <a:xfrm>
                          <a:off x="0" y="0"/>
                          <a:ext cx="856158" cy="530002"/>
                        </a:xfrm>
                        <a:prstGeom prst="rect">
                          <a:avLst/>
                        </a:prstGeom>
                        <a:solidFill>
                          <a:srgbClr val="92D05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61E242" id="Rectangle 56" o:spid="_x0000_s1026" style="position:absolute;margin-left:208.65pt;margin-top:240.7pt;width:67.4pt;height:41.7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" fillcolor="#92d050"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11488" behindDoc="0" locked="0" layoutInCell="1" allowOverlap="1" wp14:anchorId="28E0237E" wp14:editId="39BE7084">
                <wp:simplePos x="0" y="0"/>
                <wp:positionH relativeFrom="margin">
                  <wp:posOffset>2633130</wp:posOffset>
                </wp:positionH>
                <wp:positionV relativeFrom="paragraph">
                  <wp:posOffset>2650191</wp:posOffset>
                </wp:positionV>
                <wp:extent cx="856158" cy="390222"/>
                <wp:effectExtent l="0" t="0" r="20320" b="10160"/>
                <wp:wrapNone/>
                <wp:docPr id="55" name="Rectangle 55"/>
                <wp:cNvGraphicFramePr/>
                <a:graphic xmlns:a="http://schemas.openxmlformats.org/drawingml/2006/main">
                  <a:graphicData uri="http://schemas.microsoft.com/office/word/2010/wordprocessingShape">
                    <wps:wsp>
                      <wps:cNvSpPr/>
                      <wps:spPr>
                        <a:xfrm>
                          <a:off x="0" y="0"/>
                          <a:ext cx="856158" cy="390222"/>
                        </a:xfrm>
                        <a:prstGeom prst="rect">
                          <a:avLst/>
                        </a:prstGeom>
                        <a:solidFill>
                          <a:srgbClr val="92D05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F2CF30" id="Rectangle 55" o:spid="_x0000_s1026" style="position:absolute;margin-left:207.35pt;margin-top:208.7pt;width:67.4pt;height:30.7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" fillcolor="#92d050"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10464" behindDoc="0" locked="0" layoutInCell="1" allowOverlap="1" wp14:anchorId="59EF4654" wp14:editId="4B69DE34">
                <wp:simplePos x="0" y="0"/>
                <wp:positionH relativeFrom="margin">
                  <wp:posOffset>3034410</wp:posOffset>
                </wp:positionH>
                <wp:positionV relativeFrom="paragraph">
                  <wp:posOffset>2259791</wp:posOffset>
                </wp:positionV>
                <wp:extent cx="856158" cy="390222"/>
                <wp:effectExtent l="0" t="0" r="20320" b="10160"/>
                <wp:wrapNone/>
                <wp:docPr id="54" name="Rectangle 54"/>
                <wp:cNvGraphicFramePr/>
                <a:graphic xmlns:a="http://schemas.openxmlformats.org/drawingml/2006/main">
                  <a:graphicData uri="http://schemas.microsoft.com/office/word/2010/wordprocessingShape">
                    <wps:wsp>
                      <wps:cNvSpPr/>
                      <wps:spPr>
                        <a:xfrm>
                          <a:off x="0" y="0"/>
                          <a:ext cx="856158" cy="390222"/>
                        </a:xfrm>
                        <a:prstGeom prst="rect">
                          <a:avLst/>
                        </a:prstGeom>
                        <a:solidFill>
                          <a:srgbClr val="92D05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EC72CB" id="Rectangle 54" o:spid="_x0000_s1026" style="position:absolute;margin-left:238.95pt;margin-top:177.95pt;width:67.4pt;height:30.7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" fillcolor="#92d050"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9440" behindDoc="0" locked="0" layoutInCell="1" allowOverlap="1" wp14:anchorId="377E5AFD" wp14:editId="05757D8C">
                <wp:simplePos x="0" y="0"/>
                <wp:positionH relativeFrom="margin">
                  <wp:posOffset>1863745</wp:posOffset>
                </wp:positionH>
                <wp:positionV relativeFrom="paragraph">
                  <wp:posOffset>3063531</wp:posOffset>
                </wp:positionV>
                <wp:extent cx="844223" cy="500882"/>
                <wp:effectExtent l="0" t="0" r="13335" b="13970"/>
                <wp:wrapNone/>
                <wp:docPr id="53" name="Rectangle 53"/>
                <wp:cNvGraphicFramePr/>
                <a:graphic xmlns:a="http://schemas.openxmlformats.org/drawingml/2006/main">
                  <a:graphicData uri="http://schemas.microsoft.com/office/word/2010/wordprocessingShape">
                    <wps:wsp>
                      <wps:cNvSpPr/>
                      <wps:spPr>
                        <a:xfrm>
                          <a:off x="0" y="0"/>
                          <a:ext cx="844223" cy="500882"/>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B3C955" id="Rectangle 53" o:spid="_x0000_s1026" style="position:absolute;margin-left:146.75pt;margin-top:241.2pt;width:66.45pt;height:39.4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7392" behindDoc="0" locked="0" layoutInCell="1" allowOverlap="1" wp14:anchorId="075E0AFA" wp14:editId="3DD7C541">
                <wp:simplePos x="0" y="0"/>
                <wp:positionH relativeFrom="margin">
                  <wp:posOffset>1852097</wp:posOffset>
                </wp:positionH>
                <wp:positionV relativeFrom="paragraph">
                  <wp:posOffset>2236494</wp:posOffset>
                </wp:positionV>
                <wp:extent cx="861695" cy="320331"/>
                <wp:effectExtent l="0" t="0" r="14605" b="22860"/>
                <wp:wrapNone/>
                <wp:docPr id="51" name="Rectangle 51"/>
                <wp:cNvGraphicFramePr/>
                <a:graphic xmlns:a="http://schemas.openxmlformats.org/drawingml/2006/main">
                  <a:graphicData uri="http://schemas.microsoft.com/office/word/2010/wordprocessingShape">
                    <wps:wsp>
                      <wps:cNvSpPr/>
                      <wps:spPr>
                        <a:xfrm>
                          <a:off x="0" y="0"/>
                          <a:ext cx="861695" cy="320331"/>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35FEA1" id="Rectangle 51" o:spid="_x0000_s1026" style="position:absolute;margin-left:145.85pt;margin-top:176.1pt;width:67.85pt;height:25.2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8416" behindDoc="0" locked="0" layoutInCell="1" allowOverlap="1" wp14:anchorId="19B71D71" wp14:editId="20F12ED3">
                <wp:simplePos x="0" y="0"/>
                <wp:positionH relativeFrom="margin">
                  <wp:posOffset>1881751</wp:posOffset>
                </wp:positionH>
                <wp:positionV relativeFrom="paragraph">
                  <wp:posOffset>2616014</wp:posOffset>
                </wp:positionV>
                <wp:extent cx="861982" cy="442639"/>
                <wp:effectExtent l="0" t="0" r="14605" b="14605"/>
                <wp:wrapNone/>
                <wp:docPr id="52" name="Rectangle 52"/>
                <wp:cNvGraphicFramePr/>
                <a:graphic xmlns:a="http://schemas.openxmlformats.org/drawingml/2006/main">
                  <a:graphicData uri="http://schemas.microsoft.com/office/word/2010/wordprocessingShape">
                    <wps:wsp>
                      <wps:cNvSpPr/>
                      <wps:spPr>
                        <a:xfrm>
                          <a:off x="0" y="0"/>
                          <a:ext cx="861982" cy="442639"/>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36AC2E" id="Rectangle 52" o:spid="_x0000_s1026" style="position:absolute;margin-left:148.15pt;margin-top:206pt;width:67.85pt;height:34.8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6368" behindDoc="0" locked="0" layoutInCell="1" allowOverlap="1" wp14:anchorId="5F9E2606" wp14:editId="5125980F">
                <wp:simplePos x="0" y="0"/>
                <wp:positionH relativeFrom="margin">
                  <wp:posOffset>2195304</wp:posOffset>
                </wp:positionH>
                <wp:positionV relativeFrom="paragraph">
                  <wp:posOffset>1845856</wp:posOffset>
                </wp:positionV>
                <wp:extent cx="861982" cy="442639"/>
                <wp:effectExtent l="0" t="0" r="14605" b="14605"/>
                <wp:wrapNone/>
                <wp:docPr id="50" name="Rectangle 50"/>
                <wp:cNvGraphicFramePr/>
                <a:graphic xmlns:a="http://schemas.openxmlformats.org/drawingml/2006/main">
                  <a:graphicData uri="http://schemas.microsoft.com/office/word/2010/wordprocessingShape">
                    <wps:wsp>
                      <wps:cNvSpPr/>
                      <wps:spPr>
                        <a:xfrm>
                          <a:off x="0" y="0"/>
                          <a:ext cx="861982" cy="442639"/>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53D99" id="Rectangle 50" o:spid="_x0000_s1026" style="position:absolute;margin-left:172.85pt;margin-top:145.35pt;width:67.85pt;height:34.8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5344" behindDoc="0" locked="0" layoutInCell="1" allowOverlap="1" wp14:anchorId="2A475629" wp14:editId="0DC12D27">
                <wp:simplePos x="0" y="0"/>
                <wp:positionH relativeFrom="margin">
                  <wp:posOffset>1828800</wp:posOffset>
                </wp:positionH>
                <wp:positionV relativeFrom="paragraph">
                  <wp:posOffset>419343</wp:posOffset>
                </wp:positionV>
                <wp:extent cx="861982" cy="629014"/>
                <wp:effectExtent l="0" t="0" r="14605" b="19050"/>
                <wp:wrapNone/>
                <wp:docPr id="49" name="Rectangle 49"/>
                <wp:cNvGraphicFramePr/>
                <a:graphic xmlns:a="http://schemas.openxmlformats.org/drawingml/2006/main">
                  <a:graphicData uri="http://schemas.microsoft.com/office/word/2010/wordprocessingShape">
                    <wps:wsp>
                      <wps:cNvSpPr/>
                      <wps:spPr>
                        <a:xfrm>
                          <a:off x="0" y="0"/>
                          <a:ext cx="861982" cy="629014"/>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E2AEE0" id="Rectangle 49" o:spid="_x0000_s1026" style="position:absolute;margin-left:2in;margin-top:33pt;width:67.85pt;height:49.5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4320" behindDoc="0" locked="0" layoutInCell="1" allowOverlap="1" wp14:anchorId="46EDE4DE" wp14:editId="2F71FF3A">
                <wp:simplePos x="0" y="0"/>
                <wp:positionH relativeFrom="margin">
                  <wp:posOffset>1898690</wp:posOffset>
                </wp:positionH>
                <wp:positionV relativeFrom="paragraph">
                  <wp:posOffset>40770</wp:posOffset>
                </wp:positionV>
                <wp:extent cx="1124072" cy="331980"/>
                <wp:effectExtent l="0" t="0" r="19050" b="11430"/>
                <wp:wrapNone/>
                <wp:docPr id="48" name="Rectangle 48"/>
                <wp:cNvGraphicFramePr/>
                <a:graphic xmlns:a="http://schemas.openxmlformats.org/drawingml/2006/main">
                  <a:graphicData uri="http://schemas.microsoft.com/office/word/2010/wordprocessingShape">
                    <wps:wsp>
                      <wps:cNvSpPr/>
                      <wps:spPr>
                        <a:xfrm>
                          <a:off x="0" y="0"/>
                          <a:ext cx="1124072" cy="331980"/>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4A8F91" id="Rectangle 48" o:spid="_x0000_s1026" style="position:absolute;margin-left:149.5pt;margin-top:3.2pt;width:88.5pt;height:26.1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" fillcolor="yellow" strokecolor="yellow" strokeweight="1pt">
                <v:fill opacity="22359f"/>
                <w10:wrap anchorx="margin"/>
              </v:rect>
            </w:pict>
          </mc:Fallback>
        </mc:AlternateContent>
      </w:r>
      <w:r>
        <w:rPr>
          <w:noProof/>
          <w:lang w:eastAsia="en-GB"/>
        </w:rPr>
        <w:drawing>
          <wp:inline distT="0" distB="0" distL="0" distR="0" wp14:anchorId="43592119" wp14:editId="4D578B6E">
            <wp:extent cx="4794837" cy="3817848"/>
            <wp:effectExtent l="0" t="0" r="635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7564" t="9061" r="18219"/>
                    <a:stretch/>
                  </pic:blipFill>
                  <pic:spPr bwMode="auto">
                    <a:xfrm>
                      <a:off x="0" y="0"/>
                      <a:ext cx="4814191" cy="3833259"/>
                    </a:xfrm>
                    <a:prstGeom prst="rect">
                      <a:avLst/>
                    </a:prstGeom>
                    <a:ln>
                      <a:noFill/>
                    </a:ln>
                    <a:extLst>
                      <a:ext uri="{53640926-AAD7-44D8-BBD7-CCE9431645EC}">
                        <a14:shadowObscured xmlns:a14="http://schemas.microsoft.com/office/drawing/2010/main"/>
                      </a:ext>
                    </a:extLst>
                  </pic:spPr>
                </pic:pic>
              </a:graphicData>
            </a:graphic>
          </wp:inline>
        </w:drawing>
      </w:r>
    </w:p>
    <w:p w:rsidR="00276F1C" w:rsidRDefault="00276F1C" w:rsidP="00276F1C">
      <w:pPr>
        <w:tabs>
          <w:tab w:val="left" w:pos="5040"/>
        </w:tabs>
      </w:pPr>
      <w:r>
        <w:t>Evaluation against the 5 Creative Dispositions Model below:</w:t>
      </w:r>
    </w:p>
    <w:p w:rsidR="00276F1C" w:rsidRDefault="00276F1C" w:rsidP="00276F1C">
      <w:pPr>
        <w:tabs>
          <w:tab w:val="left" w:pos="5040"/>
        </w:tabs>
      </w:pPr>
      <w:r w:rsidRPr="009C029A">
        <w:rPr>
          <w:noProof/>
          <w:color w:val="FF0000"/>
          <w:lang w:eastAsia="en-GB"/>
        </w:rPr>
        <mc:AlternateContent>
          <mc:Choice Requires="wps">
            <w:drawing>
              <wp:anchor distT="0" distB="0" distL="114300" distR="114300" simplePos="0" relativeHeight="251739136" behindDoc="0" locked="0" layoutInCell="1" allowOverlap="1" wp14:anchorId="328CE283" wp14:editId="61DA967A">
                <wp:simplePos x="0" y="0"/>
                <wp:positionH relativeFrom="column">
                  <wp:posOffset>850225</wp:posOffset>
                </wp:positionH>
                <wp:positionV relativeFrom="paragraph">
                  <wp:posOffset>727075</wp:posOffset>
                </wp:positionV>
                <wp:extent cx="46594" cy="58242"/>
                <wp:effectExtent l="0" t="0" r="10795" b="18415"/>
                <wp:wrapNone/>
                <wp:docPr id="84" name="Oval 84"/>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AA2F90" id="Oval 84" o:spid="_x0000_s1026" style="position:absolute;margin-left:66.95pt;margin-top:57.25pt;width:3.65pt;height:4.6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cQfpA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40160" behindDoc="0" locked="0" layoutInCell="1" allowOverlap="1" wp14:anchorId="19CBACD3" wp14:editId="35B1E0B6">
                <wp:simplePos x="0" y="0"/>
                <wp:positionH relativeFrom="column">
                  <wp:posOffset>850799</wp:posOffset>
                </wp:positionH>
                <wp:positionV relativeFrom="paragraph">
                  <wp:posOffset>774004</wp:posOffset>
                </wp:positionV>
                <wp:extent cx="46594" cy="58242"/>
                <wp:effectExtent l="0" t="0" r="10795" b="18415"/>
                <wp:wrapNone/>
                <wp:docPr id="85" name="Oval 85"/>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65DAEF" id="Oval 85" o:spid="_x0000_s1026" style="position:absolute;margin-left:67pt;margin-top:60.95pt;width:3.65pt;height:4.6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z7MpQ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8112" behindDoc="0" locked="0" layoutInCell="1" allowOverlap="1" wp14:anchorId="04067997" wp14:editId="077356AC">
                <wp:simplePos x="0" y="0"/>
                <wp:positionH relativeFrom="column">
                  <wp:posOffset>909000</wp:posOffset>
                </wp:positionH>
                <wp:positionV relativeFrom="paragraph">
                  <wp:posOffset>697675</wp:posOffset>
                </wp:positionV>
                <wp:extent cx="46594" cy="58242"/>
                <wp:effectExtent l="0" t="0" r="10795" b="18415"/>
                <wp:wrapNone/>
                <wp:docPr id="83" name="Oval 83"/>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1BC1F3" id="Oval 83" o:spid="_x0000_s1026" style="position:absolute;margin-left:71.55pt;margin-top:54.95pt;width:3.65pt;height:4.6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7088" behindDoc="0" locked="0" layoutInCell="1" allowOverlap="1" wp14:anchorId="6ED0BC87" wp14:editId="58DD8226">
                <wp:simplePos x="0" y="0"/>
                <wp:positionH relativeFrom="column">
                  <wp:posOffset>944581</wp:posOffset>
                </wp:positionH>
                <wp:positionV relativeFrom="paragraph">
                  <wp:posOffset>633956</wp:posOffset>
                </wp:positionV>
                <wp:extent cx="46594" cy="58242"/>
                <wp:effectExtent l="0" t="0" r="10795" b="18415"/>
                <wp:wrapNone/>
                <wp:docPr id="82" name="Oval 82"/>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CBDB08" id="Oval 82" o:spid="_x0000_s1026" style="position:absolute;margin-left:74.4pt;margin-top:49.9pt;width:3.65pt;height:4.6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6064" behindDoc="0" locked="0" layoutInCell="1" allowOverlap="1" wp14:anchorId="44D6D66D" wp14:editId="00ECFFA6">
                <wp:simplePos x="0" y="0"/>
                <wp:positionH relativeFrom="column">
                  <wp:posOffset>990915</wp:posOffset>
                </wp:positionH>
                <wp:positionV relativeFrom="paragraph">
                  <wp:posOffset>639473</wp:posOffset>
                </wp:positionV>
                <wp:extent cx="46594" cy="58242"/>
                <wp:effectExtent l="0" t="0" r="10795" b="18415"/>
                <wp:wrapNone/>
                <wp:docPr id="81" name="Oval 81"/>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0F5CD6" id="Oval 81" o:spid="_x0000_s1026" style="position:absolute;margin-left:78pt;margin-top:50.35pt;width:3.65pt;height:4.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zU1pA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5040" behindDoc="0" locked="0" layoutInCell="1" allowOverlap="1" wp14:anchorId="1F1833EF" wp14:editId="7E8D2D3D">
                <wp:simplePos x="0" y="0"/>
                <wp:positionH relativeFrom="column">
                  <wp:posOffset>1025949</wp:posOffset>
                </wp:positionH>
                <wp:positionV relativeFrom="paragraph">
                  <wp:posOffset>622000</wp:posOffset>
                </wp:positionV>
                <wp:extent cx="46594" cy="58242"/>
                <wp:effectExtent l="0" t="0" r="10795" b="18415"/>
                <wp:wrapNone/>
                <wp:docPr id="80" name="Oval 80"/>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AAFA4C" id="Oval 80" o:spid="_x0000_s1026" style="position:absolute;margin-left:80.8pt;margin-top:49pt;width:3.65pt;height:4.6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c/mpQ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4016" behindDoc="0" locked="0" layoutInCell="1" allowOverlap="1" wp14:anchorId="090D8B91" wp14:editId="67AFE20F">
                <wp:simplePos x="0" y="0"/>
                <wp:positionH relativeFrom="column">
                  <wp:posOffset>1055071</wp:posOffset>
                </wp:positionH>
                <wp:positionV relativeFrom="paragraph">
                  <wp:posOffset>563908</wp:posOffset>
                </wp:positionV>
                <wp:extent cx="46594" cy="58242"/>
                <wp:effectExtent l="0" t="0" r="10795" b="18415"/>
                <wp:wrapNone/>
                <wp:docPr id="79" name="Oval 79"/>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544A82" id="Oval 79" o:spid="_x0000_s1026" style="position:absolute;margin-left:83.1pt;margin-top:44.4pt;width:3.65pt;height:4.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PcDpQ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2992" behindDoc="0" locked="0" layoutInCell="1" allowOverlap="1" wp14:anchorId="618055FA" wp14:editId="136F53AE">
                <wp:simplePos x="0" y="0"/>
                <wp:positionH relativeFrom="column">
                  <wp:posOffset>1101426</wp:posOffset>
                </wp:positionH>
                <wp:positionV relativeFrom="paragraph">
                  <wp:posOffset>546743</wp:posOffset>
                </wp:positionV>
                <wp:extent cx="46594" cy="58242"/>
                <wp:effectExtent l="0" t="0" r="10795" b="18415"/>
                <wp:wrapNone/>
                <wp:docPr id="78" name="Oval 78"/>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92EA6F" id="Oval 78" o:spid="_x0000_s1026" style="position:absolute;margin-left:86.75pt;margin-top:43.05pt;width:3.65pt;height:4.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g3QpQ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1968" behindDoc="0" locked="0" layoutInCell="1" allowOverlap="1" wp14:anchorId="30E9F75B" wp14:editId="1AC319EE">
                <wp:simplePos x="0" y="0"/>
                <wp:positionH relativeFrom="column">
                  <wp:posOffset>1148384</wp:posOffset>
                </wp:positionH>
                <wp:positionV relativeFrom="paragraph">
                  <wp:posOffset>564220</wp:posOffset>
                </wp:positionV>
                <wp:extent cx="46594" cy="58242"/>
                <wp:effectExtent l="0" t="0" r="10795" b="18415"/>
                <wp:wrapNone/>
                <wp:docPr id="77" name="Oval 77"/>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032AAA" id="Oval 77" o:spid="_x0000_s1026" style="position:absolute;margin-left:90.4pt;margin-top:44.45pt;width:3.65pt;height:4.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3776" behindDoc="0" locked="0" layoutInCell="1" allowOverlap="1" wp14:anchorId="49C677F5" wp14:editId="5DF4CA31">
                <wp:simplePos x="0" y="0"/>
                <wp:positionH relativeFrom="column">
                  <wp:posOffset>1514256</wp:posOffset>
                </wp:positionH>
                <wp:positionV relativeFrom="paragraph">
                  <wp:posOffset>1023730</wp:posOffset>
                </wp:positionV>
                <wp:extent cx="46594" cy="58242"/>
                <wp:effectExtent l="0" t="0" r="10795" b="18415"/>
                <wp:wrapNone/>
                <wp:docPr id="68" name="Oval 68"/>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81A2F8" id="Oval 68" o:spid="_x0000_s1026" style="position:absolute;margin-left:119.25pt;margin-top:80.6pt;width:3.65pt;height:4.6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6848" behindDoc="0" locked="0" layoutInCell="1" allowOverlap="1" wp14:anchorId="12FDB1FD" wp14:editId="29A1F7E0">
                <wp:simplePos x="0" y="0"/>
                <wp:positionH relativeFrom="column">
                  <wp:posOffset>1421587</wp:posOffset>
                </wp:positionH>
                <wp:positionV relativeFrom="paragraph">
                  <wp:posOffset>1151801</wp:posOffset>
                </wp:positionV>
                <wp:extent cx="46594" cy="58242"/>
                <wp:effectExtent l="0" t="0" r="10795" b="18415"/>
                <wp:wrapNone/>
                <wp:docPr id="72" name="Oval 72"/>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937602" id="Oval 72" o:spid="_x0000_s1026" style="position:absolute;margin-left:111.95pt;margin-top:90.7pt;width:3.65pt;height:4.6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0944" behindDoc="0" locked="0" layoutInCell="1" allowOverlap="1" wp14:anchorId="45AF125C" wp14:editId="68601FEC">
                <wp:simplePos x="0" y="0"/>
                <wp:positionH relativeFrom="column">
                  <wp:posOffset>1502628</wp:posOffset>
                </wp:positionH>
                <wp:positionV relativeFrom="paragraph">
                  <wp:posOffset>924560</wp:posOffset>
                </wp:positionV>
                <wp:extent cx="46594" cy="58242"/>
                <wp:effectExtent l="0" t="0" r="10795" b="18415"/>
                <wp:wrapNone/>
                <wp:docPr id="76" name="Oval 76"/>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9C04BA" id="Oval 76" o:spid="_x0000_s1026" style="position:absolute;margin-left:118.3pt;margin-top:72.8pt;width:3.65pt;height:4.6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9920" behindDoc="0" locked="0" layoutInCell="1" allowOverlap="1" wp14:anchorId="4AB58C08" wp14:editId="31C9ECF1">
                <wp:simplePos x="0" y="0"/>
                <wp:positionH relativeFrom="column">
                  <wp:posOffset>1421684</wp:posOffset>
                </wp:positionH>
                <wp:positionV relativeFrom="paragraph">
                  <wp:posOffset>889882</wp:posOffset>
                </wp:positionV>
                <wp:extent cx="46594" cy="58242"/>
                <wp:effectExtent l="0" t="0" r="10795" b="18415"/>
                <wp:wrapNone/>
                <wp:docPr id="75" name="Oval 75"/>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1783BA" id="Oval 75" o:spid="_x0000_s1026" style="position:absolute;margin-left:111.95pt;margin-top:70.05pt;width:3.65pt;height:4.6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8896" behindDoc="0" locked="0" layoutInCell="1" allowOverlap="1" wp14:anchorId="2A93B1D1" wp14:editId="7F1977B6">
                <wp:simplePos x="0" y="0"/>
                <wp:positionH relativeFrom="column">
                  <wp:posOffset>1455812</wp:posOffset>
                </wp:positionH>
                <wp:positionV relativeFrom="paragraph">
                  <wp:posOffset>861982</wp:posOffset>
                </wp:positionV>
                <wp:extent cx="46594" cy="58242"/>
                <wp:effectExtent l="0" t="0" r="10795" b="18415"/>
                <wp:wrapNone/>
                <wp:docPr id="74" name="Oval 74"/>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B3AB4F" id="Oval 74" o:spid="_x0000_s1026" style="position:absolute;margin-left:114.65pt;margin-top:67.85pt;width:3.65pt;height:4.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7872" behindDoc="0" locked="0" layoutInCell="1" allowOverlap="1" wp14:anchorId="0F128AB0" wp14:editId="555F484B">
                <wp:simplePos x="0" y="0"/>
                <wp:positionH relativeFrom="column">
                  <wp:posOffset>1357618</wp:posOffset>
                </wp:positionH>
                <wp:positionV relativeFrom="paragraph">
                  <wp:posOffset>1146313</wp:posOffset>
                </wp:positionV>
                <wp:extent cx="46594" cy="58242"/>
                <wp:effectExtent l="0" t="0" r="10795" b="18415"/>
                <wp:wrapNone/>
                <wp:docPr id="73" name="Oval 73"/>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5BA22C" id="Oval 73" o:spid="_x0000_s1026" style="position:absolute;margin-left:106.9pt;margin-top:90.25pt;width:3.65pt;height:4.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5824" behindDoc="0" locked="0" layoutInCell="1" allowOverlap="1" wp14:anchorId="43655497" wp14:editId="216AFB8D">
                <wp:simplePos x="0" y="0"/>
                <wp:positionH relativeFrom="column">
                  <wp:posOffset>1433749</wp:posOffset>
                </wp:positionH>
                <wp:positionV relativeFrom="paragraph">
                  <wp:posOffset>1105365</wp:posOffset>
                </wp:positionV>
                <wp:extent cx="46594" cy="58242"/>
                <wp:effectExtent l="0" t="0" r="10795" b="18415"/>
                <wp:wrapNone/>
                <wp:docPr id="71" name="Oval 71"/>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6F0ABA" id="Oval 71" o:spid="_x0000_s1026" style="position:absolute;margin-left:112.9pt;margin-top:87.05pt;width:3.65pt;height:4.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4800" behindDoc="0" locked="0" layoutInCell="1" allowOverlap="1" wp14:anchorId="204109C5" wp14:editId="7A209138">
                <wp:simplePos x="0" y="0"/>
                <wp:positionH relativeFrom="column">
                  <wp:posOffset>1467699</wp:posOffset>
                </wp:positionH>
                <wp:positionV relativeFrom="paragraph">
                  <wp:posOffset>1065465</wp:posOffset>
                </wp:positionV>
                <wp:extent cx="46594" cy="58242"/>
                <wp:effectExtent l="0" t="0" r="10795" b="18415"/>
                <wp:wrapNone/>
                <wp:docPr id="70" name="Oval 70"/>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0E268B" id="Oval 70" o:spid="_x0000_s1026" style="position:absolute;margin-left:115.55pt;margin-top:83.9pt;width:3.65pt;height:4.6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19680" behindDoc="0" locked="0" layoutInCell="1" allowOverlap="1" wp14:anchorId="4E701C8F" wp14:editId="3E0486AC">
                <wp:simplePos x="0" y="0"/>
                <wp:positionH relativeFrom="column">
                  <wp:posOffset>1537314</wp:posOffset>
                </wp:positionH>
                <wp:positionV relativeFrom="paragraph">
                  <wp:posOffset>995680</wp:posOffset>
                </wp:positionV>
                <wp:extent cx="46594" cy="58242"/>
                <wp:effectExtent l="0" t="0" r="10795" b="18415"/>
                <wp:wrapNone/>
                <wp:docPr id="64" name="Oval 64"/>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57C295" id="Oval 64" o:spid="_x0000_s1026" style="position:absolute;margin-left:121.05pt;margin-top:78.4pt;width:3.65pt;height:4.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" fillcolor="red" strokecolor="#c00000" strokeweight="1pt">
                <v:stroke joinstyle="miter"/>
              </v:oval>
            </w:pict>
          </mc:Fallback>
        </mc:AlternateContent>
      </w:r>
      <w:r>
        <w:rPr>
          <w:noProof/>
          <w:lang w:eastAsia="en-GB"/>
        </w:rPr>
        <mc:AlternateContent>
          <mc:Choice Requires="wps">
            <w:drawing>
              <wp:anchor distT="0" distB="0" distL="114300" distR="114300" simplePos="0" relativeHeight="251722752" behindDoc="0" locked="0" layoutInCell="1" allowOverlap="1" wp14:anchorId="4EAF3D77" wp14:editId="33D5D4EC">
                <wp:simplePos x="0" y="0"/>
                <wp:positionH relativeFrom="column">
                  <wp:posOffset>1339566</wp:posOffset>
                </wp:positionH>
                <wp:positionV relativeFrom="paragraph">
                  <wp:posOffset>1188137</wp:posOffset>
                </wp:positionV>
                <wp:extent cx="46594" cy="58242"/>
                <wp:effectExtent l="0" t="0" r="10795" b="18415"/>
                <wp:wrapNone/>
                <wp:docPr id="67" name="Oval 67"/>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E32CB6" id="Oval 67" o:spid="_x0000_s1026" style="position:absolute;margin-left:105.5pt;margin-top:93.55pt;width:3.65pt;height:4.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21728" behindDoc="0" locked="0" layoutInCell="1" allowOverlap="1" wp14:anchorId="2D5641A5" wp14:editId="61211D99">
                <wp:simplePos x="0" y="0"/>
                <wp:positionH relativeFrom="column">
                  <wp:posOffset>1288027</wp:posOffset>
                </wp:positionH>
                <wp:positionV relativeFrom="paragraph">
                  <wp:posOffset>1176267</wp:posOffset>
                </wp:positionV>
                <wp:extent cx="46594" cy="58242"/>
                <wp:effectExtent l="0" t="0" r="10795" b="18415"/>
                <wp:wrapNone/>
                <wp:docPr id="66" name="Oval 66"/>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347AAD" id="Oval 66" o:spid="_x0000_s1026" style="position:absolute;margin-left:101.4pt;margin-top:92.6pt;width:3.65pt;height:4.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20704" behindDoc="0" locked="0" layoutInCell="1" allowOverlap="1" wp14:anchorId="4E795B6F" wp14:editId="20B59DE6">
                <wp:simplePos x="0" y="0"/>
                <wp:positionH relativeFrom="column">
                  <wp:posOffset>1258708</wp:posOffset>
                </wp:positionH>
                <wp:positionV relativeFrom="paragraph">
                  <wp:posOffset>1205259</wp:posOffset>
                </wp:positionV>
                <wp:extent cx="46594" cy="58242"/>
                <wp:effectExtent l="0" t="0" r="10795" b="18415"/>
                <wp:wrapNone/>
                <wp:docPr id="65" name="Oval 65"/>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607007" id="Oval 65" o:spid="_x0000_s1026" style="position:absolute;margin-left:99.1pt;margin-top:94.9pt;width:3.65pt;height:4.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8656" behindDoc="0" locked="0" layoutInCell="1" allowOverlap="1" wp14:anchorId="72773B98" wp14:editId="63363B84">
                <wp:simplePos x="0" y="0"/>
                <wp:positionH relativeFrom="column">
                  <wp:posOffset>1136529</wp:posOffset>
                </wp:positionH>
                <wp:positionV relativeFrom="paragraph">
                  <wp:posOffset>1233595</wp:posOffset>
                </wp:positionV>
                <wp:extent cx="46594" cy="58242"/>
                <wp:effectExtent l="0" t="0" r="10795" b="18415"/>
                <wp:wrapNone/>
                <wp:docPr id="63" name="Oval 63"/>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4568C3" id="Oval 63" o:spid="_x0000_s1026" style="position:absolute;margin-left:89.5pt;margin-top:97.15pt;width:3.65pt;height:4.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6608" behindDoc="0" locked="0" layoutInCell="1" allowOverlap="1" wp14:anchorId="32961630" wp14:editId="42DE041B">
                <wp:simplePos x="0" y="0"/>
                <wp:positionH relativeFrom="column">
                  <wp:posOffset>1194168</wp:posOffset>
                </wp:positionH>
                <wp:positionV relativeFrom="paragraph">
                  <wp:posOffset>1262429</wp:posOffset>
                </wp:positionV>
                <wp:extent cx="46594" cy="58242"/>
                <wp:effectExtent l="0" t="0" r="10795" b="18415"/>
                <wp:wrapNone/>
                <wp:docPr id="61" name="Oval 61"/>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F8B5EB" id="Oval 61" o:spid="_x0000_s1026" style="position:absolute;margin-left:94.05pt;margin-top:99.4pt;width:3.65pt;height:4.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7632" behindDoc="0" locked="0" layoutInCell="1" allowOverlap="1" wp14:anchorId="5A506363" wp14:editId="5901B62A">
                <wp:simplePos x="0" y="0"/>
                <wp:positionH relativeFrom="column">
                  <wp:posOffset>1234966</wp:posOffset>
                </wp:positionH>
                <wp:positionV relativeFrom="paragraph">
                  <wp:posOffset>1244826</wp:posOffset>
                </wp:positionV>
                <wp:extent cx="46594" cy="58242"/>
                <wp:effectExtent l="0" t="0" r="10795" b="18415"/>
                <wp:wrapNone/>
                <wp:docPr id="62" name="Oval 62"/>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5873EF" id="Oval 62" o:spid="_x0000_s1026" style="position:absolute;margin-left:97.25pt;margin-top:98pt;width:3.65pt;height:4.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4560" behindDoc="0" locked="0" layoutInCell="1" allowOverlap="1" wp14:anchorId="31B643FF" wp14:editId="385B6634">
                <wp:simplePos x="0" y="0"/>
                <wp:positionH relativeFrom="column">
                  <wp:posOffset>1077971</wp:posOffset>
                </wp:positionH>
                <wp:positionV relativeFrom="paragraph">
                  <wp:posOffset>1222206</wp:posOffset>
                </wp:positionV>
                <wp:extent cx="46594" cy="58242"/>
                <wp:effectExtent l="0" t="0" r="10795" b="18415"/>
                <wp:wrapNone/>
                <wp:docPr id="59" name="Oval 59"/>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57FD00" id="Oval 59" o:spid="_x0000_s1026" style="position:absolute;margin-left:84.9pt;margin-top:96.25pt;width:3.65pt;height:4.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5584" behindDoc="0" locked="0" layoutInCell="1" allowOverlap="1" wp14:anchorId="256CA731" wp14:editId="5456D585">
                <wp:simplePos x="0" y="0"/>
                <wp:positionH relativeFrom="column">
                  <wp:posOffset>1043006</wp:posOffset>
                </wp:positionH>
                <wp:positionV relativeFrom="paragraph">
                  <wp:posOffset>1198799</wp:posOffset>
                </wp:positionV>
                <wp:extent cx="46594" cy="58242"/>
                <wp:effectExtent l="0" t="0" r="10795" b="18415"/>
                <wp:wrapNone/>
                <wp:docPr id="60" name="Oval 60"/>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77081C" id="Oval 60" o:spid="_x0000_s1026" style="position:absolute;margin-left:82.15pt;margin-top:94.4pt;width:3.65pt;height:4.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3536" behindDoc="0" locked="0" layoutInCell="1" allowOverlap="1" wp14:anchorId="224A3D8A" wp14:editId="15279208">
                <wp:simplePos x="0" y="0"/>
                <wp:positionH relativeFrom="column">
                  <wp:posOffset>994827</wp:posOffset>
                </wp:positionH>
                <wp:positionV relativeFrom="paragraph">
                  <wp:posOffset>1185654</wp:posOffset>
                </wp:positionV>
                <wp:extent cx="46594" cy="58242"/>
                <wp:effectExtent l="0" t="0" r="10795" b="18415"/>
                <wp:wrapNone/>
                <wp:docPr id="58" name="Oval 58"/>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8525D5" id="Oval 58" o:spid="_x0000_s1026" style="position:absolute;margin-left:78.35pt;margin-top:93.35pt;width:3.65pt;height:4.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" fillcolor="yellow" strokecolor="yellow" strokeweight="1pt">
                <v:stroke joinstyle="miter"/>
              </v:oval>
            </w:pict>
          </mc:Fallback>
        </mc:AlternateContent>
      </w:r>
      <w:r>
        <w:rPr>
          <w:noProof/>
          <w:lang w:eastAsia="en-GB"/>
        </w:rPr>
        <w:drawing>
          <wp:inline distT="0" distB="0" distL="0" distR="0" wp14:anchorId="2A19E78B" wp14:editId="3ED48089">
            <wp:extent cx="2801156" cy="3209136"/>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6484" t="13014" r="25819" b="10178"/>
                    <a:stretch/>
                  </pic:blipFill>
                  <pic:spPr bwMode="auto">
                    <a:xfrm>
                      <a:off x="0" y="0"/>
                      <a:ext cx="2806554" cy="3215320"/>
                    </a:xfrm>
                    <a:prstGeom prst="rect">
                      <a:avLst/>
                    </a:prstGeom>
                    <a:ln>
                      <a:noFill/>
                    </a:ln>
                    <a:extLst>
                      <a:ext uri="{53640926-AAD7-44D8-BBD7-CCE9431645EC}">
                        <a14:shadowObscured xmlns:a14="http://schemas.microsoft.com/office/drawing/2010/main"/>
                      </a:ext>
                    </a:extLst>
                  </pic:spPr>
                </pic:pic>
              </a:graphicData>
            </a:graphic>
          </wp:inline>
        </w:drawing>
      </w: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Pr="003D73CC" w:rsidRDefault="00276F1C" w:rsidP="00276F1C">
      <w:pPr>
        <w:tabs>
          <w:tab w:val="left" w:pos="5040"/>
        </w:tabs>
        <w:rPr>
          <w:rFonts w:ascii="Arial" w:hAnsi="Arial" w:cs="Arial"/>
        </w:rPr>
      </w:pPr>
      <w:r w:rsidRPr="003D73CC">
        <w:rPr>
          <w:rFonts w:ascii="Arial" w:hAnsi="Arial" w:cs="Arial"/>
        </w:rPr>
        <w:lastRenderedPageBreak/>
        <w:t xml:space="preserve">Appendix 4 – An Action Plan to increase </w:t>
      </w:r>
      <w:r>
        <w:rPr>
          <w:rFonts w:ascii="Arial" w:hAnsi="Arial" w:cs="Arial"/>
        </w:rPr>
        <w:t xml:space="preserve">my </w:t>
      </w:r>
      <w:r w:rsidRPr="003D73CC">
        <w:rPr>
          <w:rFonts w:ascii="Arial" w:hAnsi="Arial" w:cs="Arial"/>
        </w:rPr>
        <w:t>creativity</w:t>
      </w:r>
      <w:r>
        <w:rPr>
          <w:rFonts w:ascii="Arial" w:hAnsi="Arial" w:cs="Arial"/>
        </w:rPr>
        <w:t xml:space="preserve"> as a teacher</w:t>
      </w:r>
      <w:r w:rsidRPr="003D73CC">
        <w:rPr>
          <w:rFonts w:ascii="Arial" w:hAnsi="Arial" w:cs="Arial"/>
        </w:rPr>
        <w:br/>
      </w:r>
    </w:p>
    <w:p w:rsidR="00276F1C" w:rsidRPr="003D73CC" w:rsidRDefault="00276F1C" w:rsidP="00276F1C">
      <w:pPr>
        <w:pStyle w:val="ListParagraph"/>
        <w:numPr>
          <w:ilvl w:val="0"/>
          <w:numId w:val="1"/>
        </w:numPr>
        <w:tabs>
          <w:tab w:val="left" w:pos="5040"/>
        </w:tabs>
        <w:rPr>
          <w:rFonts w:ascii="Arial" w:hAnsi="Arial" w:cs="Arial"/>
        </w:rPr>
      </w:pPr>
      <w:r w:rsidRPr="003D73CC">
        <w:rPr>
          <w:rFonts w:ascii="Arial" w:hAnsi="Arial" w:cs="Arial"/>
        </w:rPr>
        <w:t>Observe best practice and visit Lead/Pioneer Schools that have good practice in creativity and innovation. Transform and build upon these ideas in my own practice.</w:t>
      </w:r>
      <w:r>
        <w:rPr>
          <w:rFonts w:ascii="Arial" w:hAnsi="Arial" w:cs="Arial"/>
        </w:rPr>
        <w:br/>
        <w:t xml:space="preserve">For example – Ynys </w:t>
      </w:r>
      <w:proofErr w:type="spellStart"/>
      <w:r>
        <w:rPr>
          <w:rFonts w:ascii="Arial" w:hAnsi="Arial" w:cs="Arial"/>
        </w:rPr>
        <w:t>Tawe</w:t>
      </w:r>
      <w:proofErr w:type="spellEnd"/>
      <w:r>
        <w:rPr>
          <w:rFonts w:ascii="Arial" w:hAnsi="Arial" w:cs="Arial"/>
        </w:rPr>
        <w:t xml:space="preserve"> </w:t>
      </w:r>
    </w:p>
    <w:p w:rsidR="00276F1C" w:rsidRPr="003D73CC" w:rsidRDefault="00276F1C" w:rsidP="00276F1C">
      <w:pPr>
        <w:pStyle w:val="ListParagraph"/>
        <w:numPr>
          <w:ilvl w:val="0"/>
          <w:numId w:val="1"/>
        </w:numPr>
        <w:tabs>
          <w:tab w:val="left" w:pos="5040"/>
        </w:tabs>
        <w:rPr>
          <w:rFonts w:ascii="Arial" w:hAnsi="Arial" w:cs="Arial"/>
        </w:rPr>
      </w:pPr>
      <w:r w:rsidRPr="003D73CC">
        <w:rPr>
          <w:rFonts w:ascii="Arial" w:hAnsi="Arial" w:cs="Arial"/>
        </w:rPr>
        <w:t>Don’t be afraid to try</w:t>
      </w:r>
      <w:r>
        <w:rPr>
          <w:rFonts w:ascii="Arial" w:hAnsi="Arial" w:cs="Arial"/>
        </w:rPr>
        <w:t xml:space="preserve"> something new on my next PTE</w:t>
      </w:r>
      <w:r w:rsidRPr="003D73CC">
        <w:rPr>
          <w:rFonts w:ascii="Arial" w:hAnsi="Arial" w:cs="Arial"/>
        </w:rPr>
        <w:t xml:space="preserve"> </w:t>
      </w:r>
    </w:p>
    <w:p w:rsidR="00276F1C" w:rsidRPr="003D73CC" w:rsidRDefault="00276F1C" w:rsidP="00276F1C">
      <w:pPr>
        <w:pStyle w:val="ListParagraph"/>
        <w:numPr>
          <w:ilvl w:val="0"/>
          <w:numId w:val="1"/>
        </w:numPr>
        <w:tabs>
          <w:tab w:val="left" w:pos="5040"/>
        </w:tabs>
        <w:rPr>
          <w:rFonts w:ascii="Arial" w:hAnsi="Arial" w:cs="Arial"/>
        </w:rPr>
      </w:pPr>
      <w:r w:rsidRPr="003D73CC">
        <w:rPr>
          <w:rFonts w:ascii="Arial" w:hAnsi="Arial" w:cs="Arial"/>
        </w:rPr>
        <w:t>Collaborate with others frequently to inspire new ideas based on current ones</w:t>
      </w:r>
    </w:p>
    <w:p w:rsidR="00276F1C" w:rsidRPr="003D73CC" w:rsidRDefault="00276F1C" w:rsidP="00276F1C">
      <w:pPr>
        <w:pStyle w:val="ListParagraph"/>
        <w:numPr>
          <w:ilvl w:val="0"/>
          <w:numId w:val="1"/>
        </w:numPr>
        <w:tabs>
          <w:tab w:val="left" w:pos="5040"/>
        </w:tabs>
        <w:rPr>
          <w:rFonts w:ascii="Arial" w:hAnsi="Arial" w:cs="Arial"/>
        </w:rPr>
      </w:pPr>
      <w:r w:rsidRPr="003D73CC">
        <w:rPr>
          <w:rFonts w:ascii="Arial" w:hAnsi="Arial" w:cs="Arial"/>
        </w:rPr>
        <w:t>Use resources available to me creatively and innovatively (For example, taking normal board games and applying them to my practice in innovative ways).</w:t>
      </w:r>
    </w:p>
    <w:p w:rsidR="00276F1C" w:rsidRPr="0001024D" w:rsidRDefault="00276F1C" w:rsidP="00276F1C">
      <w:pPr>
        <w:tabs>
          <w:tab w:val="left" w:pos="5040"/>
        </w:tabs>
      </w:pPr>
    </w:p>
    <w:p w:rsidR="00276F1C" w:rsidRDefault="00276F1C"/>
    <w:sectPr w:rsidR="00276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Symbol"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Symbol"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nsid w:val="78AB04FD"/>
    <w:multiLevelType w:val="hybridMultilevel"/>
    <w:tmpl w:val="22706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6F1C"/>
    <w:rsid w:val="000F13AD"/>
    <w:rsid w:val="00276F1C"/>
    <w:rsid w:val="002857B5"/>
    <w:rsid w:val="00522014"/>
    <w:rsid w:val="008D4B16"/>
    <w:rsid w:val="009430E9"/>
    <w:rsid w:val="00B867A8"/>
    <w:rsid w:val="00F45E35"/>
    <w:rsid w:val="00FE5DC3"/>
    <w:rsid w:val="00FF6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F5644C-91C7-4EE3-904D-C1A21B233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76F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276F1C"/>
  </w:style>
  <w:style w:type="character" w:customStyle="1" w:styleId="normaltextrun">
    <w:name w:val="normaltextrun"/>
    <w:basedOn w:val="DefaultParagraphFont"/>
    <w:rsid w:val="00276F1C"/>
  </w:style>
  <w:style w:type="character" w:customStyle="1" w:styleId="linebreakblob">
    <w:name w:val="linebreakblob"/>
    <w:basedOn w:val="DefaultParagraphFont"/>
    <w:rsid w:val="00276F1C"/>
  </w:style>
  <w:style w:type="character" w:customStyle="1" w:styleId="scxw113951953">
    <w:name w:val="scxw113951953"/>
    <w:basedOn w:val="DefaultParagraphFont"/>
    <w:rsid w:val="00276F1C"/>
  </w:style>
  <w:style w:type="character" w:customStyle="1" w:styleId="eop">
    <w:name w:val="eop"/>
    <w:basedOn w:val="DefaultParagraphFont"/>
    <w:rsid w:val="00276F1C"/>
  </w:style>
  <w:style w:type="character" w:customStyle="1" w:styleId="spellingerror">
    <w:name w:val="spellingerror"/>
    <w:basedOn w:val="DefaultParagraphFont"/>
    <w:rsid w:val="00276F1C"/>
  </w:style>
  <w:style w:type="character" w:customStyle="1" w:styleId="advancedproofingissue">
    <w:name w:val="advancedproofingissue"/>
    <w:basedOn w:val="DefaultParagraphFont"/>
    <w:rsid w:val="00276F1C"/>
  </w:style>
  <w:style w:type="character" w:customStyle="1" w:styleId="contextualspellingandgrammarerror">
    <w:name w:val="contextualspellingandgrammarerror"/>
    <w:basedOn w:val="DefaultParagraphFont"/>
    <w:rsid w:val="00276F1C"/>
  </w:style>
  <w:style w:type="character" w:customStyle="1" w:styleId="findhit">
    <w:name w:val="findhit"/>
    <w:basedOn w:val="DefaultParagraphFont"/>
    <w:rsid w:val="00276F1C"/>
  </w:style>
  <w:style w:type="character" w:styleId="Hyperlink">
    <w:name w:val="Hyperlink"/>
    <w:basedOn w:val="DefaultParagraphFont"/>
    <w:uiPriority w:val="99"/>
    <w:semiHidden/>
    <w:unhideWhenUsed/>
    <w:rsid w:val="00276F1C"/>
    <w:rPr>
      <w:color w:val="0000FF"/>
      <w:u w:val="single"/>
    </w:rPr>
  </w:style>
  <w:style w:type="character" w:styleId="FollowedHyperlink">
    <w:name w:val="FollowedHyperlink"/>
    <w:basedOn w:val="DefaultParagraphFont"/>
    <w:uiPriority w:val="99"/>
    <w:semiHidden/>
    <w:unhideWhenUsed/>
    <w:rsid w:val="00276F1C"/>
    <w:rPr>
      <w:color w:val="800080"/>
      <w:u w:val="single"/>
    </w:rPr>
  </w:style>
  <w:style w:type="character" w:customStyle="1" w:styleId="scxw92164434">
    <w:name w:val="scxw92164434"/>
    <w:basedOn w:val="DefaultParagraphFont"/>
    <w:rsid w:val="00276F1C"/>
  </w:style>
  <w:style w:type="paragraph" w:styleId="ListParagraph">
    <w:name w:val="List Paragraph"/>
    <w:basedOn w:val="Normal"/>
    <w:uiPriority w:val="34"/>
    <w:qFormat/>
    <w:rsid w:val="00276F1C"/>
    <w:pPr>
      <w:ind w:left="720"/>
      <w:contextualSpacing/>
    </w:pPr>
  </w:style>
  <w:style w:type="paragraph" w:customStyle="1" w:styleId="BodyText1">
    <w:name w:val="Body Text1"/>
    <w:basedOn w:val="Normal"/>
    <w:rsid w:val="00522014"/>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522014"/>
    <w:pPr>
      <w:numPr>
        <w:numId w:val="2"/>
      </w:numPr>
      <w:spacing w:before="120" w:after="240" w:line="240" w:lineRule="auto"/>
    </w:pPr>
    <w:rPr>
      <w:rFonts w:ascii="Verdana" w:eastAsia="Times New Roman" w:hAnsi="Verdana" w:cs="Times New Roman"/>
      <w:sz w:val="16"/>
      <w:szCs w:val="24"/>
      <w:lang w:val="en-US"/>
    </w:rPr>
  </w:style>
  <w:style w:type="paragraph" w:styleId="NoSpacing">
    <w:name w:val="No Spacing"/>
    <w:uiPriority w:val="1"/>
    <w:qFormat/>
    <w:rsid w:val="009430E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3620409">
      <w:bodyDiv w:val="1"/>
      <w:marLeft w:val="0"/>
      <w:marRight w:val="0"/>
      <w:marTop w:val="0"/>
      <w:marBottom w:val="0"/>
      <w:divBdr>
        <w:top w:val="none" w:sz="0" w:space="0" w:color="auto"/>
        <w:left w:val="none" w:sz="0" w:space="0" w:color="auto"/>
        <w:bottom w:val="none" w:sz="0" w:space="0" w:color="auto"/>
        <w:right w:val="none" w:sz="0" w:space="0" w:color="auto"/>
      </w:divBdr>
    </w:div>
    <w:div w:id="1336763392">
      <w:bodyDiv w:val="1"/>
      <w:marLeft w:val="0"/>
      <w:marRight w:val="0"/>
      <w:marTop w:val="0"/>
      <w:marBottom w:val="0"/>
      <w:divBdr>
        <w:top w:val="none" w:sz="0" w:space="0" w:color="auto"/>
        <w:left w:val="none" w:sz="0" w:space="0" w:color="auto"/>
        <w:bottom w:val="none" w:sz="0" w:space="0" w:color="auto"/>
        <w:right w:val="none" w:sz="0" w:space="0" w:color="auto"/>
      </w:divBdr>
      <w:divsChild>
        <w:div w:id="1858495366">
          <w:marLeft w:val="0"/>
          <w:marRight w:val="0"/>
          <w:marTop w:val="0"/>
          <w:marBottom w:val="0"/>
          <w:divBdr>
            <w:top w:val="none" w:sz="0" w:space="0" w:color="auto"/>
            <w:left w:val="none" w:sz="0" w:space="0" w:color="auto"/>
            <w:bottom w:val="none" w:sz="0" w:space="0" w:color="auto"/>
            <w:right w:val="none" w:sz="0" w:space="0" w:color="auto"/>
          </w:divBdr>
        </w:div>
        <w:div w:id="1105074517">
          <w:marLeft w:val="0"/>
          <w:marRight w:val="0"/>
          <w:marTop w:val="0"/>
          <w:marBottom w:val="0"/>
          <w:divBdr>
            <w:top w:val="none" w:sz="0" w:space="0" w:color="auto"/>
            <w:left w:val="none" w:sz="0" w:space="0" w:color="auto"/>
            <w:bottom w:val="none" w:sz="0" w:space="0" w:color="auto"/>
            <w:right w:val="none" w:sz="0" w:space="0" w:color="auto"/>
          </w:divBdr>
        </w:div>
        <w:div w:id="1882286008">
          <w:marLeft w:val="0"/>
          <w:marRight w:val="0"/>
          <w:marTop w:val="0"/>
          <w:marBottom w:val="0"/>
          <w:divBdr>
            <w:top w:val="none" w:sz="0" w:space="0" w:color="auto"/>
            <w:left w:val="none" w:sz="0" w:space="0" w:color="auto"/>
            <w:bottom w:val="none" w:sz="0" w:space="0" w:color="auto"/>
            <w:right w:val="none" w:sz="0" w:space="0" w:color="auto"/>
          </w:divBdr>
        </w:div>
        <w:div w:id="616134641">
          <w:marLeft w:val="0"/>
          <w:marRight w:val="0"/>
          <w:marTop w:val="0"/>
          <w:marBottom w:val="0"/>
          <w:divBdr>
            <w:top w:val="none" w:sz="0" w:space="0" w:color="auto"/>
            <w:left w:val="none" w:sz="0" w:space="0" w:color="auto"/>
            <w:bottom w:val="none" w:sz="0" w:space="0" w:color="auto"/>
            <w:right w:val="none" w:sz="0" w:space="0" w:color="auto"/>
          </w:divBdr>
        </w:div>
        <w:div w:id="1999535151">
          <w:marLeft w:val="0"/>
          <w:marRight w:val="0"/>
          <w:marTop w:val="0"/>
          <w:marBottom w:val="0"/>
          <w:divBdr>
            <w:top w:val="none" w:sz="0" w:space="0" w:color="auto"/>
            <w:left w:val="none" w:sz="0" w:space="0" w:color="auto"/>
            <w:bottom w:val="none" w:sz="0" w:space="0" w:color="auto"/>
            <w:right w:val="none" w:sz="0" w:space="0" w:color="auto"/>
          </w:divBdr>
        </w:div>
        <w:div w:id="1425297254">
          <w:marLeft w:val="0"/>
          <w:marRight w:val="0"/>
          <w:marTop w:val="0"/>
          <w:marBottom w:val="0"/>
          <w:divBdr>
            <w:top w:val="none" w:sz="0" w:space="0" w:color="auto"/>
            <w:left w:val="none" w:sz="0" w:space="0" w:color="auto"/>
            <w:bottom w:val="none" w:sz="0" w:space="0" w:color="auto"/>
            <w:right w:val="none" w:sz="0" w:space="0" w:color="auto"/>
          </w:divBdr>
        </w:div>
        <w:div w:id="685208706">
          <w:marLeft w:val="0"/>
          <w:marRight w:val="0"/>
          <w:marTop w:val="0"/>
          <w:marBottom w:val="0"/>
          <w:divBdr>
            <w:top w:val="none" w:sz="0" w:space="0" w:color="auto"/>
            <w:left w:val="none" w:sz="0" w:space="0" w:color="auto"/>
            <w:bottom w:val="none" w:sz="0" w:space="0" w:color="auto"/>
            <w:right w:val="none" w:sz="0" w:space="0" w:color="auto"/>
          </w:divBdr>
        </w:div>
        <w:div w:id="1510869883">
          <w:marLeft w:val="0"/>
          <w:marRight w:val="0"/>
          <w:marTop w:val="0"/>
          <w:marBottom w:val="0"/>
          <w:divBdr>
            <w:top w:val="none" w:sz="0" w:space="0" w:color="auto"/>
            <w:left w:val="none" w:sz="0" w:space="0" w:color="auto"/>
            <w:bottom w:val="none" w:sz="0" w:space="0" w:color="auto"/>
            <w:right w:val="none" w:sz="0" w:space="0" w:color="auto"/>
          </w:divBdr>
        </w:div>
        <w:div w:id="202139596">
          <w:marLeft w:val="0"/>
          <w:marRight w:val="0"/>
          <w:marTop w:val="0"/>
          <w:marBottom w:val="0"/>
          <w:divBdr>
            <w:top w:val="none" w:sz="0" w:space="0" w:color="auto"/>
            <w:left w:val="none" w:sz="0" w:space="0" w:color="auto"/>
            <w:bottom w:val="none" w:sz="0" w:space="0" w:color="auto"/>
            <w:right w:val="none" w:sz="0" w:space="0" w:color="auto"/>
          </w:divBdr>
        </w:div>
        <w:div w:id="377513446">
          <w:marLeft w:val="0"/>
          <w:marRight w:val="0"/>
          <w:marTop w:val="0"/>
          <w:marBottom w:val="0"/>
          <w:divBdr>
            <w:top w:val="none" w:sz="0" w:space="0" w:color="auto"/>
            <w:left w:val="none" w:sz="0" w:space="0" w:color="auto"/>
            <w:bottom w:val="none" w:sz="0" w:space="0" w:color="auto"/>
            <w:right w:val="none" w:sz="0" w:space="0" w:color="auto"/>
          </w:divBdr>
        </w:div>
        <w:div w:id="1243880964">
          <w:marLeft w:val="0"/>
          <w:marRight w:val="0"/>
          <w:marTop w:val="0"/>
          <w:marBottom w:val="0"/>
          <w:divBdr>
            <w:top w:val="none" w:sz="0" w:space="0" w:color="auto"/>
            <w:left w:val="none" w:sz="0" w:space="0" w:color="auto"/>
            <w:bottom w:val="none" w:sz="0" w:space="0" w:color="auto"/>
            <w:right w:val="none" w:sz="0" w:space="0" w:color="auto"/>
          </w:divBdr>
        </w:div>
        <w:div w:id="92867012">
          <w:marLeft w:val="0"/>
          <w:marRight w:val="0"/>
          <w:marTop w:val="0"/>
          <w:marBottom w:val="0"/>
          <w:divBdr>
            <w:top w:val="none" w:sz="0" w:space="0" w:color="auto"/>
            <w:left w:val="none" w:sz="0" w:space="0" w:color="auto"/>
            <w:bottom w:val="none" w:sz="0" w:space="0" w:color="auto"/>
            <w:right w:val="none" w:sz="0" w:space="0" w:color="auto"/>
          </w:divBdr>
        </w:div>
        <w:div w:id="831718901">
          <w:marLeft w:val="0"/>
          <w:marRight w:val="0"/>
          <w:marTop w:val="0"/>
          <w:marBottom w:val="0"/>
          <w:divBdr>
            <w:top w:val="none" w:sz="0" w:space="0" w:color="auto"/>
            <w:left w:val="none" w:sz="0" w:space="0" w:color="auto"/>
            <w:bottom w:val="none" w:sz="0" w:space="0" w:color="auto"/>
            <w:right w:val="none" w:sz="0" w:space="0" w:color="auto"/>
          </w:divBdr>
        </w:div>
        <w:div w:id="369958535">
          <w:marLeft w:val="0"/>
          <w:marRight w:val="0"/>
          <w:marTop w:val="0"/>
          <w:marBottom w:val="0"/>
          <w:divBdr>
            <w:top w:val="none" w:sz="0" w:space="0" w:color="auto"/>
            <w:left w:val="none" w:sz="0" w:space="0" w:color="auto"/>
            <w:bottom w:val="none" w:sz="0" w:space="0" w:color="auto"/>
            <w:right w:val="none" w:sz="0" w:space="0" w:color="auto"/>
          </w:divBdr>
        </w:div>
        <w:div w:id="996954577">
          <w:marLeft w:val="0"/>
          <w:marRight w:val="0"/>
          <w:marTop w:val="0"/>
          <w:marBottom w:val="0"/>
          <w:divBdr>
            <w:top w:val="none" w:sz="0" w:space="0" w:color="auto"/>
            <w:left w:val="none" w:sz="0" w:space="0" w:color="auto"/>
            <w:bottom w:val="none" w:sz="0" w:space="0" w:color="auto"/>
            <w:right w:val="none" w:sz="0" w:space="0" w:color="auto"/>
          </w:divBdr>
        </w:div>
        <w:div w:id="1834686942">
          <w:marLeft w:val="0"/>
          <w:marRight w:val="0"/>
          <w:marTop w:val="0"/>
          <w:marBottom w:val="0"/>
          <w:divBdr>
            <w:top w:val="none" w:sz="0" w:space="0" w:color="auto"/>
            <w:left w:val="none" w:sz="0" w:space="0" w:color="auto"/>
            <w:bottom w:val="none" w:sz="0" w:space="0" w:color="auto"/>
            <w:right w:val="none" w:sz="0" w:space="0" w:color="auto"/>
          </w:divBdr>
        </w:div>
        <w:div w:id="1843011320">
          <w:marLeft w:val="0"/>
          <w:marRight w:val="0"/>
          <w:marTop w:val="0"/>
          <w:marBottom w:val="0"/>
          <w:divBdr>
            <w:top w:val="none" w:sz="0" w:space="0" w:color="auto"/>
            <w:left w:val="none" w:sz="0" w:space="0" w:color="auto"/>
            <w:bottom w:val="none" w:sz="0" w:space="0" w:color="auto"/>
            <w:right w:val="none" w:sz="0" w:space="0" w:color="auto"/>
          </w:divBdr>
        </w:div>
        <w:div w:id="669600871">
          <w:marLeft w:val="0"/>
          <w:marRight w:val="0"/>
          <w:marTop w:val="0"/>
          <w:marBottom w:val="0"/>
          <w:divBdr>
            <w:top w:val="none" w:sz="0" w:space="0" w:color="auto"/>
            <w:left w:val="none" w:sz="0" w:space="0" w:color="auto"/>
            <w:bottom w:val="none" w:sz="0" w:space="0" w:color="auto"/>
            <w:right w:val="none" w:sz="0" w:space="0" w:color="auto"/>
          </w:divBdr>
        </w:div>
        <w:div w:id="960960161">
          <w:marLeft w:val="0"/>
          <w:marRight w:val="0"/>
          <w:marTop w:val="0"/>
          <w:marBottom w:val="0"/>
          <w:divBdr>
            <w:top w:val="none" w:sz="0" w:space="0" w:color="auto"/>
            <w:left w:val="none" w:sz="0" w:space="0" w:color="auto"/>
            <w:bottom w:val="none" w:sz="0" w:space="0" w:color="auto"/>
            <w:right w:val="none" w:sz="0" w:space="0" w:color="auto"/>
          </w:divBdr>
        </w:div>
        <w:div w:id="1049259237">
          <w:marLeft w:val="0"/>
          <w:marRight w:val="0"/>
          <w:marTop w:val="0"/>
          <w:marBottom w:val="0"/>
          <w:divBdr>
            <w:top w:val="none" w:sz="0" w:space="0" w:color="auto"/>
            <w:left w:val="none" w:sz="0" w:space="0" w:color="auto"/>
            <w:bottom w:val="none" w:sz="0" w:space="0" w:color="auto"/>
            <w:right w:val="none" w:sz="0" w:space="0" w:color="auto"/>
          </w:divBdr>
        </w:div>
        <w:div w:id="998268168">
          <w:marLeft w:val="0"/>
          <w:marRight w:val="0"/>
          <w:marTop w:val="0"/>
          <w:marBottom w:val="0"/>
          <w:divBdr>
            <w:top w:val="none" w:sz="0" w:space="0" w:color="auto"/>
            <w:left w:val="none" w:sz="0" w:space="0" w:color="auto"/>
            <w:bottom w:val="none" w:sz="0" w:space="0" w:color="auto"/>
            <w:right w:val="none" w:sz="0" w:space="0" w:color="auto"/>
          </w:divBdr>
        </w:div>
        <w:div w:id="426930880">
          <w:marLeft w:val="0"/>
          <w:marRight w:val="0"/>
          <w:marTop w:val="0"/>
          <w:marBottom w:val="0"/>
          <w:divBdr>
            <w:top w:val="none" w:sz="0" w:space="0" w:color="auto"/>
            <w:left w:val="none" w:sz="0" w:space="0" w:color="auto"/>
            <w:bottom w:val="none" w:sz="0" w:space="0" w:color="auto"/>
            <w:right w:val="none" w:sz="0" w:space="0" w:color="auto"/>
          </w:divBdr>
        </w:div>
        <w:div w:id="1571185430">
          <w:marLeft w:val="0"/>
          <w:marRight w:val="0"/>
          <w:marTop w:val="0"/>
          <w:marBottom w:val="0"/>
          <w:divBdr>
            <w:top w:val="none" w:sz="0" w:space="0" w:color="auto"/>
            <w:left w:val="none" w:sz="0" w:space="0" w:color="auto"/>
            <w:bottom w:val="none" w:sz="0" w:space="0" w:color="auto"/>
            <w:right w:val="none" w:sz="0" w:space="0" w:color="auto"/>
          </w:divBdr>
        </w:div>
        <w:div w:id="1853451094">
          <w:marLeft w:val="0"/>
          <w:marRight w:val="0"/>
          <w:marTop w:val="0"/>
          <w:marBottom w:val="0"/>
          <w:divBdr>
            <w:top w:val="none" w:sz="0" w:space="0" w:color="auto"/>
            <w:left w:val="none" w:sz="0" w:space="0" w:color="auto"/>
            <w:bottom w:val="none" w:sz="0" w:space="0" w:color="auto"/>
            <w:right w:val="none" w:sz="0" w:space="0" w:color="auto"/>
          </w:divBdr>
        </w:div>
        <w:div w:id="1672831150">
          <w:marLeft w:val="0"/>
          <w:marRight w:val="0"/>
          <w:marTop w:val="0"/>
          <w:marBottom w:val="0"/>
          <w:divBdr>
            <w:top w:val="none" w:sz="0" w:space="0" w:color="auto"/>
            <w:left w:val="none" w:sz="0" w:space="0" w:color="auto"/>
            <w:bottom w:val="none" w:sz="0" w:space="0" w:color="auto"/>
            <w:right w:val="none" w:sz="0" w:space="0" w:color="auto"/>
          </w:divBdr>
        </w:div>
        <w:div w:id="670304037">
          <w:marLeft w:val="0"/>
          <w:marRight w:val="0"/>
          <w:marTop w:val="0"/>
          <w:marBottom w:val="0"/>
          <w:divBdr>
            <w:top w:val="none" w:sz="0" w:space="0" w:color="auto"/>
            <w:left w:val="none" w:sz="0" w:space="0" w:color="auto"/>
            <w:bottom w:val="none" w:sz="0" w:space="0" w:color="auto"/>
            <w:right w:val="none" w:sz="0" w:space="0" w:color="auto"/>
          </w:divBdr>
        </w:div>
        <w:div w:id="789592400">
          <w:marLeft w:val="0"/>
          <w:marRight w:val="0"/>
          <w:marTop w:val="0"/>
          <w:marBottom w:val="0"/>
          <w:divBdr>
            <w:top w:val="none" w:sz="0" w:space="0" w:color="auto"/>
            <w:left w:val="none" w:sz="0" w:space="0" w:color="auto"/>
            <w:bottom w:val="none" w:sz="0" w:space="0" w:color="auto"/>
            <w:right w:val="none" w:sz="0" w:space="0" w:color="auto"/>
          </w:divBdr>
        </w:div>
        <w:div w:id="1050500535">
          <w:marLeft w:val="0"/>
          <w:marRight w:val="0"/>
          <w:marTop w:val="0"/>
          <w:marBottom w:val="0"/>
          <w:divBdr>
            <w:top w:val="none" w:sz="0" w:space="0" w:color="auto"/>
            <w:left w:val="none" w:sz="0" w:space="0" w:color="auto"/>
            <w:bottom w:val="none" w:sz="0" w:space="0" w:color="auto"/>
            <w:right w:val="none" w:sz="0" w:space="0" w:color="auto"/>
          </w:divBdr>
        </w:div>
        <w:div w:id="1331525232">
          <w:marLeft w:val="0"/>
          <w:marRight w:val="0"/>
          <w:marTop w:val="0"/>
          <w:marBottom w:val="0"/>
          <w:divBdr>
            <w:top w:val="none" w:sz="0" w:space="0" w:color="auto"/>
            <w:left w:val="none" w:sz="0" w:space="0" w:color="auto"/>
            <w:bottom w:val="none" w:sz="0" w:space="0" w:color="auto"/>
            <w:right w:val="none" w:sz="0" w:space="0" w:color="auto"/>
          </w:divBdr>
        </w:div>
        <w:div w:id="1594436601">
          <w:marLeft w:val="0"/>
          <w:marRight w:val="0"/>
          <w:marTop w:val="0"/>
          <w:marBottom w:val="0"/>
          <w:divBdr>
            <w:top w:val="none" w:sz="0" w:space="0" w:color="auto"/>
            <w:left w:val="none" w:sz="0" w:space="0" w:color="auto"/>
            <w:bottom w:val="none" w:sz="0" w:space="0" w:color="auto"/>
            <w:right w:val="none" w:sz="0" w:space="0" w:color="auto"/>
          </w:divBdr>
        </w:div>
        <w:div w:id="2101169996">
          <w:marLeft w:val="0"/>
          <w:marRight w:val="0"/>
          <w:marTop w:val="0"/>
          <w:marBottom w:val="0"/>
          <w:divBdr>
            <w:top w:val="none" w:sz="0" w:space="0" w:color="auto"/>
            <w:left w:val="none" w:sz="0" w:space="0" w:color="auto"/>
            <w:bottom w:val="none" w:sz="0" w:space="0" w:color="auto"/>
            <w:right w:val="none" w:sz="0" w:space="0" w:color="auto"/>
          </w:divBdr>
        </w:div>
        <w:div w:id="952444917">
          <w:marLeft w:val="0"/>
          <w:marRight w:val="0"/>
          <w:marTop w:val="0"/>
          <w:marBottom w:val="0"/>
          <w:divBdr>
            <w:top w:val="none" w:sz="0" w:space="0" w:color="auto"/>
            <w:left w:val="none" w:sz="0" w:space="0" w:color="auto"/>
            <w:bottom w:val="none" w:sz="0" w:space="0" w:color="auto"/>
            <w:right w:val="none" w:sz="0" w:space="0" w:color="auto"/>
          </w:divBdr>
        </w:div>
        <w:div w:id="2047488308">
          <w:marLeft w:val="0"/>
          <w:marRight w:val="0"/>
          <w:marTop w:val="0"/>
          <w:marBottom w:val="0"/>
          <w:divBdr>
            <w:top w:val="none" w:sz="0" w:space="0" w:color="auto"/>
            <w:left w:val="none" w:sz="0" w:space="0" w:color="auto"/>
            <w:bottom w:val="none" w:sz="0" w:space="0" w:color="auto"/>
            <w:right w:val="none" w:sz="0" w:space="0" w:color="auto"/>
          </w:divBdr>
        </w:div>
        <w:div w:id="531921596">
          <w:marLeft w:val="0"/>
          <w:marRight w:val="0"/>
          <w:marTop w:val="0"/>
          <w:marBottom w:val="0"/>
          <w:divBdr>
            <w:top w:val="none" w:sz="0" w:space="0" w:color="auto"/>
            <w:left w:val="none" w:sz="0" w:space="0" w:color="auto"/>
            <w:bottom w:val="none" w:sz="0" w:space="0" w:color="auto"/>
            <w:right w:val="none" w:sz="0" w:space="0" w:color="auto"/>
          </w:divBdr>
        </w:div>
        <w:div w:id="780418102">
          <w:marLeft w:val="0"/>
          <w:marRight w:val="0"/>
          <w:marTop w:val="0"/>
          <w:marBottom w:val="0"/>
          <w:divBdr>
            <w:top w:val="none" w:sz="0" w:space="0" w:color="auto"/>
            <w:left w:val="none" w:sz="0" w:space="0" w:color="auto"/>
            <w:bottom w:val="none" w:sz="0" w:space="0" w:color="auto"/>
            <w:right w:val="none" w:sz="0" w:space="0" w:color="auto"/>
          </w:divBdr>
        </w:div>
        <w:div w:id="1874491730">
          <w:marLeft w:val="0"/>
          <w:marRight w:val="0"/>
          <w:marTop w:val="0"/>
          <w:marBottom w:val="0"/>
          <w:divBdr>
            <w:top w:val="none" w:sz="0" w:space="0" w:color="auto"/>
            <w:left w:val="none" w:sz="0" w:space="0" w:color="auto"/>
            <w:bottom w:val="none" w:sz="0" w:space="0" w:color="auto"/>
            <w:right w:val="none" w:sz="0" w:space="0" w:color="auto"/>
          </w:divBdr>
        </w:div>
        <w:div w:id="1799296490">
          <w:marLeft w:val="0"/>
          <w:marRight w:val="0"/>
          <w:marTop w:val="0"/>
          <w:marBottom w:val="0"/>
          <w:divBdr>
            <w:top w:val="none" w:sz="0" w:space="0" w:color="auto"/>
            <w:left w:val="none" w:sz="0" w:space="0" w:color="auto"/>
            <w:bottom w:val="none" w:sz="0" w:space="0" w:color="auto"/>
            <w:right w:val="none" w:sz="0" w:space="0" w:color="auto"/>
          </w:divBdr>
        </w:div>
        <w:div w:id="1385789335">
          <w:marLeft w:val="0"/>
          <w:marRight w:val="0"/>
          <w:marTop w:val="0"/>
          <w:marBottom w:val="0"/>
          <w:divBdr>
            <w:top w:val="none" w:sz="0" w:space="0" w:color="auto"/>
            <w:left w:val="none" w:sz="0" w:space="0" w:color="auto"/>
            <w:bottom w:val="none" w:sz="0" w:space="0" w:color="auto"/>
            <w:right w:val="none" w:sz="0" w:space="0" w:color="auto"/>
          </w:divBdr>
        </w:div>
        <w:div w:id="1987659213">
          <w:marLeft w:val="0"/>
          <w:marRight w:val="0"/>
          <w:marTop w:val="0"/>
          <w:marBottom w:val="0"/>
          <w:divBdr>
            <w:top w:val="none" w:sz="0" w:space="0" w:color="auto"/>
            <w:left w:val="none" w:sz="0" w:space="0" w:color="auto"/>
            <w:bottom w:val="none" w:sz="0" w:space="0" w:color="auto"/>
            <w:right w:val="none" w:sz="0" w:space="0" w:color="auto"/>
          </w:divBdr>
        </w:div>
        <w:div w:id="2023237527">
          <w:marLeft w:val="0"/>
          <w:marRight w:val="0"/>
          <w:marTop w:val="0"/>
          <w:marBottom w:val="0"/>
          <w:divBdr>
            <w:top w:val="none" w:sz="0" w:space="0" w:color="auto"/>
            <w:left w:val="none" w:sz="0" w:space="0" w:color="auto"/>
            <w:bottom w:val="none" w:sz="0" w:space="0" w:color="auto"/>
            <w:right w:val="none" w:sz="0" w:space="0" w:color="auto"/>
          </w:divBdr>
        </w:div>
        <w:div w:id="1507594571">
          <w:marLeft w:val="0"/>
          <w:marRight w:val="0"/>
          <w:marTop w:val="0"/>
          <w:marBottom w:val="0"/>
          <w:divBdr>
            <w:top w:val="none" w:sz="0" w:space="0" w:color="auto"/>
            <w:left w:val="none" w:sz="0" w:space="0" w:color="auto"/>
            <w:bottom w:val="none" w:sz="0" w:space="0" w:color="auto"/>
            <w:right w:val="none" w:sz="0" w:space="0" w:color="auto"/>
          </w:divBdr>
        </w:div>
        <w:div w:id="1964845519">
          <w:marLeft w:val="0"/>
          <w:marRight w:val="0"/>
          <w:marTop w:val="0"/>
          <w:marBottom w:val="0"/>
          <w:divBdr>
            <w:top w:val="none" w:sz="0" w:space="0" w:color="auto"/>
            <w:left w:val="none" w:sz="0" w:space="0" w:color="auto"/>
            <w:bottom w:val="none" w:sz="0" w:space="0" w:color="auto"/>
            <w:right w:val="none" w:sz="0" w:space="0" w:color="auto"/>
          </w:divBdr>
        </w:div>
        <w:div w:id="2085492929">
          <w:marLeft w:val="0"/>
          <w:marRight w:val="0"/>
          <w:marTop w:val="0"/>
          <w:marBottom w:val="0"/>
          <w:divBdr>
            <w:top w:val="none" w:sz="0" w:space="0" w:color="auto"/>
            <w:left w:val="none" w:sz="0" w:space="0" w:color="auto"/>
            <w:bottom w:val="none" w:sz="0" w:space="0" w:color="auto"/>
            <w:right w:val="none" w:sz="0" w:space="0" w:color="auto"/>
          </w:divBdr>
        </w:div>
        <w:div w:id="867445925">
          <w:marLeft w:val="0"/>
          <w:marRight w:val="0"/>
          <w:marTop w:val="0"/>
          <w:marBottom w:val="0"/>
          <w:divBdr>
            <w:top w:val="none" w:sz="0" w:space="0" w:color="auto"/>
            <w:left w:val="none" w:sz="0" w:space="0" w:color="auto"/>
            <w:bottom w:val="none" w:sz="0" w:space="0" w:color="auto"/>
            <w:right w:val="none" w:sz="0" w:space="0" w:color="auto"/>
          </w:divBdr>
        </w:div>
        <w:div w:id="1300304780">
          <w:marLeft w:val="0"/>
          <w:marRight w:val="0"/>
          <w:marTop w:val="0"/>
          <w:marBottom w:val="0"/>
          <w:divBdr>
            <w:top w:val="none" w:sz="0" w:space="0" w:color="auto"/>
            <w:left w:val="none" w:sz="0" w:space="0" w:color="auto"/>
            <w:bottom w:val="none" w:sz="0" w:space="0" w:color="auto"/>
            <w:right w:val="none" w:sz="0" w:space="0" w:color="auto"/>
          </w:divBdr>
        </w:div>
        <w:div w:id="1940219023">
          <w:marLeft w:val="0"/>
          <w:marRight w:val="0"/>
          <w:marTop w:val="0"/>
          <w:marBottom w:val="0"/>
          <w:divBdr>
            <w:top w:val="none" w:sz="0" w:space="0" w:color="auto"/>
            <w:left w:val="none" w:sz="0" w:space="0" w:color="auto"/>
            <w:bottom w:val="none" w:sz="0" w:space="0" w:color="auto"/>
            <w:right w:val="none" w:sz="0" w:space="0" w:color="auto"/>
          </w:divBdr>
        </w:div>
        <w:div w:id="1501654622">
          <w:marLeft w:val="0"/>
          <w:marRight w:val="0"/>
          <w:marTop w:val="0"/>
          <w:marBottom w:val="0"/>
          <w:divBdr>
            <w:top w:val="none" w:sz="0" w:space="0" w:color="auto"/>
            <w:left w:val="none" w:sz="0" w:space="0" w:color="auto"/>
            <w:bottom w:val="none" w:sz="0" w:space="0" w:color="auto"/>
            <w:right w:val="none" w:sz="0" w:space="0" w:color="auto"/>
          </w:divBdr>
        </w:div>
        <w:div w:id="988171875">
          <w:marLeft w:val="0"/>
          <w:marRight w:val="0"/>
          <w:marTop w:val="0"/>
          <w:marBottom w:val="0"/>
          <w:divBdr>
            <w:top w:val="none" w:sz="0" w:space="0" w:color="auto"/>
            <w:left w:val="none" w:sz="0" w:space="0" w:color="auto"/>
            <w:bottom w:val="none" w:sz="0" w:space="0" w:color="auto"/>
            <w:right w:val="none" w:sz="0" w:space="0" w:color="auto"/>
          </w:divBdr>
        </w:div>
        <w:div w:id="1377390344">
          <w:marLeft w:val="0"/>
          <w:marRight w:val="0"/>
          <w:marTop w:val="0"/>
          <w:marBottom w:val="0"/>
          <w:divBdr>
            <w:top w:val="none" w:sz="0" w:space="0" w:color="auto"/>
            <w:left w:val="none" w:sz="0" w:space="0" w:color="auto"/>
            <w:bottom w:val="none" w:sz="0" w:space="0" w:color="auto"/>
            <w:right w:val="none" w:sz="0" w:space="0" w:color="auto"/>
          </w:divBdr>
        </w:div>
        <w:div w:id="2104959425">
          <w:marLeft w:val="0"/>
          <w:marRight w:val="0"/>
          <w:marTop w:val="0"/>
          <w:marBottom w:val="0"/>
          <w:divBdr>
            <w:top w:val="none" w:sz="0" w:space="0" w:color="auto"/>
            <w:left w:val="none" w:sz="0" w:space="0" w:color="auto"/>
            <w:bottom w:val="none" w:sz="0" w:space="0" w:color="auto"/>
            <w:right w:val="none" w:sz="0" w:space="0" w:color="auto"/>
          </w:divBdr>
        </w:div>
        <w:div w:id="80807203">
          <w:marLeft w:val="0"/>
          <w:marRight w:val="0"/>
          <w:marTop w:val="0"/>
          <w:marBottom w:val="0"/>
          <w:divBdr>
            <w:top w:val="none" w:sz="0" w:space="0" w:color="auto"/>
            <w:left w:val="none" w:sz="0" w:space="0" w:color="auto"/>
            <w:bottom w:val="none" w:sz="0" w:space="0" w:color="auto"/>
            <w:right w:val="none" w:sz="0" w:space="0" w:color="auto"/>
          </w:divBdr>
        </w:div>
        <w:div w:id="714085920">
          <w:marLeft w:val="0"/>
          <w:marRight w:val="0"/>
          <w:marTop w:val="0"/>
          <w:marBottom w:val="0"/>
          <w:divBdr>
            <w:top w:val="none" w:sz="0" w:space="0" w:color="auto"/>
            <w:left w:val="none" w:sz="0" w:space="0" w:color="auto"/>
            <w:bottom w:val="none" w:sz="0" w:space="0" w:color="auto"/>
            <w:right w:val="none" w:sz="0" w:space="0" w:color="auto"/>
          </w:divBdr>
        </w:div>
        <w:div w:id="1502817530">
          <w:marLeft w:val="0"/>
          <w:marRight w:val="0"/>
          <w:marTop w:val="0"/>
          <w:marBottom w:val="0"/>
          <w:divBdr>
            <w:top w:val="none" w:sz="0" w:space="0" w:color="auto"/>
            <w:left w:val="none" w:sz="0" w:space="0" w:color="auto"/>
            <w:bottom w:val="none" w:sz="0" w:space="0" w:color="auto"/>
            <w:right w:val="none" w:sz="0" w:space="0" w:color="auto"/>
          </w:divBdr>
        </w:div>
        <w:div w:id="382950900">
          <w:marLeft w:val="0"/>
          <w:marRight w:val="0"/>
          <w:marTop w:val="0"/>
          <w:marBottom w:val="0"/>
          <w:divBdr>
            <w:top w:val="none" w:sz="0" w:space="0" w:color="auto"/>
            <w:left w:val="none" w:sz="0" w:space="0" w:color="auto"/>
            <w:bottom w:val="none" w:sz="0" w:space="0" w:color="auto"/>
            <w:right w:val="none" w:sz="0" w:space="0" w:color="auto"/>
          </w:divBdr>
        </w:div>
        <w:div w:id="74590118">
          <w:marLeft w:val="0"/>
          <w:marRight w:val="0"/>
          <w:marTop w:val="0"/>
          <w:marBottom w:val="0"/>
          <w:divBdr>
            <w:top w:val="none" w:sz="0" w:space="0" w:color="auto"/>
            <w:left w:val="none" w:sz="0" w:space="0" w:color="auto"/>
            <w:bottom w:val="none" w:sz="0" w:space="0" w:color="auto"/>
            <w:right w:val="none" w:sz="0" w:space="0" w:color="auto"/>
          </w:divBdr>
        </w:div>
        <w:div w:id="502211113">
          <w:marLeft w:val="0"/>
          <w:marRight w:val="0"/>
          <w:marTop w:val="0"/>
          <w:marBottom w:val="0"/>
          <w:divBdr>
            <w:top w:val="none" w:sz="0" w:space="0" w:color="auto"/>
            <w:left w:val="none" w:sz="0" w:space="0" w:color="auto"/>
            <w:bottom w:val="none" w:sz="0" w:space="0" w:color="auto"/>
            <w:right w:val="none" w:sz="0" w:space="0" w:color="auto"/>
          </w:divBdr>
        </w:div>
        <w:div w:id="320282095">
          <w:marLeft w:val="0"/>
          <w:marRight w:val="0"/>
          <w:marTop w:val="0"/>
          <w:marBottom w:val="0"/>
          <w:divBdr>
            <w:top w:val="none" w:sz="0" w:space="0" w:color="auto"/>
            <w:left w:val="none" w:sz="0" w:space="0" w:color="auto"/>
            <w:bottom w:val="none" w:sz="0" w:space="0" w:color="auto"/>
            <w:right w:val="none" w:sz="0" w:space="0" w:color="auto"/>
          </w:divBdr>
        </w:div>
        <w:div w:id="1713847901">
          <w:marLeft w:val="0"/>
          <w:marRight w:val="0"/>
          <w:marTop w:val="0"/>
          <w:marBottom w:val="0"/>
          <w:divBdr>
            <w:top w:val="none" w:sz="0" w:space="0" w:color="auto"/>
            <w:left w:val="none" w:sz="0" w:space="0" w:color="auto"/>
            <w:bottom w:val="none" w:sz="0" w:space="0" w:color="auto"/>
            <w:right w:val="none" w:sz="0" w:space="0" w:color="auto"/>
          </w:divBdr>
        </w:div>
        <w:div w:id="49692705">
          <w:marLeft w:val="0"/>
          <w:marRight w:val="0"/>
          <w:marTop w:val="0"/>
          <w:marBottom w:val="0"/>
          <w:divBdr>
            <w:top w:val="none" w:sz="0" w:space="0" w:color="auto"/>
            <w:left w:val="none" w:sz="0" w:space="0" w:color="auto"/>
            <w:bottom w:val="none" w:sz="0" w:space="0" w:color="auto"/>
            <w:right w:val="none" w:sz="0" w:space="0" w:color="auto"/>
          </w:divBdr>
        </w:div>
        <w:div w:id="1280455119">
          <w:marLeft w:val="0"/>
          <w:marRight w:val="0"/>
          <w:marTop w:val="0"/>
          <w:marBottom w:val="0"/>
          <w:divBdr>
            <w:top w:val="none" w:sz="0" w:space="0" w:color="auto"/>
            <w:left w:val="none" w:sz="0" w:space="0" w:color="auto"/>
            <w:bottom w:val="none" w:sz="0" w:space="0" w:color="auto"/>
            <w:right w:val="none" w:sz="0" w:space="0" w:color="auto"/>
          </w:divBdr>
        </w:div>
        <w:div w:id="1886065394">
          <w:marLeft w:val="0"/>
          <w:marRight w:val="0"/>
          <w:marTop w:val="0"/>
          <w:marBottom w:val="0"/>
          <w:divBdr>
            <w:top w:val="none" w:sz="0" w:space="0" w:color="auto"/>
            <w:left w:val="none" w:sz="0" w:space="0" w:color="auto"/>
            <w:bottom w:val="none" w:sz="0" w:space="0" w:color="auto"/>
            <w:right w:val="none" w:sz="0" w:space="0" w:color="auto"/>
          </w:divBdr>
        </w:div>
        <w:div w:id="1677422007">
          <w:marLeft w:val="0"/>
          <w:marRight w:val="0"/>
          <w:marTop w:val="0"/>
          <w:marBottom w:val="0"/>
          <w:divBdr>
            <w:top w:val="none" w:sz="0" w:space="0" w:color="auto"/>
            <w:left w:val="none" w:sz="0" w:space="0" w:color="auto"/>
            <w:bottom w:val="none" w:sz="0" w:space="0" w:color="auto"/>
            <w:right w:val="none" w:sz="0" w:space="0" w:color="auto"/>
          </w:divBdr>
        </w:div>
        <w:div w:id="978076133">
          <w:marLeft w:val="0"/>
          <w:marRight w:val="0"/>
          <w:marTop w:val="0"/>
          <w:marBottom w:val="0"/>
          <w:divBdr>
            <w:top w:val="none" w:sz="0" w:space="0" w:color="auto"/>
            <w:left w:val="none" w:sz="0" w:space="0" w:color="auto"/>
            <w:bottom w:val="none" w:sz="0" w:space="0" w:color="auto"/>
            <w:right w:val="none" w:sz="0" w:space="0" w:color="auto"/>
          </w:divBdr>
        </w:div>
        <w:div w:id="144056803">
          <w:marLeft w:val="0"/>
          <w:marRight w:val="0"/>
          <w:marTop w:val="0"/>
          <w:marBottom w:val="0"/>
          <w:divBdr>
            <w:top w:val="none" w:sz="0" w:space="0" w:color="auto"/>
            <w:left w:val="none" w:sz="0" w:space="0" w:color="auto"/>
            <w:bottom w:val="none" w:sz="0" w:space="0" w:color="auto"/>
            <w:right w:val="none" w:sz="0" w:space="0" w:color="auto"/>
          </w:divBdr>
        </w:div>
        <w:div w:id="40790279">
          <w:marLeft w:val="0"/>
          <w:marRight w:val="0"/>
          <w:marTop w:val="0"/>
          <w:marBottom w:val="0"/>
          <w:divBdr>
            <w:top w:val="none" w:sz="0" w:space="0" w:color="auto"/>
            <w:left w:val="none" w:sz="0" w:space="0" w:color="auto"/>
            <w:bottom w:val="none" w:sz="0" w:space="0" w:color="auto"/>
            <w:right w:val="none" w:sz="0" w:space="0" w:color="auto"/>
          </w:divBdr>
        </w:div>
        <w:div w:id="1191139934">
          <w:marLeft w:val="0"/>
          <w:marRight w:val="0"/>
          <w:marTop w:val="0"/>
          <w:marBottom w:val="0"/>
          <w:divBdr>
            <w:top w:val="none" w:sz="0" w:space="0" w:color="auto"/>
            <w:left w:val="none" w:sz="0" w:space="0" w:color="auto"/>
            <w:bottom w:val="none" w:sz="0" w:space="0" w:color="auto"/>
            <w:right w:val="none" w:sz="0" w:space="0" w:color="auto"/>
          </w:divBdr>
        </w:div>
        <w:div w:id="1489634525">
          <w:marLeft w:val="0"/>
          <w:marRight w:val="0"/>
          <w:marTop w:val="0"/>
          <w:marBottom w:val="0"/>
          <w:divBdr>
            <w:top w:val="none" w:sz="0" w:space="0" w:color="auto"/>
            <w:left w:val="none" w:sz="0" w:space="0" w:color="auto"/>
            <w:bottom w:val="none" w:sz="0" w:space="0" w:color="auto"/>
            <w:right w:val="none" w:sz="0" w:space="0" w:color="auto"/>
          </w:divBdr>
        </w:div>
        <w:div w:id="208080073">
          <w:marLeft w:val="0"/>
          <w:marRight w:val="0"/>
          <w:marTop w:val="0"/>
          <w:marBottom w:val="0"/>
          <w:divBdr>
            <w:top w:val="none" w:sz="0" w:space="0" w:color="auto"/>
            <w:left w:val="none" w:sz="0" w:space="0" w:color="auto"/>
            <w:bottom w:val="none" w:sz="0" w:space="0" w:color="auto"/>
            <w:right w:val="none" w:sz="0" w:space="0" w:color="auto"/>
          </w:divBdr>
        </w:div>
        <w:div w:id="2038582738">
          <w:marLeft w:val="0"/>
          <w:marRight w:val="0"/>
          <w:marTop w:val="0"/>
          <w:marBottom w:val="0"/>
          <w:divBdr>
            <w:top w:val="none" w:sz="0" w:space="0" w:color="auto"/>
            <w:left w:val="none" w:sz="0" w:space="0" w:color="auto"/>
            <w:bottom w:val="none" w:sz="0" w:space="0" w:color="auto"/>
            <w:right w:val="none" w:sz="0" w:space="0" w:color="auto"/>
          </w:divBdr>
        </w:div>
        <w:div w:id="430201108">
          <w:marLeft w:val="0"/>
          <w:marRight w:val="0"/>
          <w:marTop w:val="0"/>
          <w:marBottom w:val="0"/>
          <w:divBdr>
            <w:top w:val="none" w:sz="0" w:space="0" w:color="auto"/>
            <w:left w:val="none" w:sz="0" w:space="0" w:color="auto"/>
            <w:bottom w:val="none" w:sz="0" w:space="0" w:color="auto"/>
            <w:right w:val="none" w:sz="0" w:space="0" w:color="auto"/>
          </w:divBdr>
        </w:div>
        <w:div w:id="127941421">
          <w:marLeft w:val="0"/>
          <w:marRight w:val="0"/>
          <w:marTop w:val="0"/>
          <w:marBottom w:val="0"/>
          <w:divBdr>
            <w:top w:val="none" w:sz="0" w:space="0" w:color="auto"/>
            <w:left w:val="none" w:sz="0" w:space="0" w:color="auto"/>
            <w:bottom w:val="none" w:sz="0" w:space="0" w:color="auto"/>
            <w:right w:val="none" w:sz="0" w:space="0" w:color="auto"/>
          </w:divBdr>
        </w:div>
        <w:div w:id="1394279572">
          <w:marLeft w:val="0"/>
          <w:marRight w:val="0"/>
          <w:marTop w:val="0"/>
          <w:marBottom w:val="0"/>
          <w:divBdr>
            <w:top w:val="none" w:sz="0" w:space="0" w:color="auto"/>
            <w:left w:val="none" w:sz="0" w:space="0" w:color="auto"/>
            <w:bottom w:val="none" w:sz="0" w:space="0" w:color="auto"/>
            <w:right w:val="none" w:sz="0" w:space="0" w:color="auto"/>
          </w:divBdr>
        </w:div>
        <w:div w:id="825896179">
          <w:marLeft w:val="0"/>
          <w:marRight w:val="0"/>
          <w:marTop w:val="0"/>
          <w:marBottom w:val="0"/>
          <w:divBdr>
            <w:top w:val="none" w:sz="0" w:space="0" w:color="auto"/>
            <w:left w:val="none" w:sz="0" w:space="0" w:color="auto"/>
            <w:bottom w:val="none" w:sz="0" w:space="0" w:color="auto"/>
            <w:right w:val="none" w:sz="0" w:space="0" w:color="auto"/>
          </w:divBdr>
        </w:div>
        <w:div w:id="21591429">
          <w:marLeft w:val="0"/>
          <w:marRight w:val="0"/>
          <w:marTop w:val="0"/>
          <w:marBottom w:val="0"/>
          <w:divBdr>
            <w:top w:val="none" w:sz="0" w:space="0" w:color="auto"/>
            <w:left w:val="none" w:sz="0" w:space="0" w:color="auto"/>
            <w:bottom w:val="none" w:sz="0" w:space="0" w:color="auto"/>
            <w:right w:val="none" w:sz="0" w:space="0" w:color="auto"/>
          </w:divBdr>
        </w:div>
        <w:div w:id="184368000">
          <w:marLeft w:val="0"/>
          <w:marRight w:val="0"/>
          <w:marTop w:val="0"/>
          <w:marBottom w:val="0"/>
          <w:divBdr>
            <w:top w:val="none" w:sz="0" w:space="0" w:color="auto"/>
            <w:left w:val="none" w:sz="0" w:space="0" w:color="auto"/>
            <w:bottom w:val="none" w:sz="0" w:space="0" w:color="auto"/>
            <w:right w:val="none" w:sz="0" w:space="0" w:color="auto"/>
          </w:divBdr>
        </w:div>
        <w:div w:id="981469999">
          <w:marLeft w:val="0"/>
          <w:marRight w:val="0"/>
          <w:marTop w:val="0"/>
          <w:marBottom w:val="0"/>
          <w:divBdr>
            <w:top w:val="none" w:sz="0" w:space="0" w:color="auto"/>
            <w:left w:val="none" w:sz="0" w:space="0" w:color="auto"/>
            <w:bottom w:val="none" w:sz="0" w:space="0" w:color="auto"/>
            <w:right w:val="none" w:sz="0" w:space="0" w:color="auto"/>
          </w:divBdr>
        </w:div>
        <w:div w:id="509029494">
          <w:marLeft w:val="0"/>
          <w:marRight w:val="0"/>
          <w:marTop w:val="0"/>
          <w:marBottom w:val="0"/>
          <w:divBdr>
            <w:top w:val="none" w:sz="0" w:space="0" w:color="auto"/>
            <w:left w:val="none" w:sz="0" w:space="0" w:color="auto"/>
            <w:bottom w:val="none" w:sz="0" w:space="0" w:color="auto"/>
            <w:right w:val="none" w:sz="0" w:space="0" w:color="auto"/>
          </w:divBdr>
        </w:div>
        <w:div w:id="864638706">
          <w:marLeft w:val="0"/>
          <w:marRight w:val="0"/>
          <w:marTop w:val="0"/>
          <w:marBottom w:val="0"/>
          <w:divBdr>
            <w:top w:val="none" w:sz="0" w:space="0" w:color="auto"/>
            <w:left w:val="none" w:sz="0" w:space="0" w:color="auto"/>
            <w:bottom w:val="none" w:sz="0" w:space="0" w:color="auto"/>
            <w:right w:val="none" w:sz="0" w:space="0" w:color="auto"/>
          </w:divBdr>
        </w:div>
        <w:div w:id="641424686">
          <w:marLeft w:val="0"/>
          <w:marRight w:val="0"/>
          <w:marTop w:val="0"/>
          <w:marBottom w:val="0"/>
          <w:divBdr>
            <w:top w:val="none" w:sz="0" w:space="0" w:color="auto"/>
            <w:left w:val="none" w:sz="0" w:space="0" w:color="auto"/>
            <w:bottom w:val="none" w:sz="0" w:space="0" w:color="auto"/>
            <w:right w:val="none" w:sz="0" w:space="0" w:color="auto"/>
          </w:divBdr>
        </w:div>
        <w:div w:id="1308169007">
          <w:marLeft w:val="0"/>
          <w:marRight w:val="0"/>
          <w:marTop w:val="0"/>
          <w:marBottom w:val="0"/>
          <w:divBdr>
            <w:top w:val="none" w:sz="0" w:space="0" w:color="auto"/>
            <w:left w:val="none" w:sz="0" w:space="0" w:color="auto"/>
            <w:bottom w:val="none" w:sz="0" w:space="0" w:color="auto"/>
            <w:right w:val="none" w:sz="0" w:space="0" w:color="auto"/>
          </w:divBdr>
        </w:div>
        <w:div w:id="1511068">
          <w:marLeft w:val="0"/>
          <w:marRight w:val="0"/>
          <w:marTop w:val="0"/>
          <w:marBottom w:val="0"/>
          <w:divBdr>
            <w:top w:val="none" w:sz="0" w:space="0" w:color="auto"/>
            <w:left w:val="none" w:sz="0" w:space="0" w:color="auto"/>
            <w:bottom w:val="none" w:sz="0" w:space="0" w:color="auto"/>
            <w:right w:val="none" w:sz="0" w:space="0" w:color="auto"/>
          </w:divBdr>
        </w:div>
        <w:div w:id="27143759">
          <w:marLeft w:val="0"/>
          <w:marRight w:val="0"/>
          <w:marTop w:val="0"/>
          <w:marBottom w:val="0"/>
          <w:divBdr>
            <w:top w:val="none" w:sz="0" w:space="0" w:color="auto"/>
            <w:left w:val="none" w:sz="0" w:space="0" w:color="auto"/>
            <w:bottom w:val="none" w:sz="0" w:space="0" w:color="auto"/>
            <w:right w:val="none" w:sz="0" w:space="0" w:color="auto"/>
          </w:divBdr>
        </w:div>
        <w:div w:id="455372648">
          <w:marLeft w:val="0"/>
          <w:marRight w:val="0"/>
          <w:marTop w:val="0"/>
          <w:marBottom w:val="0"/>
          <w:divBdr>
            <w:top w:val="none" w:sz="0" w:space="0" w:color="auto"/>
            <w:left w:val="none" w:sz="0" w:space="0" w:color="auto"/>
            <w:bottom w:val="none" w:sz="0" w:space="0" w:color="auto"/>
            <w:right w:val="none" w:sz="0" w:space="0" w:color="auto"/>
          </w:divBdr>
        </w:div>
        <w:div w:id="506483384">
          <w:marLeft w:val="0"/>
          <w:marRight w:val="0"/>
          <w:marTop w:val="0"/>
          <w:marBottom w:val="0"/>
          <w:divBdr>
            <w:top w:val="none" w:sz="0" w:space="0" w:color="auto"/>
            <w:left w:val="none" w:sz="0" w:space="0" w:color="auto"/>
            <w:bottom w:val="none" w:sz="0" w:space="0" w:color="auto"/>
            <w:right w:val="none" w:sz="0" w:space="0" w:color="auto"/>
          </w:divBdr>
        </w:div>
        <w:div w:id="224413833">
          <w:marLeft w:val="0"/>
          <w:marRight w:val="0"/>
          <w:marTop w:val="0"/>
          <w:marBottom w:val="0"/>
          <w:divBdr>
            <w:top w:val="none" w:sz="0" w:space="0" w:color="auto"/>
            <w:left w:val="none" w:sz="0" w:space="0" w:color="auto"/>
            <w:bottom w:val="none" w:sz="0" w:space="0" w:color="auto"/>
            <w:right w:val="none" w:sz="0" w:space="0" w:color="auto"/>
          </w:divBdr>
        </w:div>
        <w:div w:id="1382247016">
          <w:marLeft w:val="0"/>
          <w:marRight w:val="0"/>
          <w:marTop w:val="0"/>
          <w:marBottom w:val="0"/>
          <w:divBdr>
            <w:top w:val="none" w:sz="0" w:space="0" w:color="auto"/>
            <w:left w:val="none" w:sz="0" w:space="0" w:color="auto"/>
            <w:bottom w:val="none" w:sz="0" w:space="0" w:color="auto"/>
            <w:right w:val="none" w:sz="0" w:space="0" w:color="auto"/>
          </w:divBdr>
        </w:div>
        <w:div w:id="1240677402">
          <w:marLeft w:val="0"/>
          <w:marRight w:val="0"/>
          <w:marTop w:val="0"/>
          <w:marBottom w:val="0"/>
          <w:divBdr>
            <w:top w:val="none" w:sz="0" w:space="0" w:color="auto"/>
            <w:left w:val="none" w:sz="0" w:space="0" w:color="auto"/>
            <w:bottom w:val="none" w:sz="0" w:space="0" w:color="auto"/>
            <w:right w:val="none" w:sz="0" w:space="0" w:color="auto"/>
          </w:divBdr>
        </w:div>
        <w:div w:id="1320844281">
          <w:marLeft w:val="0"/>
          <w:marRight w:val="0"/>
          <w:marTop w:val="0"/>
          <w:marBottom w:val="0"/>
          <w:divBdr>
            <w:top w:val="none" w:sz="0" w:space="0" w:color="auto"/>
            <w:left w:val="none" w:sz="0" w:space="0" w:color="auto"/>
            <w:bottom w:val="none" w:sz="0" w:space="0" w:color="auto"/>
            <w:right w:val="none" w:sz="0" w:space="0" w:color="auto"/>
          </w:divBdr>
        </w:div>
        <w:div w:id="440953708">
          <w:marLeft w:val="0"/>
          <w:marRight w:val="0"/>
          <w:marTop w:val="0"/>
          <w:marBottom w:val="0"/>
          <w:divBdr>
            <w:top w:val="none" w:sz="0" w:space="0" w:color="auto"/>
            <w:left w:val="none" w:sz="0" w:space="0" w:color="auto"/>
            <w:bottom w:val="none" w:sz="0" w:space="0" w:color="auto"/>
            <w:right w:val="none" w:sz="0" w:space="0" w:color="auto"/>
          </w:divBdr>
        </w:div>
        <w:div w:id="973607709">
          <w:marLeft w:val="0"/>
          <w:marRight w:val="0"/>
          <w:marTop w:val="0"/>
          <w:marBottom w:val="0"/>
          <w:divBdr>
            <w:top w:val="none" w:sz="0" w:space="0" w:color="auto"/>
            <w:left w:val="none" w:sz="0" w:space="0" w:color="auto"/>
            <w:bottom w:val="none" w:sz="0" w:space="0" w:color="auto"/>
            <w:right w:val="none" w:sz="0" w:space="0" w:color="auto"/>
          </w:divBdr>
        </w:div>
        <w:div w:id="1580863837">
          <w:marLeft w:val="0"/>
          <w:marRight w:val="0"/>
          <w:marTop w:val="0"/>
          <w:marBottom w:val="0"/>
          <w:divBdr>
            <w:top w:val="none" w:sz="0" w:space="0" w:color="auto"/>
            <w:left w:val="none" w:sz="0" w:space="0" w:color="auto"/>
            <w:bottom w:val="none" w:sz="0" w:space="0" w:color="auto"/>
            <w:right w:val="none" w:sz="0" w:space="0" w:color="auto"/>
          </w:divBdr>
        </w:div>
        <w:div w:id="424955698">
          <w:marLeft w:val="0"/>
          <w:marRight w:val="0"/>
          <w:marTop w:val="0"/>
          <w:marBottom w:val="0"/>
          <w:divBdr>
            <w:top w:val="none" w:sz="0" w:space="0" w:color="auto"/>
            <w:left w:val="none" w:sz="0" w:space="0" w:color="auto"/>
            <w:bottom w:val="none" w:sz="0" w:space="0" w:color="auto"/>
            <w:right w:val="none" w:sz="0" w:space="0" w:color="auto"/>
          </w:divBdr>
        </w:div>
        <w:div w:id="1036081164">
          <w:marLeft w:val="0"/>
          <w:marRight w:val="0"/>
          <w:marTop w:val="0"/>
          <w:marBottom w:val="0"/>
          <w:divBdr>
            <w:top w:val="none" w:sz="0" w:space="0" w:color="auto"/>
            <w:left w:val="none" w:sz="0" w:space="0" w:color="auto"/>
            <w:bottom w:val="none" w:sz="0" w:space="0" w:color="auto"/>
            <w:right w:val="none" w:sz="0" w:space="0" w:color="auto"/>
          </w:divBdr>
        </w:div>
        <w:div w:id="1972709355">
          <w:marLeft w:val="0"/>
          <w:marRight w:val="0"/>
          <w:marTop w:val="0"/>
          <w:marBottom w:val="0"/>
          <w:divBdr>
            <w:top w:val="none" w:sz="0" w:space="0" w:color="auto"/>
            <w:left w:val="none" w:sz="0" w:space="0" w:color="auto"/>
            <w:bottom w:val="none" w:sz="0" w:space="0" w:color="auto"/>
            <w:right w:val="none" w:sz="0" w:space="0" w:color="auto"/>
          </w:divBdr>
        </w:div>
        <w:div w:id="105203203">
          <w:marLeft w:val="0"/>
          <w:marRight w:val="0"/>
          <w:marTop w:val="0"/>
          <w:marBottom w:val="0"/>
          <w:divBdr>
            <w:top w:val="none" w:sz="0" w:space="0" w:color="auto"/>
            <w:left w:val="none" w:sz="0" w:space="0" w:color="auto"/>
            <w:bottom w:val="none" w:sz="0" w:space="0" w:color="auto"/>
            <w:right w:val="none" w:sz="0" w:space="0" w:color="auto"/>
          </w:divBdr>
        </w:div>
        <w:div w:id="2101027032">
          <w:marLeft w:val="0"/>
          <w:marRight w:val="0"/>
          <w:marTop w:val="0"/>
          <w:marBottom w:val="0"/>
          <w:divBdr>
            <w:top w:val="none" w:sz="0" w:space="0" w:color="auto"/>
            <w:left w:val="none" w:sz="0" w:space="0" w:color="auto"/>
            <w:bottom w:val="none" w:sz="0" w:space="0" w:color="auto"/>
            <w:right w:val="none" w:sz="0" w:space="0" w:color="auto"/>
          </w:divBdr>
        </w:div>
        <w:div w:id="550188460">
          <w:marLeft w:val="0"/>
          <w:marRight w:val="0"/>
          <w:marTop w:val="0"/>
          <w:marBottom w:val="0"/>
          <w:divBdr>
            <w:top w:val="none" w:sz="0" w:space="0" w:color="auto"/>
            <w:left w:val="none" w:sz="0" w:space="0" w:color="auto"/>
            <w:bottom w:val="none" w:sz="0" w:space="0" w:color="auto"/>
            <w:right w:val="none" w:sz="0" w:space="0" w:color="auto"/>
          </w:divBdr>
        </w:div>
        <w:div w:id="669715707">
          <w:marLeft w:val="0"/>
          <w:marRight w:val="0"/>
          <w:marTop w:val="0"/>
          <w:marBottom w:val="0"/>
          <w:divBdr>
            <w:top w:val="none" w:sz="0" w:space="0" w:color="auto"/>
            <w:left w:val="none" w:sz="0" w:space="0" w:color="auto"/>
            <w:bottom w:val="none" w:sz="0" w:space="0" w:color="auto"/>
            <w:right w:val="none" w:sz="0" w:space="0" w:color="auto"/>
          </w:divBdr>
        </w:div>
        <w:div w:id="1998653347">
          <w:marLeft w:val="0"/>
          <w:marRight w:val="0"/>
          <w:marTop w:val="0"/>
          <w:marBottom w:val="0"/>
          <w:divBdr>
            <w:top w:val="none" w:sz="0" w:space="0" w:color="auto"/>
            <w:left w:val="none" w:sz="0" w:space="0" w:color="auto"/>
            <w:bottom w:val="none" w:sz="0" w:space="0" w:color="auto"/>
            <w:right w:val="none" w:sz="0" w:space="0" w:color="auto"/>
          </w:divBdr>
        </w:div>
        <w:div w:id="93284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qaa.ac.uk/en/Publications/Documents/enterprise-entrepreneurship-guidance.pdf" TargetMode="External"/><Relationship Id="rId18" Type="http://schemas.openxmlformats.org/officeDocument/2006/relationships/hyperlink" Target="http://gov.wales/docs/dcells/publications/151021-a-curriculum-for-wales-a-curriculum-for-life-en.pdf" TargetMode="External"/><Relationship Id="rId26" Type="http://schemas.openxmlformats.org/officeDocument/2006/relationships/image" Target="media/image8.jpg"/><Relationship Id="rId3" Type="http://schemas.openxmlformats.org/officeDocument/2006/relationships/settings" Target="settings.xml"/><Relationship Id="rId21" Type="http://schemas.openxmlformats.org/officeDocument/2006/relationships/image" Target="media/image3.jpg"/><Relationship Id="rId34" Type="http://schemas.openxmlformats.org/officeDocument/2006/relationships/fontTable" Target="fontTable.xml"/><Relationship Id="rId7" Type="http://schemas.openxmlformats.org/officeDocument/2006/relationships/hyperlink" Target="https://www.estyn.gov.wales/sites/default/files/documents/Curriculum%20Wales%20conference%20-%20info%20sheet%20-%20corrected%20-%20EN.pdf" TargetMode="External"/><Relationship Id="rId12" Type="http://schemas.openxmlformats.org/officeDocument/2006/relationships/hyperlink" Target="http://www.p21.org/storage/documents/docs/Research/P21_4Cs_Research_Brief_Series_-_Collaboration.pdf" TargetMode="External"/><Relationship Id="rId17" Type="http://schemas.openxmlformats.org/officeDocument/2006/relationships/hyperlink" Target="https://files.eric.ed.gov/fulltext/ED505548.pdf" TargetMode="External"/><Relationship Id="rId25" Type="http://schemas.openxmlformats.org/officeDocument/2006/relationships/image" Target="media/image7.jpg"/><Relationship Id="rId33"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hyperlink" Target="http://switchoneurope.org/" TargetMode="External"/><Relationship Id="rId20" Type="http://schemas.openxmlformats.org/officeDocument/2006/relationships/image" Target="media/image2.jpg"/><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hyperlink" Target="http://dera.ioe.ac.uk/22165/2/150225-successful-futures-en_Redacted.pdf" TargetMode="External"/><Relationship Id="rId11" Type="http://schemas.openxmlformats.org/officeDocument/2006/relationships/hyperlink" Target="http://www.p21.org/storage/documents/docs/Research/P21_4Cs_Research_Brief_Series_-_Creativity.pdf" TargetMode="External"/><Relationship Id="rId24" Type="http://schemas.openxmlformats.org/officeDocument/2006/relationships/image" Target="media/image6.jpg"/><Relationship Id="rId32" Type="http://schemas.openxmlformats.org/officeDocument/2006/relationships/image" Target="media/image14.png"/><Relationship Id="rId5" Type="http://schemas.openxmlformats.org/officeDocument/2006/relationships/hyperlink" Target="http://www.adobe.com/content/dam/acom/en/max/pdfs/AdobeStateofCreate_2016_Report_Final.pdf" TargetMode="External"/><Relationship Id="rId15" Type="http://schemas.openxmlformats.org/officeDocument/2006/relationships/hyperlink" Target="http://www4.ncsu.edu/~jlnietfe/Creativity_&amp;_Critical_Thinking_Articles_files/Sternberg%20(2012).pdf" TargetMode="External"/><Relationship Id="rId23" Type="http://schemas.openxmlformats.org/officeDocument/2006/relationships/image" Target="media/image5.jpg"/><Relationship Id="rId28" Type="http://schemas.openxmlformats.org/officeDocument/2006/relationships/image" Target="media/image10.png"/><Relationship Id="rId10" Type="http://schemas.openxmlformats.org/officeDocument/2006/relationships/hyperlink" Target="http://www.jstor.org/stable/23087298" TargetMode="External"/><Relationship Id="rId19" Type="http://schemas.openxmlformats.org/officeDocument/2006/relationships/image" Target="media/image1.jpg"/><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www.normanjackson.co.uk/uploads/1/0/8/4/10842717/the-four-c-model-of-creativity.pdf" TargetMode="External"/><Relationship Id="rId14" Type="http://schemas.openxmlformats.org/officeDocument/2006/relationships/hyperlink" Target="https://www.thersa.org/action-and-research/creative-learning-and-development/creative-educators" TargetMode="External"/><Relationship Id="rId22" Type="http://schemas.openxmlformats.org/officeDocument/2006/relationships/image" Target="media/image4.jpg"/><Relationship Id="rId27" Type="http://schemas.openxmlformats.org/officeDocument/2006/relationships/image" Target="media/image9.jpg"/><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hyperlink" Target="http://gov.wales/docs/dcells/publications/150309-teaching-tomorrows-teachers-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23</Pages>
  <Words>4885</Words>
  <Characters>27846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Paul Lewis</dc:creator>
  <cp:keywords/>
  <dc:description/>
  <cp:lastModifiedBy>David Paul Lewis</cp:lastModifiedBy>
  <cp:revision>21</cp:revision>
  <dcterms:created xsi:type="dcterms:W3CDTF">2017-12-15T14:19:00Z</dcterms:created>
  <dcterms:modified xsi:type="dcterms:W3CDTF">2017-12-15T15:03:00Z</dcterms:modified>
</cp:coreProperties>
</file>