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B3DE3" w14:textId="77777777" w:rsidR="00784323" w:rsidRPr="00254A63" w:rsidRDefault="00784323" w:rsidP="00254A63">
      <w:pPr>
        <w:spacing w:line="480" w:lineRule="auto"/>
        <w:jc w:val="center"/>
        <w:rPr>
          <w:rFonts w:ascii="Arial" w:hAnsi="Arial" w:cs="Arial"/>
          <w:b/>
          <w:szCs w:val="24"/>
        </w:rPr>
      </w:pPr>
    </w:p>
    <w:p w14:paraId="3B322BCB" w14:textId="77777777" w:rsidR="00784323" w:rsidRDefault="00784323" w:rsidP="00784323">
      <w:pPr>
        <w:spacing w:line="259" w:lineRule="auto"/>
        <w:jc w:val="center"/>
        <w:rPr>
          <w:rFonts w:ascii="Arial" w:hAnsi="Arial" w:cs="Arial"/>
          <w:b/>
          <w:sz w:val="32"/>
        </w:rPr>
      </w:pPr>
    </w:p>
    <w:p w14:paraId="0EC6EE08" w14:textId="77777777" w:rsidR="00784323" w:rsidRDefault="00784323" w:rsidP="00784323">
      <w:pPr>
        <w:spacing w:line="259" w:lineRule="auto"/>
        <w:jc w:val="center"/>
        <w:rPr>
          <w:rFonts w:ascii="Arial" w:hAnsi="Arial" w:cs="Arial"/>
          <w:b/>
          <w:sz w:val="32"/>
        </w:rPr>
      </w:pPr>
    </w:p>
    <w:p w14:paraId="00A64FE0" w14:textId="77777777" w:rsidR="00784323" w:rsidRDefault="00784323" w:rsidP="00784323">
      <w:pPr>
        <w:spacing w:line="259" w:lineRule="auto"/>
        <w:jc w:val="center"/>
        <w:rPr>
          <w:rFonts w:ascii="Arial" w:hAnsi="Arial" w:cs="Arial"/>
          <w:b/>
          <w:sz w:val="32"/>
        </w:rPr>
      </w:pPr>
    </w:p>
    <w:p w14:paraId="0752E2E0" w14:textId="77777777" w:rsidR="00784323" w:rsidRPr="008D1104" w:rsidRDefault="00784323" w:rsidP="00784323">
      <w:pPr>
        <w:spacing w:line="259" w:lineRule="auto"/>
        <w:jc w:val="center"/>
        <w:rPr>
          <w:rFonts w:ascii="Arial" w:hAnsi="Arial" w:cs="Arial"/>
          <w:b/>
          <w:sz w:val="32"/>
          <w:lang w:val="en-GB"/>
        </w:rPr>
      </w:pPr>
      <w:r w:rsidRPr="00990F9C">
        <w:rPr>
          <w:rFonts w:ascii="Arial" w:hAnsi="Arial" w:cs="Arial"/>
          <w:b/>
          <w:sz w:val="32"/>
        </w:rPr>
        <w:t xml:space="preserve">Management and </w:t>
      </w:r>
      <w:r>
        <w:rPr>
          <w:rFonts w:ascii="Arial" w:hAnsi="Arial" w:cs="Arial"/>
          <w:b/>
          <w:sz w:val="32"/>
          <w:lang w:val="en-GB"/>
        </w:rPr>
        <w:t>Organisational Behaviour</w:t>
      </w:r>
    </w:p>
    <w:p w14:paraId="11D65C15" w14:textId="77777777" w:rsidR="00784323" w:rsidRPr="00071A30" w:rsidRDefault="00784323" w:rsidP="00784323">
      <w:pPr>
        <w:jc w:val="center"/>
        <w:rPr>
          <w:rFonts w:ascii="Arial" w:hAnsi="Arial" w:cs="Arial"/>
          <w:b/>
          <w:sz w:val="32"/>
        </w:rPr>
      </w:pPr>
      <w:r w:rsidRPr="00071A30">
        <w:rPr>
          <w:rFonts w:ascii="Arial" w:hAnsi="Arial" w:cs="Arial"/>
          <w:sz w:val="32"/>
        </w:rPr>
        <w:t>(BMIH500</w:t>
      </w:r>
      <w:r>
        <w:rPr>
          <w:rFonts w:ascii="Arial" w:hAnsi="Arial" w:cs="Arial"/>
          <w:sz w:val="32"/>
        </w:rPr>
        <w:t>4</w:t>
      </w:r>
      <w:r w:rsidRPr="00071A30">
        <w:rPr>
          <w:rFonts w:ascii="Arial" w:hAnsi="Arial" w:cs="Arial"/>
          <w:b/>
          <w:sz w:val="32"/>
        </w:rPr>
        <w:t>)</w:t>
      </w:r>
    </w:p>
    <w:p w14:paraId="67975327" w14:textId="77777777" w:rsidR="00784323" w:rsidRDefault="00784323" w:rsidP="00784323">
      <w:pPr>
        <w:jc w:val="center"/>
        <w:rPr>
          <w:rFonts w:ascii="Arial" w:hAnsi="Arial" w:cs="Arial"/>
          <w:b/>
          <w:sz w:val="36"/>
        </w:rPr>
      </w:pPr>
    </w:p>
    <w:p w14:paraId="335DE63C" w14:textId="77777777" w:rsidR="00784323" w:rsidRDefault="00784323" w:rsidP="00784323">
      <w:pPr>
        <w:spacing w:after="0"/>
        <w:jc w:val="center"/>
        <w:rPr>
          <w:rFonts w:ascii="Arial" w:hAnsi="Arial" w:cs="Arial"/>
          <w:sz w:val="28"/>
        </w:rPr>
      </w:pPr>
      <w:r w:rsidRPr="00BF2643">
        <w:rPr>
          <w:rFonts w:ascii="Arial" w:hAnsi="Arial" w:cs="Arial"/>
          <w:b/>
          <w:bCs/>
          <w:sz w:val="28"/>
        </w:rPr>
        <w:t>Student Name</w:t>
      </w:r>
      <w:r w:rsidRPr="00BF2643">
        <w:rPr>
          <w:rFonts w:ascii="Arial" w:hAnsi="Arial" w:cs="Arial"/>
          <w:sz w:val="28"/>
        </w:rPr>
        <w:t xml:space="preserve">: </w:t>
      </w:r>
      <w:r w:rsidRPr="00366B5C">
        <w:rPr>
          <w:rFonts w:ascii="Arial" w:hAnsi="Arial" w:cs="Arial"/>
          <w:sz w:val="28"/>
        </w:rPr>
        <w:t>Daniela- Gabriela</w:t>
      </w:r>
      <w:r>
        <w:rPr>
          <w:rFonts w:ascii="Arial" w:hAnsi="Arial" w:cs="Arial"/>
          <w:sz w:val="28"/>
        </w:rPr>
        <w:t xml:space="preserve"> </w:t>
      </w:r>
      <w:r w:rsidRPr="00366B5C">
        <w:rPr>
          <w:rFonts w:ascii="Arial" w:hAnsi="Arial" w:cs="Arial"/>
          <w:sz w:val="28"/>
        </w:rPr>
        <w:t>Vartolomeu</w:t>
      </w:r>
    </w:p>
    <w:p w14:paraId="34564C89" w14:textId="77777777" w:rsidR="00784323" w:rsidRPr="00BF2643" w:rsidRDefault="00784323" w:rsidP="00784323">
      <w:pPr>
        <w:spacing w:after="0"/>
        <w:jc w:val="center"/>
        <w:rPr>
          <w:rFonts w:ascii="Arial" w:hAnsi="Arial" w:cs="Arial"/>
          <w:sz w:val="28"/>
        </w:rPr>
      </w:pPr>
    </w:p>
    <w:p w14:paraId="6DC2FB35" w14:textId="77777777" w:rsidR="00784323" w:rsidRPr="00BF2643" w:rsidRDefault="00784323" w:rsidP="00784323">
      <w:pPr>
        <w:spacing w:after="0"/>
        <w:jc w:val="center"/>
        <w:rPr>
          <w:rFonts w:ascii="Arial" w:hAnsi="Arial" w:cs="Arial"/>
          <w:sz w:val="28"/>
        </w:rPr>
      </w:pPr>
      <w:r w:rsidRPr="00BF2643">
        <w:rPr>
          <w:rFonts w:ascii="Arial" w:hAnsi="Arial" w:cs="Arial"/>
          <w:b/>
          <w:bCs/>
          <w:sz w:val="28"/>
        </w:rPr>
        <w:t>Student Id</w:t>
      </w:r>
      <w:r w:rsidRPr="00BF2643">
        <w:rPr>
          <w:rFonts w:ascii="Arial" w:hAnsi="Arial" w:cs="Arial"/>
          <w:sz w:val="28"/>
        </w:rPr>
        <w:t xml:space="preserve">: </w:t>
      </w:r>
      <w:r w:rsidRPr="00366B5C">
        <w:rPr>
          <w:rFonts w:ascii="Arial" w:hAnsi="Arial" w:cs="Arial"/>
          <w:sz w:val="28"/>
        </w:rPr>
        <w:t>2130495</w:t>
      </w:r>
    </w:p>
    <w:p w14:paraId="6C2C1F7B" w14:textId="7E2BBB3A" w:rsidR="00784323" w:rsidRPr="00366B5C" w:rsidRDefault="00784323" w:rsidP="00784323">
      <w:pPr>
        <w:pStyle w:val="NormalWeb"/>
        <w:jc w:val="center"/>
        <w:rPr>
          <w:sz w:val="28"/>
          <w:szCs w:val="28"/>
          <w:lang w:val="en-GB" w:eastAsia="en-GB"/>
        </w:rPr>
      </w:pPr>
      <w:r w:rsidRPr="00366B5C">
        <w:rPr>
          <w:rFonts w:ascii="Arial" w:hAnsi="Arial" w:cs="Arial"/>
          <w:b/>
          <w:bCs/>
          <w:sz w:val="28"/>
          <w:szCs w:val="28"/>
        </w:rPr>
        <w:t>Lecture Name</w:t>
      </w:r>
      <w:r w:rsidRPr="00366B5C">
        <w:rPr>
          <w:rFonts w:ascii="Arial" w:hAnsi="Arial" w:cs="Arial"/>
          <w:sz w:val="28"/>
          <w:szCs w:val="28"/>
        </w:rPr>
        <w:t>:</w:t>
      </w:r>
      <w:r w:rsidRPr="00366B5C">
        <w:rPr>
          <w:rFonts w:ascii="Arial" w:hAnsi="Arial" w:cs="Arial"/>
          <w:b/>
          <w:bCs/>
          <w:sz w:val="28"/>
          <w:szCs w:val="28"/>
        </w:rPr>
        <w:t xml:space="preserve"> </w:t>
      </w:r>
      <w:r>
        <w:rPr>
          <w:rFonts w:ascii="Arial" w:hAnsi="Arial" w:cs="Arial"/>
          <w:b/>
          <w:bCs/>
          <w:sz w:val="28"/>
          <w:szCs w:val="28"/>
        </w:rPr>
        <w:t>Charlotte Joyner</w:t>
      </w:r>
    </w:p>
    <w:p w14:paraId="73C09C01" w14:textId="77777777" w:rsidR="00784323" w:rsidRPr="00990F9C" w:rsidRDefault="00784323" w:rsidP="00784323">
      <w:pPr>
        <w:spacing w:line="259" w:lineRule="auto"/>
        <w:jc w:val="center"/>
        <w:rPr>
          <w:rFonts w:ascii="Arial" w:hAnsi="Arial" w:cs="Arial"/>
          <w:b/>
          <w:sz w:val="32"/>
        </w:rPr>
      </w:pPr>
    </w:p>
    <w:p w14:paraId="3F2DC8FA" w14:textId="77777777" w:rsidR="00784323" w:rsidRPr="00990F9C" w:rsidRDefault="00784323" w:rsidP="00784323">
      <w:pPr>
        <w:jc w:val="left"/>
        <w:rPr>
          <w:rFonts w:ascii="Arial" w:hAnsi="Arial" w:cs="Arial"/>
        </w:rPr>
      </w:pPr>
      <w:r w:rsidRPr="00990F9C">
        <w:rPr>
          <w:rFonts w:ascii="Arial" w:hAnsi="Arial" w:cs="Arial"/>
        </w:rPr>
        <w:br/>
      </w:r>
    </w:p>
    <w:p w14:paraId="5A83E6FA" w14:textId="77777777" w:rsidR="00784323" w:rsidRPr="00990F9C" w:rsidRDefault="00784323" w:rsidP="00784323">
      <w:pPr>
        <w:jc w:val="left"/>
        <w:rPr>
          <w:rFonts w:ascii="Arial" w:hAnsi="Arial" w:cs="Arial"/>
        </w:rPr>
      </w:pPr>
    </w:p>
    <w:p w14:paraId="1140DB97" w14:textId="77777777" w:rsidR="00784323" w:rsidRPr="00990F9C" w:rsidRDefault="00784323" w:rsidP="00784323">
      <w:pPr>
        <w:rPr>
          <w:rFonts w:ascii="Arial" w:hAnsi="Arial" w:cs="Arial"/>
        </w:rPr>
      </w:pPr>
    </w:p>
    <w:p w14:paraId="0034F05F" w14:textId="77777777" w:rsidR="00784323" w:rsidRPr="00990F9C" w:rsidRDefault="00784323" w:rsidP="00784323">
      <w:pPr>
        <w:rPr>
          <w:rFonts w:ascii="Arial" w:hAnsi="Arial" w:cs="Arial"/>
        </w:rPr>
      </w:pPr>
    </w:p>
    <w:p w14:paraId="09F62F0D" w14:textId="77777777" w:rsidR="00784323" w:rsidRPr="008D1104" w:rsidRDefault="00784323" w:rsidP="00784323">
      <w:pPr>
        <w:spacing w:line="480" w:lineRule="auto"/>
        <w:jc w:val="center"/>
        <w:rPr>
          <w:rFonts w:ascii="Arial" w:hAnsi="Arial" w:cs="Arial"/>
          <w:b/>
          <w:szCs w:val="24"/>
          <w:lang w:val="en-GB"/>
        </w:rPr>
      </w:pPr>
      <w:r w:rsidRPr="00990F9C">
        <w:rPr>
          <w:rFonts w:ascii="Arial" w:hAnsi="Arial" w:cs="Arial"/>
          <w:b/>
        </w:rPr>
        <w:br w:type="page"/>
      </w:r>
      <w:r w:rsidRPr="008D1104">
        <w:rPr>
          <w:rFonts w:ascii="Arial" w:hAnsi="Arial" w:cs="Arial"/>
          <w:b/>
          <w:szCs w:val="24"/>
          <w:lang w:val="en-GB"/>
        </w:rPr>
        <w:lastRenderedPageBreak/>
        <w:t>Critically Evaluat</w:t>
      </w:r>
      <w:r>
        <w:rPr>
          <w:rFonts w:ascii="Arial" w:hAnsi="Arial" w:cs="Arial"/>
          <w:b/>
          <w:szCs w:val="24"/>
          <w:lang w:val="en-GB"/>
        </w:rPr>
        <w:t xml:space="preserve">e the </w:t>
      </w:r>
      <w:r w:rsidRPr="008D1104">
        <w:rPr>
          <w:rFonts w:ascii="Arial" w:hAnsi="Arial" w:cs="Arial"/>
          <w:b/>
          <w:szCs w:val="24"/>
          <w:lang w:val="en-GB"/>
        </w:rPr>
        <w:t xml:space="preserve"> Different Approaches</w:t>
      </w:r>
      <w:r>
        <w:rPr>
          <w:rFonts w:ascii="Arial" w:hAnsi="Arial" w:cs="Arial"/>
          <w:b/>
          <w:szCs w:val="24"/>
          <w:lang w:val="en-GB"/>
        </w:rPr>
        <w:t xml:space="preserve"> to leadership</w:t>
      </w:r>
      <w:r w:rsidRPr="008D1104">
        <w:rPr>
          <w:rFonts w:ascii="Arial" w:hAnsi="Arial" w:cs="Arial"/>
          <w:b/>
          <w:szCs w:val="24"/>
          <w:lang w:val="en-GB"/>
        </w:rPr>
        <w:t xml:space="preserve"> and Their Effectiveness within the Hilton Worldwide Holdings Inc. Hospitality Industry</w:t>
      </w:r>
    </w:p>
    <w:p w14:paraId="4477C497" w14:textId="77777777" w:rsidR="00784323" w:rsidRPr="008D1104" w:rsidRDefault="00784323" w:rsidP="00784323">
      <w:pPr>
        <w:spacing w:line="480" w:lineRule="auto"/>
        <w:rPr>
          <w:rFonts w:ascii="Arial" w:hAnsi="Arial" w:cs="Arial"/>
          <w:szCs w:val="24"/>
          <w:lang w:val="en-GB"/>
        </w:rPr>
      </w:pPr>
      <w:r w:rsidRPr="008D1104">
        <w:rPr>
          <w:rFonts w:ascii="Arial" w:hAnsi="Arial" w:cs="Arial"/>
          <w:szCs w:val="24"/>
          <w:lang w:val="en-GB"/>
        </w:rPr>
        <w:t>Global hospitality is fast-paced and competitive, therefore good leadership is essential. This essay analyses Hilton Worldwide Holdings Inc., a hotel sector leader, using leading leadership theories. Hilton's advanced approaches are analyzed utilizing Blake and Mouton's Managerial Grid, Adair's Action-Centered Leadership, and McGregor's X and Y Theory (Ashley, 2019). The discussion examines Hilton's operational framework's autocratic, democratic, and laissez-faire management styles and their efficacy. Hilton's adaptability in a competitive hospitality business is shown in this in-depth analysis.</w:t>
      </w:r>
    </w:p>
    <w:p w14:paraId="41BDA5EB" w14:textId="77777777" w:rsidR="00784323" w:rsidRPr="008D1104" w:rsidRDefault="00784323" w:rsidP="00784323">
      <w:pPr>
        <w:spacing w:line="480" w:lineRule="auto"/>
        <w:rPr>
          <w:rFonts w:ascii="Arial" w:hAnsi="Arial" w:cs="Arial"/>
          <w:szCs w:val="24"/>
          <w:lang w:val="en-GB"/>
        </w:rPr>
      </w:pPr>
      <w:r w:rsidRPr="008D1104">
        <w:rPr>
          <w:rFonts w:ascii="Arial" w:hAnsi="Arial" w:cs="Arial"/>
          <w:szCs w:val="24"/>
          <w:lang w:val="en-GB"/>
        </w:rPr>
        <w:t xml:space="preserve">In order to maintain its position as the industry leader in the hotel business, Hilton Worldwide Holdings Inc. utilizes Blake and Mouton's Managerial Grid. The measured approach that Hilton takes is demonstrated by this model, which categorizes leadership styles according to the degree to which they care about people and the degree to which they care about making things (Ashley, 2019). Individuals are prioritized over the economy in the management of a country club. The Hilton Company places a high priority on establishing a positive corporate culture in which management makes every effort to ensure that both employees and customers are satisfied. Hilton is aware of the significance of connections in the service industry and also understands how essential it is to maintain these connections without compromising the efficiency with which the organisation operates. Daniel (2023) notes that a number of well-known structures have implemented Hilton's Team Management technique. The Managerial Grid places a strong emphasis on getting work done with dedicated workers, and this strategy, which prioritises both people and work, is consistent with that emphasis. It is unwise to wait too </w:t>
      </w:r>
      <w:r w:rsidRPr="008D1104">
        <w:rPr>
          <w:rFonts w:ascii="Arial" w:hAnsi="Arial" w:cs="Arial"/>
          <w:szCs w:val="24"/>
          <w:lang w:val="en-GB"/>
        </w:rPr>
        <w:lastRenderedPageBreak/>
        <w:t>long before making a decision, however. If you want to be successful in the hospitality industry, which is characterised by rapid change, you will need to find a balance between working with other people and making judgements swiftly. Efforts are being made by Hilton to eliminate these issues so that collaboration can be performed in the most effective manner possible without causing any delays. The Middle-of-the-Road Management programme was established by Hilton in order to demonstrate that the company values its people and is committed to achieving its goals (Daniel, 2023). Not only does this rational approach to people and work help to maintain harmony at work, but it also helps to keep work moving forward. However, it is still difficult to prevent being stagnant and to continue progressing. In order to be successful in the hotel industry, Hilton places a strong emphasis on the ability to adapt to new circumstances and make snap judgments. Because of this, the group is better able to manage its approach risk.</w:t>
      </w:r>
    </w:p>
    <w:p w14:paraId="23930775" w14:textId="77777777" w:rsidR="00784323" w:rsidRPr="008D1104" w:rsidRDefault="00784323" w:rsidP="00784323">
      <w:pPr>
        <w:spacing w:line="480" w:lineRule="auto"/>
        <w:rPr>
          <w:rFonts w:ascii="Arial" w:hAnsi="Arial" w:cs="Arial"/>
          <w:szCs w:val="24"/>
          <w:lang w:val="en-GB"/>
        </w:rPr>
      </w:pPr>
      <w:r w:rsidRPr="008D1104">
        <w:rPr>
          <w:rFonts w:ascii="Arial" w:hAnsi="Arial" w:cs="Arial"/>
          <w:szCs w:val="24"/>
          <w:lang w:val="en-GB"/>
        </w:rPr>
        <w:t xml:space="preserve">Hilton's fast-paced business plan and strategic focus on leadership duties work well with Adair's Action-Centered Leadership method. Hilton's style of leadership is based on setting clear goals for the group, organising work, and keeping standards high (Daniel, 2023). For Hilton management to work well, jobs must be assigned to groups. Adair puts job titles and schedules at the top of his list to show how well he can organised things. Hilton knows that having a clear plan makes things run more smoothly. This system makes sure that everyone on the team knows what their job is in the company. Another important part of Adair's method is that Hilton stresses planning. Adair believes that the hotel business should use its resources efficiently, and Hilton's careful planning supports this. Planning tasks helps the businesses many activities run smoothly. Adair's third part, keeping standards high, is clear from Hilton's focus on accuracy and precision. Hilton </w:t>
      </w:r>
      <w:r w:rsidRPr="008D1104">
        <w:rPr>
          <w:rFonts w:ascii="Arial" w:hAnsi="Arial" w:cs="Arial"/>
          <w:szCs w:val="24"/>
          <w:lang w:val="en-GB"/>
        </w:rPr>
        <w:lastRenderedPageBreak/>
        <w:t>always gives great service because it has high standards and makes job goals clear. These changes show that Hilton has really taken Adair's ideas on how to be quick and accurate in a business world that is always changing to heart. It says that Hilton's use of Adair's Action-Centered Leadership model and Blake and Mouton's Managerial Grid shows a flexible leadership style. Hilton is a leader in the hotel industry because it puts quality, efficiency, and teamwork first. Hilton can find a mix between caring about people and getting things done. These models help us figure out how well Hilton's leadership strategies work in a field that is very competitive and always changing.</w:t>
      </w:r>
    </w:p>
    <w:p w14:paraId="5A91DA3C" w14:textId="77777777" w:rsidR="00784323" w:rsidRPr="008D1104" w:rsidRDefault="00784323" w:rsidP="00784323">
      <w:pPr>
        <w:spacing w:line="480" w:lineRule="auto"/>
        <w:rPr>
          <w:rFonts w:ascii="Arial" w:hAnsi="Arial" w:cs="Arial"/>
          <w:szCs w:val="24"/>
          <w:lang w:val="en-GB"/>
        </w:rPr>
      </w:pPr>
      <w:r w:rsidRPr="008D1104">
        <w:rPr>
          <w:rFonts w:ascii="Arial" w:hAnsi="Arial" w:cs="Arial"/>
          <w:szCs w:val="24"/>
          <w:lang w:val="en-GB"/>
        </w:rPr>
        <w:t xml:space="preserve">X and Y are McGregor's Hilton Worldwide Holdings Inc. is able to cater to the requirements of the hotel business with the assistance of theory (Lumen, 2019). It is said by McGregor that Theory X places an emphasis on strong leadership, whereas Theory Y places an emphasis on democratic leadership. According to Theory X, Hilton maintains a posture that is authoritative regarding brand uniformity and service standards across its global network for all of its locations. Hilton and the hospitality industry as a whole need to go through the process of standardization in order to provide all of its clients with the same wonderful experiences. By concentrating power, the autocratic strategy utilized by Theory X maintains the faith of the brand (Lumen, 2019). It is a wise decision for Hilton to acknowledge the boundaries of dictatorial authority. It is possible for employees to lose motivation and leave if they are given an excessive amount of power. This possibility is something that the organisation is aware of. In a service-oriented industry such as hospitality, where employee engagement is of utmost importance, Hilton blends standardization with a work atmosphere that is both positive and dynamic. Theory Y is demonstrated by the frontline operational leadership provided by Hilton, in which </w:t>
      </w:r>
      <w:r w:rsidRPr="008D1104">
        <w:rPr>
          <w:rFonts w:ascii="Arial" w:hAnsi="Arial" w:cs="Arial"/>
          <w:szCs w:val="24"/>
          <w:lang w:val="en-GB"/>
        </w:rPr>
        <w:lastRenderedPageBreak/>
        <w:t>employees are responsible for making decisions regarding customer service. As a result of the open leadership at Hilton, the company provides superior service. Participation from staff members not only increases happiness but also ensures that the requirements of guests are satisfied (Lumen, 2019). In order for Hilton to achieve its goals, it is necessary for Theory X and Theory Y to collaborate. There is a worldwide hospitality network that is comprised of the authoritarian components of Theory X. In Theory Y, democracy provides employees at Hilton with authority, which in turn helps them feel appreciated and motivates them to work more. The operation of Hilton exemplifies how Theory X and Theory Y are complementary to one another. In terms of how they are implemented, brand and service standards can be categorized as both authoritarian and democratic. It is clear that Hilton is an astute manager, as evidenced by this spirited conversation. Hilton ensures that its standards are consistently high, that its processes are functioning efficiently, and that its people are engaged and motivated (Malaika, 2019). The X and Y Theory by McGregor backs up Hilton's adaptable leadership. Hilton is good at hospitality because it has both democracy and strict leadership. This helps Hilton stay true to its brand, meet service standards, and keep employees happy and involved.</w:t>
      </w:r>
    </w:p>
    <w:p w14:paraId="286E1B9F" w14:textId="77777777" w:rsidR="00784323" w:rsidRPr="008D1104" w:rsidRDefault="00784323" w:rsidP="00784323">
      <w:pPr>
        <w:spacing w:line="480" w:lineRule="auto"/>
        <w:rPr>
          <w:rFonts w:ascii="Arial" w:hAnsi="Arial" w:cs="Arial"/>
          <w:szCs w:val="24"/>
          <w:lang w:val="en-GB"/>
        </w:rPr>
      </w:pPr>
      <w:r w:rsidRPr="008D1104">
        <w:rPr>
          <w:rFonts w:ascii="Arial" w:hAnsi="Arial" w:cs="Arial"/>
          <w:szCs w:val="24"/>
          <w:lang w:val="en-GB"/>
        </w:rPr>
        <w:t xml:space="preserve">The Action-Centered Leadership Model, which was developed by Adair, the X and Y Theory, which was developed by McGregor, and the Managerial Grid are just a few examples of the various ways that hotel management might think (Morton, 2019). These principles demonstrate how they are distinct from other concepts of how to be an effective manager. This instrument was developed by Blake and Mouton, and it categorises different leadership styles into different groups according to how they interact with others and tasks. The key to success with this strategy is to put all of these components together. </w:t>
      </w:r>
      <w:r w:rsidRPr="008D1104">
        <w:rPr>
          <w:rFonts w:ascii="Arial" w:hAnsi="Arial" w:cs="Arial"/>
          <w:szCs w:val="24"/>
          <w:lang w:val="en-GB"/>
        </w:rPr>
        <w:lastRenderedPageBreak/>
        <w:t>Putting people ahead of work is something that the managers of the Country Club do in order to ensure that everyone is happy (Raisa, 2019). Those who are in charge of a group are aware of how essential it is to have personnel who are committed and competent in their profession. When it comes to management, this style prioritises individuals and the work that they do over anything else. On the other side, Middle-of-the-Road Management pursues the goal of achieving a state of equilibrium. By enhancing the clarity of their plans, these principles assist leaders in developing better strategies. Adair discusses action-centred leadership, which focuses on the way in which teams function and the requirements of each individual member. According to Adair, his method may be utilised for long-term success in environments that are constantly changing, such as the hotel industry, provided that these items are complementary to one another. When it comes to putting things together, McGregor's X and Y Theory makes it more difficult. Getting things done is the primary focus of the Managerial Grid, which is consistent with the support for authority that Theory X provides (Roches, 2022). Adair's Idea Y is about the dynamics of teams and the requirements of individuals. Democracy is compatible with this. If you take a look at the issue with McGregor, you will notice that the kind of leadership that is required varies according on the circumstances.</w:t>
      </w:r>
    </w:p>
    <w:p w14:paraId="232664DA" w14:textId="77777777" w:rsidR="00784323" w:rsidRPr="008D1104" w:rsidRDefault="00784323" w:rsidP="00784323">
      <w:pPr>
        <w:spacing w:line="480" w:lineRule="auto"/>
        <w:rPr>
          <w:rFonts w:ascii="Arial" w:hAnsi="Arial" w:cs="Arial"/>
          <w:szCs w:val="24"/>
          <w:lang w:val="en-GB"/>
        </w:rPr>
      </w:pPr>
      <w:r w:rsidRPr="008D1104">
        <w:rPr>
          <w:rFonts w:ascii="Arial" w:hAnsi="Arial" w:cs="Arial"/>
          <w:szCs w:val="24"/>
          <w:lang w:val="en-GB"/>
        </w:rPr>
        <w:t xml:space="preserve">To deal with the many problems that come up in hospitality, Hilton Worldwide Holdings Inc. uses a variety of management styles. Authoritarian, democracy, and balanced methods are used by Hilton. One of these is "let's do nothing" management. When Hilton has to make strategic decisions that need to be applied consistently across its entire global portfolio, it likes authoritarian leadership. This style helps keep brand standards and brings together all of Hilton's different sites. The need for standardization, especially </w:t>
      </w:r>
      <w:r w:rsidRPr="008D1104">
        <w:rPr>
          <w:rFonts w:ascii="Arial" w:hAnsi="Arial" w:cs="Arial"/>
          <w:szCs w:val="24"/>
          <w:lang w:val="en-GB"/>
        </w:rPr>
        <w:lastRenderedPageBreak/>
        <w:t>in brand image and service delivery, is met by the rise of authoritarian leadership, which is marked by making decisions in one place (Sara, 2019). Hilton stresses democratic leadership, especially at the operational level, where workers are involved in choices about customer service. By giving workers more freedom, this method encourages them to take responsibility and be dedicated. When you work in the hotel industry, making sure your guests are happy is very important. Combining the views of frontline workers makes sure that you can better meet customer needs. Democratic leadership is promoted in places where employee participation and feedback make the experience of guests better. People at Hilton follow the rules and participate in political leadership, but the way they run their business is also very relaxed. This is shown by the company's ability to find a balance between standardization and market freedom. The let it go attitude lets Hilton group hotels change their plan to fit their problems and chances. Hilton can react to the specifics of each market because it is flexible. Most of Hilton's management styles are flexible and can be changed to meet the needs of the hospitality business (Sara, 2019). Hilton is a leader in the constantly changing global hospitality business because it uses a mix of authoritarian, democratic, and laissez-faire strategies to keep operations running smoothly, uphold brand standards, and keep employees inspired and involved.</w:t>
      </w:r>
    </w:p>
    <w:p w14:paraId="12F7BA9E" w14:textId="77777777" w:rsidR="00784323" w:rsidRPr="008D1104" w:rsidRDefault="00784323" w:rsidP="00784323">
      <w:pPr>
        <w:spacing w:line="480" w:lineRule="auto"/>
        <w:rPr>
          <w:rFonts w:ascii="Arial" w:hAnsi="Arial" w:cs="Arial"/>
          <w:szCs w:val="24"/>
          <w:lang w:val="en-GB"/>
        </w:rPr>
      </w:pPr>
      <w:r w:rsidRPr="008D1104">
        <w:rPr>
          <w:rFonts w:ascii="Arial" w:hAnsi="Arial" w:cs="Arial"/>
          <w:szCs w:val="24"/>
          <w:lang w:val="en-GB"/>
        </w:rPr>
        <w:t xml:space="preserve">Hilton Worldwide Holdings Inc. leads the competitive hospitality business with flexibility. Hilton uses Blake and Mouton's Managerial Grid, Adair's Action-Centered Leadership paradigm, and McGregor's X and Y Theory to balance task-oriented and people-centric methods (Wikipedia Contributors, 2019). Hilton's adaptability lets it address sector difficulties by contrasting authoritarian, democratic, and laissez-faire management </w:t>
      </w:r>
      <w:r w:rsidRPr="008D1104">
        <w:rPr>
          <w:rFonts w:ascii="Arial" w:hAnsi="Arial" w:cs="Arial"/>
          <w:szCs w:val="24"/>
          <w:lang w:val="en-GB"/>
        </w:rPr>
        <w:lastRenderedPageBreak/>
        <w:t>methods. Hilton's varied leadership strategy maintains brand standards, employee engagement, and operational performance in a changing global hospitality industry.</w:t>
      </w:r>
    </w:p>
    <w:p w14:paraId="44BEF473" w14:textId="77777777" w:rsidR="00784323" w:rsidRPr="008D1104" w:rsidRDefault="00784323" w:rsidP="00784323">
      <w:pPr>
        <w:spacing w:line="480" w:lineRule="auto"/>
        <w:rPr>
          <w:rFonts w:ascii="Arial" w:hAnsi="Arial" w:cs="Arial"/>
          <w:szCs w:val="24"/>
        </w:rPr>
      </w:pPr>
      <w:r w:rsidRPr="008D1104">
        <w:rPr>
          <w:rFonts w:ascii="Arial" w:hAnsi="Arial" w:cs="Arial"/>
          <w:szCs w:val="24"/>
        </w:rPr>
        <w:br w:type="page"/>
      </w:r>
    </w:p>
    <w:p w14:paraId="6CB4AA54" w14:textId="77777777" w:rsidR="00784323" w:rsidRPr="008D1104" w:rsidRDefault="00784323" w:rsidP="00784323">
      <w:pPr>
        <w:pStyle w:val="Heading1"/>
        <w:spacing w:line="480" w:lineRule="auto"/>
        <w:rPr>
          <w:sz w:val="24"/>
          <w:szCs w:val="24"/>
        </w:rPr>
      </w:pPr>
      <w:r w:rsidRPr="008D1104">
        <w:rPr>
          <w:sz w:val="24"/>
          <w:szCs w:val="24"/>
        </w:rPr>
        <w:lastRenderedPageBreak/>
        <w:t>Reference list</w:t>
      </w:r>
    </w:p>
    <w:p w14:paraId="69F74E73"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Ashley, A. (2019). </w:t>
      </w:r>
      <w:r w:rsidRPr="008D1104">
        <w:rPr>
          <w:rFonts w:ascii="Arial" w:hAnsi="Arial" w:cs="Arial"/>
          <w:i/>
          <w:iCs/>
          <w:szCs w:val="24"/>
        </w:rPr>
        <w:t>Case Study - Hilton Worldwide - Leadership Development at Hilton Worldwide</w:t>
      </w:r>
      <w:r w:rsidRPr="008D1104">
        <w:rPr>
          <w:rFonts w:ascii="Arial" w:hAnsi="Arial" w:cs="Arial"/>
          <w:szCs w:val="24"/>
        </w:rPr>
        <w:t xml:space="preserve">. [online] Impact International. Available at: </w:t>
      </w:r>
      <w:hyperlink r:id="rId6" w:history="1">
        <w:r w:rsidRPr="008D1104">
          <w:rPr>
            <w:rStyle w:val="Hyperlink"/>
            <w:rFonts w:ascii="Arial" w:hAnsi="Arial" w:cs="Arial"/>
            <w:szCs w:val="24"/>
          </w:rPr>
          <w:t>https://www.impactinternational.com/case-studies/hilton-worldwide</w:t>
        </w:r>
      </w:hyperlink>
      <w:r w:rsidRPr="008D1104">
        <w:rPr>
          <w:rFonts w:ascii="Arial" w:hAnsi="Arial" w:cs="Arial"/>
          <w:szCs w:val="24"/>
        </w:rPr>
        <w:t>.</w:t>
      </w:r>
    </w:p>
    <w:p w14:paraId="4F898E62"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Daniel, D. (2023). </w:t>
      </w:r>
      <w:r w:rsidRPr="008D1104">
        <w:rPr>
          <w:rFonts w:ascii="Arial" w:hAnsi="Arial" w:cs="Arial"/>
          <w:i/>
          <w:iCs/>
          <w:szCs w:val="24"/>
        </w:rPr>
        <w:t>Human Relations</w:t>
      </w:r>
      <w:r w:rsidRPr="008D1104">
        <w:rPr>
          <w:rFonts w:ascii="Arial" w:hAnsi="Arial" w:cs="Arial"/>
          <w:szCs w:val="24"/>
        </w:rPr>
        <w:t xml:space="preserve">. [online] Wikipedia. Available at: </w:t>
      </w:r>
      <w:hyperlink r:id="rId7" w:history="1">
        <w:r w:rsidRPr="008D1104">
          <w:rPr>
            <w:rStyle w:val="Hyperlink"/>
            <w:rFonts w:ascii="Arial" w:hAnsi="Arial" w:cs="Arial"/>
            <w:szCs w:val="24"/>
          </w:rPr>
          <w:t>https://en.wikipedia.org/wiki/Human_Relations</w:t>
        </w:r>
      </w:hyperlink>
    </w:p>
    <w:p w14:paraId="6B282210"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Hilton (2019). </w:t>
      </w:r>
      <w:r w:rsidRPr="008D1104">
        <w:rPr>
          <w:rFonts w:ascii="Arial" w:hAnsi="Arial" w:cs="Arial"/>
          <w:i/>
          <w:iCs/>
          <w:szCs w:val="24"/>
        </w:rPr>
        <w:t>Investor Relations</w:t>
      </w:r>
      <w:r w:rsidRPr="008D1104">
        <w:rPr>
          <w:rFonts w:ascii="Arial" w:hAnsi="Arial" w:cs="Arial"/>
          <w:szCs w:val="24"/>
        </w:rPr>
        <w:t>. [online] Hilton.com. Available at: https://ir.hilton.com/.</w:t>
      </w:r>
    </w:p>
    <w:p w14:paraId="7DAF9F31"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Juneja, P. (2015). </w:t>
      </w:r>
      <w:r w:rsidRPr="008D1104">
        <w:rPr>
          <w:rFonts w:ascii="Arial" w:hAnsi="Arial" w:cs="Arial"/>
          <w:i/>
          <w:iCs/>
          <w:szCs w:val="24"/>
        </w:rPr>
        <w:t>Blake and Moutons Managerial Grid</w:t>
      </w:r>
      <w:r w:rsidRPr="008D1104">
        <w:rPr>
          <w:rFonts w:ascii="Arial" w:hAnsi="Arial" w:cs="Arial"/>
          <w:szCs w:val="24"/>
        </w:rPr>
        <w:t xml:space="preserve">. [online] Managementstudyguide.com. Available at: </w:t>
      </w:r>
      <w:hyperlink r:id="rId8" w:history="1">
        <w:r w:rsidRPr="008D1104">
          <w:rPr>
            <w:rStyle w:val="Hyperlink"/>
            <w:rFonts w:ascii="Arial" w:hAnsi="Arial" w:cs="Arial"/>
            <w:szCs w:val="24"/>
          </w:rPr>
          <w:t>https://managementstudyguide.com/blake-mouton-managerial-grid.htm</w:t>
        </w:r>
      </w:hyperlink>
      <w:r w:rsidRPr="008D1104">
        <w:rPr>
          <w:rFonts w:ascii="Arial" w:hAnsi="Arial" w:cs="Arial"/>
          <w:szCs w:val="24"/>
        </w:rPr>
        <w:t>.</w:t>
      </w:r>
    </w:p>
    <w:p w14:paraId="557B23D8"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Lumen (2019). </w:t>
      </w:r>
      <w:r w:rsidRPr="008D1104">
        <w:rPr>
          <w:rFonts w:ascii="Arial" w:hAnsi="Arial" w:cs="Arial"/>
          <w:i/>
          <w:iCs/>
          <w:szCs w:val="24"/>
        </w:rPr>
        <w:t>Reading: McGregor’s Theory X and Theory Y | Introduction to Business [Deprecated]</w:t>
      </w:r>
      <w:r w:rsidRPr="008D1104">
        <w:rPr>
          <w:rFonts w:ascii="Arial" w:hAnsi="Arial" w:cs="Arial"/>
          <w:szCs w:val="24"/>
        </w:rPr>
        <w:t xml:space="preserve">. [online] Lumenlearning.com. Available at: </w:t>
      </w:r>
      <w:hyperlink r:id="rId9" w:history="1">
        <w:r w:rsidRPr="008D1104">
          <w:rPr>
            <w:rStyle w:val="Hyperlink"/>
            <w:rFonts w:ascii="Arial" w:hAnsi="Arial" w:cs="Arial"/>
            <w:szCs w:val="24"/>
          </w:rPr>
          <w:t>https://courses.lumenlearning.com/wmintrobusiness/chapter/reading-douglas-mcgregors-theory-x-and-theory-y-2/</w:t>
        </w:r>
      </w:hyperlink>
      <w:r w:rsidRPr="008D1104">
        <w:rPr>
          <w:rFonts w:ascii="Arial" w:hAnsi="Arial" w:cs="Arial"/>
          <w:szCs w:val="24"/>
        </w:rPr>
        <w:t>.</w:t>
      </w:r>
    </w:p>
    <w:p w14:paraId="701AF7D9"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M, J. (2005). </w:t>
      </w:r>
      <w:r w:rsidRPr="008D1104">
        <w:rPr>
          <w:rFonts w:ascii="Arial" w:hAnsi="Arial" w:cs="Arial"/>
          <w:i/>
          <w:iCs/>
          <w:szCs w:val="24"/>
        </w:rPr>
        <w:t>Work Psychology : Understanding Human Behaviour in the Workplace</w:t>
      </w:r>
      <w:r w:rsidRPr="008D1104">
        <w:rPr>
          <w:rFonts w:ascii="Arial" w:hAnsi="Arial" w:cs="Arial"/>
          <w:szCs w:val="24"/>
        </w:rPr>
        <w:t>. London: Pearson Higher Education.</w:t>
      </w:r>
    </w:p>
    <w:p w14:paraId="55A32CA0"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Malaika, S. (2019). </w:t>
      </w:r>
      <w:r w:rsidRPr="008D1104">
        <w:rPr>
          <w:rFonts w:ascii="Arial" w:hAnsi="Arial" w:cs="Arial"/>
          <w:i/>
          <w:iCs/>
          <w:szCs w:val="24"/>
        </w:rPr>
        <w:t>Our strategy</w:t>
      </w:r>
      <w:r w:rsidRPr="008D1104">
        <w:rPr>
          <w:rFonts w:ascii="Arial" w:hAnsi="Arial" w:cs="Arial"/>
          <w:szCs w:val="24"/>
        </w:rPr>
        <w:t xml:space="preserve">. [online] InterContinental Hotels Group PLC. Available at: </w:t>
      </w:r>
      <w:hyperlink r:id="rId10" w:history="1">
        <w:r w:rsidRPr="008D1104">
          <w:rPr>
            <w:rStyle w:val="Hyperlink"/>
            <w:rFonts w:ascii="Arial" w:hAnsi="Arial" w:cs="Arial"/>
            <w:szCs w:val="24"/>
          </w:rPr>
          <w:t>https://www.ihgplc.com/about-us/our-strategy</w:t>
        </w:r>
      </w:hyperlink>
      <w:r w:rsidRPr="008D1104">
        <w:rPr>
          <w:rFonts w:ascii="Arial" w:hAnsi="Arial" w:cs="Arial"/>
          <w:szCs w:val="24"/>
        </w:rPr>
        <w:t>.</w:t>
      </w:r>
    </w:p>
    <w:p w14:paraId="6FF3EC6F"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Mind Tools Content Team (2023). </w:t>
      </w:r>
      <w:r w:rsidRPr="008D1104">
        <w:rPr>
          <w:rFonts w:ascii="Arial" w:hAnsi="Arial" w:cs="Arial"/>
          <w:i/>
          <w:iCs/>
          <w:szCs w:val="24"/>
        </w:rPr>
        <w:t>MindTools | Home</w:t>
      </w:r>
      <w:r w:rsidRPr="008D1104">
        <w:rPr>
          <w:rFonts w:ascii="Arial" w:hAnsi="Arial" w:cs="Arial"/>
          <w:szCs w:val="24"/>
        </w:rPr>
        <w:t xml:space="preserve">. [online] www.mindtools.com. Available at: </w:t>
      </w:r>
      <w:hyperlink r:id="rId11" w:history="1">
        <w:r w:rsidRPr="008D1104">
          <w:rPr>
            <w:rStyle w:val="Hyperlink"/>
            <w:rFonts w:ascii="Arial" w:hAnsi="Arial" w:cs="Arial"/>
            <w:szCs w:val="24"/>
          </w:rPr>
          <w:t>https://www.mindtools.com/aghzl5f/action-centered-leadership</w:t>
        </w:r>
      </w:hyperlink>
      <w:r w:rsidRPr="008D1104">
        <w:rPr>
          <w:rFonts w:ascii="Arial" w:hAnsi="Arial" w:cs="Arial"/>
          <w:szCs w:val="24"/>
        </w:rPr>
        <w:t>.</w:t>
      </w:r>
    </w:p>
    <w:p w14:paraId="7BC25741" w14:textId="77777777" w:rsidR="00784323" w:rsidRPr="008D1104" w:rsidRDefault="00784323" w:rsidP="00784323">
      <w:pPr>
        <w:spacing w:line="480" w:lineRule="auto"/>
        <w:rPr>
          <w:rFonts w:ascii="Arial" w:hAnsi="Arial" w:cs="Arial"/>
          <w:szCs w:val="24"/>
        </w:rPr>
      </w:pPr>
      <w:r w:rsidRPr="008D1104">
        <w:rPr>
          <w:rFonts w:ascii="Arial" w:hAnsi="Arial" w:cs="Arial"/>
          <w:szCs w:val="24"/>
        </w:rPr>
        <w:lastRenderedPageBreak/>
        <w:t xml:space="preserve">Morton, B. (2019). </w:t>
      </w:r>
      <w:r w:rsidRPr="008D1104">
        <w:rPr>
          <w:rFonts w:ascii="Arial" w:hAnsi="Arial" w:cs="Arial"/>
          <w:i/>
          <w:iCs/>
          <w:szCs w:val="24"/>
        </w:rPr>
        <w:t>Conrad Hilton Leadership Styles and Principles - 2769 Words | Essay Example</w:t>
      </w:r>
      <w:r w:rsidRPr="008D1104">
        <w:rPr>
          <w:rFonts w:ascii="Arial" w:hAnsi="Arial" w:cs="Arial"/>
          <w:szCs w:val="24"/>
        </w:rPr>
        <w:t xml:space="preserve">. [online] Free Essays. Available at: </w:t>
      </w:r>
      <w:hyperlink r:id="rId12" w:history="1">
        <w:r w:rsidRPr="008D1104">
          <w:rPr>
            <w:rStyle w:val="Hyperlink"/>
            <w:rFonts w:ascii="Arial" w:hAnsi="Arial" w:cs="Arial"/>
            <w:szCs w:val="24"/>
          </w:rPr>
          <w:t>https://ivypanda.com/essays/conrad-hilton-leadership-styles-and-principles-essay/</w:t>
        </w:r>
      </w:hyperlink>
      <w:r w:rsidRPr="008D1104">
        <w:rPr>
          <w:rFonts w:ascii="Arial" w:hAnsi="Arial" w:cs="Arial"/>
          <w:szCs w:val="24"/>
        </w:rPr>
        <w:t>.</w:t>
      </w:r>
    </w:p>
    <w:p w14:paraId="699A5F68"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Mullins, L.J. (2016). </w:t>
      </w:r>
      <w:r w:rsidRPr="008D1104">
        <w:rPr>
          <w:rFonts w:ascii="Arial" w:hAnsi="Arial" w:cs="Arial"/>
          <w:i/>
          <w:iCs/>
          <w:szCs w:val="24"/>
        </w:rPr>
        <w:t>Management &amp; Organisational Behaviour</w:t>
      </w:r>
      <w:r w:rsidRPr="008D1104">
        <w:rPr>
          <w:rFonts w:ascii="Arial" w:hAnsi="Arial" w:cs="Arial"/>
          <w:szCs w:val="24"/>
        </w:rPr>
        <w:t>. 11th ed. Harlow: Pearson.</w:t>
      </w:r>
    </w:p>
    <w:p w14:paraId="624B104A"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Raisa, A. (2019). </w:t>
      </w:r>
      <w:r w:rsidRPr="008D1104">
        <w:rPr>
          <w:rFonts w:ascii="Arial" w:hAnsi="Arial" w:cs="Arial"/>
          <w:i/>
          <w:iCs/>
          <w:szCs w:val="24"/>
        </w:rPr>
        <w:t>What are the most effective leadership styles in hotel management?</w:t>
      </w:r>
      <w:r w:rsidRPr="008D1104">
        <w:rPr>
          <w:rFonts w:ascii="Arial" w:hAnsi="Arial" w:cs="Arial"/>
          <w:szCs w:val="24"/>
        </w:rPr>
        <w:t xml:space="preserve"> [online] www.linkedin.com. Available at: </w:t>
      </w:r>
      <w:hyperlink r:id="rId13" w:history="1">
        <w:r w:rsidRPr="008D1104">
          <w:rPr>
            <w:rStyle w:val="Hyperlink"/>
            <w:rFonts w:ascii="Arial" w:hAnsi="Arial" w:cs="Arial"/>
            <w:szCs w:val="24"/>
          </w:rPr>
          <w:t>https://www.linkedin.com/advice/1/what-most-effective-leadership-styles-hotel-management</w:t>
        </w:r>
      </w:hyperlink>
      <w:r w:rsidRPr="008D1104">
        <w:rPr>
          <w:rFonts w:ascii="Arial" w:hAnsi="Arial" w:cs="Arial"/>
          <w:szCs w:val="24"/>
        </w:rPr>
        <w:t>.</w:t>
      </w:r>
    </w:p>
    <w:p w14:paraId="74BCDC38"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Raisa, R. (2016). Impact of Human Resource Quality and Bureaucracy Behaviour on Organizational Performance Effectiveness. </w:t>
      </w:r>
      <w:r w:rsidRPr="008D1104">
        <w:rPr>
          <w:rFonts w:ascii="Arial" w:hAnsi="Arial" w:cs="Arial"/>
          <w:i/>
          <w:iCs/>
          <w:szCs w:val="24"/>
        </w:rPr>
        <w:t>International Journal of Science and Research (IJSR)</w:t>
      </w:r>
      <w:r w:rsidRPr="008D1104">
        <w:rPr>
          <w:rFonts w:ascii="Arial" w:hAnsi="Arial" w:cs="Arial"/>
          <w:szCs w:val="24"/>
        </w:rPr>
        <w:t>, 5(2), pp.881–885. doi:https://doi.org/10.21275/v5i2.nov161285.</w:t>
      </w:r>
    </w:p>
    <w:p w14:paraId="0C593B6B" w14:textId="77777777" w:rsidR="00784323" w:rsidRPr="003C0C47" w:rsidRDefault="00784323" w:rsidP="00784323">
      <w:pPr>
        <w:spacing w:line="480" w:lineRule="auto"/>
        <w:rPr>
          <w:rFonts w:ascii="Arial" w:hAnsi="Arial" w:cs="Arial"/>
          <w:szCs w:val="24"/>
          <w:lang w:val="fr-FR"/>
        </w:rPr>
      </w:pPr>
      <w:r w:rsidRPr="008D1104">
        <w:rPr>
          <w:rFonts w:ascii="Arial" w:hAnsi="Arial" w:cs="Arial"/>
          <w:szCs w:val="24"/>
        </w:rPr>
        <w:t xml:space="preserve">Roches, L. (2022). </w:t>
      </w:r>
      <w:r w:rsidRPr="008D1104">
        <w:rPr>
          <w:rFonts w:ascii="Arial" w:hAnsi="Arial" w:cs="Arial"/>
          <w:i/>
          <w:iCs/>
          <w:szCs w:val="24"/>
        </w:rPr>
        <w:t>Leadership in the Hospitality Industry</w:t>
      </w:r>
      <w:r w:rsidRPr="008D1104">
        <w:rPr>
          <w:rFonts w:ascii="Arial" w:hAnsi="Arial" w:cs="Arial"/>
          <w:szCs w:val="24"/>
        </w:rPr>
        <w:t xml:space="preserve">. </w:t>
      </w:r>
      <w:r w:rsidRPr="003C0C47">
        <w:rPr>
          <w:rFonts w:ascii="Arial" w:hAnsi="Arial" w:cs="Arial"/>
          <w:szCs w:val="24"/>
          <w:lang w:val="fr-FR"/>
        </w:rPr>
        <w:t xml:space="preserve">[online] Les Roches. Available at: </w:t>
      </w:r>
      <w:hyperlink r:id="rId14" w:history="1">
        <w:r w:rsidRPr="003C0C47">
          <w:rPr>
            <w:rStyle w:val="Hyperlink"/>
            <w:rFonts w:ascii="Arial" w:hAnsi="Arial" w:cs="Arial"/>
            <w:szCs w:val="24"/>
            <w:lang w:val="fr-FR"/>
          </w:rPr>
          <w:t>https://lesroches.edu/blog/leadership-in-the-hospitality-industry/</w:t>
        </w:r>
      </w:hyperlink>
      <w:r w:rsidRPr="003C0C47">
        <w:rPr>
          <w:rFonts w:ascii="Arial" w:hAnsi="Arial" w:cs="Arial"/>
          <w:szCs w:val="24"/>
          <w:lang w:val="fr-FR"/>
        </w:rPr>
        <w:t>.</w:t>
      </w:r>
    </w:p>
    <w:p w14:paraId="56494113"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Salina, S. (17AD). </w:t>
      </w:r>
      <w:r w:rsidRPr="008D1104">
        <w:rPr>
          <w:rFonts w:ascii="Arial" w:hAnsi="Arial" w:cs="Arial"/>
          <w:i/>
          <w:iCs/>
          <w:szCs w:val="24"/>
        </w:rPr>
        <w:t>Thesis: Hilton Hotel Key Leadership Traits Management Style Competitive Advantage in Its Specific Industry | 9 pages (2538 words)</w:t>
      </w:r>
      <w:r w:rsidRPr="008D1104">
        <w:rPr>
          <w:rFonts w:ascii="Arial" w:hAnsi="Arial" w:cs="Arial"/>
          <w:szCs w:val="24"/>
        </w:rPr>
        <w:t xml:space="preserve">. [online] EssayTown.com. Available at: </w:t>
      </w:r>
      <w:hyperlink r:id="rId15" w:history="1">
        <w:r w:rsidRPr="008D1104">
          <w:rPr>
            <w:rStyle w:val="Hyperlink"/>
            <w:rFonts w:ascii="Arial" w:hAnsi="Arial" w:cs="Arial"/>
            <w:szCs w:val="24"/>
          </w:rPr>
          <w:t>https://www.essaytown.com/subjects/paper/hilton-hotel-key-leadership-traits/615397</w:t>
        </w:r>
      </w:hyperlink>
      <w:r w:rsidRPr="008D1104">
        <w:rPr>
          <w:rFonts w:ascii="Arial" w:hAnsi="Arial" w:cs="Arial"/>
          <w:szCs w:val="24"/>
        </w:rPr>
        <w:t>.</w:t>
      </w:r>
    </w:p>
    <w:p w14:paraId="53526180"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Sara, A. (2019). </w:t>
      </w:r>
      <w:r w:rsidRPr="008D1104">
        <w:rPr>
          <w:rFonts w:ascii="Arial" w:hAnsi="Arial" w:cs="Arial"/>
          <w:i/>
          <w:iCs/>
          <w:szCs w:val="24"/>
        </w:rPr>
        <w:t>Human Resource Management In Intercontinental Hotels Group... | Bartleby</w:t>
      </w:r>
      <w:r w:rsidRPr="008D1104">
        <w:rPr>
          <w:rFonts w:ascii="Arial" w:hAnsi="Arial" w:cs="Arial"/>
          <w:szCs w:val="24"/>
        </w:rPr>
        <w:t xml:space="preserve">. [online] www.bartleby.com. Available at: </w:t>
      </w:r>
      <w:hyperlink r:id="rId16" w:history="1">
        <w:r w:rsidRPr="008D1104">
          <w:rPr>
            <w:rStyle w:val="Hyperlink"/>
            <w:rFonts w:ascii="Arial" w:hAnsi="Arial" w:cs="Arial"/>
            <w:szCs w:val="24"/>
          </w:rPr>
          <w:t>https://www.bartleby.com/essay/Human-Resource-Management-In-Intercontinental-Hotels-Group-FC2YYZNPBQR</w:t>
        </w:r>
      </w:hyperlink>
      <w:r w:rsidRPr="008D1104">
        <w:rPr>
          <w:rFonts w:ascii="Arial" w:hAnsi="Arial" w:cs="Arial"/>
          <w:szCs w:val="24"/>
        </w:rPr>
        <w:t>.</w:t>
      </w:r>
    </w:p>
    <w:p w14:paraId="1A733F0C" w14:textId="77777777" w:rsidR="00784323" w:rsidRPr="008D1104" w:rsidRDefault="00784323" w:rsidP="00784323">
      <w:pPr>
        <w:spacing w:line="480" w:lineRule="auto"/>
        <w:rPr>
          <w:rFonts w:ascii="Arial" w:hAnsi="Arial" w:cs="Arial"/>
          <w:szCs w:val="24"/>
        </w:rPr>
      </w:pPr>
      <w:r w:rsidRPr="008D1104">
        <w:rPr>
          <w:rFonts w:ascii="Arial" w:hAnsi="Arial" w:cs="Arial"/>
          <w:szCs w:val="24"/>
        </w:rPr>
        <w:lastRenderedPageBreak/>
        <w:t xml:space="preserve">Sarika, S. (2017). </w:t>
      </w:r>
      <w:r w:rsidRPr="008D1104">
        <w:rPr>
          <w:rFonts w:ascii="Arial" w:hAnsi="Arial" w:cs="Arial"/>
          <w:i/>
          <w:iCs/>
          <w:szCs w:val="24"/>
        </w:rPr>
        <w:t>Leadership Styles and Approaches: Mastering Effective Management</w:t>
      </w:r>
      <w:r w:rsidRPr="008D1104">
        <w:rPr>
          <w:rFonts w:ascii="Arial" w:hAnsi="Arial" w:cs="Arial"/>
          <w:szCs w:val="24"/>
        </w:rPr>
        <w:t xml:space="preserve">. [online] IIENSTITU. Available at: </w:t>
      </w:r>
      <w:hyperlink r:id="rId17" w:history="1">
        <w:r w:rsidRPr="008D1104">
          <w:rPr>
            <w:rStyle w:val="Hyperlink"/>
            <w:rFonts w:ascii="Arial" w:hAnsi="Arial" w:cs="Arial"/>
            <w:szCs w:val="24"/>
          </w:rPr>
          <w:t>https://www.iienstitu.com/en/blog/leadership-styles-exploring-approaches-for-effective-management</w:t>
        </w:r>
      </w:hyperlink>
      <w:r w:rsidRPr="008D1104">
        <w:rPr>
          <w:rFonts w:ascii="Arial" w:hAnsi="Arial" w:cs="Arial"/>
          <w:szCs w:val="24"/>
        </w:rPr>
        <w:t>.</w:t>
      </w:r>
    </w:p>
    <w:p w14:paraId="52467724"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Schroeder, C. (2012). </w:t>
      </w:r>
      <w:r w:rsidRPr="008D1104">
        <w:rPr>
          <w:rFonts w:ascii="Arial" w:hAnsi="Arial" w:cs="Arial"/>
          <w:i/>
          <w:iCs/>
          <w:szCs w:val="24"/>
        </w:rPr>
        <w:t>Leadership and Management - A closer look on Differences and Managerial Roles</w:t>
      </w:r>
      <w:r w:rsidRPr="008D1104">
        <w:rPr>
          <w:rFonts w:ascii="Arial" w:hAnsi="Arial" w:cs="Arial"/>
          <w:szCs w:val="24"/>
        </w:rPr>
        <w:t>. München: GRIN Verlag GmbH.</w:t>
      </w:r>
    </w:p>
    <w:p w14:paraId="74557A5D"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Shyodan Singh (2009). </w:t>
      </w:r>
      <w:r w:rsidRPr="008D1104">
        <w:rPr>
          <w:rFonts w:ascii="Arial" w:hAnsi="Arial" w:cs="Arial"/>
          <w:i/>
          <w:iCs/>
          <w:szCs w:val="24"/>
        </w:rPr>
        <w:t>Organisation behaviour</w:t>
      </w:r>
      <w:r w:rsidRPr="008D1104">
        <w:rPr>
          <w:rFonts w:ascii="Arial" w:hAnsi="Arial" w:cs="Arial"/>
          <w:szCs w:val="24"/>
        </w:rPr>
        <w:t>. New Delhi Global Vision Publ.</w:t>
      </w:r>
    </w:p>
    <w:p w14:paraId="0E443D45"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Tara, T. (2017). </w:t>
      </w:r>
      <w:r w:rsidRPr="008D1104">
        <w:rPr>
          <w:rFonts w:ascii="Arial" w:hAnsi="Arial" w:cs="Arial"/>
          <w:i/>
          <w:iCs/>
          <w:szCs w:val="24"/>
        </w:rPr>
        <w:t>Theory X and Theory Y</w:t>
      </w:r>
      <w:r w:rsidRPr="008D1104">
        <w:rPr>
          <w:rFonts w:ascii="Arial" w:hAnsi="Arial" w:cs="Arial"/>
          <w:szCs w:val="24"/>
        </w:rPr>
        <w:t xml:space="preserve">. [online] managementstudyguide.com. Available at: </w:t>
      </w:r>
      <w:hyperlink r:id="rId18" w:history="1">
        <w:r w:rsidRPr="008D1104">
          <w:rPr>
            <w:rStyle w:val="Hyperlink"/>
            <w:rFonts w:ascii="Arial" w:hAnsi="Arial" w:cs="Arial"/>
            <w:szCs w:val="24"/>
          </w:rPr>
          <w:t>https://managementstudyguide.com/theory-x-y-motivation.htm</w:t>
        </w:r>
      </w:hyperlink>
      <w:r w:rsidRPr="008D1104">
        <w:rPr>
          <w:rFonts w:ascii="Arial" w:hAnsi="Arial" w:cs="Arial"/>
          <w:szCs w:val="24"/>
        </w:rPr>
        <w:t>.</w:t>
      </w:r>
    </w:p>
    <w:p w14:paraId="6AEF40BA" w14:textId="77777777" w:rsidR="00784323" w:rsidRPr="008D1104" w:rsidRDefault="00784323" w:rsidP="00784323">
      <w:pPr>
        <w:spacing w:line="480" w:lineRule="auto"/>
        <w:rPr>
          <w:rFonts w:ascii="Arial" w:hAnsi="Arial" w:cs="Arial"/>
          <w:szCs w:val="24"/>
        </w:rPr>
      </w:pPr>
      <w:r w:rsidRPr="008D1104">
        <w:rPr>
          <w:rFonts w:ascii="Arial" w:hAnsi="Arial" w:cs="Arial"/>
          <w:szCs w:val="24"/>
        </w:rPr>
        <w:t xml:space="preserve">Wikipedia Contributors (2019). </w:t>
      </w:r>
      <w:r w:rsidRPr="008D1104">
        <w:rPr>
          <w:rFonts w:ascii="Arial" w:hAnsi="Arial" w:cs="Arial"/>
          <w:i/>
          <w:iCs/>
          <w:szCs w:val="24"/>
        </w:rPr>
        <w:t>Hilton Worldwide</w:t>
      </w:r>
      <w:r w:rsidRPr="008D1104">
        <w:rPr>
          <w:rFonts w:ascii="Arial" w:hAnsi="Arial" w:cs="Arial"/>
          <w:szCs w:val="24"/>
        </w:rPr>
        <w:t xml:space="preserve">. [online] Wikipedia. Available at: </w:t>
      </w:r>
      <w:hyperlink r:id="rId19" w:history="1">
        <w:r w:rsidRPr="008D1104">
          <w:rPr>
            <w:rStyle w:val="Hyperlink"/>
            <w:rFonts w:ascii="Arial" w:hAnsi="Arial" w:cs="Arial"/>
            <w:szCs w:val="24"/>
          </w:rPr>
          <w:t>https://en.wikipedia.org/wiki/Hilton_Worldwide</w:t>
        </w:r>
      </w:hyperlink>
      <w:r w:rsidRPr="008D1104">
        <w:rPr>
          <w:rFonts w:ascii="Arial" w:hAnsi="Arial" w:cs="Arial"/>
          <w:szCs w:val="24"/>
        </w:rPr>
        <w:t>.</w:t>
      </w:r>
    </w:p>
    <w:p w14:paraId="65F0D0DB" w14:textId="64BBB80E" w:rsidR="00B37F81" w:rsidRDefault="00B37F81"/>
    <w:sectPr w:rsidR="00B37F81" w:rsidSect="000D2D8E">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883D7" w14:textId="77777777" w:rsidR="000D2D8E" w:rsidRDefault="000D2D8E">
      <w:pPr>
        <w:spacing w:after="0" w:line="240" w:lineRule="auto"/>
      </w:pPr>
      <w:r>
        <w:separator/>
      </w:r>
    </w:p>
  </w:endnote>
  <w:endnote w:type="continuationSeparator" w:id="0">
    <w:p w14:paraId="4D3406A8" w14:textId="77777777" w:rsidR="000D2D8E" w:rsidRDefault="000D2D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FCA85" w14:textId="77777777" w:rsidR="0013189F" w:rsidRDefault="001318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4338063"/>
      <w:docPartObj>
        <w:docPartGallery w:val="Page Numbers (Bottom of Page)"/>
        <w:docPartUnique/>
      </w:docPartObj>
    </w:sdtPr>
    <w:sdtEndPr>
      <w:rPr>
        <w:noProof/>
      </w:rPr>
    </w:sdtEndPr>
    <w:sdtContent>
      <w:p w14:paraId="2B2B8C75" w14:textId="77777777" w:rsidR="0013189F"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0B8367A" w14:textId="77777777" w:rsidR="0013189F" w:rsidRDefault="001318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DC46CD" w14:textId="77777777" w:rsidR="0013189F" w:rsidRDefault="001318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A19A1" w14:textId="77777777" w:rsidR="000D2D8E" w:rsidRDefault="000D2D8E">
      <w:pPr>
        <w:spacing w:after="0" w:line="240" w:lineRule="auto"/>
      </w:pPr>
      <w:r>
        <w:separator/>
      </w:r>
    </w:p>
  </w:footnote>
  <w:footnote w:type="continuationSeparator" w:id="0">
    <w:p w14:paraId="4FF0DF62" w14:textId="77777777" w:rsidR="000D2D8E" w:rsidRDefault="000D2D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931667" w14:textId="77777777" w:rsidR="0013189F" w:rsidRDefault="001318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2BB8D2" w14:textId="77777777" w:rsidR="0013189F" w:rsidRDefault="001318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B0973" w14:textId="77777777" w:rsidR="0013189F" w:rsidRDefault="001318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2A3"/>
    <w:rsid w:val="0009493B"/>
    <w:rsid w:val="000D2D8E"/>
    <w:rsid w:val="0013189F"/>
    <w:rsid w:val="00254A63"/>
    <w:rsid w:val="004D5483"/>
    <w:rsid w:val="006F5D0C"/>
    <w:rsid w:val="00784323"/>
    <w:rsid w:val="007C1AED"/>
    <w:rsid w:val="009831B5"/>
    <w:rsid w:val="00A032A3"/>
    <w:rsid w:val="00B37F81"/>
    <w:rsid w:val="00BF24DD"/>
    <w:rsid w:val="00C0360B"/>
    <w:rsid w:val="00D148B1"/>
    <w:rsid w:val="00E43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E52DB"/>
  <w15:chartTrackingRefBased/>
  <w15:docId w15:val="{190E4255-25C0-41A6-8072-7BFDD6562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323"/>
    <w:pPr>
      <w:spacing w:line="360" w:lineRule="auto"/>
      <w:jc w:val="both"/>
    </w:pPr>
    <w:rPr>
      <w:rFonts w:ascii="Times New Roman" w:hAnsi="Times New Roman"/>
      <w:kern w:val="0"/>
      <w:sz w:val="24"/>
      <w:lang w:val="en-US"/>
      <w14:ligatures w14:val="none"/>
    </w:rPr>
  </w:style>
  <w:style w:type="paragraph" w:styleId="Heading1">
    <w:name w:val="heading 1"/>
    <w:basedOn w:val="Heading2"/>
    <w:next w:val="Normal"/>
    <w:link w:val="Heading1Char"/>
    <w:autoRedefine/>
    <w:uiPriority w:val="9"/>
    <w:qFormat/>
    <w:rsid w:val="00784323"/>
    <w:pPr>
      <w:keepNext w:val="0"/>
      <w:keepLines w:val="0"/>
      <w:spacing w:before="0" w:after="240"/>
      <w:outlineLvl w:val="0"/>
    </w:pPr>
    <w:rPr>
      <w:rFonts w:ascii="Arial" w:eastAsiaTheme="minorHAnsi" w:hAnsi="Arial" w:cs="Arial"/>
      <w:color w:val="auto"/>
      <w:sz w:val="28"/>
      <w:szCs w:val="28"/>
    </w:rPr>
  </w:style>
  <w:style w:type="paragraph" w:styleId="Heading2">
    <w:name w:val="heading 2"/>
    <w:basedOn w:val="Normal"/>
    <w:next w:val="Normal"/>
    <w:link w:val="Heading2Char"/>
    <w:uiPriority w:val="9"/>
    <w:semiHidden/>
    <w:unhideWhenUsed/>
    <w:qFormat/>
    <w:rsid w:val="007843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323"/>
    <w:rPr>
      <w:rFonts w:ascii="Arial" w:hAnsi="Arial" w:cs="Arial"/>
      <w:kern w:val="0"/>
      <w:sz w:val="28"/>
      <w:szCs w:val="28"/>
      <w:lang w:val="en-US"/>
      <w14:ligatures w14:val="none"/>
    </w:rPr>
  </w:style>
  <w:style w:type="paragraph" w:styleId="NormalWeb">
    <w:name w:val="Normal (Web)"/>
    <w:basedOn w:val="Normal"/>
    <w:uiPriority w:val="99"/>
    <w:unhideWhenUsed/>
    <w:rsid w:val="00784323"/>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784323"/>
    <w:rPr>
      <w:color w:val="0563C1" w:themeColor="hyperlink"/>
      <w:u w:val="single"/>
    </w:rPr>
  </w:style>
  <w:style w:type="paragraph" w:styleId="Header">
    <w:name w:val="header"/>
    <w:basedOn w:val="Normal"/>
    <w:link w:val="HeaderChar"/>
    <w:uiPriority w:val="99"/>
    <w:unhideWhenUsed/>
    <w:rsid w:val="007843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4323"/>
    <w:rPr>
      <w:rFonts w:ascii="Times New Roman" w:hAnsi="Times New Roman"/>
      <w:kern w:val="0"/>
      <w:sz w:val="24"/>
      <w:lang w:val="en-US"/>
      <w14:ligatures w14:val="none"/>
    </w:rPr>
  </w:style>
  <w:style w:type="paragraph" w:styleId="Footer">
    <w:name w:val="footer"/>
    <w:basedOn w:val="Normal"/>
    <w:link w:val="FooterChar"/>
    <w:uiPriority w:val="99"/>
    <w:unhideWhenUsed/>
    <w:rsid w:val="007843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4323"/>
    <w:rPr>
      <w:rFonts w:ascii="Times New Roman" w:hAnsi="Times New Roman"/>
      <w:kern w:val="0"/>
      <w:sz w:val="24"/>
      <w:lang w:val="en-US"/>
      <w14:ligatures w14:val="none"/>
    </w:rPr>
  </w:style>
  <w:style w:type="character" w:customStyle="1" w:styleId="Heading2Char">
    <w:name w:val="Heading 2 Char"/>
    <w:basedOn w:val="DefaultParagraphFont"/>
    <w:link w:val="Heading2"/>
    <w:uiPriority w:val="9"/>
    <w:semiHidden/>
    <w:rsid w:val="00784323"/>
    <w:rPr>
      <w:rFonts w:asciiTheme="majorHAnsi" w:eastAsiaTheme="majorEastAsia" w:hAnsiTheme="majorHAnsi" w:cstheme="majorBidi"/>
      <w:color w:val="2F5496" w:themeColor="accent1" w:themeShade="BF"/>
      <w:kern w:val="0"/>
      <w:sz w:val="26"/>
      <w:szCs w:val="26"/>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nagementstudyguide.com/blake-mouton-managerial-grid.htm" TargetMode="External"/><Relationship Id="rId13" Type="http://schemas.openxmlformats.org/officeDocument/2006/relationships/hyperlink" Target="https://www.linkedin.com/advice/1/what-most-effective-leadership-styles-hotel-management" TargetMode="External"/><Relationship Id="rId18" Type="http://schemas.openxmlformats.org/officeDocument/2006/relationships/hyperlink" Target="https://managementstudyguide.com/theory-x-y-motivation.htm"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eader" Target="header2.xml"/><Relationship Id="rId7" Type="http://schemas.openxmlformats.org/officeDocument/2006/relationships/hyperlink" Target="https://en.wikipedia.org/wiki/Human_Relations" TargetMode="External"/><Relationship Id="rId12" Type="http://schemas.openxmlformats.org/officeDocument/2006/relationships/hyperlink" Target="https://ivypanda.com/essays/conrad-hilton-leadership-styles-and-principles-essay/" TargetMode="External"/><Relationship Id="rId17" Type="http://schemas.openxmlformats.org/officeDocument/2006/relationships/hyperlink" Target="https://www.iienstitu.com/en/blog/leadership-styles-exploring-approaches-for-effective-management" TargetMode="External"/><Relationship Id="rId25"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yperlink" Target="https://www.bartleby.com/essay/Human-Resource-Management-In-Intercontinental-Hotels-Group-FC2YYZNPBQR"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impactinternational.com/case-studies/hilton-worldwide" TargetMode="External"/><Relationship Id="rId11" Type="http://schemas.openxmlformats.org/officeDocument/2006/relationships/hyperlink" Target="https://www.mindtools.com/aghzl5f/action-centered-leadership" TargetMode="External"/><Relationship Id="rId24"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hyperlink" Target="https://www.essaytown.com/subjects/paper/hilton-hotel-key-leadership-traits/615397" TargetMode="External"/><Relationship Id="rId23" Type="http://schemas.openxmlformats.org/officeDocument/2006/relationships/footer" Target="footer2.xml"/><Relationship Id="rId10" Type="http://schemas.openxmlformats.org/officeDocument/2006/relationships/hyperlink" Target="https://www.ihgplc.com/about-us/our-strategy" TargetMode="External"/><Relationship Id="rId19" Type="http://schemas.openxmlformats.org/officeDocument/2006/relationships/hyperlink" Target="https://en.wikipedia.org/wiki/Hilton_Worldwide" TargetMode="External"/><Relationship Id="rId4" Type="http://schemas.openxmlformats.org/officeDocument/2006/relationships/footnotes" Target="footnotes.xml"/><Relationship Id="rId9" Type="http://schemas.openxmlformats.org/officeDocument/2006/relationships/hyperlink" Target="https://courses.lumenlearning.com/wmintrobusiness/chapter/reading-douglas-mcgregors-theory-x-and-theory-y-2/" TargetMode="External"/><Relationship Id="rId14" Type="http://schemas.openxmlformats.org/officeDocument/2006/relationships/hyperlink" Target="https://lesroches.edu/blog/leadership-in-the-hospitality-industry/"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2500</Words>
  <Characters>14252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Vartolomeu</dc:creator>
  <cp:keywords/>
  <dc:description/>
  <cp:lastModifiedBy>Dana Vartolomeu</cp:lastModifiedBy>
  <cp:revision>8</cp:revision>
  <dcterms:created xsi:type="dcterms:W3CDTF">2024-01-23T09:45:00Z</dcterms:created>
  <dcterms:modified xsi:type="dcterms:W3CDTF">2024-02-01T17:12:00Z</dcterms:modified>
</cp:coreProperties>
</file>