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6C8E9174" w:rsidR="00D57208" w:rsidRDefault="00FD0FA7">
      <w:r>
        <w:t>My group for the presentation focused on di</w:t>
      </w:r>
      <w:r w:rsidR="002B5425">
        <w:t>abet</w:t>
      </w:r>
      <w:r w:rsidR="00D02360">
        <w:t xml:space="preserve">es as our </w:t>
      </w:r>
      <w:r w:rsidR="00FF0D00">
        <w:t xml:space="preserve">complex health </w:t>
      </w:r>
      <w:r w:rsidR="00D02360">
        <w:t>issue. We used the design thinking process to help us carry out this task</w:t>
      </w:r>
      <w:r w:rsidR="00ED1D55">
        <w:t xml:space="preserve"> efficiently.</w:t>
      </w:r>
    </w:p>
    <w:p w14:paraId="5B037E40" w14:textId="6E87CF01" w:rsidR="00820F3B" w:rsidRDefault="00820F3B">
      <w:r>
        <w:t xml:space="preserve">The design thinking process is </w:t>
      </w:r>
      <w:r w:rsidR="0066137D">
        <w:t xml:space="preserve">a </w:t>
      </w:r>
      <w:r w:rsidR="00AE4D6A">
        <w:t>human centred approach that focuses on prob</w:t>
      </w:r>
      <w:r w:rsidR="00137B54">
        <w:t>lem solving and understanding the needs of an individual</w:t>
      </w:r>
      <w:r w:rsidR="00CC2FAC">
        <w:t xml:space="preserve"> and how to help them </w:t>
      </w:r>
      <w:r w:rsidR="00D47BAD">
        <w:t>and come up with potential solutions</w:t>
      </w:r>
      <w:r w:rsidR="00607C26">
        <w:t xml:space="preserve">. This process is usually carried out with </w:t>
      </w:r>
      <w:r w:rsidR="00E00203">
        <w:t>5 different steps</w:t>
      </w:r>
      <w:r w:rsidR="00F4610E">
        <w:t xml:space="preserve">, </w:t>
      </w:r>
      <w:r w:rsidR="00F63850">
        <w:t xml:space="preserve">this includes, </w:t>
      </w:r>
      <w:r w:rsidR="00F4610E" w:rsidRPr="00F4610E">
        <w:t>empathise, define, ideate, prototype, and test.</w:t>
      </w:r>
      <w:r w:rsidR="00B93532">
        <w:t xml:space="preserve"> </w:t>
      </w:r>
      <w:r w:rsidR="00C77103">
        <w:t xml:space="preserve">The </w:t>
      </w:r>
      <w:r w:rsidR="008A77B9">
        <w:t>stages within the design thinking process can be used</w:t>
      </w:r>
      <w:r w:rsidR="003A0520">
        <w:t xml:space="preserve"> at multiple different stages of development as it is an </w:t>
      </w:r>
      <w:r w:rsidR="00E50FC9">
        <w:t xml:space="preserve">iterative process </w:t>
      </w:r>
      <w:r w:rsidR="00883DE3">
        <w:t xml:space="preserve">(interaction design foundation, 2024). </w:t>
      </w:r>
    </w:p>
    <w:p w14:paraId="1F1A2D73" w14:textId="28E7E02A" w:rsidR="00956EE3" w:rsidRDefault="008F3111">
      <w:r>
        <w:t xml:space="preserve">During the group presentation, my </w:t>
      </w:r>
      <w:r w:rsidR="00783A50">
        <w:t>2-minute</w:t>
      </w:r>
      <w:r>
        <w:t xml:space="preserve"> contribution was based on the emotional factors </w:t>
      </w:r>
      <w:r w:rsidR="000D09CB">
        <w:t>that</w:t>
      </w:r>
      <w:r>
        <w:t xml:space="preserve"> diabetes</w:t>
      </w:r>
      <w:r w:rsidR="000D09CB">
        <w:t xml:space="preserve"> causes an individual</w:t>
      </w:r>
      <w:r>
        <w:t xml:space="preserve"> and how it is a wicked problem </w:t>
      </w:r>
      <w:r w:rsidR="005E382A">
        <w:t xml:space="preserve">and what different factors contribute </w:t>
      </w:r>
      <w:r w:rsidR="00686B38">
        <w:t xml:space="preserve">to this. </w:t>
      </w:r>
      <w:r w:rsidR="00783A50">
        <w:t xml:space="preserve">The steps of the design thinking process that my contribution fell into </w:t>
      </w:r>
      <w:r w:rsidR="00013259">
        <w:t>was empathise and ideate.</w:t>
      </w:r>
    </w:p>
    <w:p w14:paraId="1A5F4B4F" w14:textId="16E76E1C" w:rsidR="00956EE3" w:rsidRDefault="00013259">
      <w:r>
        <w:t xml:space="preserve"> </w:t>
      </w:r>
      <w:r w:rsidR="00CE79C7">
        <w:t xml:space="preserve">The emotional </w:t>
      </w:r>
      <w:r w:rsidR="00D2739B">
        <w:t>factor</w:t>
      </w:r>
      <w:r w:rsidR="00CE79C7">
        <w:t xml:space="preserve"> of diabetes </w:t>
      </w:r>
      <w:r w:rsidR="00193FD0">
        <w:t xml:space="preserve">falls into empathise as it gave me the opportunity to understand and know what </w:t>
      </w:r>
      <w:r w:rsidR="00D3260A">
        <w:t xml:space="preserve">emotions and feelings diabetes gives the individual and how they are </w:t>
      </w:r>
      <w:r w:rsidR="00B228D4">
        <w:t xml:space="preserve">being </w:t>
      </w:r>
      <w:r w:rsidR="00D3260A">
        <w:t>affected</w:t>
      </w:r>
      <w:r w:rsidR="008641C4">
        <w:t xml:space="preserve"> allowing the group </w:t>
      </w:r>
      <w:r w:rsidR="006D7E60">
        <w:t xml:space="preserve">to try </w:t>
      </w:r>
      <w:r w:rsidR="006F0A17">
        <w:t xml:space="preserve">and </w:t>
      </w:r>
      <w:r w:rsidR="00064566">
        <w:t xml:space="preserve">think of </w:t>
      </w:r>
      <w:r w:rsidR="006D7E60">
        <w:t xml:space="preserve">potential solutions. </w:t>
      </w:r>
      <w:r w:rsidR="00A8371D">
        <w:t>To discuss this</w:t>
      </w:r>
      <w:r w:rsidR="00DC5238">
        <w:t xml:space="preserve"> even</w:t>
      </w:r>
      <w:r w:rsidR="00A8371D">
        <w:t xml:space="preserve"> furthe</w:t>
      </w:r>
      <w:r w:rsidR="00F14DDE">
        <w:t>r,</w:t>
      </w:r>
      <w:r w:rsidR="00F02976">
        <w:t xml:space="preserve"> </w:t>
      </w:r>
      <w:r w:rsidR="002C2F7C" w:rsidRPr="002C2F7C">
        <w:t>these</w:t>
      </w:r>
      <w:r w:rsidR="002C2F7C" w:rsidRPr="002C2F7C">
        <w:t xml:space="preserve"> emotional experiences influence how</w:t>
      </w:r>
      <w:r w:rsidR="002C2F7C">
        <w:t xml:space="preserve"> the</w:t>
      </w:r>
      <w:r w:rsidR="002C2F7C" w:rsidRPr="002C2F7C">
        <w:t xml:space="preserve"> individuals interact with healthcare services, technology, and treatment plans</w:t>
      </w:r>
      <w:r w:rsidR="002C2F7C">
        <w:t xml:space="preserve"> custom to their needs</w:t>
      </w:r>
      <w:r w:rsidR="002C2F7C" w:rsidRPr="002C2F7C">
        <w:t>. In design thinking, the Empathise stage requires designers to engage directly with users through observation, interviews, and empathy mapping in order to understand these emotional and behavioural needs (Interaction Design Foundation, 2021).</w:t>
      </w:r>
      <w:r w:rsidR="008B5BEE">
        <w:t xml:space="preserve"> Using the design process, this allowed us to not just focus on th</w:t>
      </w:r>
      <w:r w:rsidR="00C27F89">
        <w:t xml:space="preserve">e physical factors of diabetes, but also the </w:t>
      </w:r>
      <w:r w:rsidR="00B257B5">
        <w:t>psychological burdens that come with it</w:t>
      </w:r>
      <w:r w:rsidR="00BF7B82">
        <w:t xml:space="preserve">. This allowed my group to provide a solution that </w:t>
      </w:r>
      <w:r w:rsidR="0013293F">
        <w:t>understands the emotions of the individual and be able to provide empathy for the in</w:t>
      </w:r>
      <w:r w:rsidR="00BA00B0">
        <w:t xml:space="preserve">dividuals, this </w:t>
      </w:r>
      <w:r w:rsidR="00BA00B0" w:rsidRPr="00BA00B0">
        <w:t>improves</w:t>
      </w:r>
      <w:r w:rsidR="00BA00B0" w:rsidRPr="00BA00B0">
        <w:t xml:space="preserve"> the likelihood that solutions will be meaningful, usable, and emotionally supportive (Dam and Siang, 2023).</w:t>
      </w:r>
    </w:p>
    <w:p w14:paraId="6C4864EC" w14:textId="6D7318E6" w:rsidR="00734256" w:rsidRDefault="00064566">
      <w:r>
        <w:t xml:space="preserve">As mentioned, discussing the wicked problems of diabetes </w:t>
      </w:r>
      <w:r w:rsidR="00AB2879">
        <w:t xml:space="preserve">is linked </w:t>
      </w:r>
      <w:r w:rsidR="009E0C3D">
        <w:t>to the</w:t>
      </w:r>
      <w:r w:rsidR="00AB2879">
        <w:t xml:space="preserve"> ideate stage of the design thinking process</w:t>
      </w:r>
      <w:r w:rsidR="009E0C3D">
        <w:t xml:space="preserve">. This is because it encourages </w:t>
      </w:r>
      <w:r w:rsidR="00956EE3">
        <w:t xml:space="preserve">creative and practical solutions </w:t>
      </w:r>
      <w:r w:rsidR="00113C1F">
        <w:t>to</w:t>
      </w:r>
      <w:r w:rsidR="00EB33FE">
        <w:t xml:space="preserve"> </w:t>
      </w:r>
      <w:r w:rsidR="00F56B50">
        <w:t>complex health issue</w:t>
      </w:r>
      <w:r w:rsidR="00DF7A69">
        <w:t>s like diabetes.</w:t>
      </w:r>
      <w:r w:rsidR="00EB33FE">
        <w:t xml:space="preserve"> </w:t>
      </w:r>
      <w:r w:rsidR="00B3058E" w:rsidRPr="00B3058E">
        <w:t>Diabetes is considered a wicked problem because it is influenced by many interconnected factors, including lifestyle, diet, healthcare access, education, and socioeconomic conditions</w:t>
      </w:r>
      <w:r w:rsidR="00B3058E">
        <w:t xml:space="preserve">. </w:t>
      </w:r>
      <w:r w:rsidR="00674FBC" w:rsidRPr="00674FBC">
        <w:t>The ideate stage</w:t>
      </w:r>
      <w:r w:rsidR="00674FBC">
        <w:t xml:space="preserve"> of the design thinking process</w:t>
      </w:r>
      <w:r w:rsidR="00674FBC" w:rsidRPr="00674FBC">
        <w:t xml:space="preserve"> is important because there is no single solution to diabetes, </w:t>
      </w:r>
      <w:r w:rsidR="00625675">
        <w:t xml:space="preserve">meaning </w:t>
      </w:r>
      <w:r w:rsidR="00674FBC" w:rsidRPr="00674FBC">
        <w:t xml:space="preserve">multiple ideas must be explored </w:t>
      </w:r>
      <w:r w:rsidR="00674FBC">
        <w:t xml:space="preserve">to </w:t>
      </w:r>
      <w:r w:rsidR="00674FBC" w:rsidRPr="00674FBC">
        <w:t>address</w:t>
      </w:r>
      <w:r w:rsidR="00674FBC">
        <w:t xml:space="preserve"> and understand</w:t>
      </w:r>
      <w:r w:rsidR="00674FBC" w:rsidRPr="00674FBC">
        <w:t xml:space="preserve"> the needs of different users and communities (Interaction Design Foundation, 2024; Rittel and Webber, 1973).</w:t>
      </w:r>
      <w:r w:rsidR="00DF7A69">
        <w:t xml:space="preserve"> </w:t>
      </w:r>
      <w:r w:rsidR="002020EC">
        <w:t xml:space="preserve">During this stage, my group and I were able to discuss </w:t>
      </w:r>
      <w:r w:rsidR="00E8483B">
        <w:t xml:space="preserve">potential different solutions </w:t>
      </w:r>
      <w:r w:rsidR="00F4322C">
        <w:t>to help with diabetes, we discussed the potential of creating a</w:t>
      </w:r>
      <w:r w:rsidR="00734256">
        <w:t xml:space="preserve"> digital health app to help with this. </w:t>
      </w:r>
    </w:p>
    <w:p w14:paraId="613DCCF8" w14:textId="77777777" w:rsidR="00C8711D" w:rsidRDefault="00C8711D"/>
    <w:p w14:paraId="17D1CFC6" w14:textId="77777777" w:rsidR="00C8711D" w:rsidRDefault="00C8711D"/>
    <w:p w14:paraId="4DD33555" w14:textId="5D2B1BA9" w:rsidR="00C8711D" w:rsidRDefault="00C8711D">
      <w:r>
        <w:lastRenderedPageBreak/>
        <w:t>Within health and social care, diabetes creates a range of multiple different issues</w:t>
      </w:r>
      <w:r w:rsidR="0038454F">
        <w:t xml:space="preserve">, this is mostly due </w:t>
      </w:r>
      <w:r w:rsidR="001A3240">
        <w:t>to the fact that diabetes requires daily monitoring</w:t>
      </w:r>
      <w:r w:rsidR="00947DF7">
        <w:t>, lifestyle management, and emotional adjustment</w:t>
      </w:r>
      <w:r w:rsidR="004B7F6D">
        <w:t>s</w:t>
      </w:r>
      <w:r w:rsidR="005E0C59">
        <w:t>.</w:t>
      </w:r>
    </w:p>
    <w:p w14:paraId="727055B8" w14:textId="3C74A874" w:rsidR="0071559A" w:rsidRDefault="005E0C59">
      <w:r>
        <w:t>A major issue is the emotional burden that diabetes causes an individual to have</w:t>
      </w:r>
      <w:r w:rsidR="0071559A">
        <w:t>, many people usually suffer with diabetes distress, this is when the individual may feel stressed or worried</w:t>
      </w:r>
      <w:r w:rsidR="00892940">
        <w:t xml:space="preserve"> due to constantly having to manage glucose levels,</w:t>
      </w:r>
      <w:r w:rsidR="005B41DF">
        <w:t xml:space="preserve"> managing medication and they may also feel a sense of anxiety in case they </w:t>
      </w:r>
      <w:r w:rsidR="00CF5C58">
        <w:t xml:space="preserve">experience </w:t>
      </w:r>
      <w:r w:rsidR="00CF5C58" w:rsidRPr="00CF5C58">
        <w:t>long-term complications such as blindness, kidney disease, or cardiovascular problems (Diabetes UK, n</w:t>
      </w:r>
      <w:r w:rsidR="00CF5C58">
        <w:t>.d</w:t>
      </w:r>
      <w:r w:rsidR="00CF5C58" w:rsidRPr="00CF5C58">
        <w:t>.)</w:t>
      </w:r>
      <w:r w:rsidR="00CD6935">
        <w:t>. This can further lead to the individual</w:t>
      </w:r>
      <w:r w:rsidR="002B6A65">
        <w:t xml:space="preserve"> loosing motivation to care for themselves and lead to poor self-</w:t>
      </w:r>
      <w:r w:rsidR="00FD71EF">
        <w:t>management,</w:t>
      </w:r>
      <w:r w:rsidR="00FD71EF" w:rsidRPr="00FD71EF">
        <w:t xml:space="preserve"> which may worsen </w:t>
      </w:r>
      <w:r w:rsidR="00FD71EF">
        <w:t xml:space="preserve">the </w:t>
      </w:r>
      <w:r w:rsidR="006008AD">
        <w:t>individual’s</w:t>
      </w:r>
      <w:r w:rsidR="00FD71EF">
        <w:t xml:space="preserve"> </w:t>
      </w:r>
      <w:r w:rsidR="00FD71EF" w:rsidRPr="00FD71EF">
        <w:t xml:space="preserve">physical health (Young-Hyman </w:t>
      </w:r>
      <w:r w:rsidR="00FD71EF" w:rsidRPr="00FD71EF">
        <w:rPr>
          <w:i/>
          <w:iCs/>
        </w:rPr>
        <w:t>et al</w:t>
      </w:r>
      <w:r w:rsidR="00FD71EF" w:rsidRPr="00FD71EF">
        <w:t>., 2016).</w:t>
      </w:r>
      <w:r w:rsidR="00DD5D62">
        <w:t xml:space="preserve"> </w:t>
      </w:r>
      <w:r w:rsidR="00DD5D62" w:rsidRPr="00DD5D62">
        <w:t xml:space="preserve">Health and social care professionals therefore need to adopt a person-centred approach that considers both the physical and emotional needs of patients rather than focusing only on </w:t>
      </w:r>
      <w:r w:rsidR="00DD5D62">
        <w:t>the physical aspect of the health issue.</w:t>
      </w:r>
    </w:p>
    <w:p w14:paraId="5E036EB9" w14:textId="5CA45A59" w:rsidR="00DD5D62" w:rsidRDefault="00EF3EDC">
      <w:r>
        <w:t xml:space="preserve">Another significant issue is that </w:t>
      </w:r>
      <w:r w:rsidR="00A666D4">
        <w:t xml:space="preserve">there is inequality when accessing diabetes support and education, </w:t>
      </w:r>
      <w:r w:rsidR="00EE2262">
        <w:t>there are many individuals that find it extremely difficult to access healthcare services due to expenses, although the NHS is free, these individuals may need to find t</w:t>
      </w:r>
      <w:r w:rsidR="000934C8">
        <w:t>ransport to access them especially if they live in rural areas where services are limited.</w:t>
      </w:r>
      <w:r w:rsidR="00AC5F87">
        <w:t xml:space="preserve"> They may also face other barriers such as language barriers or lack of digital skills</w:t>
      </w:r>
      <w:r w:rsidR="00D52CFB">
        <w:t xml:space="preserve">. </w:t>
      </w:r>
      <w:r w:rsidR="00D52CFB" w:rsidRPr="00D52CFB">
        <w:t xml:space="preserve">This can prevent </w:t>
      </w:r>
      <w:r w:rsidR="00D52CFB">
        <w:t>these individuals</w:t>
      </w:r>
      <w:r w:rsidR="00D52CFB" w:rsidRPr="00D52CFB">
        <w:t xml:space="preserve"> from attending appointments, understanding treatment plans, or using digital health technologies such as glucose-monitoring apps.</w:t>
      </w:r>
      <w:r w:rsidR="00790C93" w:rsidRPr="00790C93">
        <w:t xml:space="preserve"> </w:t>
      </w:r>
      <w:r w:rsidR="00790C93" w:rsidRPr="00790C93">
        <w:t>Social determinants such as poverty and low health literacy can also increase the likelihood of developing Type 2 diabetes and make long-term management more difficult (World Health Organization, 2023)</w:t>
      </w:r>
      <w:r w:rsidR="00790C93">
        <w:t xml:space="preserve">. </w:t>
      </w:r>
      <w:r w:rsidR="002E7B80">
        <w:t>This makes work harder</w:t>
      </w:r>
      <w:r w:rsidR="00A42D59">
        <w:t xml:space="preserve"> for the staff as they need </w:t>
      </w:r>
      <w:r w:rsidR="0021134A">
        <w:t xml:space="preserve">to ensure that everything is inclusive and accessible </w:t>
      </w:r>
      <w:r w:rsidR="00F047C6">
        <w:t xml:space="preserve">for everyone </w:t>
      </w:r>
      <w:r w:rsidR="00B11ED9">
        <w:t xml:space="preserve">to ensure </w:t>
      </w:r>
      <w:r w:rsidR="002104E3">
        <w:t xml:space="preserve">every individual has equal opportunities to seek help and support. </w:t>
      </w:r>
    </w:p>
    <w:p w14:paraId="1413581F" w14:textId="0244C2B5" w:rsidR="00DD68C2" w:rsidRDefault="001B0EDA">
      <w:r>
        <w:t xml:space="preserve">Furthermore, another issue regarding diabetes is that </w:t>
      </w:r>
      <w:r w:rsidR="00910950">
        <w:t>it places a great pressure on our healthcare systems</w:t>
      </w:r>
      <w:r w:rsidR="00D41F88">
        <w:t xml:space="preserve">, this is due to the rising number of individuals </w:t>
      </w:r>
      <w:r w:rsidR="000B350D">
        <w:t>gaining diabetes</w:t>
      </w:r>
      <w:r w:rsidR="00B072F5">
        <w:t>. This is causing strain and a stronger workload on healthcare workers</w:t>
      </w:r>
      <w:r w:rsidR="00F908F6">
        <w:t xml:space="preserve">. </w:t>
      </w:r>
      <w:r w:rsidR="00F908F6" w:rsidRPr="00F908F6">
        <w:t>According to Diabetes UK (2024), millions of people in the UK are currently living with diabetes or pre-diabetes, increasing demand for healthcare services.</w:t>
      </w:r>
      <w:r w:rsidR="00F908F6">
        <w:t xml:space="preserve"> </w:t>
      </w:r>
      <w:r w:rsidR="00421F1C">
        <w:t xml:space="preserve">To manage and care for diabetes, individuals need to attend regular appointments, gain medication, </w:t>
      </w:r>
      <w:r w:rsidR="00DD68C2">
        <w:t xml:space="preserve">which can even further the workload, and increase the waiting </w:t>
      </w:r>
      <w:r w:rsidR="00311F19">
        <w:t xml:space="preserve">times of services. </w:t>
      </w:r>
      <w:r w:rsidR="00311F19" w:rsidRPr="00311F19">
        <w:t xml:space="preserve">In addition, diabetes-related complications often require expensive treatments and hospital admissions, </w:t>
      </w:r>
      <w:r w:rsidR="00311F19" w:rsidRPr="00311F19">
        <w:t xml:space="preserve">placing </w:t>
      </w:r>
      <w:r w:rsidR="00311F19">
        <w:t xml:space="preserve">even </w:t>
      </w:r>
      <w:r w:rsidR="00311F19" w:rsidRPr="00311F19">
        <w:t>further strain on health services (NHS England, 2023)</w:t>
      </w:r>
      <w:r w:rsidR="00311F19">
        <w:t>.</w:t>
      </w:r>
    </w:p>
    <w:p w14:paraId="2113A091" w14:textId="3191AB87" w:rsidR="00B3590D" w:rsidRDefault="00B3590D">
      <w:r w:rsidRPr="00B3590D">
        <w:t xml:space="preserve">In conclusion, diabetes is a complex health issue that affects individuals physically, emotionally, and socially. Using the design thinking process helped my group better understand the experiences and emotions of people living with diabetes and helped us come up with possible solutions to support them. The empathise stage allowed us to </w:t>
      </w:r>
      <w:r w:rsidRPr="00B3590D">
        <w:lastRenderedPageBreak/>
        <w:t>understand the emotional burden diabetes can cause, while the ideate stage encouraged us to think creatively about ways to improve care and support. This task also showed how much pressure diabetes places on health and social care services due to the increasing number of cases and the ongoing care individuals need. Overall, it highlighted the importance of using a person-centred approach to ensure individuals with diabetes feel supported and understood.</w:t>
      </w:r>
    </w:p>
    <w:p w14:paraId="2B467FE9" w14:textId="77777777" w:rsidR="00311F19" w:rsidRDefault="00311F19"/>
    <w:p w14:paraId="00BE1A69" w14:textId="72B00C3C" w:rsidR="007723BA" w:rsidRDefault="007723BA">
      <w:pPr>
        <w:rPr>
          <w:b/>
          <w:bCs/>
        </w:rPr>
      </w:pPr>
      <w:r w:rsidRPr="007723BA">
        <w:rPr>
          <w:b/>
          <w:bCs/>
        </w:rPr>
        <w:t>References</w:t>
      </w:r>
    </w:p>
    <w:p w14:paraId="176698DE" w14:textId="77777777" w:rsidR="00B3590D" w:rsidRDefault="00B3590D" w:rsidP="002F4571">
      <w:r w:rsidRPr="0017366A">
        <w:t xml:space="preserve">Dam, R. and Siang, T. (2023) </w:t>
      </w:r>
      <w:r w:rsidRPr="0017366A">
        <w:rPr>
          <w:i/>
          <w:iCs/>
        </w:rPr>
        <w:t>What is empathy and why is it so important in design thinking?</w:t>
      </w:r>
      <w:r w:rsidRPr="0017366A">
        <w:t xml:space="preserve"> Interaction Design Foundation. Available at: </w:t>
      </w:r>
      <w:hyperlink r:id="rId6" w:tgtFrame="_new" w:history="1">
        <w:r w:rsidRPr="0017366A">
          <w:rPr>
            <w:rStyle w:val="Hyperlink"/>
          </w:rPr>
          <w:t>https://www.interaction-design.org/literature/article/design-thinking-getting-started-with-empathy</w:t>
        </w:r>
      </w:hyperlink>
      <w:r w:rsidRPr="0017366A">
        <w:t xml:space="preserve"> (Accessed: </w:t>
      </w:r>
      <w:r>
        <w:t xml:space="preserve">5 </w:t>
      </w:r>
      <w:r w:rsidRPr="0017366A">
        <w:t>May 2026).</w:t>
      </w:r>
    </w:p>
    <w:p w14:paraId="560343AE" w14:textId="77777777" w:rsidR="00B3590D" w:rsidRPr="00C6782E" w:rsidRDefault="00B3590D" w:rsidP="00C6782E">
      <w:r w:rsidRPr="00C6782E">
        <w:t xml:space="preserve">Diabetes UK (2024) </w:t>
      </w:r>
      <w:r w:rsidRPr="00C6782E">
        <w:rPr>
          <w:i/>
          <w:iCs/>
        </w:rPr>
        <w:t>Diabetes statistics</w:t>
      </w:r>
      <w:r w:rsidRPr="00C6782E">
        <w:t xml:space="preserve">. Available at: https://www.diabetes.org.uk/about_us/news/statistics (Accessed: </w:t>
      </w:r>
      <w:r>
        <w:t xml:space="preserve">5 </w:t>
      </w:r>
      <w:r w:rsidRPr="00C6782E">
        <w:t>May 2026).</w:t>
      </w:r>
    </w:p>
    <w:p w14:paraId="56484B8B" w14:textId="77777777" w:rsidR="00B3590D" w:rsidRDefault="00B3590D" w:rsidP="00C6782E">
      <w:r w:rsidRPr="00C6782E">
        <w:t xml:space="preserve">Diabetes UK (n.d.) </w:t>
      </w:r>
      <w:r w:rsidRPr="00C6782E">
        <w:rPr>
          <w:i/>
          <w:iCs/>
        </w:rPr>
        <w:t>Diabetes distress</w:t>
      </w:r>
      <w:r w:rsidRPr="00C6782E">
        <w:t xml:space="preserve">. Available at: </w:t>
      </w:r>
      <w:hyperlink r:id="rId7" w:tgtFrame="_new" w:history="1">
        <w:r w:rsidRPr="00C6782E">
          <w:rPr>
            <w:rStyle w:val="Hyperlink"/>
          </w:rPr>
          <w:t>https://www.diabetes.org.uk/guide-to-diabetes/emotions</w:t>
        </w:r>
      </w:hyperlink>
      <w:r w:rsidRPr="00C6782E">
        <w:t xml:space="preserve"> (Accessed: </w:t>
      </w:r>
      <w:r>
        <w:t xml:space="preserve">5 </w:t>
      </w:r>
      <w:r w:rsidRPr="00C6782E">
        <w:t>May 2026).</w:t>
      </w:r>
    </w:p>
    <w:p w14:paraId="2E86EB77" w14:textId="77777777" w:rsidR="00B3590D" w:rsidRDefault="00B3590D">
      <w:r w:rsidRPr="007723BA">
        <w:t xml:space="preserve">Interaction Design Foundation (2024) </w:t>
      </w:r>
      <w:r w:rsidRPr="007723BA">
        <w:rPr>
          <w:i/>
          <w:iCs/>
        </w:rPr>
        <w:t>What is design thinking and why is it so popular?</w:t>
      </w:r>
      <w:r w:rsidRPr="007723BA">
        <w:t xml:space="preserve"> Available at: </w:t>
      </w:r>
      <w:hyperlink r:id="rId8" w:tgtFrame="_new" w:history="1">
        <w:r w:rsidRPr="007723BA">
          <w:rPr>
            <w:rStyle w:val="Hyperlink"/>
          </w:rPr>
          <w:t>Interaction Design Foundation</w:t>
        </w:r>
      </w:hyperlink>
      <w:r w:rsidRPr="007723BA">
        <w:t xml:space="preserve"> (Accessed: </w:t>
      </w:r>
      <w:r>
        <w:t>5</w:t>
      </w:r>
      <w:r w:rsidRPr="007723BA">
        <w:t xml:space="preserve"> May 2026).</w:t>
      </w:r>
    </w:p>
    <w:p w14:paraId="0903F127" w14:textId="77777777" w:rsidR="00B3590D" w:rsidRPr="002F4571" w:rsidRDefault="00B3590D" w:rsidP="002F4571">
      <w:r w:rsidRPr="002F4571">
        <w:t xml:space="preserve">Interaction Design Foundation (2024) </w:t>
      </w:r>
      <w:r w:rsidRPr="002F4571">
        <w:rPr>
          <w:i/>
          <w:iCs/>
        </w:rPr>
        <w:t>What is design thinking and why is it so popular?</w:t>
      </w:r>
      <w:r w:rsidRPr="002F4571">
        <w:t xml:space="preserve"> Available at: </w:t>
      </w:r>
      <w:hyperlink r:id="rId9" w:tgtFrame="_new" w:history="1">
        <w:r w:rsidRPr="002F4571">
          <w:rPr>
            <w:rStyle w:val="Hyperlink"/>
          </w:rPr>
          <w:t>Interaction Design Foundation</w:t>
        </w:r>
      </w:hyperlink>
      <w:r w:rsidRPr="002F4571">
        <w:t xml:space="preserve"> (Accessed: </w:t>
      </w:r>
      <w:r>
        <w:t>5</w:t>
      </w:r>
      <w:r w:rsidRPr="002F4571">
        <w:t xml:space="preserve"> May 2026).</w:t>
      </w:r>
    </w:p>
    <w:p w14:paraId="77470C21" w14:textId="77777777" w:rsidR="00B3590D" w:rsidRDefault="00B3590D" w:rsidP="002F4571">
      <w:r w:rsidRPr="004363A3">
        <w:t xml:space="preserve">Mortensen, D. (2021) </w:t>
      </w:r>
      <w:r w:rsidRPr="004363A3">
        <w:rPr>
          <w:i/>
          <w:iCs/>
        </w:rPr>
        <w:t>Stage 1 in the Design Thinking Process: Empathise with Your Users</w:t>
      </w:r>
      <w:r w:rsidRPr="004363A3">
        <w:t xml:space="preserve">. Interaction Design Foundation. Available at: </w:t>
      </w:r>
      <w:hyperlink r:id="rId10" w:tgtFrame="_new" w:history="1">
        <w:r w:rsidRPr="004363A3">
          <w:rPr>
            <w:rStyle w:val="Hyperlink"/>
          </w:rPr>
          <w:t>https://ixdf.org/literature/article/stage-1-in-the-design-thinking-process-empathise-with-your-users</w:t>
        </w:r>
      </w:hyperlink>
      <w:r w:rsidRPr="004363A3">
        <w:t xml:space="preserve"> (Accessed: </w:t>
      </w:r>
      <w:r>
        <w:t>5</w:t>
      </w:r>
      <w:r w:rsidRPr="004363A3">
        <w:t xml:space="preserve"> May 2026).</w:t>
      </w:r>
    </w:p>
    <w:p w14:paraId="7BA93935" w14:textId="77777777" w:rsidR="00B3590D" w:rsidRPr="00DB7C49" w:rsidRDefault="00B3590D" w:rsidP="00DB7C49">
      <w:r w:rsidRPr="00DB7C49">
        <w:t xml:space="preserve">NHS England (2023) </w:t>
      </w:r>
      <w:r w:rsidRPr="00DB7C49">
        <w:rPr>
          <w:i/>
          <w:iCs/>
        </w:rPr>
        <w:t>Diabetes</w:t>
      </w:r>
      <w:r w:rsidRPr="00DB7C49">
        <w:t xml:space="preserve">. Available at: </w:t>
      </w:r>
      <w:hyperlink r:id="rId11" w:tgtFrame="_new" w:history="1">
        <w:r w:rsidRPr="00DB7C49">
          <w:rPr>
            <w:rStyle w:val="Hyperlink"/>
          </w:rPr>
          <w:t>https://www.england.nhs.uk/diabetes/</w:t>
        </w:r>
      </w:hyperlink>
      <w:r w:rsidRPr="00DB7C49">
        <w:t xml:space="preserve"> (Accessed: </w:t>
      </w:r>
      <w:r>
        <w:t>5</w:t>
      </w:r>
      <w:r w:rsidRPr="00DB7C49">
        <w:t xml:space="preserve"> May 2026).</w:t>
      </w:r>
    </w:p>
    <w:p w14:paraId="2604A3C3" w14:textId="77777777" w:rsidR="00B3590D" w:rsidRDefault="00B3590D" w:rsidP="002F4571">
      <w:r w:rsidRPr="002F4571">
        <w:t xml:space="preserve">Rittel, H.W.J. and Webber, M.M. (1973) ‘Dilemmas in a general theory of planning’, </w:t>
      </w:r>
      <w:r w:rsidRPr="002F4571">
        <w:rPr>
          <w:i/>
          <w:iCs/>
        </w:rPr>
        <w:t>Policy Sciences</w:t>
      </w:r>
      <w:r w:rsidRPr="002F4571">
        <w:t xml:space="preserve">, 4(2), pp. 155–169. Available at: </w:t>
      </w:r>
      <w:hyperlink r:id="rId12" w:tgtFrame="_new" w:history="1">
        <w:r w:rsidRPr="002F4571">
          <w:rPr>
            <w:rStyle w:val="Hyperlink"/>
          </w:rPr>
          <w:t>Springer Policy Sciences Article</w:t>
        </w:r>
      </w:hyperlink>
      <w:r w:rsidRPr="002F4571">
        <w:t xml:space="preserve"> (Accessed: </w:t>
      </w:r>
      <w:r>
        <w:t>5</w:t>
      </w:r>
      <w:r w:rsidRPr="002F4571">
        <w:t xml:space="preserve"> May 2026).</w:t>
      </w:r>
    </w:p>
    <w:p w14:paraId="1B0B2CE9" w14:textId="77777777" w:rsidR="00B3590D" w:rsidRPr="00DB7C49" w:rsidRDefault="00B3590D" w:rsidP="00DB7C49">
      <w:r w:rsidRPr="00DB7C49">
        <w:t xml:space="preserve">World Health Organization (2023) </w:t>
      </w:r>
      <w:r w:rsidRPr="00DB7C49">
        <w:rPr>
          <w:i/>
          <w:iCs/>
        </w:rPr>
        <w:t>Diabetes</w:t>
      </w:r>
      <w:r w:rsidRPr="00DB7C49">
        <w:t xml:space="preserve">. Available at: </w:t>
      </w:r>
      <w:hyperlink r:id="rId13" w:tgtFrame="_new" w:history="1">
        <w:r w:rsidRPr="00DB7C49">
          <w:rPr>
            <w:rStyle w:val="Hyperlink"/>
          </w:rPr>
          <w:t>https://www.who.int/news-room/fact-sheets/detail/diabetes</w:t>
        </w:r>
      </w:hyperlink>
      <w:r w:rsidRPr="00DB7C49">
        <w:t xml:space="preserve"> (Accessed: </w:t>
      </w:r>
      <w:r>
        <w:t xml:space="preserve">5 </w:t>
      </w:r>
      <w:r w:rsidRPr="00DB7C49">
        <w:t>May 2026).</w:t>
      </w:r>
    </w:p>
    <w:p w14:paraId="16C69B8C" w14:textId="77777777" w:rsidR="00B3590D" w:rsidRPr="00DB7C49" w:rsidRDefault="00B3590D" w:rsidP="00DB7C49">
      <w:r w:rsidRPr="00DB7C49">
        <w:t xml:space="preserve">Young-Hyman, D., de Groot, M., Hill-Briggs, F., Gonzalez, J., Hood, K. and Peyrot, M. (2016) ‘Psychosocial care for people with diabetes’, </w:t>
      </w:r>
      <w:r w:rsidRPr="00DB7C49">
        <w:rPr>
          <w:i/>
          <w:iCs/>
        </w:rPr>
        <w:t>Diabetes Care</w:t>
      </w:r>
      <w:r w:rsidRPr="00DB7C49">
        <w:t>, 39(12), pp. 2126–2140. doi:10.2337/dc16-2053.</w:t>
      </w:r>
    </w:p>
    <w:p w14:paraId="71161781" w14:textId="77777777" w:rsidR="00DB7C49" w:rsidRPr="00C6782E" w:rsidRDefault="00DB7C49" w:rsidP="00C6782E"/>
    <w:p w14:paraId="18E19255" w14:textId="77777777" w:rsidR="00C6782E" w:rsidRPr="002F4571" w:rsidRDefault="00C6782E" w:rsidP="002F4571"/>
    <w:p w14:paraId="7C882506" w14:textId="77777777" w:rsidR="002F4571" w:rsidRPr="007723BA" w:rsidRDefault="002F4571"/>
    <w:sectPr w:rsidR="002F4571" w:rsidRPr="007723BA">
      <w:headerReference w:type="default" r:id="rId14"/>
      <w:footerReference w:type="defaul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CD832" w14:textId="77777777" w:rsidR="00802392" w:rsidRDefault="00802392">
      <w:pPr>
        <w:spacing w:after="0" w:line="240" w:lineRule="auto"/>
      </w:pPr>
      <w:r>
        <w:separator/>
      </w:r>
    </w:p>
  </w:endnote>
  <w:endnote w:type="continuationSeparator" w:id="0">
    <w:p w14:paraId="1F926F65" w14:textId="77777777" w:rsidR="00802392" w:rsidRDefault="008023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CEA62D8" w14:paraId="3992BC54" w14:textId="77777777" w:rsidTr="1CEA62D8">
      <w:trPr>
        <w:trHeight w:val="300"/>
      </w:trPr>
      <w:tc>
        <w:tcPr>
          <w:tcW w:w="3005" w:type="dxa"/>
        </w:tcPr>
        <w:p w14:paraId="4FDDA432" w14:textId="554EA382" w:rsidR="1CEA62D8" w:rsidRDefault="1CEA62D8" w:rsidP="1CEA62D8">
          <w:pPr>
            <w:pStyle w:val="Header"/>
            <w:ind w:left="-115"/>
          </w:pPr>
        </w:p>
      </w:tc>
      <w:tc>
        <w:tcPr>
          <w:tcW w:w="3005" w:type="dxa"/>
        </w:tcPr>
        <w:p w14:paraId="6A3540FF" w14:textId="3105E30C" w:rsidR="1CEA62D8" w:rsidRDefault="1CEA62D8" w:rsidP="1CEA62D8">
          <w:pPr>
            <w:pStyle w:val="Header"/>
            <w:jc w:val="center"/>
          </w:pPr>
        </w:p>
      </w:tc>
      <w:tc>
        <w:tcPr>
          <w:tcW w:w="3005" w:type="dxa"/>
        </w:tcPr>
        <w:p w14:paraId="27D1C679" w14:textId="797FEFA9" w:rsidR="1CEA62D8" w:rsidRDefault="1CEA62D8" w:rsidP="1CEA62D8">
          <w:pPr>
            <w:pStyle w:val="Header"/>
            <w:ind w:right="-115"/>
            <w:jc w:val="right"/>
          </w:pPr>
        </w:p>
      </w:tc>
    </w:tr>
  </w:tbl>
  <w:p w14:paraId="39751DAD" w14:textId="14D15979" w:rsidR="1CEA62D8" w:rsidRDefault="1CEA62D8" w:rsidP="1CEA62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D9A4EE" w14:textId="77777777" w:rsidR="00802392" w:rsidRDefault="00802392">
      <w:pPr>
        <w:spacing w:after="0" w:line="240" w:lineRule="auto"/>
      </w:pPr>
      <w:r>
        <w:separator/>
      </w:r>
    </w:p>
  </w:footnote>
  <w:footnote w:type="continuationSeparator" w:id="0">
    <w:p w14:paraId="583AEB2E" w14:textId="77777777" w:rsidR="00802392" w:rsidRDefault="008023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CEA62D8" w14:paraId="2D5D01DF" w14:textId="77777777" w:rsidTr="1CEA62D8">
      <w:trPr>
        <w:trHeight w:val="300"/>
      </w:trPr>
      <w:tc>
        <w:tcPr>
          <w:tcW w:w="3005" w:type="dxa"/>
        </w:tcPr>
        <w:p w14:paraId="2EDF9097" w14:textId="245C4C66" w:rsidR="1CEA62D8" w:rsidRDefault="1CEA62D8" w:rsidP="1CEA62D8">
          <w:pPr>
            <w:pStyle w:val="Header"/>
            <w:ind w:left="-115"/>
          </w:pPr>
        </w:p>
      </w:tc>
      <w:tc>
        <w:tcPr>
          <w:tcW w:w="3005" w:type="dxa"/>
        </w:tcPr>
        <w:p w14:paraId="7BB864A2" w14:textId="4EEE1C45" w:rsidR="1CEA62D8" w:rsidRDefault="1CEA62D8" w:rsidP="1CEA62D8">
          <w:pPr>
            <w:pStyle w:val="Header"/>
            <w:jc w:val="center"/>
          </w:pPr>
        </w:p>
      </w:tc>
      <w:tc>
        <w:tcPr>
          <w:tcW w:w="3005" w:type="dxa"/>
        </w:tcPr>
        <w:p w14:paraId="428B7140" w14:textId="4C9DCD77" w:rsidR="1CEA62D8" w:rsidRDefault="1CEA62D8" w:rsidP="1CEA62D8">
          <w:pPr>
            <w:pStyle w:val="Header"/>
            <w:ind w:right="-115"/>
            <w:jc w:val="right"/>
          </w:pPr>
        </w:p>
      </w:tc>
    </w:tr>
  </w:tbl>
  <w:p w14:paraId="679683AE" w14:textId="40C8DA8D" w:rsidR="1CEA62D8" w:rsidRDefault="1CEA62D8" w:rsidP="1CEA62D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391A5D1"/>
    <w:rsid w:val="00013259"/>
    <w:rsid w:val="00064566"/>
    <w:rsid w:val="000934C8"/>
    <w:rsid w:val="000B350D"/>
    <w:rsid w:val="000D09CB"/>
    <w:rsid w:val="00113C1F"/>
    <w:rsid w:val="0013293F"/>
    <w:rsid w:val="00137B54"/>
    <w:rsid w:val="0017366A"/>
    <w:rsid w:val="00193FD0"/>
    <w:rsid w:val="001A3240"/>
    <w:rsid w:val="001B0EDA"/>
    <w:rsid w:val="002020EC"/>
    <w:rsid w:val="002104E3"/>
    <w:rsid w:val="0021134A"/>
    <w:rsid w:val="002B5425"/>
    <w:rsid w:val="002B6A65"/>
    <w:rsid w:val="002C2F7C"/>
    <w:rsid w:val="002E7B80"/>
    <w:rsid w:val="002F4571"/>
    <w:rsid w:val="00311F19"/>
    <w:rsid w:val="0038454F"/>
    <w:rsid w:val="003A0520"/>
    <w:rsid w:val="00421F1C"/>
    <w:rsid w:val="004363A3"/>
    <w:rsid w:val="004B7F6D"/>
    <w:rsid w:val="005B41DF"/>
    <w:rsid w:val="005E0C59"/>
    <w:rsid w:val="005E382A"/>
    <w:rsid w:val="006008AD"/>
    <w:rsid w:val="00607C26"/>
    <w:rsid w:val="00625675"/>
    <w:rsid w:val="0066137D"/>
    <w:rsid w:val="00674FBC"/>
    <w:rsid w:val="00686B38"/>
    <w:rsid w:val="006A1EF9"/>
    <w:rsid w:val="006D7E60"/>
    <w:rsid w:val="006F0A17"/>
    <w:rsid w:val="0071559A"/>
    <w:rsid w:val="00734256"/>
    <w:rsid w:val="007723BA"/>
    <w:rsid w:val="00783A50"/>
    <w:rsid w:val="00790C93"/>
    <w:rsid w:val="007A3570"/>
    <w:rsid w:val="00802392"/>
    <w:rsid w:val="00820F3B"/>
    <w:rsid w:val="008641C4"/>
    <w:rsid w:val="00883DE3"/>
    <w:rsid w:val="00892940"/>
    <w:rsid w:val="008A77B9"/>
    <w:rsid w:val="008B5BEE"/>
    <w:rsid w:val="008F3111"/>
    <w:rsid w:val="00910950"/>
    <w:rsid w:val="00947DF7"/>
    <w:rsid w:val="00956EE3"/>
    <w:rsid w:val="009E0C3D"/>
    <w:rsid w:val="00A42D59"/>
    <w:rsid w:val="00A666D4"/>
    <w:rsid w:val="00A8371D"/>
    <w:rsid w:val="00AB2879"/>
    <w:rsid w:val="00AC5F87"/>
    <w:rsid w:val="00AE4D6A"/>
    <w:rsid w:val="00B072F5"/>
    <w:rsid w:val="00B11ED9"/>
    <w:rsid w:val="00B228D4"/>
    <w:rsid w:val="00B257B5"/>
    <w:rsid w:val="00B3058E"/>
    <w:rsid w:val="00B3590D"/>
    <w:rsid w:val="00B6506B"/>
    <w:rsid w:val="00B90B2B"/>
    <w:rsid w:val="00B93532"/>
    <w:rsid w:val="00BA00B0"/>
    <w:rsid w:val="00BA00FA"/>
    <w:rsid w:val="00BD0E79"/>
    <w:rsid w:val="00BF7B82"/>
    <w:rsid w:val="00C27F89"/>
    <w:rsid w:val="00C6782E"/>
    <w:rsid w:val="00C77103"/>
    <w:rsid w:val="00C8711D"/>
    <w:rsid w:val="00CC2FAC"/>
    <w:rsid w:val="00CD6935"/>
    <w:rsid w:val="00CE79C7"/>
    <w:rsid w:val="00CF5C58"/>
    <w:rsid w:val="00D02360"/>
    <w:rsid w:val="00D2739B"/>
    <w:rsid w:val="00D3260A"/>
    <w:rsid w:val="00D41F88"/>
    <w:rsid w:val="00D47BAD"/>
    <w:rsid w:val="00D52CFB"/>
    <w:rsid w:val="00D57208"/>
    <w:rsid w:val="00DB7C49"/>
    <w:rsid w:val="00DC5238"/>
    <w:rsid w:val="00DD5D62"/>
    <w:rsid w:val="00DD68C2"/>
    <w:rsid w:val="00DF7A69"/>
    <w:rsid w:val="00E00203"/>
    <w:rsid w:val="00E50FC9"/>
    <w:rsid w:val="00E8483B"/>
    <w:rsid w:val="00EB33FE"/>
    <w:rsid w:val="00ED1D55"/>
    <w:rsid w:val="00EE2262"/>
    <w:rsid w:val="00EF3EDC"/>
    <w:rsid w:val="00F02976"/>
    <w:rsid w:val="00F047C6"/>
    <w:rsid w:val="00F14DDE"/>
    <w:rsid w:val="00F4322C"/>
    <w:rsid w:val="00F4610E"/>
    <w:rsid w:val="00F56B50"/>
    <w:rsid w:val="00F63850"/>
    <w:rsid w:val="00F908F6"/>
    <w:rsid w:val="00FD0FA7"/>
    <w:rsid w:val="00FD71EF"/>
    <w:rsid w:val="00FF0D00"/>
    <w:rsid w:val="1CEA62D8"/>
    <w:rsid w:val="4391A5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29038"/>
  <w15:chartTrackingRefBased/>
  <w15:docId w15:val="{59A88CCD-23F0-4CCF-BCB0-B87802DD6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1CEA62D8"/>
    <w:pPr>
      <w:tabs>
        <w:tab w:val="center" w:pos="4680"/>
        <w:tab w:val="right" w:pos="9360"/>
      </w:tabs>
      <w:spacing w:after="0" w:line="240" w:lineRule="auto"/>
    </w:pPr>
  </w:style>
  <w:style w:type="paragraph" w:styleId="Footer">
    <w:name w:val="footer"/>
    <w:basedOn w:val="Normal"/>
    <w:uiPriority w:val="99"/>
    <w:unhideWhenUsed/>
    <w:rsid w:val="1CEA62D8"/>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7723BA"/>
    <w:rPr>
      <w:color w:val="467886" w:themeColor="hyperlink"/>
      <w:u w:val="single"/>
    </w:rPr>
  </w:style>
  <w:style w:type="character" w:styleId="UnresolvedMention">
    <w:name w:val="Unresolved Mention"/>
    <w:basedOn w:val="DefaultParagraphFont"/>
    <w:uiPriority w:val="99"/>
    <w:semiHidden/>
    <w:unhideWhenUsed/>
    <w:rsid w:val="007723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teraction-design.org/literature/topics/design-thinking?utm_source=chatgpt.com" TargetMode="External"/><Relationship Id="rId13" Type="http://schemas.openxmlformats.org/officeDocument/2006/relationships/hyperlink" Target="https://www.who.int/news-room/fact-sheets/detail/diabetes" TargetMode="External"/><Relationship Id="rId3" Type="http://schemas.openxmlformats.org/officeDocument/2006/relationships/webSettings" Target="webSettings.xml"/><Relationship Id="rId7" Type="http://schemas.openxmlformats.org/officeDocument/2006/relationships/hyperlink" Target="https://www.diabetes.org.uk/guide-to-diabetes/emotions" TargetMode="External"/><Relationship Id="rId12" Type="http://schemas.openxmlformats.org/officeDocument/2006/relationships/hyperlink" Target="https://link.springer.com/article/10.1007/BF01405730?utm_source=chatgpt.com"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interaction-design.org/literature/article/design-thinking-getting-started-with-empathy?utm_source=chatgpt.com" TargetMode="External"/><Relationship Id="rId11" Type="http://schemas.openxmlformats.org/officeDocument/2006/relationships/hyperlink" Target="https://www.england.nhs.uk/diabetes/"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ixdf.org/literature/article/stage-1-in-the-design-thinking-process-empathise-with-your-users" TargetMode="External"/><Relationship Id="rId4" Type="http://schemas.openxmlformats.org/officeDocument/2006/relationships/footnotes" Target="footnotes.xml"/><Relationship Id="rId9" Type="http://schemas.openxmlformats.org/officeDocument/2006/relationships/hyperlink" Target="https://www.interaction-design.org/literature/topics/design-thinking?utm_source=chatgpt.co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4</Pages>
  <Words>1360</Words>
  <Characters>7752</Characters>
  <Application>Microsoft Office Word</Application>
  <DocSecurity>0</DocSecurity>
  <Lines>64</Lines>
  <Paragraphs>18</Paragraphs>
  <ScaleCrop>false</ScaleCrop>
  <Company/>
  <LinksUpToDate>false</LinksUpToDate>
  <CharactersWithSpaces>9094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Anderson (2500798)</dc:creator>
  <cp:keywords/>
  <dc:description/>
  <cp:lastModifiedBy>Jodie Anderson (2500798)</cp:lastModifiedBy>
  <cp:revision>110</cp:revision>
  <dcterms:created xsi:type="dcterms:W3CDTF">2026-05-08T15:39:00Z</dcterms:created>
  <dcterms:modified xsi:type="dcterms:W3CDTF">2026-05-08T20:55:00Z</dcterms:modified>
</cp:coreProperties>
</file>