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5AE1DA" w14:textId="77777777" w:rsidR="00824361" w:rsidRDefault="00824361" w:rsidP="00824361">
      <w:pPr>
        <w:spacing w:line="360" w:lineRule="auto"/>
        <w:jc w:val="center"/>
        <w:rPr>
          <w:b/>
          <w:sz w:val="32"/>
        </w:rPr>
      </w:pPr>
      <w:r w:rsidRPr="00BC6ED4">
        <w:rPr>
          <w:b/>
          <w:noProof/>
          <w:sz w:val="32"/>
        </w:rPr>
        <w:drawing>
          <wp:inline distT="0" distB="0" distL="0" distR="0" wp14:anchorId="517268ED" wp14:editId="445D0D40">
            <wp:extent cx="2341659" cy="979200"/>
            <wp:effectExtent l="0" t="0" r="1905" b="0"/>
            <wp:docPr id="1" name="Picture 1" descr="UWTSD – NBC Radio 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 NBC Radio SV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365188" cy="989039"/>
                    </a:xfrm>
                    <a:prstGeom prst="rect">
                      <a:avLst/>
                    </a:prstGeom>
                    <a:noFill/>
                    <a:ln>
                      <a:noFill/>
                    </a:ln>
                  </pic:spPr>
                </pic:pic>
              </a:graphicData>
            </a:graphic>
          </wp:inline>
        </w:drawing>
      </w:r>
    </w:p>
    <w:p w14:paraId="019763D5" w14:textId="77777777" w:rsidR="00824361" w:rsidRDefault="00824361" w:rsidP="00824361">
      <w:pPr>
        <w:spacing w:line="360" w:lineRule="auto"/>
        <w:jc w:val="center"/>
        <w:rPr>
          <w:b/>
          <w:sz w:val="32"/>
        </w:rPr>
      </w:pPr>
    </w:p>
    <w:p w14:paraId="27DD8A9E" w14:textId="77777777" w:rsidR="00824361" w:rsidRPr="00E12B53" w:rsidRDefault="00824361" w:rsidP="00824361">
      <w:pPr>
        <w:spacing w:line="360" w:lineRule="auto"/>
        <w:jc w:val="center"/>
        <w:rPr>
          <w:b/>
          <w:sz w:val="32"/>
        </w:rPr>
      </w:pPr>
      <w:r w:rsidRPr="00E12B53">
        <w:rPr>
          <w:b/>
          <w:sz w:val="32"/>
        </w:rPr>
        <w:t>University of Wales Trinity Saint David (UWTSD)</w:t>
      </w:r>
    </w:p>
    <w:p w14:paraId="791B97A1" w14:textId="77777777" w:rsidR="00824361" w:rsidRPr="00E12B53" w:rsidRDefault="00824361" w:rsidP="00824361">
      <w:pPr>
        <w:spacing w:line="360" w:lineRule="auto"/>
        <w:jc w:val="center"/>
        <w:rPr>
          <w:b/>
          <w:sz w:val="32"/>
        </w:rPr>
      </w:pPr>
      <w:r w:rsidRPr="00E12B53">
        <w:rPr>
          <w:b/>
          <w:sz w:val="32"/>
        </w:rPr>
        <w:t>BA (Hons) International Hotel Management</w:t>
      </w:r>
    </w:p>
    <w:p w14:paraId="3294E4BA" w14:textId="77777777" w:rsidR="00824361" w:rsidRPr="00E12B53" w:rsidRDefault="00824361" w:rsidP="00824361">
      <w:pPr>
        <w:spacing w:line="360" w:lineRule="auto"/>
        <w:jc w:val="center"/>
        <w:rPr>
          <w:b/>
          <w:sz w:val="32"/>
        </w:rPr>
      </w:pPr>
    </w:p>
    <w:p w14:paraId="15177E94" w14:textId="77777777" w:rsidR="00824361" w:rsidRPr="00E12B53" w:rsidRDefault="00824361" w:rsidP="00824361">
      <w:pPr>
        <w:spacing w:line="360" w:lineRule="auto"/>
        <w:jc w:val="center"/>
        <w:rPr>
          <w:b/>
          <w:sz w:val="32"/>
        </w:rPr>
      </w:pPr>
      <w:r w:rsidRPr="00E12B53">
        <w:rPr>
          <w:b/>
          <w:sz w:val="32"/>
        </w:rPr>
        <w:t>Module: Sustainable Hospitality &amp; Tourism Management</w:t>
      </w:r>
    </w:p>
    <w:p w14:paraId="415FA06C" w14:textId="77777777" w:rsidR="00824361" w:rsidRPr="00E12B53" w:rsidRDefault="00824361" w:rsidP="00824361">
      <w:pPr>
        <w:spacing w:line="360" w:lineRule="auto"/>
        <w:jc w:val="center"/>
        <w:rPr>
          <w:b/>
          <w:sz w:val="32"/>
        </w:rPr>
      </w:pPr>
      <w:r w:rsidRPr="00E12B53">
        <w:rPr>
          <w:b/>
          <w:sz w:val="32"/>
        </w:rPr>
        <w:t>Module Code: BMIH5006</w:t>
      </w:r>
    </w:p>
    <w:p w14:paraId="0C9A32F8" w14:textId="77777777" w:rsidR="00824361" w:rsidRDefault="00824361" w:rsidP="00824361">
      <w:pPr>
        <w:spacing w:line="360" w:lineRule="auto"/>
        <w:jc w:val="both"/>
      </w:pPr>
    </w:p>
    <w:p w14:paraId="12A1FE82" w14:textId="77777777" w:rsidR="00824361" w:rsidRPr="00E12B53" w:rsidRDefault="00824361" w:rsidP="00824361">
      <w:pPr>
        <w:spacing w:line="360" w:lineRule="auto"/>
        <w:jc w:val="center"/>
        <w:rPr>
          <w:b/>
          <w:sz w:val="32"/>
        </w:rPr>
      </w:pPr>
      <w:r w:rsidRPr="00E12B53">
        <w:rPr>
          <w:b/>
          <w:sz w:val="32"/>
        </w:rPr>
        <w:t>Assignment Title:</w:t>
      </w:r>
    </w:p>
    <w:p w14:paraId="6BAD6D5B" w14:textId="77777777" w:rsidR="00824361" w:rsidRPr="00E12B53" w:rsidRDefault="00824361" w:rsidP="00824361">
      <w:pPr>
        <w:spacing w:line="360" w:lineRule="auto"/>
        <w:jc w:val="center"/>
        <w:rPr>
          <w:b/>
          <w:sz w:val="32"/>
        </w:rPr>
      </w:pPr>
      <w:r w:rsidRPr="00E12B53">
        <w:rPr>
          <w:b/>
          <w:sz w:val="32"/>
        </w:rPr>
        <w:t>Integrating Green Practices in The Ritz-Carlton, London</w:t>
      </w:r>
    </w:p>
    <w:p w14:paraId="77493BBC" w14:textId="77777777" w:rsidR="00824361" w:rsidRPr="00E12B53" w:rsidRDefault="00824361" w:rsidP="00824361">
      <w:pPr>
        <w:spacing w:line="360" w:lineRule="auto"/>
        <w:jc w:val="center"/>
        <w:rPr>
          <w:b/>
          <w:sz w:val="32"/>
        </w:rPr>
      </w:pPr>
    </w:p>
    <w:p w14:paraId="4F8588EB" w14:textId="7084DEE0" w:rsidR="00824361" w:rsidRPr="00E12B53" w:rsidRDefault="00824361" w:rsidP="00824361">
      <w:pPr>
        <w:spacing w:line="360" w:lineRule="auto"/>
        <w:jc w:val="center"/>
        <w:rPr>
          <w:b/>
          <w:sz w:val="32"/>
        </w:rPr>
      </w:pPr>
      <w:r w:rsidRPr="00E12B53">
        <w:rPr>
          <w:b/>
          <w:sz w:val="32"/>
        </w:rPr>
        <w:t xml:space="preserve">Student Name: </w:t>
      </w:r>
      <w:r>
        <w:rPr>
          <w:b/>
          <w:sz w:val="32"/>
        </w:rPr>
        <w:t xml:space="preserve">Vasile Florin Buzan </w:t>
      </w:r>
    </w:p>
    <w:p w14:paraId="50E26F52" w14:textId="49678054" w:rsidR="00824361" w:rsidRPr="00E12B53" w:rsidRDefault="00824361" w:rsidP="00824361">
      <w:pPr>
        <w:spacing w:line="360" w:lineRule="auto"/>
        <w:jc w:val="center"/>
        <w:rPr>
          <w:b/>
          <w:sz w:val="32"/>
        </w:rPr>
      </w:pPr>
      <w:r w:rsidRPr="00E12B53">
        <w:rPr>
          <w:b/>
          <w:sz w:val="32"/>
        </w:rPr>
        <w:t xml:space="preserve">Student ID Number: </w:t>
      </w:r>
      <w:r>
        <w:rPr>
          <w:b/>
          <w:sz w:val="32"/>
        </w:rPr>
        <w:t>2222994</w:t>
      </w:r>
    </w:p>
    <w:p w14:paraId="19D56F5D" w14:textId="5ED8ACFE" w:rsidR="00824361" w:rsidRPr="00E12B53" w:rsidRDefault="00824361" w:rsidP="00824361">
      <w:pPr>
        <w:spacing w:line="360" w:lineRule="auto"/>
        <w:jc w:val="center"/>
        <w:rPr>
          <w:b/>
          <w:sz w:val="32"/>
        </w:rPr>
      </w:pPr>
      <w:r w:rsidRPr="00E12B53">
        <w:rPr>
          <w:b/>
          <w:sz w:val="32"/>
        </w:rPr>
        <w:t>Lecturer Name: Lisa Knight</w:t>
      </w:r>
    </w:p>
    <w:p w14:paraId="2C1DFCB5" w14:textId="77777777" w:rsidR="00824361" w:rsidRPr="00E12B53" w:rsidRDefault="00824361" w:rsidP="00824361">
      <w:pPr>
        <w:spacing w:line="360" w:lineRule="auto"/>
        <w:jc w:val="center"/>
        <w:rPr>
          <w:b/>
          <w:sz w:val="32"/>
        </w:rPr>
      </w:pPr>
    </w:p>
    <w:p w14:paraId="15746EE5" w14:textId="52018D0D" w:rsidR="00824361" w:rsidRPr="00E12B53" w:rsidRDefault="00824361" w:rsidP="00824361">
      <w:pPr>
        <w:spacing w:line="360" w:lineRule="auto"/>
        <w:jc w:val="center"/>
        <w:rPr>
          <w:b/>
          <w:sz w:val="32"/>
        </w:rPr>
      </w:pPr>
      <w:r w:rsidRPr="00E12B53">
        <w:rPr>
          <w:b/>
          <w:sz w:val="32"/>
        </w:rPr>
        <w:t xml:space="preserve">Word Count: </w:t>
      </w:r>
      <w:r>
        <w:rPr>
          <w:b/>
          <w:sz w:val="32"/>
        </w:rPr>
        <w:t>2.112</w:t>
      </w:r>
    </w:p>
    <w:p w14:paraId="162E9F54" w14:textId="6C0E11E6" w:rsidR="00824361" w:rsidRDefault="00824361" w:rsidP="00824361">
      <w:pPr>
        <w:spacing w:line="360" w:lineRule="auto"/>
        <w:jc w:val="center"/>
        <w:rPr>
          <w:b/>
          <w:sz w:val="32"/>
        </w:rPr>
      </w:pPr>
      <w:r w:rsidRPr="00E12B53">
        <w:rPr>
          <w:b/>
          <w:sz w:val="32"/>
        </w:rPr>
        <w:t xml:space="preserve">Submission Date: </w:t>
      </w:r>
      <w:r>
        <w:rPr>
          <w:b/>
          <w:sz w:val="32"/>
        </w:rPr>
        <w:t>14.11.2024</w:t>
      </w:r>
    </w:p>
    <w:p w14:paraId="4AFF6F48" w14:textId="77777777" w:rsidR="00824361" w:rsidRDefault="00824361" w:rsidP="00824361">
      <w:pPr>
        <w:spacing w:line="360" w:lineRule="auto"/>
        <w:jc w:val="center"/>
        <w:rPr>
          <w:b/>
          <w:sz w:val="32"/>
        </w:rPr>
      </w:pPr>
    </w:p>
    <w:p w14:paraId="4A7E21B4" w14:textId="77777777" w:rsidR="00824361" w:rsidRPr="00923B5D" w:rsidRDefault="00824361" w:rsidP="00824361">
      <w:pPr>
        <w:pStyle w:val="Heading1"/>
        <w:jc w:val="center"/>
        <w:rPr>
          <w:u w:val="single"/>
        </w:rPr>
      </w:pPr>
      <w:r w:rsidRPr="00923B5D">
        <w:rPr>
          <w:u w:val="single"/>
        </w:rPr>
        <w:t>AI Acknowledgement Statement</w:t>
      </w:r>
    </w:p>
    <w:p w14:paraId="63DFE32F" w14:textId="77777777" w:rsidR="00824361" w:rsidRDefault="00824361" w:rsidP="00824361"/>
    <w:p w14:paraId="1F1B7863" w14:textId="77777777" w:rsidR="00824361" w:rsidRPr="004D2706" w:rsidRDefault="00824361" w:rsidP="00824361">
      <w:pPr>
        <w:spacing w:line="360" w:lineRule="auto"/>
        <w:jc w:val="both"/>
      </w:pPr>
      <w:r w:rsidRPr="00923B5D">
        <w:t>I declare that I have not incorporated any AI tools in executing and writing this assignment. I did not submit any materials that have been generated by artificial intelligence as my own work. I acknowledge that I have copies of my drafts, notes, other referenced resources used by me.</w:t>
      </w:r>
    </w:p>
    <w:p w14:paraId="7BE64088" w14:textId="77777777" w:rsidR="00824361" w:rsidRDefault="00824361" w:rsidP="00824361">
      <w:pPr>
        <w:pStyle w:val="Heading1"/>
      </w:pPr>
    </w:p>
    <w:p w14:paraId="2ED0F46F" w14:textId="77777777" w:rsidR="00824361" w:rsidRDefault="00824361" w:rsidP="00824361">
      <w:pPr>
        <w:spacing w:line="360" w:lineRule="auto"/>
        <w:jc w:val="center"/>
        <w:rPr>
          <w:b/>
          <w:sz w:val="32"/>
        </w:rPr>
      </w:pPr>
    </w:p>
    <w:p w14:paraId="648D7DA6" w14:textId="77777777" w:rsidR="00824361" w:rsidRDefault="00824361" w:rsidP="00824361">
      <w:pPr>
        <w:spacing w:line="360" w:lineRule="auto"/>
        <w:jc w:val="center"/>
        <w:rPr>
          <w:b/>
          <w:sz w:val="32"/>
        </w:rPr>
      </w:pPr>
    </w:p>
    <w:p w14:paraId="3DB7691F" w14:textId="77777777" w:rsidR="00824361" w:rsidRDefault="00824361" w:rsidP="00824361">
      <w:pPr>
        <w:spacing w:line="360" w:lineRule="auto"/>
        <w:jc w:val="center"/>
        <w:rPr>
          <w:b/>
          <w:sz w:val="32"/>
        </w:rPr>
      </w:pPr>
    </w:p>
    <w:p w14:paraId="3CFA748F" w14:textId="77777777" w:rsidR="00824361" w:rsidRDefault="00824361" w:rsidP="00824361">
      <w:pPr>
        <w:spacing w:line="360" w:lineRule="auto"/>
        <w:jc w:val="center"/>
        <w:rPr>
          <w:b/>
          <w:sz w:val="32"/>
        </w:rPr>
      </w:pPr>
    </w:p>
    <w:p w14:paraId="5807B03C" w14:textId="77777777" w:rsidR="000226C9" w:rsidRDefault="000226C9" w:rsidP="00824361">
      <w:pPr>
        <w:spacing w:line="360" w:lineRule="auto"/>
        <w:jc w:val="center"/>
        <w:rPr>
          <w:b/>
          <w:sz w:val="32"/>
        </w:rPr>
      </w:pPr>
    </w:p>
    <w:p w14:paraId="4B9882A5" w14:textId="77777777" w:rsidR="000226C9" w:rsidRDefault="000226C9" w:rsidP="00824361">
      <w:pPr>
        <w:spacing w:line="360" w:lineRule="auto"/>
        <w:jc w:val="center"/>
        <w:rPr>
          <w:b/>
          <w:sz w:val="32"/>
        </w:rPr>
      </w:pPr>
    </w:p>
    <w:p w14:paraId="7C330523" w14:textId="77777777" w:rsidR="000226C9" w:rsidRDefault="000226C9" w:rsidP="00824361">
      <w:pPr>
        <w:spacing w:line="360" w:lineRule="auto"/>
        <w:jc w:val="center"/>
        <w:rPr>
          <w:b/>
          <w:sz w:val="32"/>
        </w:rPr>
      </w:pPr>
    </w:p>
    <w:p w14:paraId="0CD91DBF" w14:textId="77777777" w:rsidR="000226C9" w:rsidRDefault="000226C9" w:rsidP="00824361">
      <w:pPr>
        <w:spacing w:line="360" w:lineRule="auto"/>
        <w:jc w:val="center"/>
        <w:rPr>
          <w:b/>
          <w:sz w:val="32"/>
        </w:rPr>
      </w:pPr>
    </w:p>
    <w:p w14:paraId="1FD0185D" w14:textId="77777777" w:rsidR="000226C9" w:rsidRDefault="000226C9" w:rsidP="00824361">
      <w:pPr>
        <w:spacing w:line="360" w:lineRule="auto"/>
        <w:jc w:val="center"/>
        <w:rPr>
          <w:b/>
          <w:sz w:val="32"/>
        </w:rPr>
      </w:pPr>
    </w:p>
    <w:p w14:paraId="6EFF37A4" w14:textId="77777777" w:rsidR="000226C9" w:rsidRDefault="000226C9" w:rsidP="00824361">
      <w:pPr>
        <w:spacing w:line="360" w:lineRule="auto"/>
        <w:jc w:val="center"/>
        <w:rPr>
          <w:b/>
          <w:sz w:val="32"/>
        </w:rPr>
      </w:pPr>
    </w:p>
    <w:p w14:paraId="6077E14E" w14:textId="77777777" w:rsidR="00824361" w:rsidRDefault="00824361" w:rsidP="00824361">
      <w:pPr>
        <w:spacing w:line="360" w:lineRule="auto"/>
        <w:jc w:val="center"/>
        <w:rPr>
          <w:b/>
          <w:sz w:val="32"/>
        </w:rPr>
      </w:pPr>
    </w:p>
    <w:p w14:paraId="45822751" w14:textId="77777777" w:rsidR="00824361" w:rsidRDefault="00824361" w:rsidP="00824361">
      <w:pPr>
        <w:spacing w:line="360" w:lineRule="auto"/>
        <w:jc w:val="center"/>
        <w:rPr>
          <w:b/>
          <w:sz w:val="32"/>
        </w:rPr>
      </w:pPr>
    </w:p>
    <w:p w14:paraId="6C7DC152" w14:textId="77777777" w:rsidR="00824361" w:rsidRPr="00E12B53" w:rsidRDefault="00824361" w:rsidP="00824361">
      <w:pPr>
        <w:spacing w:line="360" w:lineRule="auto"/>
        <w:jc w:val="center"/>
        <w:rPr>
          <w:b/>
          <w:sz w:val="32"/>
        </w:rPr>
      </w:pPr>
    </w:p>
    <w:p w14:paraId="54035459" w14:textId="77777777" w:rsidR="00824361" w:rsidRDefault="00824361" w:rsidP="00824361">
      <w:pPr>
        <w:spacing w:line="360" w:lineRule="auto"/>
        <w:jc w:val="both"/>
      </w:pPr>
      <w:r>
        <w:t>Table of Content</w:t>
      </w:r>
    </w:p>
    <w:p w14:paraId="1EC7AA22" w14:textId="77777777" w:rsidR="00824361" w:rsidRDefault="00824361" w:rsidP="00824361">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80701230" w:history="1">
        <w:r w:rsidRPr="00476302">
          <w:rPr>
            <w:rStyle w:val="Hyperlink"/>
            <w:noProof/>
          </w:rPr>
          <w:t>Executive Summary:</w:t>
        </w:r>
        <w:r>
          <w:rPr>
            <w:noProof/>
            <w:webHidden/>
          </w:rPr>
          <w:tab/>
        </w:r>
        <w:r>
          <w:rPr>
            <w:noProof/>
            <w:webHidden/>
          </w:rPr>
          <w:fldChar w:fldCharType="begin"/>
        </w:r>
        <w:r>
          <w:rPr>
            <w:noProof/>
            <w:webHidden/>
          </w:rPr>
          <w:instrText xml:space="preserve"> PAGEREF _Toc180701230 \h </w:instrText>
        </w:r>
        <w:r>
          <w:rPr>
            <w:noProof/>
            <w:webHidden/>
          </w:rPr>
        </w:r>
        <w:r>
          <w:rPr>
            <w:noProof/>
            <w:webHidden/>
          </w:rPr>
          <w:fldChar w:fldCharType="separate"/>
        </w:r>
        <w:r>
          <w:rPr>
            <w:noProof/>
            <w:webHidden/>
          </w:rPr>
          <w:t>3</w:t>
        </w:r>
        <w:r>
          <w:rPr>
            <w:noProof/>
            <w:webHidden/>
          </w:rPr>
          <w:fldChar w:fldCharType="end"/>
        </w:r>
      </w:hyperlink>
    </w:p>
    <w:p w14:paraId="6CD69EFC" w14:textId="77777777" w:rsidR="00824361" w:rsidRDefault="00824361" w:rsidP="00824361">
      <w:pPr>
        <w:pStyle w:val="TOC1"/>
        <w:tabs>
          <w:tab w:val="right" w:leader="dot" w:pos="9350"/>
        </w:tabs>
        <w:rPr>
          <w:rFonts w:asciiTheme="minorHAnsi" w:eastAsiaTheme="minorEastAsia" w:hAnsiTheme="minorHAnsi"/>
          <w:noProof/>
          <w:sz w:val="22"/>
        </w:rPr>
      </w:pPr>
      <w:hyperlink w:anchor="_Toc180701231" w:history="1">
        <w:r w:rsidRPr="00476302">
          <w:rPr>
            <w:rStyle w:val="Hyperlink"/>
            <w:noProof/>
          </w:rPr>
          <w:t>Introduction:</w:t>
        </w:r>
        <w:r>
          <w:rPr>
            <w:noProof/>
            <w:webHidden/>
          </w:rPr>
          <w:tab/>
        </w:r>
        <w:r>
          <w:rPr>
            <w:noProof/>
            <w:webHidden/>
          </w:rPr>
          <w:fldChar w:fldCharType="begin"/>
        </w:r>
        <w:r>
          <w:rPr>
            <w:noProof/>
            <w:webHidden/>
          </w:rPr>
          <w:instrText xml:space="preserve"> PAGEREF _Toc180701231 \h </w:instrText>
        </w:r>
        <w:r>
          <w:rPr>
            <w:noProof/>
            <w:webHidden/>
          </w:rPr>
        </w:r>
        <w:r>
          <w:rPr>
            <w:noProof/>
            <w:webHidden/>
          </w:rPr>
          <w:fldChar w:fldCharType="separate"/>
        </w:r>
        <w:r>
          <w:rPr>
            <w:noProof/>
            <w:webHidden/>
          </w:rPr>
          <w:t>4</w:t>
        </w:r>
        <w:r>
          <w:rPr>
            <w:noProof/>
            <w:webHidden/>
          </w:rPr>
          <w:fldChar w:fldCharType="end"/>
        </w:r>
      </w:hyperlink>
    </w:p>
    <w:p w14:paraId="009E1213" w14:textId="77777777" w:rsidR="00824361" w:rsidRDefault="00824361" w:rsidP="00824361">
      <w:pPr>
        <w:pStyle w:val="TOC1"/>
        <w:tabs>
          <w:tab w:val="right" w:leader="dot" w:pos="9350"/>
        </w:tabs>
        <w:rPr>
          <w:rFonts w:asciiTheme="minorHAnsi" w:eastAsiaTheme="minorEastAsia" w:hAnsiTheme="minorHAnsi"/>
          <w:noProof/>
          <w:sz w:val="22"/>
        </w:rPr>
      </w:pPr>
      <w:hyperlink w:anchor="_Toc180701232" w:history="1">
        <w:r w:rsidRPr="00476302">
          <w:rPr>
            <w:rStyle w:val="Hyperlink"/>
            <w:noProof/>
          </w:rPr>
          <w:t>Green Practice: Water Conservation at The Ritz-Carlton, London</w:t>
        </w:r>
        <w:r>
          <w:rPr>
            <w:noProof/>
            <w:webHidden/>
          </w:rPr>
          <w:tab/>
        </w:r>
        <w:r>
          <w:rPr>
            <w:noProof/>
            <w:webHidden/>
          </w:rPr>
          <w:fldChar w:fldCharType="begin"/>
        </w:r>
        <w:r>
          <w:rPr>
            <w:noProof/>
            <w:webHidden/>
          </w:rPr>
          <w:instrText xml:space="preserve"> PAGEREF _Toc180701232 \h </w:instrText>
        </w:r>
        <w:r>
          <w:rPr>
            <w:noProof/>
            <w:webHidden/>
          </w:rPr>
        </w:r>
        <w:r>
          <w:rPr>
            <w:noProof/>
            <w:webHidden/>
          </w:rPr>
          <w:fldChar w:fldCharType="separate"/>
        </w:r>
        <w:r>
          <w:rPr>
            <w:noProof/>
            <w:webHidden/>
          </w:rPr>
          <w:t>4</w:t>
        </w:r>
        <w:r>
          <w:rPr>
            <w:noProof/>
            <w:webHidden/>
          </w:rPr>
          <w:fldChar w:fldCharType="end"/>
        </w:r>
      </w:hyperlink>
    </w:p>
    <w:p w14:paraId="4B28255D" w14:textId="77777777" w:rsidR="00824361" w:rsidRDefault="00824361" w:rsidP="00824361">
      <w:pPr>
        <w:pStyle w:val="TOC2"/>
        <w:tabs>
          <w:tab w:val="right" w:leader="dot" w:pos="9350"/>
        </w:tabs>
        <w:rPr>
          <w:rFonts w:asciiTheme="minorHAnsi" w:eastAsiaTheme="minorEastAsia" w:hAnsiTheme="minorHAnsi"/>
          <w:noProof/>
          <w:sz w:val="22"/>
        </w:rPr>
      </w:pPr>
      <w:hyperlink w:anchor="_Toc180701233" w:history="1">
        <w:r w:rsidRPr="00476302">
          <w:rPr>
            <w:rStyle w:val="Hyperlink"/>
            <w:noProof/>
          </w:rPr>
          <w:t>Water Conservation Measures at The Ritz-Carlton, London:</w:t>
        </w:r>
        <w:r>
          <w:rPr>
            <w:noProof/>
            <w:webHidden/>
          </w:rPr>
          <w:tab/>
        </w:r>
        <w:r>
          <w:rPr>
            <w:noProof/>
            <w:webHidden/>
          </w:rPr>
          <w:fldChar w:fldCharType="begin"/>
        </w:r>
        <w:r>
          <w:rPr>
            <w:noProof/>
            <w:webHidden/>
          </w:rPr>
          <w:instrText xml:space="preserve"> PAGEREF _Toc180701233 \h </w:instrText>
        </w:r>
        <w:r>
          <w:rPr>
            <w:noProof/>
            <w:webHidden/>
          </w:rPr>
        </w:r>
        <w:r>
          <w:rPr>
            <w:noProof/>
            <w:webHidden/>
          </w:rPr>
          <w:fldChar w:fldCharType="separate"/>
        </w:r>
        <w:r>
          <w:rPr>
            <w:noProof/>
            <w:webHidden/>
          </w:rPr>
          <w:t>4</w:t>
        </w:r>
        <w:r>
          <w:rPr>
            <w:noProof/>
            <w:webHidden/>
          </w:rPr>
          <w:fldChar w:fldCharType="end"/>
        </w:r>
      </w:hyperlink>
    </w:p>
    <w:p w14:paraId="5E2E3F0B" w14:textId="77777777" w:rsidR="00824361" w:rsidRDefault="00824361" w:rsidP="00824361">
      <w:pPr>
        <w:pStyle w:val="TOC2"/>
        <w:tabs>
          <w:tab w:val="right" w:leader="dot" w:pos="9350"/>
        </w:tabs>
        <w:rPr>
          <w:rFonts w:asciiTheme="minorHAnsi" w:eastAsiaTheme="minorEastAsia" w:hAnsiTheme="minorHAnsi"/>
          <w:noProof/>
          <w:sz w:val="22"/>
        </w:rPr>
      </w:pPr>
      <w:hyperlink w:anchor="_Toc180701234" w:history="1">
        <w:r w:rsidRPr="00476302">
          <w:rPr>
            <w:rStyle w:val="Hyperlink"/>
            <w:noProof/>
          </w:rPr>
          <w:t>Benefits of Water Conservation:</w:t>
        </w:r>
        <w:r>
          <w:rPr>
            <w:noProof/>
            <w:webHidden/>
          </w:rPr>
          <w:tab/>
        </w:r>
        <w:r>
          <w:rPr>
            <w:noProof/>
            <w:webHidden/>
          </w:rPr>
          <w:fldChar w:fldCharType="begin"/>
        </w:r>
        <w:r>
          <w:rPr>
            <w:noProof/>
            <w:webHidden/>
          </w:rPr>
          <w:instrText xml:space="preserve"> PAGEREF _Toc180701234 \h </w:instrText>
        </w:r>
        <w:r>
          <w:rPr>
            <w:noProof/>
            <w:webHidden/>
          </w:rPr>
        </w:r>
        <w:r>
          <w:rPr>
            <w:noProof/>
            <w:webHidden/>
          </w:rPr>
          <w:fldChar w:fldCharType="separate"/>
        </w:r>
        <w:r>
          <w:rPr>
            <w:noProof/>
            <w:webHidden/>
          </w:rPr>
          <w:t>5</w:t>
        </w:r>
        <w:r>
          <w:rPr>
            <w:noProof/>
            <w:webHidden/>
          </w:rPr>
          <w:fldChar w:fldCharType="end"/>
        </w:r>
      </w:hyperlink>
    </w:p>
    <w:p w14:paraId="2F3581A2" w14:textId="77777777" w:rsidR="00824361" w:rsidRDefault="00824361" w:rsidP="00824361">
      <w:pPr>
        <w:pStyle w:val="TOC2"/>
        <w:tabs>
          <w:tab w:val="right" w:leader="dot" w:pos="9350"/>
        </w:tabs>
        <w:rPr>
          <w:rFonts w:asciiTheme="minorHAnsi" w:eastAsiaTheme="minorEastAsia" w:hAnsiTheme="minorHAnsi"/>
          <w:noProof/>
          <w:sz w:val="22"/>
        </w:rPr>
      </w:pPr>
      <w:hyperlink w:anchor="_Toc180701235" w:history="1">
        <w:r w:rsidRPr="00476302">
          <w:rPr>
            <w:rStyle w:val="Hyperlink"/>
            <w:noProof/>
          </w:rPr>
          <w:t>Challenges in Implementing Water Conservation:</w:t>
        </w:r>
        <w:r>
          <w:rPr>
            <w:noProof/>
            <w:webHidden/>
          </w:rPr>
          <w:tab/>
        </w:r>
        <w:r>
          <w:rPr>
            <w:noProof/>
            <w:webHidden/>
          </w:rPr>
          <w:fldChar w:fldCharType="begin"/>
        </w:r>
        <w:r>
          <w:rPr>
            <w:noProof/>
            <w:webHidden/>
          </w:rPr>
          <w:instrText xml:space="preserve"> PAGEREF _Toc180701235 \h </w:instrText>
        </w:r>
        <w:r>
          <w:rPr>
            <w:noProof/>
            <w:webHidden/>
          </w:rPr>
        </w:r>
        <w:r>
          <w:rPr>
            <w:noProof/>
            <w:webHidden/>
          </w:rPr>
          <w:fldChar w:fldCharType="separate"/>
        </w:r>
        <w:r>
          <w:rPr>
            <w:noProof/>
            <w:webHidden/>
          </w:rPr>
          <w:t>6</w:t>
        </w:r>
        <w:r>
          <w:rPr>
            <w:noProof/>
            <w:webHidden/>
          </w:rPr>
          <w:fldChar w:fldCharType="end"/>
        </w:r>
      </w:hyperlink>
    </w:p>
    <w:p w14:paraId="32BAE843" w14:textId="77777777" w:rsidR="00824361" w:rsidRDefault="00824361" w:rsidP="00824361">
      <w:pPr>
        <w:pStyle w:val="TOC1"/>
        <w:tabs>
          <w:tab w:val="right" w:leader="dot" w:pos="9350"/>
        </w:tabs>
        <w:rPr>
          <w:rFonts w:asciiTheme="minorHAnsi" w:eastAsiaTheme="minorEastAsia" w:hAnsiTheme="minorHAnsi"/>
          <w:noProof/>
          <w:sz w:val="22"/>
        </w:rPr>
      </w:pPr>
      <w:hyperlink w:anchor="_Toc180701236" w:history="1">
        <w:r w:rsidRPr="00476302">
          <w:rPr>
            <w:rStyle w:val="Hyperlink"/>
            <w:noProof/>
          </w:rPr>
          <w:t>Legislative Context:</w:t>
        </w:r>
        <w:r>
          <w:rPr>
            <w:noProof/>
            <w:webHidden/>
          </w:rPr>
          <w:tab/>
        </w:r>
        <w:r>
          <w:rPr>
            <w:noProof/>
            <w:webHidden/>
          </w:rPr>
          <w:fldChar w:fldCharType="begin"/>
        </w:r>
        <w:r>
          <w:rPr>
            <w:noProof/>
            <w:webHidden/>
          </w:rPr>
          <w:instrText xml:space="preserve"> PAGEREF _Toc180701236 \h </w:instrText>
        </w:r>
        <w:r>
          <w:rPr>
            <w:noProof/>
            <w:webHidden/>
          </w:rPr>
        </w:r>
        <w:r>
          <w:rPr>
            <w:noProof/>
            <w:webHidden/>
          </w:rPr>
          <w:fldChar w:fldCharType="separate"/>
        </w:r>
        <w:r>
          <w:rPr>
            <w:noProof/>
            <w:webHidden/>
          </w:rPr>
          <w:t>8</w:t>
        </w:r>
        <w:r>
          <w:rPr>
            <w:noProof/>
            <w:webHidden/>
          </w:rPr>
          <w:fldChar w:fldCharType="end"/>
        </w:r>
      </w:hyperlink>
    </w:p>
    <w:p w14:paraId="476D25F6" w14:textId="77777777" w:rsidR="00824361" w:rsidRDefault="00824361" w:rsidP="00824361">
      <w:pPr>
        <w:pStyle w:val="TOC1"/>
        <w:tabs>
          <w:tab w:val="right" w:leader="dot" w:pos="9350"/>
        </w:tabs>
        <w:rPr>
          <w:rFonts w:asciiTheme="minorHAnsi" w:eastAsiaTheme="minorEastAsia" w:hAnsiTheme="minorHAnsi"/>
          <w:noProof/>
          <w:sz w:val="22"/>
        </w:rPr>
      </w:pPr>
      <w:hyperlink w:anchor="_Toc180701237" w:history="1">
        <w:r w:rsidRPr="00476302">
          <w:rPr>
            <w:rStyle w:val="Hyperlink"/>
            <w:noProof/>
          </w:rPr>
          <w:t>Impact on the Hotel and Environment:</w:t>
        </w:r>
        <w:r>
          <w:rPr>
            <w:noProof/>
            <w:webHidden/>
          </w:rPr>
          <w:tab/>
        </w:r>
        <w:r>
          <w:rPr>
            <w:noProof/>
            <w:webHidden/>
          </w:rPr>
          <w:fldChar w:fldCharType="begin"/>
        </w:r>
        <w:r>
          <w:rPr>
            <w:noProof/>
            <w:webHidden/>
          </w:rPr>
          <w:instrText xml:space="preserve"> PAGEREF _Toc180701237 \h </w:instrText>
        </w:r>
        <w:r>
          <w:rPr>
            <w:noProof/>
            <w:webHidden/>
          </w:rPr>
        </w:r>
        <w:r>
          <w:rPr>
            <w:noProof/>
            <w:webHidden/>
          </w:rPr>
          <w:fldChar w:fldCharType="separate"/>
        </w:r>
        <w:r>
          <w:rPr>
            <w:noProof/>
            <w:webHidden/>
          </w:rPr>
          <w:t>8</w:t>
        </w:r>
        <w:r>
          <w:rPr>
            <w:noProof/>
            <w:webHidden/>
          </w:rPr>
          <w:fldChar w:fldCharType="end"/>
        </w:r>
      </w:hyperlink>
    </w:p>
    <w:p w14:paraId="41561D1E" w14:textId="77777777" w:rsidR="00824361" w:rsidRDefault="00824361" w:rsidP="00824361">
      <w:pPr>
        <w:pStyle w:val="TOC1"/>
        <w:tabs>
          <w:tab w:val="right" w:leader="dot" w:pos="9350"/>
        </w:tabs>
        <w:rPr>
          <w:rFonts w:asciiTheme="minorHAnsi" w:eastAsiaTheme="minorEastAsia" w:hAnsiTheme="minorHAnsi"/>
          <w:noProof/>
          <w:sz w:val="22"/>
        </w:rPr>
      </w:pPr>
      <w:hyperlink w:anchor="_Toc180701238" w:history="1">
        <w:r w:rsidRPr="00476302">
          <w:rPr>
            <w:rStyle w:val="Hyperlink"/>
            <w:noProof/>
          </w:rPr>
          <w:t>Cost-effectiveness of Water Conservation:</w:t>
        </w:r>
        <w:r>
          <w:rPr>
            <w:noProof/>
            <w:webHidden/>
          </w:rPr>
          <w:tab/>
        </w:r>
        <w:r>
          <w:rPr>
            <w:noProof/>
            <w:webHidden/>
          </w:rPr>
          <w:fldChar w:fldCharType="begin"/>
        </w:r>
        <w:r>
          <w:rPr>
            <w:noProof/>
            <w:webHidden/>
          </w:rPr>
          <w:instrText xml:space="preserve"> PAGEREF _Toc180701238 \h </w:instrText>
        </w:r>
        <w:r>
          <w:rPr>
            <w:noProof/>
            <w:webHidden/>
          </w:rPr>
        </w:r>
        <w:r>
          <w:rPr>
            <w:noProof/>
            <w:webHidden/>
          </w:rPr>
          <w:fldChar w:fldCharType="separate"/>
        </w:r>
        <w:r>
          <w:rPr>
            <w:noProof/>
            <w:webHidden/>
          </w:rPr>
          <w:t>9</w:t>
        </w:r>
        <w:r>
          <w:rPr>
            <w:noProof/>
            <w:webHidden/>
          </w:rPr>
          <w:fldChar w:fldCharType="end"/>
        </w:r>
      </w:hyperlink>
    </w:p>
    <w:p w14:paraId="1FA7DE11" w14:textId="77777777" w:rsidR="00824361" w:rsidRDefault="00824361" w:rsidP="00824361">
      <w:pPr>
        <w:pStyle w:val="TOC1"/>
        <w:tabs>
          <w:tab w:val="right" w:leader="dot" w:pos="9350"/>
        </w:tabs>
        <w:rPr>
          <w:rFonts w:asciiTheme="minorHAnsi" w:eastAsiaTheme="minorEastAsia" w:hAnsiTheme="minorHAnsi"/>
          <w:noProof/>
          <w:sz w:val="22"/>
        </w:rPr>
      </w:pPr>
      <w:hyperlink w:anchor="_Toc180701239" w:history="1">
        <w:r w:rsidRPr="00476302">
          <w:rPr>
            <w:rStyle w:val="Hyperlink"/>
            <w:noProof/>
          </w:rPr>
          <w:t>Conclusion and Recommendations:</w:t>
        </w:r>
        <w:r>
          <w:rPr>
            <w:noProof/>
            <w:webHidden/>
          </w:rPr>
          <w:tab/>
        </w:r>
        <w:r>
          <w:rPr>
            <w:noProof/>
            <w:webHidden/>
          </w:rPr>
          <w:fldChar w:fldCharType="begin"/>
        </w:r>
        <w:r>
          <w:rPr>
            <w:noProof/>
            <w:webHidden/>
          </w:rPr>
          <w:instrText xml:space="preserve"> PAGEREF _Toc180701239 \h </w:instrText>
        </w:r>
        <w:r>
          <w:rPr>
            <w:noProof/>
            <w:webHidden/>
          </w:rPr>
        </w:r>
        <w:r>
          <w:rPr>
            <w:noProof/>
            <w:webHidden/>
          </w:rPr>
          <w:fldChar w:fldCharType="separate"/>
        </w:r>
        <w:r>
          <w:rPr>
            <w:noProof/>
            <w:webHidden/>
          </w:rPr>
          <w:t>9</w:t>
        </w:r>
        <w:r>
          <w:rPr>
            <w:noProof/>
            <w:webHidden/>
          </w:rPr>
          <w:fldChar w:fldCharType="end"/>
        </w:r>
      </w:hyperlink>
    </w:p>
    <w:p w14:paraId="05FF07AC" w14:textId="77777777" w:rsidR="00824361" w:rsidRDefault="00824361" w:rsidP="00824361">
      <w:pPr>
        <w:pStyle w:val="TOC1"/>
        <w:tabs>
          <w:tab w:val="right" w:leader="dot" w:pos="9350"/>
        </w:tabs>
        <w:rPr>
          <w:rFonts w:asciiTheme="minorHAnsi" w:eastAsiaTheme="minorEastAsia" w:hAnsiTheme="minorHAnsi"/>
          <w:noProof/>
          <w:sz w:val="22"/>
        </w:rPr>
      </w:pPr>
      <w:hyperlink w:anchor="_Toc180701240" w:history="1">
        <w:r w:rsidRPr="00476302">
          <w:rPr>
            <w:rStyle w:val="Hyperlink"/>
            <w:noProof/>
          </w:rPr>
          <w:t>Reference List</w:t>
        </w:r>
        <w:r>
          <w:rPr>
            <w:noProof/>
            <w:webHidden/>
          </w:rPr>
          <w:tab/>
        </w:r>
        <w:r>
          <w:rPr>
            <w:noProof/>
            <w:webHidden/>
          </w:rPr>
          <w:fldChar w:fldCharType="begin"/>
        </w:r>
        <w:r>
          <w:rPr>
            <w:noProof/>
            <w:webHidden/>
          </w:rPr>
          <w:instrText xml:space="preserve"> PAGEREF _Toc180701240 \h </w:instrText>
        </w:r>
        <w:r>
          <w:rPr>
            <w:noProof/>
            <w:webHidden/>
          </w:rPr>
        </w:r>
        <w:r>
          <w:rPr>
            <w:noProof/>
            <w:webHidden/>
          </w:rPr>
          <w:fldChar w:fldCharType="separate"/>
        </w:r>
        <w:r>
          <w:rPr>
            <w:noProof/>
            <w:webHidden/>
          </w:rPr>
          <w:t>10</w:t>
        </w:r>
        <w:r>
          <w:rPr>
            <w:noProof/>
            <w:webHidden/>
          </w:rPr>
          <w:fldChar w:fldCharType="end"/>
        </w:r>
      </w:hyperlink>
    </w:p>
    <w:p w14:paraId="23D60EA1" w14:textId="77777777" w:rsidR="00824361" w:rsidRDefault="00824361" w:rsidP="00824361">
      <w:pPr>
        <w:spacing w:line="360" w:lineRule="auto"/>
        <w:jc w:val="both"/>
      </w:pPr>
      <w:r>
        <w:fldChar w:fldCharType="end"/>
      </w:r>
    </w:p>
    <w:p w14:paraId="65FBF25B" w14:textId="77777777" w:rsidR="00824361" w:rsidRDefault="00824361" w:rsidP="00824361">
      <w:pPr>
        <w:spacing w:line="360" w:lineRule="auto"/>
        <w:jc w:val="both"/>
      </w:pPr>
    </w:p>
    <w:p w14:paraId="0D8D6BEC" w14:textId="77777777" w:rsidR="00824361" w:rsidRDefault="00824361" w:rsidP="00824361">
      <w:pPr>
        <w:spacing w:line="360" w:lineRule="auto"/>
        <w:jc w:val="both"/>
      </w:pPr>
    </w:p>
    <w:p w14:paraId="0571EE91" w14:textId="77777777" w:rsidR="00824361" w:rsidRDefault="00824361" w:rsidP="00824361">
      <w:pPr>
        <w:spacing w:line="360" w:lineRule="auto"/>
        <w:jc w:val="both"/>
      </w:pPr>
    </w:p>
    <w:p w14:paraId="7ED9DC21" w14:textId="77777777" w:rsidR="00824361" w:rsidRDefault="00824361" w:rsidP="00824361">
      <w:pPr>
        <w:spacing w:line="360" w:lineRule="auto"/>
        <w:jc w:val="both"/>
      </w:pPr>
    </w:p>
    <w:p w14:paraId="06DEEBAE" w14:textId="77777777" w:rsidR="00824361" w:rsidRDefault="00824361" w:rsidP="00824361">
      <w:pPr>
        <w:spacing w:line="360" w:lineRule="auto"/>
        <w:jc w:val="both"/>
      </w:pPr>
    </w:p>
    <w:p w14:paraId="31043845" w14:textId="77777777" w:rsidR="00824361" w:rsidRDefault="00824361" w:rsidP="00824361">
      <w:pPr>
        <w:spacing w:line="360" w:lineRule="auto"/>
        <w:jc w:val="both"/>
      </w:pPr>
    </w:p>
    <w:p w14:paraId="09EF828A" w14:textId="77777777" w:rsidR="00824361" w:rsidRDefault="00824361" w:rsidP="00824361">
      <w:pPr>
        <w:spacing w:line="360" w:lineRule="auto"/>
        <w:jc w:val="both"/>
      </w:pPr>
    </w:p>
    <w:p w14:paraId="446FA8F2" w14:textId="77777777" w:rsidR="00824361" w:rsidRDefault="00824361" w:rsidP="00824361">
      <w:pPr>
        <w:spacing w:line="360" w:lineRule="auto"/>
        <w:jc w:val="both"/>
      </w:pPr>
    </w:p>
    <w:p w14:paraId="0AB12A54" w14:textId="77777777" w:rsidR="00824361" w:rsidRDefault="00824361" w:rsidP="00824361">
      <w:pPr>
        <w:spacing w:line="360" w:lineRule="auto"/>
        <w:jc w:val="both"/>
      </w:pPr>
    </w:p>
    <w:p w14:paraId="49B186E5" w14:textId="77777777" w:rsidR="00824361" w:rsidRDefault="00824361" w:rsidP="00824361">
      <w:pPr>
        <w:spacing w:line="360" w:lineRule="auto"/>
        <w:jc w:val="both"/>
      </w:pPr>
    </w:p>
    <w:p w14:paraId="3A90E9BD" w14:textId="77777777" w:rsidR="00824361" w:rsidRDefault="00824361" w:rsidP="00824361">
      <w:pPr>
        <w:spacing w:line="360" w:lineRule="auto"/>
        <w:jc w:val="both"/>
      </w:pPr>
    </w:p>
    <w:p w14:paraId="6463DCBD" w14:textId="77777777" w:rsidR="00824361" w:rsidRDefault="00824361" w:rsidP="00824361">
      <w:pPr>
        <w:spacing w:line="360" w:lineRule="auto"/>
        <w:jc w:val="both"/>
      </w:pPr>
    </w:p>
    <w:p w14:paraId="661819C5" w14:textId="77777777" w:rsidR="00824361" w:rsidRDefault="00824361" w:rsidP="00824361">
      <w:pPr>
        <w:spacing w:line="360" w:lineRule="auto"/>
        <w:jc w:val="both"/>
      </w:pPr>
    </w:p>
    <w:p w14:paraId="45A195F9" w14:textId="77777777" w:rsidR="00824361" w:rsidRDefault="00824361" w:rsidP="00824361">
      <w:pPr>
        <w:pStyle w:val="Heading1"/>
      </w:pPr>
      <w:bookmarkStart w:id="0" w:name="_Toc180701230"/>
      <w:r>
        <w:t>Executive Summary:</w:t>
      </w:r>
      <w:bookmarkEnd w:id="0"/>
    </w:p>
    <w:p w14:paraId="63035183" w14:textId="77777777" w:rsidR="00824361" w:rsidRPr="00BC6ED4" w:rsidRDefault="00824361" w:rsidP="00824361"/>
    <w:p w14:paraId="115B098D" w14:textId="77777777" w:rsidR="00824361" w:rsidRDefault="00824361" w:rsidP="00824361">
      <w:pPr>
        <w:spacing w:line="360" w:lineRule="auto"/>
        <w:jc w:val="both"/>
      </w:pPr>
      <w:r>
        <w:t xml:space="preserve">This report aims to consider the steps taken by The Ritz-Carlton, London, a five-star luxury hotel, switching itself towards green practices. The report briefly explains green practices as part of the hospitality industry. It points to one </w:t>
      </w:r>
      <w:proofErr w:type="gramStart"/>
      <w:r>
        <w:t>particular green</w:t>
      </w:r>
      <w:proofErr w:type="gramEnd"/>
      <w:r>
        <w:t xml:space="preserve"> initiative the hotel is conducting, showing its advantages and a few difficulties in converting into sustainability. It also analyses these processes' effect on the hotel's operation and environment by giving suggestions for improvements. The green exercise I looked at is water preservation, which consists of installing low-flow fixtures, </w:t>
      </w:r>
      <w:proofErr w:type="spellStart"/>
      <w:r>
        <w:t>minimising</w:t>
      </w:r>
      <w:proofErr w:type="spellEnd"/>
      <w:r>
        <w:t xml:space="preserve"> waste and using local organic materials to decrease resource use. The report also identifies opportunities for the hotel to improve its sustainability performance by implementing modern technologies and stricter environmental standards.</w:t>
      </w:r>
    </w:p>
    <w:p w14:paraId="6C8A1C78" w14:textId="77777777" w:rsidR="00824361" w:rsidRDefault="00824361" w:rsidP="00824361">
      <w:pPr>
        <w:spacing w:line="360" w:lineRule="auto"/>
        <w:jc w:val="both"/>
      </w:pPr>
    </w:p>
    <w:p w14:paraId="097314EB" w14:textId="77777777" w:rsidR="00824361" w:rsidRDefault="00824361" w:rsidP="00824361">
      <w:pPr>
        <w:spacing w:line="360" w:lineRule="auto"/>
        <w:jc w:val="both"/>
      </w:pPr>
    </w:p>
    <w:p w14:paraId="1EF62F73" w14:textId="77777777" w:rsidR="00824361" w:rsidRDefault="00824361" w:rsidP="00824361">
      <w:pPr>
        <w:spacing w:line="360" w:lineRule="auto"/>
        <w:jc w:val="both"/>
      </w:pPr>
    </w:p>
    <w:p w14:paraId="65870B78" w14:textId="77777777" w:rsidR="00824361" w:rsidRDefault="00824361" w:rsidP="00824361">
      <w:pPr>
        <w:spacing w:line="360" w:lineRule="auto"/>
        <w:jc w:val="both"/>
      </w:pPr>
    </w:p>
    <w:p w14:paraId="08CFD962" w14:textId="77777777" w:rsidR="00824361" w:rsidRDefault="00824361" w:rsidP="00824361">
      <w:pPr>
        <w:spacing w:line="360" w:lineRule="auto"/>
        <w:jc w:val="both"/>
      </w:pPr>
    </w:p>
    <w:p w14:paraId="28D32F76" w14:textId="77777777" w:rsidR="00824361" w:rsidRDefault="00824361" w:rsidP="00824361">
      <w:pPr>
        <w:spacing w:line="360" w:lineRule="auto"/>
        <w:jc w:val="both"/>
      </w:pPr>
    </w:p>
    <w:p w14:paraId="48D097CF" w14:textId="77777777" w:rsidR="00824361" w:rsidRDefault="00824361" w:rsidP="00824361">
      <w:pPr>
        <w:spacing w:line="360" w:lineRule="auto"/>
        <w:jc w:val="both"/>
      </w:pPr>
    </w:p>
    <w:p w14:paraId="055CC728" w14:textId="77777777" w:rsidR="00824361" w:rsidRDefault="00824361" w:rsidP="00824361">
      <w:pPr>
        <w:spacing w:line="360" w:lineRule="auto"/>
        <w:jc w:val="both"/>
      </w:pPr>
    </w:p>
    <w:p w14:paraId="5350ECAC" w14:textId="77777777" w:rsidR="00824361" w:rsidRDefault="00824361" w:rsidP="00824361">
      <w:pPr>
        <w:spacing w:line="360" w:lineRule="auto"/>
        <w:jc w:val="both"/>
      </w:pPr>
    </w:p>
    <w:p w14:paraId="62946397" w14:textId="77777777" w:rsidR="00824361" w:rsidRDefault="00824361" w:rsidP="00824361">
      <w:pPr>
        <w:spacing w:line="360" w:lineRule="auto"/>
        <w:jc w:val="both"/>
      </w:pPr>
    </w:p>
    <w:p w14:paraId="71BD8147" w14:textId="77777777" w:rsidR="00824361" w:rsidRDefault="00824361" w:rsidP="00824361">
      <w:pPr>
        <w:spacing w:line="360" w:lineRule="auto"/>
        <w:jc w:val="both"/>
      </w:pPr>
    </w:p>
    <w:p w14:paraId="0E157071" w14:textId="77777777" w:rsidR="00824361" w:rsidRDefault="00824361" w:rsidP="00824361">
      <w:pPr>
        <w:spacing w:line="360" w:lineRule="auto"/>
        <w:jc w:val="both"/>
      </w:pPr>
    </w:p>
    <w:p w14:paraId="678744E3" w14:textId="77777777" w:rsidR="00824361" w:rsidRDefault="00824361" w:rsidP="00824361">
      <w:pPr>
        <w:spacing w:line="360" w:lineRule="auto"/>
        <w:jc w:val="both"/>
      </w:pPr>
    </w:p>
    <w:p w14:paraId="4B6AAE40" w14:textId="77777777" w:rsidR="00824361" w:rsidRDefault="00824361" w:rsidP="00824361">
      <w:pPr>
        <w:pStyle w:val="Heading1"/>
      </w:pPr>
      <w:bookmarkStart w:id="1" w:name="_Toc180701231"/>
      <w:r>
        <w:t>Introduction:</w:t>
      </w:r>
      <w:bookmarkEnd w:id="1"/>
    </w:p>
    <w:p w14:paraId="56ABBBC5" w14:textId="77777777" w:rsidR="00824361" w:rsidRPr="00BC6ED4" w:rsidRDefault="00824361" w:rsidP="00824361"/>
    <w:p w14:paraId="154F4B56" w14:textId="77777777" w:rsidR="00824361" w:rsidRDefault="00824361" w:rsidP="00824361">
      <w:pPr>
        <w:spacing w:line="360" w:lineRule="auto"/>
        <w:jc w:val="both"/>
      </w:pPr>
      <w:r>
        <w:t xml:space="preserve">Sustainability is indeed the Name of the game as hospitality keeps on changing. Sustainable measures in this industry are ways or projects implemented to reduce waste and the overall impact on Earth while improving processes. By </w:t>
      </w:r>
      <w:proofErr w:type="spellStart"/>
      <w:r>
        <w:t>utilising</w:t>
      </w:r>
      <w:proofErr w:type="spellEnd"/>
      <w:r>
        <w:t xml:space="preserve"> these practices which often </w:t>
      </w:r>
      <w:proofErr w:type="spellStart"/>
      <w:r>
        <w:t>emphasise</w:t>
      </w:r>
      <w:proofErr w:type="spellEnd"/>
      <w:r>
        <w:t xml:space="preserve"> resource conservation, waste </w:t>
      </w:r>
      <w:proofErr w:type="spellStart"/>
      <w:r>
        <w:t>minimisation</w:t>
      </w:r>
      <w:proofErr w:type="spellEnd"/>
      <w:r>
        <w:t xml:space="preserve">, and pollution control businesses are better positioned to leverage their deployment with wider sustainability objectives </w:t>
      </w:r>
      <w:r w:rsidRPr="004C65D5">
        <w:t>(Amherst and Nakai, n.d.)</w:t>
      </w:r>
      <w:r>
        <w:t xml:space="preserve">. These strategies help hotels </w:t>
      </w:r>
      <w:proofErr w:type="spellStart"/>
      <w:r>
        <w:t>minimise</w:t>
      </w:r>
      <w:proofErr w:type="spellEnd"/>
      <w:r>
        <w:t xml:space="preserve"> carbon production and sell easily to high-conscious eco-tourists.</w:t>
      </w:r>
    </w:p>
    <w:p w14:paraId="1E09E2C2" w14:textId="77777777" w:rsidR="00824361" w:rsidRDefault="00824361" w:rsidP="00824361">
      <w:pPr>
        <w:spacing w:line="360" w:lineRule="auto"/>
        <w:jc w:val="both"/>
      </w:pPr>
      <w:r w:rsidRPr="004D473E">
        <w:t>The Ritz-Carlton, London, a five-star luxury hotel, is renowned for its exceptional service and commitment to Corporate Social Responsibility (CSR)</w:t>
      </w:r>
      <w:r w:rsidRPr="00014F22">
        <w:t xml:space="preserve"> (Abd Aziz, 2020)</w:t>
      </w:r>
      <w:r w:rsidRPr="004D473E">
        <w:t>.</w:t>
      </w:r>
      <w:r>
        <w:t xml:space="preserve"> The hotel has introduced a series of green initiatives over the past few years (where necessary), such as energy saving, healthy food sourcing and recycling. However, water conservation is one critical area where the hotel has shown remarkable progress. This article addresses The Ritz-Carlton's initiatives and suggests more options for the brand to staunch its green credibility.</w:t>
      </w:r>
    </w:p>
    <w:p w14:paraId="7C4CEF02" w14:textId="77777777" w:rsidR="00824361" w:rsidRDefault="00824361" w:rsidP="00824361">
      <w:pPr>
        <w:pStyle w:val="Heading1"/>
      </w:pPr>
      <w:bookmarkStart w:id="2" w:name="_Toc180701232"/>
      <w:r>
        <w:t>Green Practice: Water Conservation at The Ritz-Carlton, London</w:t>
      </w:r>
      <w:bookmarkEnd w:id="2"/>
    </w:p>
    <w:p w14:paraId="2E7A2B52" w14:textId="77777777" w:rsidR="00824361" w:rsidRPr="00BC6ED4" w:rsidRDefault="00824361" w:rsidP="00824361"/>
    <w:p w14:paraId="1FDCAB8D" w14:textId="77777777" w:rsidR="00824361" w:rsidRDefault="00824361" w:rsidP="00824361">
      <w:pPr>
        <w:pStyle w:val="Heading2"/>
      </w:pPr>
      <w:bookmarkStart w:id="3" w:name="_Toc180701233"/>
      <w:r>
        <w:t>Water Conservation Measures at The Ritz-Carlton, London:</w:t>
      </w:r>
      <w:bookmarkEnd w:id="3"/>
    </w:p>
    <w:p w14:paraId="6FAE13FD" w14:textId="77777777" w:rsidR="00824361" w:rsidRPr="00BC6ED4" w:rsidRDefault="00824361" w:rsidP="00824361"/>
    <w:p w14:paraId="0441D3F7" w14:textId="77777777" w:rsidR="00824361" w:rsidRDefault="00824361" w:rsidP="00824361">
      <w:pPr>
        <w:spacing w:line="360" w:lineRule="auto"/>
        <w:jc w:val="both"/>
      </w:pPr>
      <w:r>
        <w:t xml:space="preserve">The following real-life case study from the Ritz-Carlton, London (a well-known luxury hotel) shows how even sector-inappropriate changes can be integrated successfully into a concerted water conservation process as part of an </w:t>
      </w:r>
      <w:proofErr w:type="spellStart"/>
      <w:r>
        <w:t>organisation's</w:t>
      </w:r>
      <w:proofErr w:type="spellEnd"/>
      <w:r>
        <w:t xml:space="preserve"> wider sustainability strategy. All these measures aim to maintain the high level of luxury one would expect from hotel accommodations while reducing that establishment's overall environmental impact</w:t>
      </w:r>
      <w:r w:rsidRPr="00014F22">
        <w:t xml:space="preserve"> (Cruz-Pérez et al., 2021)</w:t>
      </w:r>
      <w:r>
        <w:t xml:space="preserve">. Some work will include adding low-flow showerheads and sensor-controlled faucets throughout guest rooms and public areas. The hotel can offer luxury without excess water consumption thanks to fixtures that have been meticulously designed for conservation, slowing down water flow while keeping guests comfortable </w:t>
      </w:r>
      <w:r w:rsidRPr="004C65D5">
        <w:t>(Pavlova, 2023)</w:t>
      </w:r>
      <w:r>
        <w:t>. Faucet sensors, only turning on when required, ensure no extra water goes to waste. This is part of an ongoing process looking at ways the hotel can implement more sustainable practices around its water use</w:t>
      </w:r>
      <w:r w:rsidRPr="00014F22">
        <w:t xml:space="preserve"> (Legrand, Sloan and Chen, 2017)</w:t>
      </w:r>
      <w:r>
        <w:t>.</w:t>
      </w:r>
    </w:p>
    <w:p w14:paraId="6C6D525D" w14:textId="77777777" w:rsidR="00824361" w:rsidRDefault="00824361" w:rsidP="00824361">
      <w:pPr>
        <w:spacing w:line="360" w:lineRule="auto"/>
        <w:jc w:val="both"/>
      </w:pPr>
      <w:r>
        <w:t>The Ritz-Carlton, not stopping with water-efficient fixtures, will recycle its greywater. The water in this system is either rain collected from the roof or greywater, used previously for showering, bathing and hand washing; changing standards now include kitchen sinks. Using greywater to perform these functions represents a small percentage of the average hotel's consumption</w:t>
      </w:r>
      <w:r w:rsidRPr="00014F22">
        <w:t xml:space="preserve"> (Legrand, Sloan and Chen, 2017)</w:t>
      </w:r>
      <w:r>
        <w:t xml:space="preserve">. Still, purchasing recycled water from Pure Blue as it is aptly named this four-star hotel significantly reduces its need for fresh water. A greywater recycling system is a clever answer to the water efficiency problem and this subject matter matters nowhere more than in an urban place like London, where both demands for clean water resources are growing. At the same time, its supplies are increasingly threatened by climate change </w:t>
      </w:r>
      <w:r w:rsidRPr="004C65D5">
        <w:t>(Wynn and Jones, 2023)</w:t>
      </w:r>
      <w:r>
        <w:t>.</w:t>
      </w:r>
    </w:p>
    <w:p w14:paraId="38FDBD5C" w14:textId="77777777" w:rsidR="00824361" w:rsidRDefault="00824361" w:rsidP="00824361">
      <w:pPr>
        <w:spacing w:line="360" w:lineRule="auto"/>
        <w:jc w:val="both"/>
      </w:pPr>
      <w:r>
        <w:t>This is not about saving costs for the hotel, though; here, we also meet those necessary precautions to make this beautiful accommodation an environmental leader in the hospitality industry. The target of reducing water consumption by 25% in the next five years demonstrates a commitment to additional long-term sustainability goals for the hotel</w:t>
      </w:r>
      <w:r w:rsidRPr="00014F22">
        <w:t xml:space="preserve"> (Nielsen, 2024)</w:t>
      </w:r>
      <w:r>
        <w:t>. This is in line with the global movement towards sustainability, and there are regions where water scarcity has already become a serious challenge.</w:t>
      </w:r>
    </w:p>
    <w:p w14:paraId="79564AC2" w14:textId="77777777" w:rsidR="00824361" w:rsidRDefault="00824361" w:rsidP="00824361">
      <w:pPr>
        <w:pStyle w:val="Heading2"/>
      </w:pPr>
      <w:bookmarkStart w:id="4" w:name="_Toc180701234"/>
      <w:r>
        <w:t>Benefits of Water Conservation:</w:t>
      </w:r>
      <w:bookmarkEnd w:id="4"/>
    </w:p>
    <w:p w14:paraId="7E7EFA98" w14:textId="77777777" w:rsidR="00824361" w:rsidRPr="00BC6ED4" w:rsidRDefault="00824361" w:rsidP="00824361"/>
    <w:p w14:paraId="68609EAA" w14:textId="77777777" w:rsidR="00824361" w:rsidRPr="00BC6ED4" w:rsidRDefault="00824361" w:rsidP="00824361">
      <w:pPr>
        <w:spacing w:line="360" w:lineRule="auto"/>
        <w:jc w:val="both"/>
        <w:rPr>
          <w:b/>
        </w:rPr>
      </w:pPr>
      <w:r w:rsidRPr="00BC6ED4">
        <w:rPr>
          <w:b/>
        </w:rPr>
        <w:t>Resource Conservation:</w:t>
      </w:r>
    </w:p>
    <w:p w14:paraId="5DB3CCED" w14:textId="77777777" w:rsidR="00824361" w:rsidRDefault="00824361" w:rsidP="00824361">
      <w:pPr>
        <w:spacing w:line="360" w:lineRule="auto"/>
        <w:jc w:val="both"/>
      </w:pPr>
      <w:r>
        <w:t xml:space="preserve">The most obvious and immediate is reducing the total water usage. Water conservation is paramount in a city like London, where development pressures and climate change stress our local fresh sources </w:t>
      </w:r>
      <w:r w:rsidRPr="004C65D5">
        <w:t>(</w:t>
      </w:r>
      <w:proofErr w:type="spellStart"/>
      <w:r w:rsidRPr="004C65D5">
        <w:t>D’Acunto</w:t>
      </w:r>
      <w:proofErr w:type="spellEnd"/>
      <w:r w:rsidRPr="004C65D5">
        <w:t xml:space="preserve">, </w:t>
      </w:r>
      <w:proofErr w:type="spellStart"/>
      <w:r w:rsidRPr="004C65D5">
        <w:t>Filieri</w:t>
      </w:r>
      <w:proofErr w:type="spellEnd"/>
      <w:r w:rsidRPr="004C65D5">
        <w:t xml:space="preserve"> and Amato, 2023)</w:t>
      </w:r>
      <w:r>
        <w:t>. To reduce the amount of water used, The Ritz-Carlton is implementing low-flow showerheads and sensor-controlled faucets to direct and save on potable water use, and ideas grate greywater recycling systems back into their properties to ensure that local sources will not be overtaxed</w:t>
      </w:r>
      <w:r w:rsidRPr="00014F22">
        <w:t xml:space="preserve"> (</w:t>
      </w:r>
      <w:proofErr w:type="spellStart"/>
      <w:r w:rsidRPr="00014F22">
        <w:t>Batabyal</w:t>
      </w:r>
      <w:proofErr w:type="spellEnd"/>
      <w:r w:rsidRPr="00014F22">
        <w:t>, 2018)</w:t>
      </w:r>
      <w:r>
        <w:t>. Not only does this help conserve water for generations to come, and it supports global sustainability targets like the UN's Sustainable Development Goals (SDGs).</w:t>
      </w:r>
    </w:p>
    <w:p w14:paraId="55C992E3" w14:textId="77777777" w:rsidR="00824361" w:rsidRPr="00BC6ED4" w:rsidRDefault="00824361" w:rsidP="00824361">
      <w:pPr>
        <w:spacing w:line="360" w:lineRule="auto"/>
        <w:jc w:val="both"/>
        <w:rPr>
          <w:b/>
        </w:rPr>
      </w:pPr>
      <w:r w:rsidRPr="00BC6ED4">
        <w:rPr>
          <w:b/>
        </w:rPr>
        <w:t>Cost Efficiency</w:t>
      </w:r>
      <w:r>
        <w:rPr>
          <w:b/>
        </w:rPr>
        <w:t>:</w:t>
      </w:r>
    </w:p>
    <w:p w14:paraId="3114F2CC" w14:textId="77777777" w:rsidR="00824361" w:rsidRDefault="00824361" w:rsidP="00824361">
      <w:pPr>
        <w:spacing w:line="360" w:lineRule="auto"/>
        <w:jc w:val="both"/>
      </w:pPr>
      <w:r>
        <w:t>On the positive side, water conservation measures can deliver substantial cost savings to the hotel. Water-saving technologies reduce water consumption, thereby lowering water bills. Furthermore, it takes less energy to heat less water</w:t>
      </w:r>
      <w:r w:rsidRPr="004C65D5">
        <w:t xml:space="preserve"> (MacAskill, </w:t>
      </w:r>
      <w:proofErr w:type="spellStart"/>
      <w:r w:rsidRPr="004C65D5">
        <w:t>Becken</w:t>
      </w:r>
      <w:proofErr w:type="spellEnd"/>
      <w:r w:rsidRPr="004C65D5">
        <w:t xml:space="preserve"> and Coghlan, 2023)</w:t>
      </w:r>
      <w:r>
        <w:t xml:space="preserve">. This prospective decrease in the gas bill has implications regarding </w:t>
      </w:r>
      <w:proofErr w:type="gramStart"/>
      <w:r>
        <w:t>all of</w:t>
      </w:r>
      <w:proofErr w:type="gramEnd"/>
      <w:r>
        <w:t xml:space="preserve"> those additional savings I will also be reaping from solar panels on my roof. As such, they are now attractive! Here, as an example, hotels have a large amount of hot water usage, which is one type of general energy consumption saving (since they are still using the same boiler to heat this); if there was a way that less or no demand for their product would result in say 20% decrease directly off what it takes through savings. In addition, it means less wastewater to process, which in turn lowers the cost of operation for the treatment and disposal of water</w:t>
      </w:r>
      <w:r w:rsidRPr="00014F22">
        <w:t xml:space="preserve"> (</w:t>
      </w:r>
      <w:proofErr w:type="spellStart"/>
      <w:r w:rsidRPr="00014F22">
        <w:t>Batabyal</w:t>
      </w:r>
      <w:proofErr w:type="spellEnd"/>
      <w:r w:rsidRPr="00014F22">
        <w:t>, 2018)</w:t>
      </w:r>
      <w:r>
        <w:t>.</w:t>
      </w:r>
    </w:p>
    <w:p w14:paraId="0BB337E8" w14:textId="77777777" w:rsidR="00824361" w:rsidRPr="00BC6ED4" w:rsidRDefault="00824361" w:rsidP="00824361">
      <w:pPr>
        <w:spacing w:line="360" w:lineRule="auto"/>
        <w:jc w:val="both"/>
        <w:rPr>
          <w:b/>
        </w:rPr>
      </w:pPr>
      <w:r w:rsidRPr="00BC6ED4">
        <w:rPr>
          <w:b/>
        </w:rPr>
        <w:t>Enhanced Brand Reputation</w:t>
      </w:r>
      <w:r>
        <w:rPr>
          <w:b/>
        </w:rPr>
        <w:t>:</w:t>
      </w:r>
    </w:p>
    <w:p w14:paraId="757470CE" w14:textId="77777777" w:rsidR="00824361" w:rsidRDefault="00824361" w:rsidP="00824361">
      <w:pPr>
        <w:spacing w:line="360" w:lineRule="auto"/>
        <w:jc w:val="both"/>
      </w:pPr>
      <w:r>
        <w:t xml:space="preserve">As the hospitality industry continues to be more competitive than ever, sustainability has become far from just a niche issue; it plays an important role in today's consumer behavior </w:t>
      </w:r>
      <w:r w:rsidRPr="004C65D5">
        <w:t>(</w:t>
      </w:r>
      <w:proofErr w:type="spellStart"/>
      <w:r w:rsidRPr="004C65D5">
        <w:t>Elilvani</w:t>
      </w:r>
      <w:proofErr w:type="spellEnd"/>
      <w:r>
        <w:t xml:space="preserve"> et al.,</w:t>
      </w:r>
      <w:r w:rsidRPr="004C65D5">
        <w:t xml:space="preserve"> 2023)</w:t>
      </w:r>
      <w:r>
        <w:t xml:space="preserve">. A commitment to sustainability is increasingly important for many guests, especially younger and environmentally conscious </w:t>
      </w:r>
      <w:proofErr w:type="spellStart"/>
      <w:r>
        <w:t>travellers</w:t>
      </w:r>
      <w:proofErr w:type="spellEnd"/>
      <w:r>
        <w:t>. Not only can The Ritz-Carlton boost its image as a luxury hotel with premium services, but customers will also see that it takes its environmental commitments seriously</w:t>
      </w:r>
      <w:r w:rsidRPr="00014F22">
        <w:t xml:space="preserve"> (</w:t>
      </w:r>
      <w:proofErr w:type="spellStart"/>
      <w:r w:rsidRPr="00014F22">
        <w:t>Haski</w:t>
      </w:r>
      <w:proofErr w:type="spellEnd"/>
      <w:r w:rsidRPr="00014F22">
        <w:t>-Leventhal, 2018)</w:t>
      </w:r>
      <w:r>
        <w:t>.</w:t>
      </w:r>
    </w:p>
    <w:p w14:paraId="0F189184" w14:textId="77777777" w:rsidR="00824361" w:rsidRDefault="00824361" w:rsidP="00824361">
      <w:pPr>
        <w:spacing w:line="360" w:lineRule="auto"/>
        <w:jc w:val="both"/>
      </w:pPr>
      <w:r>
        <w:t xml:space="preserve">On another level, promoting the resort for how it saves water also makes it more attractive to a larger swath of </w:t>
      </w:r>
      <w:proofErr w:type="spellStart"/>
      <w:r>
        <w:t>travellers</w:t>
      </w:r>
      <w:proofErr w:type="spellEnd"/>
      <w:r>
        <w:t xml:space="preserve"> who have good intentions when they select where to vacation. As a result, The Ritz-Carlton improved customer loyalty by making sustainable choices and differentiating itself from potential competitors who have less sustainability in mind</w:t>
      </w:r>
      <w:r w:rsidRPr="00014F22">
        <w:t xml:space="preserve"> (Edgell, 2019)</w:t>
      </w:r>
      <w:r>
        <w:t>.</w:t>
      </w:r>
    </w:p>
    <w:p w14:paraId="3C93200A" w14:textId="77777777" w:rsidR="00824361" w:rsidRDefault="00824361" w:rsidP="00824361">
      <w:pPr>
        <w:pStyle w:val="Heading2"/>
      </w:pPr>
      <w:bookmarkStart w:id="5" w:name="_Toc180701235"/>
      <w:r>
        <w:t>Challenges in Implementing Water Conservation:</w:t>
      </w:r>
      <w:bookmarkEnd w:id="5"/>
    </w:p>
    <w:p w14:paraId="7340E41D" w14:textId="77777777" w:rsidR="00824361" w:rsidRPr="00BC6ED4" w:rsidRDefault="00824361" w:rsidP="00824361"/>
    <w:p w14:paraId="1B7C2D7D" w14:textId="77777777" w:rsidR="00824361" w:rsidRPr="00BC6ED4" w:rsidRDefault="00824361" w:rsidP="00824361">
      <w:pPr>
        <w:spacing w:line="360" w:lineRule="auto"/>
        <w:jc w:val="both"/>
        <w:rPr>
          <w:b/>
        </w:rPr>
      </w:pPr>
      <w:r w:rsidRPr="00BC6ED4">
        <w:rPr>
          <w:b/>
        </w:rPr>
        <w:t>Cost of Implementation:</w:t>
      </w:r>
    </w:p>
    <w:p w14:paraId="05E9DF1E" w14:textId="77777777" w:rsidR="00824361" w:rsidRDefault="00824361" w:rsidP="00824361">
      <w:pPr>
        <w:spacing w:line="360" w:lineRule="auto"/>
        <w:jc w:val="both"/>
      </w:pPr>
      <w:r>
        <w:t>Although the long-term savings with water conservation are a great advantage, installing advanced systems to save water can cost you a lot upfront</w:t>
      </w:r>
      <w:r w:rsidRPr="00014F22">
        <w:t xml:space="preserve"> (Cooper, 2021)</w:t>
      </w:r>
      <w:r>
        <w:t>. For example, retrofitting graywater recycling systems, sensor-operated faucets, and other water-saving technologies is expensive. This is a deal breaker for many upper-end hotels because it compromises the quality, comfort and service that luxury-level guests expect</w:t>
      </w:r>
      <w:r w:rsidRPr="00BE7250">
        <w:t xml:space="preserve"> (Kassim, 2023)</w:t>
      </w:r>
      <w:r>
        <w:t>.</w:t>
      </w:r>
    </w:p>
    <w:p w14:paraId="7821390B" w14:textId="77777777" w:rsidR="00824361" w:rsidRDefault="00824361" w:rsidP="00824361">
      <w:pPr>
        <w:spacing w:line="360" w:lineRule="auto"/>
        <w:jc w:val="both"/>
      </w:pPr>
      <w:r>
        <w:t>Since The Ritz-Carlton is about luxury and sustainability, these systems require a large lump sum upfront. However, those investments are critical to the hotel's ability to meet its long-term environmental sustainability targets</w:t>
      </w:r>
      <w:r w:rsidRPr="00014F22">
        <w:t xml:space="preserve"> (Edgell, 2019)</w:t>
      </w:r>
      <w:r>
        <w:t>. The investment takes longer to pay off, but along with decreased water bills and energy savings, the return is also felt through a reduction in green initiatives, which makes it worth investing in.</w:t>
      </w:r>
    </w:p>
    <w:p w14:paraId="2D964F36" w14:textId="77777777" w:rsidR="00824361" w:rsidRPr="00BC6ED4" w:rsidRDefault="00824361" w:rsidP="00824361">
      <w:pPr>
        <w:spacing w:line="360" w:lineRule="auto"/>
        <w:jc w:val="both"/>
        <w:rPr>
          <w:b/>
        </w:rPr>
      </w:pPr>
      <w:r w:rsidRPr="00BC6ED4">
        <w:rPr>
          <w:b/>
        </w:rPr>
        <w:t>Guest Expectations:</w:t>
      </w:r>
    </w:p>
    <w:p w14:paraId="7A6999F7" w14:textId="77777777" w:rsidR="00824361" w:rsidRDefault="00824361" w:rsidP="00824361">
      <w:pPr>
        <w:spacing w:line="360" w:lineRule="auto"/>
        <w:jc w:val="both"/>
      </w:pPr>
      <w:r>
        <w:t xml:space="preserve">Meeting the high standards of guests, The Ritz-Carlton serves is yet another hurdle the luxury hotel operator must clear in its water conservation </w:t>
      </w:r>
      <w:proofErr w:type="spellStart"/>
      <w:r>
        <w:t>endeavours</w:t>
      </w:r>
      <w:proofErr w:type="spellEnd"/>
      <w:r>
        <w:t>. Since it is a luxury hotel, guests assume the experience will be a top comfort and that conservation programs like low-flow showerheads could take away from this</w:t>
      </w:r>
      <w:r w:rsidRPr="00014F22">
        <w:t xml:space="preserve"> (</w:t>
      </w:r>
      <w:proofErr w:type="spellStart"/>
      <w:r w:rsidRPr="00014F22">
        <w:t>Inkson</w:t>
      </w:r>
      <w:proofErr w:type="spellEnd"/>
      <w:r w:rsidRPr="00014F22">
        <w:t xml:space="preserve"> and Minnaert, 2018)</w:t>
      </w:r>
      <w:r>
        <w:t xml:space="preserve">. For a few guests, such systems may intrude on the lux experience of a five-star hotel stay guarantee. Many </w:t>
      </w:r>
      <w:proofErr w:type="spellStart"/>
      <w:r>
        <w:t>travellers</w:t>
      </w:r>
      <w:proofErr w:type="spellEnd"/>
      <w:r>
        <w:t xml:space="preserve"> are happy to see sustainable efforts. However, there is a concern that others may maintain their comfort for the sake of environmental responsibility.</w:t>
      </w:r>
    </w:p>
    <w:p w14:paraId="40448048" w14:textId="77777777" w:rsidR="00824361" w:rsidRDefault="00824361" w:rsidP="00824361">
      <w:pPr>
        <w:spacing w:line="360" w:lineRule="auto"/>
        <w:jc w:val="both"/>
      </w:pPr>
      <w:r>
        <w:t>To address this challenge, The Ritz-Carlton must balance providing the luxury experience guests expect and implementing effective water conservation strategies. It is essential to educate guests on the hotel's sustainability efforts and demonstrate that these measures do not compromise their comfort but enhance their overall experience by aligning with global sustainability values.</w:t>
      </w:r>
    </w:p>
    <w:p w14:paraId="1EFA250C" w14:textId="77777777" w:rsidR="00824361" w:rsidRPr="00BC6ED4" w:rsidRDefault="00824361" w:rsidP="00824361">
      <w:pPr>
        <w:spacing w:line="360" w:lineRule="auto"/>
        <w:jc w:val="both"/>
        <w:rPr>
          <w:b/>
        </w:rPr>
      </w:pPr>
      <w:r w:rsidRPr="00BC6ED4">
        <w:rPr>
          <w:b/>
        </w:rPr>
        <w:t>Operational Complexity:</w:t>
      </w:r>
    </w:p>
    <w:p w14:paraId="7D6BFD7F" w14:textId="77777777" w:rsidR="00824361" w:rsidRDefault="00824361" w:rsidP="00824361">
      <w:pPr>
        <w:spacing w:line="360" w:lineRule="auto"/>
        <w:jc w:val="both"/>
      </w:pPr>
      <w:r>
        <w:t>Whether through greywater recycling or sensor-based technology, water savings have their operational challenges. They are complex systems that need a deep understanding of operating and maintaining them for optimal performance. These systems require proper training of the hotel engineering and maintenance teams to work as they should—with no disruption in guest service</w:t>
      </w:r>
      <w:r w:rsidRPr="00014F22">
        <w:t xml:space="preserve"> (</w:t>
      </w:r>
      <w:proofErr w:type="spellStart"/>
      <w:r w:rsidRPr="00014F22">
        <w:t>Inkson</w:t>
      </w:r>
      <w:proofErr w:type="spellEnd"/>
      <w:r w:rsidRPr="00014F22">
        <w:t xml:space="preserve"> and Minnaert, 2018)</w:t>
      </w:r>
      <w:r>
        <w:t>.</w:t>
      </w:r>
    </w:p>
    <w:p w14:paraId="32E8DD8F" w14:textId="77777777" w:rsidR="00824361" w:rsidRDefault="00824361" w:rsidP="00824361">
      <w:pPr>
        <w:spacing w:line="360" w:lineRule="auto"/>
        <w:jc w:val="both"/>
      </w:pPr>
      <w:r>
        <w:t xml:space="preserve">In addition, they need maintenance so that the system stays efficient and does not degrade over time, potentially cancelling any positive effect on the environment. This introduces operational complexity and requires investment in staff training and maintenance. Secondly, these water-saving </w:t>
      </w:r>
      <w:proofErr w:type="spellStart"/>
      <w:r>
        <w:t>programmes</w:t>
      </w:r>
      <w:proofErr w:type="spellEnd"/>
      <w:r>
        <w:t xml:space="preserve"> should be monitored to determine whether the output was appropriate and still needs further improvement to be more efficient</w:t>
      </w:r>
      <w:r w:rsidRPr="00014F22">
        <w:t xml:space="preserve"> (</w:t>
      </w:r>
      <w:proofErr w:type="spellStart"/>
      <w:r w:rsidRPr="00014F22">
        <w:t>Batabyal</w:t>
      </w:r>
      <w:proofErr w:type="spellEnd"/>
      <w:r w:rsidRPr="00014F22">
        <w:t>, 2018)</w:t>
      </w:r>
      <w:r>
        <w:t xml:space="preserve">. </w:t>
      </w:r>
    </w:p>
    <w:p w14:paraId="2A888A7F" w14:textId="77777777" w:rsidR="00824361" w:rsidRDefault="00824361" w:rsidP="00824361">
      <w:pPr>
        <w:pStyle w:val="Heading1"/>
      </w:pPr>
      <w:bookmarkStart w:id="6" w:name="_Toc180701236"/>
      <w:r w:rsidRPr="00BC6ED4">
        <w:t xml:space="preserve">Legislative </w:t>
      </w:r>
      <w:r>
        <w:t>Context:</w:t>
      </w:r>
      <w:bookmarkEnd w:id="6"/>
    </w:p>
    <w:p w14:paraId="5335F1EB" w14:textId="77777777" w:rsidR="00824361" w:rsidRPr="00BC6ED4" w:rsidRDefault="00824361" w:rsidP="00824361"/>
    <w:p w14:paraId="578E9EA9" w14:textId="77777777" w:rsidR="00824361" w:rsidRDefault="00824361" w:rsidP="00824361">
      <w:pPr>
        <w:spacing w:line="360" w:lineRule="auto"/>
        <w:jc w:val="both"/>
      </w:pPr>
      <w:r>
        <w:t>Water conservation is paving the way for a sustainable future at The Ritz-Carlton, whereby we are swiftly adhering to environmental legislation in the UK, such as the Climate Change Act 2008 and the Water Act 2014. These bills promote sustainable water management, focusing on conserving scarce resources and enhancing efficiency</w:t>
      </w:r>
      <w:r w:rsidRPr="00014F22">
        <w:t xml:space="preserve"> (Jauhari, 2021)</w:t>
      </w:r>
      <w:r>
        <w:t>.</w:t>
      </w:r>
    </w:p>
    <w:p w14:paraId="15698E84" w14:textId="77777777" w:rsidR="00824361" w:rsidRDefault="00824361" w:rsidP="00824361">
      <w:pPr>
        <w:spacing w:line="360" w:lineRule="auto"/>
        <w:jc w:val="both"/>
      </w:pPr>
      <w:r>
        <w:t>By adhering to these regulations, the hotel will not only be able to meet legal expectations but also set up a platform where it could claim itself as an environmentally responsible entity among other competitors. Not only does this mean that The Ritz-Carlton is fulfilling the water rules and regulations in place all over London, but it is following through with cutting back on their use to help maintain local conservation measures and lessen their indirect impact</w:t>
      </w:r>
      <w:r w:rsidRPr="00014F22">
        <w:t xml:space="preserve"> (Jauhari, 2021)</w:t>
      </w:r>
      <w:r>
        <w:t>.</w:t>
      </w:r>
    </w:p>
    <w:p w14:paraId="0D8D1E9F" w14:textId="77777777" w:rsidR="00824361" w:rsidRDefault="00824361" w:rsidP="00824361">
      <w:pPr>
        <w:pStyle w:val="Heading1"/>
      </w:pPr>
      <w:bookmarkStart w:id="7" w:name="_Toc180701237"/>
      <w:r>
        <w:t>Impact on the Hotel and Environment:</w:t>
      </w:r>
      <w:bookmarkEnd w:id="7"/>
    </w:p>
    <w:p w14:paraId="79DC63DE" w14:textId="77777777" w:rsidR="00824361" w:rsidRPr="00BC6ED4" w:rsidRDefault="00824361" w:rsidP="00824361"/>
    <w:p w14:paraId="16F03F00" w14:textId="77777777" w:rsidR="00824361" w:rsidRDefault="00824361" w:rsidP="00824361">
      <w:pPr>
        <w:spacing w:line="360" w:lineRule="auto"/>
        <w:jc w:val="both"/>
      </w:pPr>
      <w:r>
        <w:t>The Ritz-Carlton has found enormous benefits in operational efficiencies due to its water conservation practices, particularly in Hotel Operations. When less water is consumed, it translates into reduced utility consumption for the hotel, which results in lower bills and frees up resources to implement more sustainability measures. Moreover, water-saving technologies have enabled this property to rely less on municipal tap water and operate more sustainably</w:t>
      </w:r>
      <w:r w:rsidRPr="005C6802">
        <w:t xml:space="preserve"> </w:t>
      </w:r>
      <w:r>
        <w:t>(</w:t>
      </w:r>
      <w:r w:rsidRPr="005C6802">
        <w:t>Sloan</w:t>
      </w:r>
      <w:r>
        <w:t xml:space="preserve"> et al., 2017).</w:t>
      </w:r>
    </w:p>
    <w:p w14:paraId="19ADA683" w14:textId="77777777" w:rsidR="00824361" w:rsidRDefault="00824361" w:rsidP="00824361">
      <w:pPr>
        <w:spacing w:line="360" w:lineRule="auto"/>
        <w:jc w:val="both"/>
      </w:pPr>
      <w:r>
        <w:t xml:space="preserve">As part of the environmental impact, the hotel's efforts in water conservation have helped result in a significant decrease in its overall water usage. This eases pressure on local water resources a particularly pressing issue in London, where population growth and climate change increase the risk of shortages. The hotel also has a greywater recycling system that reduces water waste sent to treatment plants, making it more sustainable </w:t>
      </w:r>
      <w:r w:rsidRPr="00AA2664">
        <w:t>(Sloan et al., 2017)</w:t>
      </w:r>
      <w:r>
        <w:t>.</w:t>
      </w:r>
    </w:p>
    <w:p w14:paraId="35D9BC51" w14:textId="77777777" w:rsidR="00824361" w:rsidRDefault="00824361" w:rsidP="00824361">
      <w:pPr>
        <w:pStyle w:val="Heading1"/>
      </w:pPr>
      <w:bookmarkStart w:id="8" w:name="_Toc180701238"/>
      <w:r>
        <w:t>Cost-effectiveness of Water Conservation:</w:t>
      </w:r>
      <w:bookmarkEnd w:id="8"/>
    </w:p>
    <w:p w14:paraId="7D1A4943" w14:textId="77777777" w:rsidR="00824361" w:rsidRPr="00BC6ED4" w:rsidRDefault="00824361" w:rsidP="00824361"/>
    <w:p w14:paraId="7479875F" w14:textId="77777777" w:rsidR="00824361" w:rsidRDefault="00824361" w:rsidP="00824361">
      <w:pPr>
        <w:spacing w:line="360" w:lineRule="auto"/>
        <w:jc w:val="both"/>
      </w:pPr>
      <w:r>
        <w:t xml:space="preserve">While these technologies have a high initial cost, the savings from water usage over time make it worth it. Savings will, in turn, skyrocket as water prices inevitably increase, and the hotel has already reaped ROI simply from decreased water and energy bills. Aside from this, sustainability also means good press and improved customer loyalty, which are economic bonuses </w:t>
      </w:r>
      <w:r w:rsidRPr="00BB2070">
        <w:t>(Costa and Costa, 2024)</w:t>
      </w:r>
      <w:r>
        <w:t>.</w:t>
      </w:r>
    </w:p>
    <w:p w14:paraId="754B4743" w14:textId="77777777" w:rsidR="00824361" w:rsidRDefault="00824361" w:rsidP="00824361">
      <w:pPr>
        <w:pStyle w:val="Heading1"/>
      </w:pPr>
      <w:bookmarkStart w:id="9" w:name="_Toc180701239"/>
      <w:r>
        <w:t>Conclusion and Recommendations:</w:t>
      </w:r>
      <w:bookmarkEnd w:id="9"/>
    </w:p>
    <w:p w14:paraId="63F9CA00" w14:textId="77777777" w:rsidR="00824361" w:rsidRPr="00BC6ED4" w:rsidRDefault="00824361" w:rsidP="00824361"/>
    <w:p w14:paraId="00C75B2A" w14:textId="77777777" w:rsidR="00824361" w:rsidRDefault="00824361" w:rsidP="00824361">
      <w:pPr>
        <w:spacing w:line="360" w:lineRule="auto"/>
        <w:jc w:val="both"/>
      </w:pPr>
      <w:r>
        <w:t xml:space="preserve">That is why The Ritz-Carlton London has come a long way in establishing buildings to implement water-saving tips that help the planet and improve their commercial dollars. The hotel has reduced its water demands in line with local and global imperatives, complying with stringent city regulations and worldwide sustainability targets via measures like low-flow fixtures or greywater recycling. </w:t>
      </w:r>
      <w:proofErr w:type="gramStart"/>
      <w:r>
        <w:t>But,</w:t>
      </w:r>
      <w:proofErr w:type="gramEnd"/>
      <w:r>
        <w:t xml:space="preserve"> much of this has room for greater improvement. Water savings could be even greater by broadening the greywater recycling system to laundry services and other parts of hospitals </w:t>
      </w:r>
      <w:r w:rsidRPr="00BB2070">
        <w:t>(Pavia, 2019)</w:t>
      </w:r>
      <w:r>
        <w:t>. In addition, the hotel could install high-tech water-monitoring systems that monitor usage in real-time to manage better and target areas for additional conservation.</w:t>
      </w:r>
    </w:p>
    <w:p w14:paraId="7B0102B7" w14:textId="77777777" w:rsidR="00824361" w:rsidRDefault="00824361" w:rsidP="00824361">
      <w:pPr>
        <w:spacing w:line="360" w:lineRule="auto"/>
        <w:jc w:val="both"/>
      </w:pPr>
      <w:r>
        <w:t xml:space="preserve">These improvements will help the hotel leave a smaller carbon footprint and drive cost savings in the long run </w:t>
      </w:r>
      <w:r w:rsidRPr="004C65D5">
        <w:t>(</w:t>
      </w:r>
      <w:proofErr w:type="spellStart"/>
      <w:r w:rsidRPr="004C65D5">
        <w:t>Batabyal</w:t>
      </w:r>
      <w:proofErr w:type="spellEnd"/>
      <w:r w:rsidRPr="004C65D5">
        <w:t>, 2018)</w:t>
      </w:r>
      <w:r>
        <w:t>. In this way, The Ritz-Carlton, London, can bolster its status as a leading luxury hotel that truly practices environmental stewardship and corporate social responsibility by continuing to incorporate the most advanced green technologies available in its current operations. This may appeal to eco-friendly guests while demonstrating that luxury hotels can implement sustainability simultaneously.</w:t>
      </w:r>
    </w:p>
    <w:p w14:paraId="70D229FA" w14:textId="77777777" w:rsidR="00824361" w:rsidRDefault="00824361" w:rsidP="00824361">
      <w:pPr>
        <w:spacing w:line="360" w:lineRule="auto"/>
        <w:jc w:val="both"/>
      </w:pPr>
    </w:p>
    <w:p w14:paraId="6056DCC0" w14:textId="77777777" w:rsidR="00C53323" w:rsidRDefault="00C53323" w:rsidP="00824361">
      <w:pPr>
        <w:spacing w:line="360" w:lineRule="auto"/>
        <w:jc w:val="both"/>
      </w:pPr>
    </w:p>
    <w:p w14:paraId="6CA1FA86" w14:textId="77777777" w:rsidR="00C53323" w:rsidRDefault="00C53323" w:rsidP="00824361">
      <w:pPr>
        <w:spacing w:line="360" w:lineRule="auto"/>
        <w:jc w:val="both"/>
      </w:pPr>
    </w:p>
    <w:p w14:paraId="49A15F05" w14:textId="77777777" w:rsidR="00824361" w:rsidRDefault="00824361" w:rsidP="00824361">
      <w:pPr>
        <w:spacing w:line="360" w:lineRule="auto"/>
        <w:jc w:val="both"/>
      </w:pPr>
    </w:p>
    <w:p w14:paraId="4EC71EC1" w14:textId="77777777" w:rsidR="00824361" w:rsidRDefault="00824361" w:rsidP="00824361">
      <w:pPr>
        <w:spacing w:line="360" w:lineRule="auto"/>
        <w:jc w:val="both"/>
      </w:pPr>
    </w:p>
    <w:p w14:paraId="47F3A715" w14:textId="77777777" w:rsidR="00824361" w:rsidRDefault="00824361" w:rsidP="00824361">
      <w:pPr>
        <w:spacing w:line="360" w:lineRule="auto"/>
        <w:jc w:val="both"/>
      </w:pPr>
    </w:p>
    <w:p w14:paraId="695DA9B7" w14:textId="77777777" w:rsidR="00824361" w:rsidRDefault="00824361" w:rsidP="00824361">
      <w:pPr>
        <w:spacing w:line="360" w:lineRule="auto"/>
        <w:jc w:val="both"/>
      </w:pPr>
    </w:p>
    <w:p w14:paraId="4944D08F" w14:textId="77777777" w:rsidR="00824361" w:rsidRDefault="00824361" w:rsidP="00824361">
      <w:pPr>
        <w:spacing w:line="360" w:lineRule="auto"/>
        <w:jc w:val="both"/>
      </w:pPr>
    </w:p>
    <w:p w14:paraId="7001DA2F" w14:textId="77777777" w:rsidR="00824361" w:rsidRDefault="00824361" w:rsidP="00824361">
      <w:pPr>
        <w:spacing w:line="360" w:lineRule="auto"/>
        <w:jc w:val="both"/>
      </w:pPr>
    </w:p>
    <w:p w14:paraId="121C2DEB" w14:textId="77777777" w:rsidR="00824361" w:rsidRDefault="00824361" w:rsidP="00824361">
      <w:pPr>
        <w:spacing w:line="360" w:lineRule="auto"/>
        <w:jc w:val="both"/>
      </w:pPr>
    </w:p>
    <w:p w14:paraId="5E1A58FA" w14:textId="77777777" w:rsidR="00824361" w:rsidRDefault="00824361" w:rsidP="00824361">
      <w:pPr>
        <w:spacing w:line="360" w:lineRule="auto"/>
        <w:jc w:val="both"/>
      </w:pPr>
    </w:p>
    <w:p w14:paraId="33D44909" w14:textId="77777777" w:rsidR="00824361" w:rsidRDefault="00824361" w:rsidP="00824361">
      <w:pPr>
        <w:spacing w:line="360" w:lineRule="auto"/>
        <w:jc w:val="both"/>
      </w:pPr>
    </w:p>
    <w:p w14:paraId="7202AC6B" w14:textId="77777777" w:rsidR="00824361" w:rsidRDefault="00824361" w:rsidP="00824361">
      <w:pPr>
        <w:spacing w:line="360" w:lineRule="auto"/>
        <w:jc w:val="both"/>
      </w:pPr>
    </w:p>
    <w:p w14:paraId="6B9D7004" w14:textId="77777777" w:rsidR="00824361" w:rsidRDefault="00824361" w:rsidP="00824361">
      <w:pPr>
        <w:spacing w:line="360" w:lineRule="auto"/>
        <w:jc w:val="both"/>
      </w:pPr>
    </w:p>
    <w:p w14:paraId="77C26CA8" w14:textId="77777777" w:rsidR="000226C9" w:rsidRDefault="000226C9" w:rsidP="00824361">
      <w:pPr>
        <w:spacing w:line="360" w:lineRule="auto"/>
        <w:jc w:val="both"/>
      </w:pPr>
    </w:p>
    <w:p w14:paraId="480AB449" w14:textId="77777777" w:rsidR="000226C9" w:rsidRDefault="000226C9" w:rsidP="00824361">
      <w:pPr>
        <w:spacing w:line="360" w:lineRule="auto"/>
        <w:jc w:val="both"/>
      </w:pPr>
    </w:p>
    <w:p w14:paraId="3DC713F0" w14:textId="77777777" w:rsidR="000226C9" w:rsidRDefault="000226C9" w:rsidP="00824361">
      <w:pPr>
        <w:spacing w:line="360" w:lineRule="auto"/>
        <w:jc w:val="both"/>
      </w:pPr>
    </w:p>
    <w:p w14:paraId="642A1EEF" w14:textId="77777777" w:rsidR="000226C9" w:rsidRDefault="000226C9" w:rsidP="00824361">
      <w:pPr>
        <w:spacing w:line="360" w:lineRule="auto"/>
        <w:jc w:val="both"/>
      </w:pPr>
    </w:p>
    <w:p w14:paraId="11DF3FEB" w14:textId="77777777" w:rsidR="00824361" w:rsidRDefault="00824361" w:rsidP="00824361">
      <w:pPr>
        <w:spacing w:line="360" w:lineRule="auto"/>
        <w:jc w:val="both"/>
      </w:pPr>
    </w:p>
    <w:p w14:paraId="3CA3D497" w14:textId="77777777" w:rsidR="00824361" w:rsidRDefault="00824361" w:rsidP="00824361">
      <w:pPr>
        <w:spacing w:line="360" w:lineRule="auto"/>
        <w:jc w:val="both"/>
      </w:pPr>
    </w:p>
    <w:p w14:paraId="741F83DD" w14:textId="77777777" w:rsidR="00824361" w:rsidRDefault="00824361" w:rsidP="00824361">
      <w:pPr>
        <w:spacing w:line="360" w:lineRule="auto"/>
        <w:jc w:val="both"/>
      </w:pPr>
    </w:p>
    <w:p w14:paraId="2DFF3C3C" w14:textId="77777777" w:rsidR="00C53323" w:rsidRDefault="00C53323" w:rsidP="00C53323">
      <w:pPr>
        <w:pStyle w:val="Heading1"/>
      </w:pPr>
      <w:bookmarkStart w:id="10" w:name="_Toc180701240"/>
      <w:r w:rsidRPr="00BC6ED4">
        <w:t>Reference List</w:t>
      </w:r>
      <w:bookmarkEnd w:id="10"/>
    </w:p>
    <w:p w14:paraId="33B69E51" w14:textId="77777777" w:rsidR="00C53323" w:rsidRPr="00BC6ED4" w:rsidRDefault="00C53323" w:rsidP="00C53323"/>
    <w:p w14:paraId="7FE45F11" w14:textId="77777777" w:rsidR="00C53323" w:rsidRPr="00BE7250" w:rsidRDefault="00C53323" w:rsidP="00C53323">
      <w:pPr>
        <w:spacing w:line="360" w:lineRule="auto"/>
        <w:jc w:val="both"/>
      </w:pPr>
      <w:r w:rsidRPr="00BE7250">
        <w:t xml:space="preserve">Abd Aziz, N. (2020). The Impact of Corporate Social Responsibility and </w:t>
      </w:r>
      <w:proofErr w:type="spellStart"/>
      <w:r w:rsidRPr="00BE7250">
        <w:t>Coprorate</w:t>
      </w:r>
      <w:proofErr w:type="spellEnd"/>
      <w:r w:rsidRPr="00BE7250">
        <w:t xml:space="preserve"> Identity Management on Image and Performance: The Case of City Hotels in Klang Valley, Malaysia. </w:t>
      </w:r>
      <w:r w:rsidRPr="00BE7250">
        <w:rPr>
          <w:i/>
          <w:iCs/>
        </w:rPr>
        <w:t>International Journal of Academic Research in Business and Social Sciences</w:t>
      </w:r>
      <w:r w:rsidRPr="00BE7250">
        <w:t xml:space="preserve">, 10(10). </w:t>
      </w:r>
      <w:proofErr w:type="spellStart"/>
      <w:proofErr w:type="gramStart"/>
      <w:r w:rsidRPr="00BE7250">
        <w:t>doi:https</w:t>
      </w:r>
      <w:proofErr w:type="spellEnd"/>
      <w:r w:rsidRPr="00BE7250">
        <w:t>://doi.org/10.6007/</w:t>
      </w:r>
      <w:proofErr w:type="spellStart"/>
      <w:r w:rsidRPr="00BE7250">
        <w:t>ijarbss</w:t>
      </w:r>
      <w:proofErr w:type="spellEnd"/>
      <w:r w:rsidRPr="00BE7250">
        <w:t>/v10-i10/7839</w:t>
      </w:r>
      <w:proofErr w:type="gramEnd"/>
      <w:r w:rsidRPr="00BE7250">
        <w:t>.</w:t>
      </w:r>
    </w:p>
    <w:p w14:paraId="7720009D" w14:textId="77777777" w:rsidR="00C53323" w:rsidRDefault="00C53323" w:rsidP="00C53323">
      <w:pPr>
        <w:spacing w:line="360" w:lineRule="auto"/>
        <w:jc w:val="both"/>
      </w:pPr>
      <w:r w:rsidRPr="00BE7250">
        <w:t>Amherst, S. and Nakai, A. (n.d.). </w:t>
      </w:r>
      <w:r w:rsidRPr="00BE7250">
        <w:rPr>
          <w:i/>
          <w:iCs/>
        </w:rPr>
        <w:t>Travel and Tourism Research Association: Advancing Tourism Research Globally</w:t>
      </w:r>
      <w:r w:rsidRPr="00BE7250">
        <w:t>. [online] Available at: https://scholarworks.umass.edu/cgi/viewcontent.cgi?article=2857&amp;context=ttra.</w:t>
      </w:r>
      <w:r w:rsidRPr="00533FAA">
        <w:t xml:space="preserve"> </w:t>
      </w:r>
      <w:r>
        <w:t>(Accessed: 22</w:t>
      </w:r>
      <w:r w:rsidRPr="00533FAA">
        <w:t xml:space="preserve"> October 2024)</w:t>
      </w:r>
      <w:r>
        <w:t>.</w:t>
      </w:r>
    </w:p>
    <w:p w14:paraId="21C48764" w14:textId="77777777" w:rsidR="00C53323" w:rsidRPr="00BC6ED4" w:rsidRDefault="00C53323" w:rsidP="00C53323">
      <w:pPr>
        <w:spacing w:line="360" w:lineRule="auto"/>
        <w:jc w:val="both"/>
      </w:pPr>
      <w:proofErr w:type="spellStart"/>
      <w:r w:rsidRPr="00BC6ED4">
        <w:t>Batabyal</w:t>
      </w:r>
      <w:proofErr w:type="spellEnd"/>
      <w:r w:rsidRPr="00BC6ED4">
        <w:t xml:space="preserve">, D. (2018) </w:t>
      </w:r>
      <w:r w:rsidRPr="00BE7250">
        <w:rPr>
          <w:i/>
          <w:iCs/>
        </w:rPr>
        <w:t>Managing sustainable tourism resources</w:t>
      </w:r>
      <w:r w:rsidRPr="00BC6ED4">
        <w:t>. Hershey, PA: IGI Global.</w:t>
      </w:r>
    </w:p>
    <w:p w14:paraId="0B8AC0A7" w14:textId="77777777" w:rsidR="00C53323" w:rsidRPr="00BC6ED4" w:rsidRDefault="00C53323" w:rsidP="00C53323">
      <w:pPr>
        <w:spacing w:line="360" w:lineRule="auto"/>
        <w:jc w:val="both"/>
      </w:pPr>
      <w:r w:rsidRPr="00BC6ED4">
        <w:t xml:space="preserve">Cooper, C. (2021) </w:t>
      </w:r>
      <w:r w:rsidRPr="00BE7250">
        <w:rPr>
          <w:i/>
          <w:iCs/>
        </w:rPr>
        <w:t>Essentials of tourism</w:t>
      </w:r>
      <w:r w:rsidRPr="00BC6ED4">
        <w:t>. 3rd ed. London: SAGE Publications.</w:t>
      </w:r>
    </w:p>
    <w:p w14:paraId="650D786B" w14:textId="77777777" w:rsidR="00C53323" w:rsidRPr="00BC6ED4" w:rsidRDefault="00C53323" w:rsidP="00C53323">
      <w:pPr>
        <w:spacing w:line="360" w:lineRule="auto"/>
        <w:jc w:val="both"/>
      </w:pPr>
      <w:r w:rsidRPr="00BC6ED4">
        <w:t xml:space="preserve">Costa, V. and Costa, C. (2024) </w:t>
      </w:r>
      <w:r w:rsidRPr="00BE7250">
        <w:rPr>
          <w:i/>
          <w:iCs/>
        </w:rPr>
        <w:t>Sustainability and competitiveness in the hospitality industry</w:t>
      </w:r>
      <w:r w:rsidRPr="00BC6ED4">
        <w:t>. Hershey, PA: Business Science Reference.</w:t>
      </w:r>
    </w:p>
    <w:p w14:paraId="50D19216" w14:textId="77777777" w:rsidR="00C53323" w:rsidRPr="00BE36F9" w:rsidRDefault="00C53323" w:rsidP="00C53323">
      <w:pPr>
        <w:spacing w:line="360" w:lineRule="auto"/>
        <w:jc w:val="both"/>
      </w:pPr>
      <w:r w:rsidRPr="00BE36F9">
        <w:t xml:space="preserve">Cruz-Pérez, N., Rodríguez-Martín, J., Acosta Martín, J.F., García, C., Ruiz-Rosa, I. and </w:t>
      </w:r>
      <w:proofErr w:type="spellStart"/>
      <w:r w:rsidRPr="00BE36F9">
        <w:t>Santamarta</w:t>
      </w:r>
      <w:proofErr w:type="spellEnd"/>
      <w:r w:rsidRPr="00BE36F9">
        <w:t>, J.C. (2021). Improvements in hotel water consumption: case study of a five-star hotel (Canary Islands, Spain). </w:t>
      </w:r>
      <w:r w:rsidRPr="00BE36F9">
        <w:rPr>
          <w:i/>
          <w:iCs/>
        </w:rPr>
        <w:t>Urban Water Journal</w:t>
      </w:r>
      <w:r w:rsidRPr="00BE36F9">
        <w:t xml:space="preserve">, pp.1–8. </w:t>
      </w:r>
      <w:proofErr w:type="spellStart"/>
      <w:proofErr w:type="gramStart"/>
      <w:r w:rsidRPr="00BE36F9">
        <w:t>doi:https</w:t>
      </w:r>
      <w:proofErr w:type="spellEnd"/>
      <w:r w:rsidRPr="00BE36F9">
        <w:t>://doi.org/10.1080/1573062x.2021.1949480</w:t>
      </w:r>
      <w:proofErr w:type="gramEnd"/>
      <w:r w:rsidRPr="00BE36F9">
        <w:t>.</w:t>
      </w:r>
    </w:p>
    <w:p w14:paraId="12DE4171" w14:textId="77777777" w:rsidR="00C53323" w:rsidRPr="00BE36F9" w:rsidRDefault="00C53323" w:rsidP="00C53323">
      <w:pPr>
        <w:spacing w:line="360" w:lineRule="auto"/>
        <w:jc w:val="both"/>
      </w:pPr>
      <w:proofErr w:type="spellStart"/>
      <w:r w:rsidRPr="00BE36F9">
        <w:t>D’Acunto</w:t>
      </w:r>
      <w:proofErr w:type="spellEnd"/>
      <w:r w:rsidRPr="00BE36F9">
        <w:t xml:space="preserve">, D., </w:t>
      </w:r>
      <w:proofErr w:type="spellStart"/>
      <w:r w:rsidRPr="00BE36F9">
        <w:t>Filieri</w:t>
      </w:r>
      <w:proofErr w:type="spellEnd"/>
      <w:r w:rsidRPr="00BE36F9">
        <w:t xml:space="preserve">, R. and Amato, S. (2023). Hotels’ </w:t>
      </w:r>
      <w:proofErr w:type="gramStart"/>
      <w:r w:rsidRPr="00BE36F9">
        <w:t>environmentally-framed</w:t>
      </w:r>
      <w:proofErr w:type="gramEnd"/>
      <w:r w:rsidRPr="00BE36F9">
        <w:t xml:space="preserve"> </w:t>
      </w:r>
      <w:proofErr w:type="spellStart"/>
      <w:r w:rsidRPr="00BE36F9">
        <w:t>eWOM</w:t>
      </w:r>
      <w:proofErr w:type="spellEnd"/>
      <w:r w:rsidRPr="00BE36F9">
        <w:t>. The moderating role of environmental culture. </w:t>
      </w:r>
      <w:r w:rsidRPr="00BE36F9">
        <w:rPr>
          <w:i/>
          <w:iCs/>
        </w:rPr>
        <w:t>Tourism Management</w:t>
      </w:r>
      <w:r w:rsidRPr="00BE36F9">
        <w:t xml:space="preserve">, [online] 98, p.104776. </w:t>
      </w:r>
      <w:proofErr w:type="spellStart"/>
      <w:proofErr w:type="gramStart"/>
      <w:r w:rsidRPr="00BE36F9">
        <w:t>doi:https</w:t>
      </w:r>
      <w:proofErr w:type="spellEnd"/>
      <w:r w:rsidRPr="00BE36F9">
        <w:t>://doi.org/10.1016/j.tourman.2023.104776</w:t>
      </w:r>
      <w:proofErr w:type="gramEnd"/>
      <w:r w:rsidRPr="00BE36F9">
        <w:t>.</w:t>
      </w:r>
    </w:p>
    <w:p w14:paraId="738151A8" w14:textId="77777777" w:rsidR="00C53323" w:rsidRDefault="00C53323" w:rsidP="00C53323">
      <w:pPr>
        <w:spacing w:line="360" w:lineRule="auto"/>
        <w:jc w:val="both"/>
      </w:pPr>
      <w:proofErr w:type="spellStart"/>
      <w:r w:rsidRPr="00BE36F9">
        <w:t>Elilvani</w:t>
      </w:r>
      <w:proofErr w:type="spellEnd"/>
      <w:r w:rsidRPr="00BE36F9">
        <w:t xml:space="preserve"> </w:t>
      </w:r>
      <w:proofErr w:type="spellStart"/>
      <w:r w:rsidRPr="00BE36F9">
        <w:t>Periyannan</w:t>
      </w:r>
      <w:proofErr w:type="spellEnd"/>
      <w:r w:rsidRPr="00BE36F9">
        <w:t xml:space="preserve">, Ramachandra, T. and </w:t>
      </w:r>
      <w:proofErr w:type="spellStart"/>
      <w:r w:rsidRPr="00BE36F9">
        <w:t>Devindi</w:t>
      </w:r>
      <w:proofErr w:type="spellEnd"/>
      <w:r w:rsidRPr="00BE36F9">
        <w:t xml:space="preserve"> </w:t>
      </w:r>
      <w:proofErr w:type="spellStart"/>
      <w:r w:rsidRPr="00BE36F9">
        <w:t>Geekiyanage</w:t>
      </w:r>
      <w:proofErr w:type="spellEnd"/>
      <w:r w:rsidRPr="00BE36F9">
        <w:t xml:space="preserve"> (2023). Assessment of costs and benefits of green retrofit technologies: Case study of hotel buildings in Sri Lanka. </w:t>
      </w:r>
      <w:r w:rsidRPr="00BE36F9">
        <w:rPr>
          <w:i/>
          <w:iCs/>
        </w:rPr>
        <w:t>Journal of Building Engineering</w:t>
      </w:r>
      <w:r w:rsidRPr="00BE36F9">
        <w:t xml:space="preserve">, 78, pp.107631–107631. </w:t>
      </w:r>
      <w:proofErr w:type="spellStart"/>
      <w:proofErr w:type="gramStart"/>
      <w:r w:rsidRPr="00BE36F9">
        <w:t>doi:https</w:t>
      </w:r>
      <w:proofErr w:type="spellEnd"/>
      <w:r w:rsidRPr="00BE36F9">
        <w:t>://doi.org/10.1016/j.jobe.2023.107631</w:t>
      </w:r>
      <w:proofErr w:type="gramEnd"/>
      <w:r w:rsidRPr="00BE36F9">
        <w:t>.</w:t>
      </w:r>
    </w:p>
    <w:p w14:paraId="4326906B" w14:textId="77777777" w:rsidR="00C53323" w:rsidRPr="00BC6ED4" w:rsidRDefault="00C53323" w:rsidP="00C53323">
      <w:pPr>
        <w:spacing w:line="360" w:lineRule="auto"/>
        <w:jc w:val="both"/>
      </w:pPr>
      <w:r w:rsidRPr="00BC6ED4">
        <w:t xml:space="preserve">Edgell, D.L., Sr (2019) </w:t>
      </w:r>
      <w:r w:rsidRPr="00BE7250">
        <w:rPr>
          <w:i/>
          <w:iCs/>
        </w:rPr>
        <w:t>Managing sustainable tourism: A legacy for the future</w:t>
      </w:r>
      <w:r w:rsidRPr="00BC6ED4">
        <w:t>. 3rd ed. London: Routledge.</w:t>
      </w:r>
    </w:p>
    <w:p w14:paraId="397F3269" w14:textId="77777777" w:rsidR="00C53323" w:rsidRPr="00BC6ED4" w:rsidRDefault="00C53323" w:rsidP="00C53323">
      <w:pPr>
        <w:spacing w:line="360" w:lineRule="auto"/>
        <w:jc w:val="both"/>
      </w:pPr>
      <w:proofErr w:type="spellStart"/>
      <w:r w:rsidRPr="00BC6ED4">
        <w:t>Haski</w:t>
      </w:r>
      <w:proofErr w:type="spellEnd"/>
      <w:r w:rsidRPr="00BC6ED4">
        <w:t xml:space="preserve">-Leventhal, D. (2018) </w:t>
      </w:r>
      <w:r w:rsidRPr="00BE7250">
        <w:rPr>
          <w:i/>
          <w:iCs/>
        </w:rPr>
        <w:t>Strategic corporate social responsibility: Tools &amp; theories for responsible management</w:t>
      </w:r>
      <w:r w:rsidRPr="00BC6ED4">
        <w:t>. London: SAGE Publications.</w:t>
      </w:r>
    </w:p>
    <w:p w14:paraId="5FBDC24E" w14:textId="77777777" w:rsidR="00C53323" w:rsidRPr="00BC6ED4" w:rsidRDefault="00C53323" w:rsidP="00C53323">
      <w:pPr>
        <w:spacing w:line="360" w:lineRule="auto"/>
        <w:jc w:val="both"/>
      </w:pPr>
      <w:proofErr w:type="spellStart"/>
      <w:r w:rsidRPr="00BC6ED4">
        <w:t>Inkson</w:t>
      </w:r>
      <w:proofErr w:type="spellEnd"/>
      <w:r w:rsidRPr="00BC6ED4">
        <w:t xml:space="preserve">, C. and Minnaert, L. (2018) </w:t>
      </w:r>
      <w:r w:rsidRPr="00BE7250">
        <w:rPr>
          <w:i/>
          <w:iCs/>
        </w:rPr>
        <w:t>Tourism management: An introduction</w:t>
      </w:r>
      <w:r w:rsidRPr="00BC6ED4">
        <w:t>. 2nd ed. London: SAGE Publications.</w:t>
      </w:r>
    </w:p>
    <w:p w14:paraId="0DD41437" w14:textId="77777777" w:rsidR="00C53323" w:rsidRPr="00BC6ED4" w:rsidRDefault="00C53323" w:rsidP="00C53323">
      <w:pPr>
        <w:spacing w:line="360" w:lineRule="auto"/>
        <w:jc w:val="both"/>
      </w:pPr>
      <w:r w:rsidRPr="00BC6ED4">
        <w:t xml:space="preserve">Jauhari, V. (2021) </w:t>
      </w:r>
      <w:r w:rsidRPr="00BE7250">
        <w:rPr>
          <w:i/>
          <w:iCs/>
        </w:rPr>
        <w:t>Managing sustainability in the hospitality and tourism industry: Paradigms and directions for the future</w:t>
      </w:r>
      <w:r w:rsidRPr="00BC6ED4">
        <w:t>. Oakville, ON: Apple Academic Press.</w:t>
      </w:r>
    </w:p>
    <w:p w14:paraId="1C182859" w14:textId="77777777" w:rsidR="00C53323" w:rsidRDefault="00C53323" w:rsidP="00C53323">
      <w:pPr>
        <w:spacing w:line="360" w:lineRule="auto"/>
        <w:jc w:val="both"/>
      </w:pPr>
      <w:r w:rsidRPr="00BE36F9">
        <w:t>Kassim, M.A. (2023). </w:t>
      </w:r>
      <w:r w:rsidRPr="00BE36F9">
        <w:rPr>
          <w:i/>
          <w:iCs/>
        </w:rPr>
        <w:t>Environmental Sustainability Practices in Hotels: From Attitudes to Implementation Case of Resort Hotels in Bishoftu, Ethiopia</w:t>
      </w:r>
      <w:r w:rsidRPr="00BE36F9">
        <w:t>. [online] </w:t>
      </w:r>
      <w:r w:rsidRPr="00BE36F9">
        <w:rPr>
          <w:i/>
          <w:iCs/>
        </w:rPr>
        <w:t>www.intechopen.com</w:t>
      </w:r>
      <w:r w:rsidRPr="00BE36F9">
        <w:t xml:space="preserve">. </w:t>
      </w:r>
      <w:proofErr w:type="spellStart"/>
      <w:r w:rsidRPr="00BE36F9">
        <w:t>IntechOpen</w:t>
      </w:r>
      <w:proofErr w:type="spellEnd"/>
      <w:r w:rsidRPr="00BE36F9">
        <w:t>. Available at: https://www.intechopen.com/online-first/85756.</w:t>
      </w:r>
      <w:r w:rsidRPr="00533FAA">
        <w:t xml:space="preserve"> </w:t>
      </w:r>
      <w:r>
        <w:t>(Accessed: 20</w:t>
      </w:r>
      <w:r w:rsidRPr="00533FAA">
        <w:t xml:space="preserve"> October 2024)</w:t>
      </w:r>
      <w:r>
        <w:t>.</w:t>
      </w:r>
    </w:p>
    <w:p w14:paraId="65D091CE" w14:textId="77777777" w:rsidR="00C53323" w:rsidRPr="00BC6ED4" w:rsidRDefault="00C53323" w:rsidP="00C53323">
      <w:pPr>
        <w:spacing w:line="360" w:lineRule="auto"/>
        <w:jc w:val="both"/>
      </w:pPr>
      <w:r w:rsidRPr="00BC6ED4">
        <w:t xml:space="preserve">Legrand, W., Sloan, P. and Chen, J.S. (2017) </w:t>
      </w:r>
      <w:r w:rsidRPr="00BE7250">
        <w:rPr>
          <w:i/>
          <w:iCs/>
        </w:rPr>
        <w:t>Sustainability in the hospitality industry: Principles of sustainable operations</w:t>
      </w:r>
      <w:r w:rsidRPr="00BC6ED4">
        <w:t>. 3rd ed. London: Routledge.</w:t>
      </w:r>
    </w:p>
    <w:p w14:paraId="0D7683E0" w14:textId="77777777" w:rsidR="00C53323" w:rsidRDefault="00C53323" w:rsidP="00C53323">
      <w:pPr>
        <w:spacing w:line="360" w:lineRule="auto"/>
        <w:jc w:val="both"/>
      </w:pPr>
      <w:r w:rsidRPr="00BE36F9">
        <w:t xml:space="preserve">MacAskill, S., </w:t>
      </w:r>
      <w:proofErr w:type="spellStart"/>
      <w:r w:rsidRPr="00BE36F9">
        <w:t>Becken</w:t>
      </w:r>
      <w:proofErr w:type="spellEnd"/>
      <w:r w:rsidRPr="00BE36F9">
        <w:t>, S. and Coghlan, A. (2023). Engaging hotel guests to reduce energy and water consumption: A quantitative review of guest impact on resource use in tourist accommodation. </w:t>
      </w:r>
      <w:r w:rsidRPr="00BE36F9">
        <w:rPr>
          <w:i/>
          <w:iCs/>
        </w:rPr>
        <w:t>Cleaner and Responsible Consumption</w:t>
      </w:r>
      <w:r w:rsidRPr="00BE36F9">
        <w:t xml:space="preserve">, 11, pp.100156–100156. </w:t>
      </w:r>
      <w:proofErr w:type="spellStart"/>
      <w:proofErr w:type="gramStart"/>
      <w:r w:rsidRPr="00BE36F9">
        <w:t>doi:https</w:t>
      </w:r>
      <w:proofErr w:type="spellEnd"/>
      <w:r w:rsidRPr="00BE36F9">
        <w:t>://doi.org/10.1016/j.clrc.2023.100156</w:t>
      </w:r>
      <w:proofErr w:type="gramEnd"/>
      <w:r w:rsidRPr="00BE36F9">
        <w:t>.</w:t>
      </w:r>
    </w:p>
    <w:p w14:paraId="16ADDB67" w14:textId="77777777" w:rsidR="00C53323" w:rsidRPr="00BC6ED4" w:rsidRDefault="00C53323" w:rsidP="00C53323">
      <w:pPr>
        <w:spacing w:line="360" w:lineRule="auto"/>
        <w:jc w:val="both"/>
      </w:pPr>
      <w:r w:rsidRPr="00BC6ED4">
        <w:t xml:space="preserve">Nielsen, N. (2024) How hotels reduce water usage, </w:t>
      </w:r>
      <w:r w:rsidRPr="00BE7250">
        <w:rPr>
          <w:i/>
          <w:iCs/>
        </w:rPr>
        <w:t>Limepack.eu</w:t>
      </w:r>
      <w:r w:rsidRPr="00BC6ED4">
        <w:t xml:space="preserve">. Available at: </w:t>
      </w:r>
      <w:hyperlink r:id="rId5" w:tgtFrame="_new" w:history="1">
        <w:r w:rsidRPr="00BC6ED4">
          <w:rPr>
            <w:rStyle w:val="Hyperlink"/>
          </w:rPr>
          <w:t>https://www.limepack.eu/blog/hotel/how-to-reduce-water-consumption-in-hotels-eco-friendly-strategies-2</w:t>
        </w:r>
      </w:hyperlink>
      <w:r>
        <w:t xml:space="preserve"> (Accessed: 2</w:t>
      </w:r>
      <w:r w:rsidRPr="00BC6ED4">
        <w:t>2 October 2024).</w:t>
      </w:r>
    </w:p>
    <w:p w14:paraId="26C6CCA5" w14:textId="77777777" w:rsidR="00C53323" w:rsidRPr="00BC6ED4" w:rsidRDefault="00C53323" w:rsidP="00C53323">
      <w:pPr>
        <w:spacing w:line="360" w:lineRule="auto"/>
        <w:jc w:val="both"/>
      </w:pPr>
      <w:r w:rsidRPr="00BC6ED4">
        <w:t xml:space="preserve">Pavia, L. (2019) London’s Savoy hotel looks to the future with sustainability drive, </w:t>
      </w:r>
      <w:r w:rsidRPr="00BE7250">
        <w:rPr>
          <w:i/>
          <w:iCs/>
        </w:rPr>
        <w:t>Evening Standard</w:t>
      </w:r>
      <w:r w:rsidRPr="00BC6ED4">
        <w:t xml:space="preserve">. Available at: </w:t>
      </w:r>
      <w:hyperlink r:id="rId6" w:tgtFrame="_new" w:history="1">
        <w:r w:rsidRPr="00BC6ED4">
          <w:rPr>
            <w:rStyle w:val="Hyperlink"/>
          </w:rPr>
          <w:t>https://www.standard.co.uk/lifestyle/living/the-savoy-hotel-looks-to-the-future-with-sustainability-drive-a4300576.html</w:t>
        </w:r>
      </w:hyperlink>
      <w:r w:rsidRPr="00BC6ED4">
        <w:t xml:space="preserve"> (Access</w:t>
      </w:r>
      <w:r>
        <w:t>ed: 19</w:t>
      </w:r>
      <w:r w:rsidRPr="00BC6ED4">
        <w:t xml:space="preserve"> October 2024).</w:t>
      </w:r>
    </w:p>
    <w:p w14:paraId="33A5A1B2" w14:textId="77777777" w:rsidR="00C53323" w:rsidRDefault="00C53323" w:rsidP="00C53323">
      <w:pPr>
        <w:spacing w:line="360" w:lineRule="auto"/>
        <w:jc w:val="both"/>
      </w:pPr>
      <w:r w:rsidRPr="00BE36F9">
        <w:t>Pavlova, V. (2023). </w:t>
      </w:r>
      <w:r w:rsidRPr="00BE36F9">
        <w:rPr>
          <w:i/>
          <w:iCs/>
        </w:rPr>
        <w:t>Encouraging Employee Participation in Environmental Sustainability Practices in Luxury Hotel Company</w:t>
      </w:r>
      <w:r w:rsidRPr="00BE36F9">
        <w:t>. [online] www.theseus.fi. Available at: https://www.theseus.fi/handle/10024/817315.</w:t>
      </w:r>
      <w:r w:rsidRPr="00533FAA">
        <w:t xml:space="preserve"> </w:t>
      </w:r>
      <w:r>
        <w:t>(Accessed: 19</w:t>
      </w:r>
      <w:r w:rsidRPr="00533FAA">
        <w:t xml:space="preserve"> October 2024)</w:t>
      </w:r>
      <w:r>
        <w:t>.</w:t>
      </w:r>
    </w:p>
    <w:p w14:paraId="7438F5A3" w14:textId="77777777" w:rsidR="00C53323" w:rsidRPr="00953843" w:rsidRDefault="00C53323" w:rsidP="00C53323">
      <w:pPr>
        <w:spacing w:line="360" w:lineRule="auto"/>
        <w:jc w:val="both"/>
      </w:pPr>
      <w:r w:rsidRPr="00953843">
        <w:t>Sloan, P., Legrand, W. and Chen, J.S. (2017) Sustainabil</w:t>
      </w:r>
      <w:r>
        <w:t>ity in the hospitality industry</w:t>
      </w:r>
      <w:r w:rsidRPr="00953843">
        <w:t xml:space="preserve">: principles of sustainable operations. 3rd </w:t>
      </w:r>
      <w:proofErr w:type="spellStart"/>
      <w:r w:rsidRPr="00953843">
        <w:t>edn</w:t>
      </w:r>
      <w:proofErr w:type="spellEnd"/>
      <w:r w:rsidRPr="00953843">
        <w:t>. London: Butterworth-Heinemann.</w:t>
      </w:r>
    </w:p>
    <w:p w14:paraId="48347576" w14:textId="77777777" w:rsidR="00C53323" w:rsidRPr="00BE36F9" w:rsidRDefault="00C53323" w:rsidP="00C53323">
      <w:pPr>
        <w:spacing w:line="360" w:lineRule="auto"/>
        <w:jc w:val="both"/>
      </w:pPr>
      <w:r w:rsidRPr="00BE36F9">
        <w:t>Wynn, M.G. and Jones, P. (2023). Natural Capital and Natural Asset Management in the Hospitality Industry. </w:t>
      </w:r>
      <w:r w:rsidRPr="00BE36F9">
        <w:rPr>
          <w:i/>
          <w:iCs/>
        </w:rPr>
        <w:t>Athens Journal of Tourism</w:t>
      </w:r>
      <w:r w:rsidRPr="00BE36F9">
        <w:t>, [online] (10), pp.1–12. Available at: https://eprints.glos.ac.uk/12312/.</w:t>
      </w:r>
      <w:r>
        <w:t>(Accessed: 18</w:t>
      </w:r>
      <w:r w:rsidRPr="00533FAA">
        <w:t xml:space="preserve"> October 2024)</w:t>
      </w:r>
      <w:r>
        <w:t>.</w:t>
      </w:r>
    </w:p>
    <w:p w14:paraId="1F8B0477" w14:textId="77777777" w:rsidR="00C53323" w:rsidRDefault="00C53323" w:rsidP="00C53323">
      <w:pPr>
        <w:spacing w:line="360" w:lineRule="auto"/>
        <w:jc w:val="both"/>
      </w:pPr>
    </w:p>
    <w:p w14:paraId="3336FF7B" w14:textId="77777777" w:rsidR="00C53323" w:rsidRPr="00514D3B" w:rsidRDefault="00C53323" w:rsidP="00C53323">
      <w:pPr>
        <w:spacing w:line="360" w:lineRule="auto"/>
        <w:jc w:val="both"/>
      </w:pPr>
    </w:p>
    <w:p w14:paraId="78129B69" w14:textId="77777777" w:rsidR="00824361" w:rsidRDefault="00824361" w:rsidP="00824361">
      <w:pPr>
        <w:spacing w:line="360" w:lineRule="auto"/>
        <w:jc w:val="both"/>
      </w:pPr>
    </w:p>
    <w:p w14:paraId="7CE0FB29" w14:textId="77777777" w:rsidR="00824361" w:rsidRDefault="00824361" w:rsidP="00824361">
      <w:pPr>
        <w:spacing w:line="360" w:lineRule="auto"/>
        <w:jc w:val="both"/>
      </w:pPr>
    </w:p>
    <w:p w14:paraId="5E104303" w14:textId="77777777" w:rsidR="00824361" w:rsidRDefault="00824361" w:rsidP="00824361">
      <w:pPr>
        <w:spacing w:line="360" w:lineRule="auto"/>
        <w:jc w:val="both"/>
      </w:pPr>
    </w:p>
    <w:p w14:paraId="30E7B251" w14:textId="77777777" w:rsidR="00824361" w:rsidRDefault="00824361" w:rsidP="00824361">
      <w:pPr>
        <w:spacing w:line="360" w:lineRule="auto"/>
        <w:jc w:val="both"/>
      </w:pPr>
    </w:p>
    <w:p w14:paraId="43B09A4D" w14:textId="77777777" w:rsidR="00824361" w:rsidRDefault="00824361" w:rsidP="00824361">
      <w:pPr>
        <w:spacing w:line="360" w:lineRule="auto"/>
        <w:jc w:val="both"/>
      </w:pPr>
    </w:p>
    <w:p w14:paraId="691C63BF" w14:textId="77777777" w:rsidR="00824361" w:rsidRDefault="00824361" w:rsidP="00824361">
      <w:pPr>
        <w:spacing w:line="360" w:lineRule="auto"/>
        <w:jc w:val="both"/>
      </w:pPr>
    </w:p>
    <w:p w14:paraId="676A9378" w14:textId="77777777" w:rsidR="00DF618D" w:rsidRDefault="00DF618D"/>
    <w:sectPr w:rsidR="00DF618D" w:rsidSect="00824361">
      <w:footerReference w:type="default" r:id="rI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39058901"/>
      <w:docPartObj>
        <w:docPartGallery w:val="Page Numbers (Bottom of Page)"/>
        <w:docPartUnique/>
      </w:docPartObj>
    </w:sdtPr>
    <w:sdtEndPr>
      <w:rPr>
        <w:noProof/>
      </w:rPr>
    </w:sdtEndPr>
    <w:sdtContent>
      <w:p w14:paraId="2E28D776" w14:textId="77777777" w:rsidR="00000000" w:rsidRDefault="00000000">
        <w:pPr>
          <w:pStyle w:val="Footer"/>
          <w:jc w:val="right"/>
        </w:pPr>
        <w:r>
          <w:fldChar w:fldCharType="begin"/>
        </w:r>
        <w:r>
          <w:instrText xml:space="preserve"> PAGE   \* MERGEFORMAT </w:instrText>
        </w:r>
        <w:r>
          <w:fldChar w:fldCharType="separate"/>
        </w:r>
        <w:r>
          <w:rPr>
            <w:noProof/>
          </w:rPr>
          <w:t>11</w:t>
        </w:r>
        <w:r>
          <w:rPr>
            <w:noProof/>
          </w:rPr>
          <w:fldChar w:fldCharType="end"/>
        </w:r>
      </w:p>
    </w:sdtContent>
  </w:sdt>
  <w:p w14:paraId="6FDE8D3A" w14:textId="77777777" w:rsidR="00000000" w:rsidRDefault="0000000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361"/>
    <w:rsid w:val="000226C9"/>
    <w:rsid w:val="0018661E"/>
    <w:rsid w:val="00356CAA"/>
    <w:rsid w:val="00824361"/>
    <w:rsid w:val="00915DCB"/>
    <w:rsid w:val="00C53323"/>
    <w:rsid w:val="00DF61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F45392"/>
  <w15:chartTrackingRefBased/>
  <w15:docId w15:val="{873E061D-D618-9541-AA96-0D770A7BB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4361"/>
    <w:pPr>
      <w:spacing w:after="160" w:line="259" w:lineRule="auto"/>
    </w:pPr>
    <w:rPr>
      <w:rFonts w:ascii="Arial" w:hAnsi="Arial"/>
      <w:kern w:val="0"/>
      <w:szCs w:val="22"/>
      <w:lang w:val="en-US"/>
      <w14:ligatures w14:val="none"/>
    </w:rPr>
  </w:style>
  <w:style w:type="paragraph" w:styleId="Heading1">
    <w:name w:val="heading 1"/>
    <w:basedOn w:val="Normal"/>
    <w:next w:val="Normal"/>
    <w:link w:val="Heading1Char"/>
    <w:uiPriority w:val="9"/>
    <w:qFormat/>
    <w:rsid w:val="00824361"/>
    <w:pPr>
      <w:keepNext/>
      <w:keepLines/>
      <w:spacing w:before="360" w:after="80" w:line="240"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unhideWhenUsed/>
    <w:qFormat/>
    <w:rsid w:val="00824361"/>
    <w:pPr>
      <w:keepNext/>
      <w:keepLines/>
      <w:spacing w:before="160" w:after="80" w:line="240"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824361"/>
    <w:pPr>
      <w:keepNext/>
      <w:keepLines/>
      <w:spacing w:before="160" w:after="80" w:line="240"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824361"/>
    <w:pPr>
      <w:keepNext/>
      <w:keepLines/>
      <w:spacing w:before="80" w:after="40" w:line="240" w:lineRule="auto"/>
      <w:outlineLvl w:val="3"/>
    </w:pPr>
    <w:rPr>
      <w:rFonts w:asciiTheme="minorHAnsi" w:eastAsiaTheme="majorEastAsia" w:hAnsiTheme="minorHAnsi" w:cstheme="majorBidi"/>
      <w:i/>
      <w:iCs/>
      <w:color w:val="0F4761" w:themeColor="accent1" w:themeShade="BF"/>
      <w:kern w:val="2"/>
      <w:szCs w:val="24"/>
      <w:lang w:val="en-GB"/>
      <w14:ligatures w14:val="standardContextual"/>
    </w:rPr>
  </w:style>
  <w:style w:type="paragraph" w:styleId="Heading5">
    <w:name w:val="heading 5"/>
    <w:basedOn w:val="Normal"/>
    <w:next w:val="Normal"/>
    <w:link w:val="Heading5Char"/>
    <w:uiPriority w:val="9"/>
    <w:semiHidden/>
    <w:unhideWhenUsed/>
    <w:qFormat/>
    <w:rsid w:val="00824361"/>
    <w:pPr>
      <w:keepNext/>
      <w:keepLines/>
      <w:spacing w:before="80" w:after="40" w:line="240" w:lineRule="auto"/>
      <w:outlineLvl w:val="4"/>
    </w:pPr>
    <w:rPr>
      <w:rFonts w:asciiTheme="minorHAnsi" w:eastAsiaTheme="majorEastAsia" w:hAnsiTheme="minorHAnsi" w:cstheme="majorBidi"/>
      <w:color w:val="0F4761" w:themeColor="accent1" w:themeShade="BF"/>
      <w:kern w:val="2"/>
      <w:szCs w:val="24"/>
      <w:lang w:val="en-GB"/>
      <w14:ligatures w14:val="standardContextual"/>
    </w:rPr>
  </w:style>
  <w:style w:type="paragraph" w:styleId="Heading6">
    <w:name w:val="heading 6"/>
    <w:basedOn w:val="Normal"/>
    <w:next w:val="Normal"/>
    <w:link w:val="Heading6Char"/>
    <w:uiPriority w:val="9"/>
    <w:semiHidden/>
    <w:unhideWhenUsed/>
    <w:qFormat/>
    <w:rsid w:val="00824361"/>
    <w:pPr>
      <w:keepNext/>
      <w:keepLines/>
      <w:spacing w:before="40" w:after="0" w:line="240" w:lineRule="auto"/>
      <w:outlineLvl w:val="5"/>
    </w:pPr>
    <w:rPr>
      <w:rFonts w:asciiTheme="minorHAnsi" w:eastAsiaTheme="majorEastAsia" w:hAnsiTheme="minorHAnsi" w:cstheme="majorBidi"/>
      <w:i/>
      <w:iCs/>
      <w:color w:val="595959" w:themeColor="text1" w:themeTint="A6"/>
      <w:kern w:val="2"/>
      <w:szCs w:val="24"/>
      <w:lang w:val="en-GB"/>
      <w14:ligatures w14:val="standardContextual"/>
    </w:rPr>
  </w:style>
  <w:style w:type="paragraph" w:styleId="Heading7">
    <w:name w:val="heading 7"/>
    <w:basedOn w:val="Normal"/>
    <w:next w:val="Normal"/>
    <w:link w:val="Heading7Char"/>
    <w:uiPriority w:val="9"/>
    <w:semiHidden/>
    <w:unhideWhenUsed/>
    <w:qFormat/>
    <w:rsid w:val="00824361"/>
    <w:pPr>
      <w:keepNext/>
      <w:keepLines/>
      <w:spacing w:before="40" w:after="0" w:line="240" w:lineRule="auto"/>
      <w:outlineLvl w:val="6"/>
    </w:pPr>
    <w:rPr>
      <w:rFonts w:asciiTheme="minorHAnsi" w:eastAsiaTheme="majorEastAsia" w:hAnsiTheme="minorHAnsi" w:cstheme="majorBidi"/>
      <w:color w:val="595959" w:themeColor="text1" w:themeTint="A6"/>
      <w:kern w:val="2"/>
      <w:szCs w:val="24"/>
      <w:lang w:val="en-GB"/>
      <w14:ligatures w14:val="standardContextual"/>
    </w:rPr>
  </w:style>
  <w:style w:type="paragraph" w:styleId="Heading8">
    <w:name w:val="heading 8"/>
    <w:basedOn w:val="Normal"/>
    <w:next w:val="Normal"/>
    <w:link w:val="Heading8Char"/>
    <w:uiPriority w:val="9"/>
    <w:semiHidden/>
    <w:unhideWhenUsed/>
    <w:qFormat/>
    <w:rsid w:val="00824361"/>
    <w:pPr>
      <w:keepNext/>
      <w:keepLines/>
      <w:spacing w:after="0" w:line="240" w:lineRule="auto"/>
      <w:outlineLvl w:val="7"/>
    </w:pPr>
    <w:rPr>
      <w:rFonts w:asciiTheme="minorHAnsi" w:eastAsiaTheme="majorEastAsia" w:hAnsiTheme="minorHAnsi" w:cstheme="majorBidi"/>
      <w:i/>
      <w:iCs/>
      <w:color w:val="272727" w:themeColor="text1" w:themeTint="D8"/>
      <w:kern w:val="2"/>
      <w:szCs w:val="24"/>
      <w:lang w:val="en-GB"/>
      <w14:ligatures w14:val="standardContextual"/>
    </w:rPr>
  </w:style>
  <w:style w:type="paragraph" w:styleId="Heading9">
    <w:name w:val="heading 9"/>
    <w:basedOn w:val="Normal"/>
    <w:next w:val="Normal"/>
    <w:link w:val="Heading9Char"/>
    <w:uiPriority w:val="9"/>
    <w:semiHidden/>
    <w:unhideWhenUsed/>
    <w:qFormat/>
    <w:rsid w:val="00824361"/>
    <w:pPr>
      <w:keepNext/>
      <w:keepLines/>
      <w:spacing w:after="0" w:line="240" w:lineRule="auto"/>
      <w:outlineLvl w:val="8"/>
    </w:pPr>
    <w:rPr>
      <w:rFonts w:asciiTheme="minorHAnsi" w:eastAsiaTheme="majorEastAsia" w:hAnsiTheme="minorHAnsi" w:cstheme="majorBidi"/>
      <w:color w:val="272727" w:themeColor="text1" w:themeTint="D8"/>
      <w:kern w:val="2"/>
      <w:szCs w:val="24"/>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43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243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43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43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43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43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43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43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4361"/>
    <w:rPr>
      <w:rFonts w:eastAsiaTheme="majorEastAsia" w:cstheme="majorBidi"/>
      <w:color w:val="272727" w:themeColor="text1" w:themeTint="D8"/>
    </w:rPr>
  </w:style>
  <w:style w:type="paragraph" w:styleId="Title">
    <w:name w:val="Title"/>
    <w:basedOn w:val="Normal"/>
    <w:next w:val="Normal"/>
    <w:link w:val="TitleChar"/>
    <w:uiPriority w:val="10"/>
    <w:qFormat/>
    <w:rsid w:val="00824361"/>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8243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4361"/>
    <w:pPr>
      <w:numPr>
        <w:ilvl w:val="1"/>
      </w:numPr>
      <w:spacing w:line="240"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8243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4361"/>
    <w:pPr>
      <w:spacing w:before="160" w:line="240" w:lineRule="auto"/>
      <w:jc w:val="center"/>
    </w:pPr>
    <w:rPr>
      <w:rFonts w:asciiTheme="minorHAnsi" w:hAnsiTheme="minorHAnsi"/>
      <w:i/>
      <w:iCs/>
      <w:color w:val="404040" w:themeColor="text1" w:themeTint="BF"/>
      <w:kern w:val="2"/>
      <w:szCs w:val="24"/>
      <w:lang w:val="en-GB"/>
      <w14:ligatures w14:val="standardContextual"/>
    </w:rPr>
  </w:style>
  <w:style w:type="character" w:customStyle="1" w:styleId="QuoteChar">
    <w:name w:val="Quote Char"/>
    <w:basedOn w:val="DefaultParagraphFont"/>
    <w:link w:val="Quote"/>
    <w:uiPriority w:val="29"/>
    <w:rsid w:val="00824361"/>
    <w:rPr>
      <w:i/>
      <w:iCs/>
      <w:color w:val="404040" w:themeColor="text1" w:themeTint="BF"/>
    </w:rPr>
  </w:style>
  <w:style w:type="paragraph" w:styleId="ListParagraph">
    <w:name w:val="List Paragraph"/>
    <w:basedOn w:val="Normal"/>
    <w:uiPriority w:val="34"/>
    <w:qFormat/>
    <w:rsid w:val="00824361"/>
    <w:pPr>
      <w:spacing w:after="0" w:line="240" w:lineRule="auto"/>
      <w:ind w:left="720"/>
      <w:contextualSpacing/>
    </w:pPr>
    <w:rPr>
      <w:rFonts w:asciiTheme="minorHAnsi" w:hAnsiTheme="minorHAnsi"/>
      <w:kern w:val="2"/>
      <w:szCs w:val="24"/>
      <w:lang w:val="en-GB"/>
      <w14:ligatures w14:val="standardContextual"/>
    </w:rPr>
  </w:style>
  <w:style w:type="character" w:styleId="IntenseEmphasis">
    <w:name w:val="Intense Emphasis"/>
    <w:basedOn w:val="DefaultParagraphFont"/>
    <w:uiPriority w:val="21"/>
    <w:qFormat/>
    <w:rsid w:val="00824361"/>
    <w:rPr>
      <w:i/>
      <w:iCs/>
      <w:color w:val="0F4761" w:themeColor="accent1" w:themeShade="BF"/>
    </w:rPr>
  </w:style>
  <w:style w:type="paragraph" w:styleId="IntenseQuote">
    <w:name w:val="Intense Quote"/>
    <w:basedOn w:val="Normal"/>
    <w:next w:val="Normal"/>
    <w:link w:val="IntenseQuoteChar"/>
    <w:uiPriority w:val="30"/>
    <w:qFormat/>
    <w:rsid w:val="00824361"/>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HAnsi" w:hAnsiTheme="minorHAnsi"/>
      <w:i/>
      <w:iCs/>
      <w:color w:val="0F4761" w:themeColor="accent1" w:themeShade="BF"/>
      <w:kern w:val="2"/>
      <w:szCs w:val="24"/>
      <w:lang w:val="en-GB"/>
      <w14:ligatures w14:val="standardContextual"/>
    </w:rPr>
  </w:style>
  <w:style w:type="character" w:customStyle="1" w:styleId="IntenseQuoteChar">
    <w:name w:val="Intense Quote Char"/>
    <w:basedOn w:val="DefaultParagraphFont"/>
    <w:link w:val="IntenseQuote"/>
    <w:uiPriority w:val="30"/>
    <w:rsid w:val="00824361"/>
    <w:rPr>
      <w:i/>
      <w:iCs/>
      <w:color w:val="0F4761" w:themeColor="accent1" w:themeShade="BF"/>
    </w:rPr>
  </w:style>
  <w:style w:type="character" w:styleId="IntenseReference">
    <w:name w:val="Intense Reference"/>
    <w:basedOn w:val="DefaultParagraphFont"/>
    <w:uiPriority w:val="32"/>
    <w:qFormat/>
    <w:rsid w:val="00824361"/>
    <w:rPr>
      <w:b/>
      <w:bCs/>
      <w:smallCaps/>
      <w:color w:val="0F4761" w:themeColor="accent1" w:themeShade="BF"/>
      <w:spacing w:val="5"/>
    </w:rPr>
  </w:style>
  <w:style w:type="paragraph" w:styleId="Footer">
    <w:name w:val="footer"/>
    <w:basedOn w:val="Normal"/>
    <w:link w:val="FooterChar"/>
    <w:uiPriority w:val="99"/>
    <w:unhideWhenUsed/>
    <w:rsid w:val="008243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4361"/>
    <w:rPr>
      <w:rFonts w:ascii="Arial" w:hAnsi="Arial"/>
      <w:kern w:val="0"/>
      <w:szCs w:val="22"/>
      <w:lang w:val="en-US"/>
      <w14:ligatures w14:val="none"/>
    </w:rPr>
  </w:style>
  <w:style w:type="paragraph" w:styleId="TOC1">
    <w:name w:val="toc 1"/>
    <w:basedOn w:val="Normal"/>
    <w:next w:val="Normal"/>
    <w:autoRedefine/>
    <w:uiPriority w:val="39"/>
    <w:unhideWhenUsed/>
    <w:rsid w:val="00824361"/>
    <w:pPr>
      <w:spacing w:after="100"/>
    </w:pPr>
  </w:style>
  <w:style w:type="paragraph" w:styleId="TOC2">
    <w:name w:val="toc 2"/>
    <w:basedOn w:val="Normal"/>
    <w:next w:val="Normal"/>
    <w:autoRedefine/>
    <w:uiPriority w:val="39"/>
    <w:unhideWhenUsed/>
    <w:rsid w:val="00824361"/>
    <w:pPr>
      <w:spacing w:after="100"/>
      <w:ind w:left="240"/>
    </w:pPr>
  </w:style>
  <w:style w:type="character" w:styleId="Hyperlink">
    <w:name w:val="Hyperlink"/>
    <w:basedOn w:val="DefaultParagraphFont"/>
    <w:uiPriority w:val="99"/>
    <w:unhideWhenUsed/>
    <w:rsid w:val="0082436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tandard.co.uk/lifestyle/living/the-savoy-hotel-looks-to-the-future-with-sustainability-drive-a4300576.html" TargetMode="External"/><Relationship Id="rId5" Type="http://schemas.openxmlformats.org/officeDocument/2006/relationships/hyperlink" Target="https://www.limepack.eu/blog/hotel/how-to-reduce-water-consumption-in-hotels-eco-friendly-strategies-2"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2908</Words>
  <Characters>16927</Characters>
  <Application>Microsoft Office Word</Application>
  <DocSecurity>0</DocSecurity>
  <Lines>367</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Florin Buzan (2222994)</dc:creator>
  <cp:keywords/>
  <dc:description/>
  <cp:lastModifiedBy>Vasile Florin Buzan (2222994)</cp:lastModifiedBy>
  <cp:revision>2</cp:revision>
  <dcterms:created xsi:type="dcterms:W3CDTF">2024-11-11T10:03:00Z</dcterms:created>
  <dcterms:modified xsi:type="dcterms:W3CDTF">2024-11-11T10:03:00Z</dcterms:modified>
</cp:coreProperties>
</file>