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C244BC" w14:textId="77777777" w:rsidR="00EC242F" w:rsidRPr="00C34B0C"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p>
    <w:p w14:paraId="7E0E7D15" w14:textId="77777777" w:rsidR="00EC242F" w:rsidRPr="00C34B0C"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p>
    <w:p w14:paraId="41CD0EBF" w14:textId="77777777" w:rsidR="00EC242F" w:rsidRPr="00C34B0C"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p>
    <w:p w14:paraId="0D0A1C76" w14:textId="77777777" w:rsidR="00EC242F" w:rsidRPr="00C34B0C"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p>
    <w:p w14:paraId="10540BBF" w14:textId="77777777" w:rsidR="00EC242F" w:rsidRPr="00C34B0C"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p>
    <w:p w14:paraId="43EE38BA" w14:textId="144B5578" w:rsidR="00EC242F" w:rsidRPr="00C34B0C" w:rsidRDefault="00397F8C"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r w:rsidRPr="00C34B0C">
        <w:rPr>
          <w:rFonts w:ascii="Times New Roman" w:eastAsia="Times New Roman" w:hAnsi="Times New Roman" w:cs="Times New Roman"/>
          <w:b/>
          <w:bCs/>
          <w:color w:val="000000"/>
          <w:kern w:val="0"/>
          <w:sz w:val="32"/>
          <w:szCs w:val="32"/>
          <w:lang w:eastAsia="en-GB"/>
          <w14:ligatures w14:val="none"/>
        </w:rPr>
        <w:t>RANGE OF ENTREPRENEURIAL TRAITS, MOTIVATIONS AND CHARACTERISTICS USING APPROPRIATE ACADEMIC MODELS AND THEORIES, SUPPORTED BY EXAMPLES OF PROVEN AND SUCCESSFUL ENTREPRENEURS</w:t>
      </w:r>
    </w:p>
    <w:p w14:paraId="21C8865B" w14:textId="77777777" w:rsidR="00EC242F" w:rsidRPr="00C34B0C"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p>
    <w:p w14:paraId="69067FBB" w14:textId="1889E2E9" w:rsidR="00EC242F" w:rsidRPr="00C34B0C"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r w:rsidRPr="00C34B0C">
        <w:rPr>
          <w:rFonts w:ascii="Times New Roman" w:eastAsia="Times New Roman" w:hAnsi="Times New Roman" w:cs="Times New Roman"/>
          <w:b/>
          <w:bCs/>
          <w:color w:val="000000"/>
          <w:kern w:val="0"/>
          <w:sz w:val="32"/>
          <w:szCs w:val="32"/>
          <w:lang w:eastAsia="en-GB"/>
          <w14:ligatures w14:val="none"/>
        </w:rPr>
        <w:t>Student name:</w:t>
      </w:r>
      <w:r w:rsidR="005E3A0C">
        <w:rPr>
          <w:rFonts w:ascii="Times New Roman" w:eastAsia="Times New Roman" w:hAnsi="Times New Roman" w:cs="Times New Roman"/>
          <w:b/>
          <w:bCs/>
          <w:color w:val="000000"/>
          <w:kern w:val="0"/>
          <w:sz w:val="32"/>
          <w:szCs w:val="32"/>
          <w:lang w:eastAsia="en-GB"/>
          <w14:ligatures w14:val="none"/>
        </w:rPr>
        <w:t xml:space="preserve"> Claudia Butnariu</w:t>
      </w:r>
    </w:p>
    <w:p w14:paraId="4F87E98D" w14:textId="66BFC192" w:rsidR="00EC242F" w:rsidRDefault="00EC242F"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r w:rsidRPr="00C34B0C">
        <w:rPr>
          <w:rFonts w:ascii="Times New Roman" w:eastAsia="Times New Roman" w:hAnsi="Times New Roman" w:cs="Times New Roman"/>
          <w:b/>
          <w:bCs/>
          <w:color w:val="000000"/>
          <w:kern w:val="0"/>
          <w:sz w:val="32"/>
          <w:szCs w:val="32"/>
          <w:lang w:eastAsia="en-GB"/>
          <w14:ligatures w14:val="none"/>
        </w:rPr>
        <w:t>Student ID:</w:t>
      </w:r>
      <w:r w:rsidR="005E3A0C">
        <w:rPr>
          <w:rFonts w:ascii="Times New Roman" w:eastAsia="Times New Roman" w:hAnsi="Times New Roman" w:cs="Times New Roman"/>
          <w:b/>
          <w:bCs/>
          <w:color w:val="000000"/>
          <w:kern w:val="0"/>
          <w:sz w:val="32"/>
          <w:szCs w:val="32"/>
          <w:lang w:eastAsia="en-GB"/>
          <w14:ligatures w14:val="none"/>
        </w:rPr>
        <w:t xml:space="preserve"> 2239415</w:t>
      </w:r>
    </w:p>
    <w:p w14:paraId="5F3F38B2" w14:textId="11879E95" w:rsidR="005E3A0C" w:rsidRDefault="005E3A0C"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t>Module title – BMIH5001 Entrepreneurship</w:t>
      </w:r>
    </w:p>
    <w:p w14:paraId="6E452DC6" w14:textId="5525213F" w:rsidR="005E3A0C" w:rsidRPr="00C34B0C" w:rsidRDefault="005E3A0C" w:rsidP="00EC242F">
      <w:pPr>
        <w:spacing w:line="360" w:lineRule="auto"/>
        <w:jc w:val="center"/>
        <w:rPr>
          <w:rFonts w:ascii="Times New Roman" w:eastAsia="Times New Roman" w:hAnsi="Times New Roman" w:cs="Times New Roman"/>
          <w:b/>
          <w:bCs/>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t>Lecturer name: Charlotte Joyner</w:t>
      </w:r>
    </w:p>
    <w:p w14:paraId="12B4F248" w14:textId="113FB9AB" w:rsidR="00EC242F" w:rsidRPr="00C34B0C" w:rsidRDefault="00EC242F" w:rsidP="00653112">
      <w:pPr>
        <w:rPr>
          <w:rFonts w:ascii="Times New Roman" w:eastAsia="Times New Roman" w:hAnsi="Times New Roman" w:cs="Times New Roman"/>
          <w:color w:val="000000"/>
          <w:kern w:val="0"/>
          <w:lang w:eastAsia="en-GB"/>
          <w14:ligatures w14:val="none"/>
        </w:rPr>
      </w:pPr>
    </w:p>
    <w:p w14:paraId="42EF0F6C" w14:textId="77777777" w:rsidR="00EC242F" w:rsidRPr="00C34B0C" w:rsidRDefault="00EC242F" w:rsidP="00EC242F">
      <w:pPr>
        <w:jc w:val="center"/>
        <w:rPr>
          <w:rFonts w:ascii="Times New Roman" w:eastAsia="Times New Roman" w:hAnsi="Times New Roman" w:cs="Times New Roman"/>
          <w:b/>
          <w:bCs/>
          <w:color w:val="000000"/>
          <w:kern w:val="0"/>
          <w:sz w:val="28"/>
          <w:szCs w:val="28"/>
          <w:lang w:eastAsia="en-GB"/>
          <w14:ligatures w14:val="none"/>
        </w:rPr>
      </w:pPr>
    </w:p>
    <w:p w14:paraId="45EB0829" w14:textId="77777777" w:rsidR="00653112" w:rsidRPr="00C34B0C" w:rsidRDefault="00653112">
      <w:pPr>
        <w:rPr>
          <w:rFonts w:ascii="Times New Roman" w:eastAsia="Times New Roman" w:hAnsi="Times New Roman" w:cs="Times New Roman"/>
          <w:b/>
          <w:bCs/>
          <w:color w:val="000000"/>
          <w:kern w:val="0"/>
          <w:sz w:val="28"/>
          <w:szCs w:val="28"/>
          <w:lang w:eastAsia="en-GB"/>
          <w14:ligatures w14:val="none"/>
        </w:rPr>
      </w:pPr>
      <w:r w:rsidRPr="00C34B0C">
        <w:rPr>
          <w:rFonts w:ascii="Times New Roman" w:eastAsia="Times New Roman" w:hAnsi="Times New Roman" w:cs="Times New Roman"/>
          <w:b/>
          <w:bCs/>
          <w:color w:val="000000"/>
          <w:kern w:val="0"/>
          <w:sz w:val="28"/>
          <w:szCs w:val="28"/>
          <w:lang w:eastAsia="en-GB"/>
          <w14:ligatures w14:val="none"/>
        </w:rPr>
        <w:br w:type="page"/>
      </w:r>
    </w:p>
    <w:p w14:paraId="57C91BF0" w14:textId="54C28812" w:rsidR="00EC242F" w:rsidRPr="00C34B0C" w:rsidRDefault="00EC242F" w:rsidP="00EC242F">
      <w:pPr>
        <w:jc w:val="center"/>
        <w:rPr>
          <w:rFonts w:ascii="Times New Roman" w:eastAsia="Times New Roman" w:hAnsi="Times New Roman" w:cs="Times New Roman"/>
          <w:b/>
          <w:bCs/>
          <w:color w:val="000000"/>
          <w:kern w:val="0"/>
          <w:sz w:val="28"/>
          <w:szCs w:val="28"/>
          <w:lang w:eastAsia="en-GB"/>
          <w14:ligatures w14:val="none"/>
        </w:rPr>
      </w:pPr>
      <w:r w:rsidRPr="00C34B0C">
        <w:rPr>
          <w:rFonts w:ascii="Times New Roman" w:eastAsia="Times New Roman" w:hAnsi="Times New Roman" w:cs="Times New Roman"/>
          <w:b/>
          <w:bCs/>
          <w:color w:val="000000"/>
          <w:kern w:val="0"/>
          <w:sz w:val="28"/>
          <w:szCs w:val="28"/>
          <w:lang w:eastAsia="en-GB"/>
          <w14:ligatures w14:val="none"/>
        </w:rPr>
        <w:lastRenderedPageBreak/>
        <w:t>AI Acknowledgement</w:t>
      </w:r>
    </w:p>
    <w:p w14:paraId="6B6727D4" w14:textId="7D7FAAD8" w:rsidR="00EC242F" w:rsidRPr="00C34B0C" w:rsidRDefault="00EC242F" w:rsidP="00EC242F">
      <w:pPr>
        <w:spacing w:line="360" w:lineRule="auto"/>
        <w:jc w:val="both"/>
        <w:rPr>
          <w:rFonts w:ascii="Times New Roman" w:eastAsia="Times New Roman" w:hAnsi="Times New Roman" w:cs="Times New Roman"/>
          <w:color w:val="000000"/>
          <w:kern w:val="0"/>
          <w:lang w:eastAsia="en-GB"/>
          <w14:ligatures w14:val="none"/>
        </w:rPr>
      </w:pPr>
      <w:r w:rsidRPr="00C34B0C">
        <w:rPr>
          <w:rFonts w:ascii="Times New Roman" w:eastAsia="Times New Roman" w:hAnsi="Times New Roman" w:cs="Times New Roman"/>
          <w:color w:val="000000"/>
          <w:kern w:val="0"/>
          <w:lang w:eastAsia="en-GB"/>
          <w14:ligatures w14:val="none"/>
        </w:rPr>
        <w:t xml:space="preserve">I confirm that I have not used any Al tools in the research and creation of this assignment. l confirm that I have not presented any Al generated materials as my own Work. I confirm I have copies of my drafts, notes, and other resources </w:t>
      </w:r>
      <w:r w:rsidR="00397F8C" w:rsidRPr="00C34B0C">
        <w:rPr>
          <w:rFonts w:ascii="Times New Roman" w:eastAsia="Times New Roman" w:hAnsi="Times New Roman" w:cs="Times New Roman"/>
          <w:color w:val="000000"/>
          <w:kern w:val="0"/>
          <w:lang w:eastAsia="en-GB"/>
          <w14:ligatures w14:val="none"/>
        </w:rPr>
        <w:t xml:space="preserve">that </w:t>
      </w:r>
      <w:r w:rsidRPr="00C34B0C">
        <w:rPr>
          <w:rFonts w:ascii="Times New Roman" w:eastAsia="Times New Roman" w:hAnsi="Times New Roman" w:cs="Times New Roman"/>
          <w:color w:val="000000"/>
          <w:kern w:val="0"/>
          <w:lang w:eastAsia="en-GB"/>
          <w14:ligatures w14:val="none"/>
        </w:rPr>
        <w:t>I</w:t>
      </w:r>
      <w:r w:rsidR="00397F8C" w:rsidRPr="00C34B0C">
        <w:rPr>
          <w:rFonts w:ascii="Times New Roman" w:eastAsia="Times New Roman" w:hAnsi="Times New Roman" w:cs="Times New Roman"/>
          <w:color w:val="000000"/>
          <w:kern w:val="0"/>
          <w:lang w:eastAsia="en-GB"/>
          <w14:ligatures w14:val="none"/>
        </w:rPr>
        <w:t xml:space="preserve"> have</w:t>
      </w:r>
      <w:r w:rsidRPr="00C34B0C">
        <w:rPr>
          <w:rFonts w:ascii="Times New Roman" w:eastAsia="Times New Roman" w:hAnsi="Times New Roman" w:cs="Times New Roman"/>
          <w:color w:val="000000"/>
          <w:kern w:val="0"/>
          <w:lang w:eastAsia="en-GB"/>
          <w14:ligatures w14:val="none"/>
        </w:rPr>
        <w:t xml:space="preserve"> used, which may be asked to provide in evidence.</w:t>
      </w:r>
      <w:r w:rsidRPr="00C34B0C">
        <w:rPr>
          <w:rFonts w:ascii="Times New Roman" w:eastAsia="Times New Roman" w:hAnsi="Times New Roman" w:cs="Times New Roman"/>
          <w:color w:val="000000"/>
          <w:kern w:val="0"/>
          <w:lang w:eastAsia="en-GB"/>
          <w14:ligatures w14:val="none"/>
        </w:rPr>
        <w:br w:type="page"/>
      </w:r>
    </w:p>
    <w:p w14:paraId="69A51D01" w14:textId="0CED5481"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lastRenderedPageBreak/>
        <w:t xml:space="preserve">Entrepreneurship has become increasingly important in the modern business world. Whether starting small local enterprises or </w:t>
      </w:r>
      <w:r w:rsidR="00397F8C" w:rsidRPr="00C34B0C">
        <w:rPr>
          <w:rFonts w:ascii="Times New Roman" w:eastAsia="Times New Roman" w:hAnsi="Times New Roman" w:cs="Times New Roman"/>
          <w:color w:val="000000"/>
          <w:kern w:val="0"/>
          <w:lang w:eastAsia="en-GB"/>
          <w14:ligatures w14:val="none"/>
        </w:rPr>
        <w:t>establishing a unicorn from a venture</w:t>
      </w:r>
      <w:r w:rsidRPr="00C34B0C">
        <w:rPr>
          <w:rFonts w:ascii="Times New Roman" w:eastAsia="Times New Roman" w:hAnsi="Times New Roman" w:cs="Times New Roman"/>
          <w:color w:val="000000"/>
          <w:kern w:val="0"/>
          <w:lang w:eastAsia="en-GB"/>
          <w14:ligatures w14:val="none"/>
        </w:rPr>
        <w:t xml:space="preserve">, </w:t>
      </w:r>
      <w:r w:rsidR="00397F8C" w:rsidRPr="00C34B0C">
        <w:rPr>
          <w:rFonts w:ascii="Times New Roman" w:eastAsia="Times New Roman" w:hAnsi="Times New Roman" w:cs="Times New Roman"/>
          <w:color w:val="000000"/>
          <w:kern w:val="0"/>
          <w:lang w:eastAsia="en-GB"/>
          <w14:ligatures w14:val="none"/>
        </w:rPr>
        <w:t>the growth of entrepreneurial activities can be explored in the light of</w:t>
      </w:r>
      <w:r w:rsidRPr="00C34B0C">
        <w:rPr>
          <w:rFonts w:ascii="Times New Roman" w:eastAsia="Times New Roman" w:hAnsi="Times New Roman" w:cs="Times New Roman"/>
          <w:color w:val="000000"/>
          <w:kern w:val="0"/>
          <w:lang w:eastAsia="en-GB"/>
          <w14:ligatures w14:val="none"/>
        </w:rPr>
        <w:t xml:space="preserve"> </w:t>
      </w:r>
      <w:r w:rsidR="006C4DB7" w:rsidRPr="00C34B0C">
        <w:rPr>
          <w:rFonts w:ascii="Times New Roman" w:eastAsia="Times New Roman" w:hAnsi="Times New Roman" w:cs="Times New Roman"/>
          <w:color w:val="000000"/>
          <w:kern w:val="0"/>
          <w:lang w:eastAsia="en-GB"/>
          <w14:ligatures w14:val="none"/>
        </w:rPr>
        <w:t>innovation,</w:t>
      </w:r>
      <w:r w:rsidRPr="00C34B0C">
        <w:rPr>
          <w:rFonts w:ascii="Times New Roman" w:eastAsia="Times New Roman" w:hAnsi="Times New Roman" w:cs="Times New Roman"/>
          <w:color w:val="000000"/>
          <w:kern w:val="0"/>
          <w:lang w:eastAsia="en-GB"/>
          <w14:ligatures w14:val="none"/>
        </w:rPr>
        <w:t xml:space="preserve"> and economic development. However, successful entrepreneurship relies on more than just having a good business idea</w:t>
      </w:r>
      <w:r w:rsidR="00397F8C" w:rsidRPr="00C34B0C">
        <w:rPr>
          <w:rFonts w:ascii="Times New Roman" w:eastAsia="Times New Roman" w:hAnsi="Times New Roman" w:cs="Times New Roman"/>
          <w:color w:val="000000"/>
          <w:kern w:val="0"/>
          <w:lang w:eastAsia="en-GB"/>
          <w14:ligatures w14:val="none"/>
        </w:rPr>
        <w:t>,</w:t>
      </w:r>
      <w:r w:rsidRPr="00C34B0C">
        <w:rPr>
          <w:rFonts w:ascii="Times New Roman" w:eastAsia="Times New Roman" w:hAnsi="Times New Roman" w:cs="Times New Roman"/>
          <w:color w:val="000000"/>
          <w:kern w:val="0"/>
          <w:lang w:eastAsia="en-GB"/>
          <w14:ligatures w14:val="none"/>
        </w:rPr>
        <w:t xml:space="preserve"> </w:t>
      </w:r>
      <w:r w:rsidR="00397F8C" w:rsidRPr="00C34B0C">
        <w:rPr>
          <w:rFonts w:ascii="Times New Roman" w:eastAsia="Times New Roman" w:hAnsi="Times New Roman" w:cs="Times New Roman"/>
          <w:color w:val="000000"/>
          <w:kern w:val="0"/>
          <w:lang w:eastAsia="en-GB"/>
          <w14:ligatures w14:val="none"/>
        </w:rPr>
        <w:t>it</w:t>
      </w:r>
      <w:r w:rsidRPr="00C34B0C">
        <w:rPr>
          <w:rFonts w:ascii="Times New Roman" w:eastAsia="Times New Roman" w:hAnsi="Times New Roman" w:cs="Times New Roman"/>
          <w:color w:val="000000"/>
          <w:kern w:val="0"/>
          <w:lang w:eastAsia="en-GB"/>
          <w14:ligatures w14:val="none"/>
        </w:rPr>
        <w:t xml:space="preserve"> requires certain traits, motivations and characteristics that allow individuals to transform opportunities into thriving ventures. This essay will provide a critical evaluation of several key entrepreneurial traits and motivations</w:t>
      </w:r>
      <w:r w:rsidR="00397F8C" w:rsidRPr="00C34B0C">
        <w:rPr>
          <w:rFonts w:ascii="Times New Roman" w:eastAsia="Times New Roman" w:hAnsi="Times New Roman" w:cs="Times New Roman"/>
          <w:color w:val="000000"/>
          <w:kern w:val="0"/>
          <w:lang w:eastAsia="en-GB"/>
          <w14:ligatures w14:val="none"/>
        </w:rPr>
        <w:t xml:space="preserve"> while</w:t>
      </w:r>
      <w:r w:rsidRPr="00C34B0C">
        <w:rPr>
          <w:rFonts w:ascii="Times New Roman" w:eastAsia="Times New Roman" w:hAnsi="Times New Roman" w:cs="Times New Roman"/>
          <w:color w:val="000000"/>
          <w:kern w:val="0"/>
          <w:lang w:eastAsia="en-GB"/>
          <w14:ligatures w14:val="none"/>
        </w:rPr>
        <w:t xml:space="preserve"> drawing on relevant models and theories. </w:t>
      </w:r>
      <w:r w:rsidR="00397F8C" w:rsidRPr="00C34B0C">
        <w:rPr>
          <w:rFonts w:ascii="Times New Roman" w:eastAsia="Times New Roman" w:hAnsi="Times New Roman" w:cs="Times New Roman"/>
          <w:color w:val="000000"/>
          <w:kern w:val="0"/>
          <w:lang w:eastAsia="en-GB"/>
          <w14:ligatures w14:val="none"/>
        </w:rPr>
        <w:t>As key entrepreneurial traits, this essay</w:t>
      </w:r>
      <w:r w:rsidRPr="00C34B0C">
        <w:rPr>
          <w:rFonts w:ascii="Times New Roman" w:eastAsia="Times New Roman" w:hAnsi="Times New Roman" w:cs="Times New Roman"/>
          <w:color w:val="000000"/>
          <w:kern w:val="0"/>
          <w:lang w:eastAsia="en-GB"/>
          <w14:ligatures w14:val="none"/>
        </w:rPr>
        <w:t xml:space="preserve"> will analyse confidence, risk-taking, flexibility and achievement orientation through the lens of </w:t>
      </w:r>
      <w:r w:rsidR="00397F8C" w:rsidRPr="00C34B0C">
        <w:rPr>
          <w:rFonts w:ascii="Times New Roman" w:eastAsia="Times New Roman" w:hAnsi="Times New Roman" w:cs="Times New Roman"/>
          <w:color w:val="000000"/>
          <w:kern w:val="0"/>
          <w:lang w:eastAsia="en-GB"/>
          <w14:ligatures w14:val="none"/>
        </w:rPr>
        <w:t xml:space="preserve">entrepreneurial theories. On this note, </w:t>
      </w:r>
      <w:r w:rsidRPr="00C34B0C">
        <w:rPr>
          <w:rFonts w:ascii="Times New Roman" w:eastAsia="Times New Roman" w:hAnsi="Times New Roman" w:cs="Times New Roman"/>
          <w:color w:val="000000"/>
          <w:kern w:val="0"/>
          <w:lang w:eastAsia="en-GB"/>
          <w14:ligatures w14:val="none"/>
        </w:rPr>
        <w:t xml:space="preserve">Generalist Trait Theory, Risk Taking Propensity Theory, Locus of Control theory and McClelland’s Theory of </w:t>
      </w:r>
      <w:r w:rsidR="006C4DB7" w:rsidRPr="00C34B0C">
        <w:rPr>
          <w:rFonts w:ascii="Times New Roman" w:eastAsia="Times New Roman" w:hAnsi="Times New Roman" w:cs="Times New Roman"/>
          <w:color w:val="000000"/>
          <w:kern w:val="0"/>
          <w:lang w:eastAsia="en-GB"/>
          <w14:ligatures w14:val="none"/>
        </w:rPr>
        <w:t>Needs,</w:t>
      </w:r>
      <w:r w:rsidRPr="00C34B0C">
        <w:rPr>
          <w:rFonts w:ascii="Times New Roman" w:eastAsia="Times New Roman" w:hAnsi="Times New Roman" w:cs="Times New Roman"/>
          <w:color w:val="000000"/>
          <w:kern w:val="0"/>
          <w:lang w:eastAsia="en-GB"/>
          <w14:ligatures w14:val="none"/>
        </w:rPr>
        <w:t xml:space="preserve"> </w:t>
      </w:r>
      <w:r w:rsidR="00397F8C" w:rsidRPr="00C34B0C">
        <w:rPr>
          <w:rFonts w:ascii="Times New Roman" w:eastAsia="Times New Roman" w:hAnsi="Times New Roman" w:cs="Times New Roman"/>
          <w:color w:val="000000"/>
          <w:kern w:val="0"/>
          <w:lang w:eastAsia="en-GB"/>
          <w14:ligatures w14:val="none"/>
        </w:rPr>
        <w:t>will be discussed in this essay</w:t>
      </w:r>
      <w:r w:rsidRPr="00C34B0C">
        <w:rPr>
          <w:rFonts w:ascii="Times New Roman" w:eastAsia="Times New Roman" w:hAnsi="Times New Roman" w:cs="Times New Roman"/>
          <w:color w:val="000000"/>
          <w:kern w:val="0"/>
          <w:lang w:eastAsia="en-GB"/>
          <w14:ligatures w14:val="none"/>
        </w:rPr>
        <w:t xml:space="preserve">. To relate these concepts to real-world practice, examples </w:t>
      </w:r>
      <w:r w:rsidR="00397F8C" w:rsidRPr="00C34B0C">
        <w:rPr>
          <w:rFonts w:ascii="Times New Roman" w:eastAsia="Times New Roman" w:hAnsi="Times New Roman" w:cs="Times New Roman"/>
          <w:color w:val="000000"/>
          <w:kern w:val="0"/>
          <w:lang w:eastAsia="en-GB"/>
          <w14:ligatures w14:val="none"/>
        </w:rPr>
        <w:t xml:space="preserve">of successful entrepreneurs </w:t>
      </w:r>
      <w:r w:rsidRPr="00C34B0C">
        <w:rPr>
          <w:rFonts w:ascii="Times New Roman" w:eastAsia="Times New Roman" w:hAnsi="Times New Roman" w:cs="Times New Roman"/>
          <w:color w:val="000000"/>
          <w:kern w:val="0"/>
          <w:lang w:eastAsia="en-GB"/>
          <w14:ligatures w14:val="none"/>
        </w:rPr>
        <w:t>will be drawn from prominent hospitality industry</w:t>
      </w:r>
      <w:r w:rsidR="00397F8C" w:rsidRPr="00C34B0C">
        <w:rPr>
          <w:rFonts w:ascii="Times New Roman" w:eastAsia="Times New Roman" w:hAnsi="Times New Roman" w:cs="Times New Roman"/>
          <w:color w:val="000000"/>
          <w:kern w:val="0"/>
          <w:lang w:eastAsia="en-GB"/>
          <w14:ligatures w14:val="none"/>
        </w:rPr>
        <w:t>,</w:t>
      </w:r>
      <w:r w:rsidRPr="00C34B0C">
        <w:rPr>
          <w:rFonts w:ascii="Times New Roman" w:eastAsia="Times New Roman" w:hAnsi="Times New Roman" w:cs="Times New Roman"/>
          <w:color w:val="000000"/>
          <w:kern w:val="0"/>
          <w:lang w:eastAsia="en-GB"/>
          <w14:ligatures w14:val="none"/>
        </w:rPr>
        <w:t xml:space="preserve"> who</w:t>
      </w:r>
      <w:r w:rsidR="00397F8C" w:rsidRPr="00C34B0C">
        <w:rPr>
          <w:rFonts w:ascii="Times New Roman" w:eastAsia="Times New Roman" w:hAnsi="Times New Roman" w:cs="Times New Roman"/>
          <w:color w:val="000000"/>
          <w:kern w:val="0"/>
          <w:lang w:eastAsia="en-GB"/>
          <w14:ligatures w14:val="none"/>
        </w:rPr>
        <w:t xml:space="preserve"> has</w:t>
      </w:r>
      <w:r w:rsidRPr="00C34B0C">
        <w:rPr>
          <w:rFonts w:ascii="Times New Roman" w:eastAsia="Times New Roman" w:hAnsi="Times New Roman" w:cs="Times New Roman"/>
          <w:color w:val="000000"/>
          <w:kern w:val="0"/>
          <w:lang w:eastAsia="en-GB"/>
          <w14:ligatures w14:val="none"/>
        </w:rPr>
        <w:t xml:space="preserve"> demonstrate</w:t>
      </w:r>
      <w:r w:rsidR="00397F8C" w:rsidRPr="00C34B0C">
        <w:rPr>
          <w:rFonts w:ascii="Times New Roman" w:eastAsia="Times New Roman" w:hAnsi="Times New Roman" w:cs="Times New Roman"/>
          <w:color w:val="000000"/>
          <w:kern w:val="0"/>
          <w:lang w:eastAsia="en-GB"/>
          <w14:ligatures w14:val="none"/>
        </w:rPr>
        <w:t>d</w:t>
      </w:r>
      <w:r w:rsidRPr="00C34B0C">
        <w:rPr>
          <w:rFonts w:ascii="Times New Roman" w:eastAsia="Times New Roman" w:hAnsi="Times New Roman" w:cs="Times New Roman"/>
          <w:color w:val="000000"/>
          <w:kern w:val="0"/>
          <w:lang w:eastAsia="en-GB"/>
          <w14:ligatures w14:val="none"/>
        </w:rPr>
        <w:t xml:space="preserve"> each trait under examination. </w:t>
      </w:r>
    </w:p>
    <w:p w14:paraId="71CB3110" w14:textId="60DD289A"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Generalist Trait Theory proposes that certain personal qualities and attributes are commonly present in entrepreneurs, regardless of the industry or type of business (</w:t>
      </w:r>
      <w:proofErr w:type="spellStart"/>
      <w:r w:rsidR="00C000A7" w:rsidRPr="00C34B0C">
        <w:rPr>
          <w:rFonts w:ascii="Times New Roman" w:eastAsia="Times New Roman" w:hAnsi="Times New Roman" w:cs="Times New Roman"/>
          <w:color w:val="222222"/>
          <w:kern w:val="0"/>
          <w:shd w:val="clear" w:color="auto" w:fill="FFFFFF"/>
          <w:lang w:eastAsia="en-GB"/>
          <w14:ligatures w14:val="none"/>
        </w:rPr>
        <w:t>Shuhod</w:t>
      </w:r>
      <w:proofErr w:type="spellEnd"/>
      <w:r w:rsidR="00C000A7" w:rsidRPr="00C34B0C">
        <w:rPr>
          <w:rFonts w:ascii="Times New Roman" w:eastAsia="Times New Roman" w:hAnsi="Times New Roman" w:cs="Times New Roman"/>
          <w:color w:val="222222"/>
          <w:kern w:val="0"/>
          <w:shd w:val="clear" w:color="auto" w:fill="FFFFFF"/>
          <w:lang w:eastAsia="en-GB"/>
          <w14:ligatures w14:val="none"/>
        </w:rPr>
        <w:t xml:space="preserve"> and Mat Rashid, 2023</w:t>
      </w:r>
      <w:r w:rsidRPr="00C34B0C">
        <w:rPr>
          <w:rFonts w:ascii="Times New Roman" w:eastAsia="Times New Roman" w:hAnsi="Times New Roman" w:cs="Times New Roman"/>
          <w:color w:val="222222"/>
          <w:kern w:val="0"/>
          <w:shd w:val="clear" w:color="auto" w:fill="FFFFFF"/>
          <w:lang w:eastAsia="en-GB"/>
          <w14:ligatures w14:val="none"/>
        </w:rPr>
        <w:t>)</w:t>
      </w:r>
      <w:r w:rsidRPr="00C34B0C">
        <w:rPr>
          <w:rFonts w:ascii="Times New Roman" w:eastAsia="Times New Roman" w:hAnsi="Times New Roman" w:cs="Times New Roman"/>
          <w:color w:val="000000"/>
          <w:kern w:val="0"/>
          <w:lang w:eastAsia="en-GB"/>
          <w14:ligatures w14:val="none"/>
        </w:rPr>
        <w:t xml:space="preserve">. One such trait considered </w:t>
      </w:r>
      <w:r w:rsidR="006C4DB7" w:rsidRPr="00C34B0C">
        <w:rPr>
          <w:rFonts w:ascii="Times New Roman" w:eastAsia="Times New Roman" w:hAnsi="Times New Roman" w:cs="Times New Roman"/>
          <w:color w:val="000000"/>
          <w:kern w:val="0"/>
          <w:lang w:eastAsia="en-GB"/>
          <w14:ligatures w14:val="none"/>
        </w:rPr>
        <w:t>incredibly important</w:t>
      </w:r>
      <w:r w:rsidRPr="00C34B0C">
        <w:rPr>
          <w:rFonts w:ascii="Times New Roman" w:eastAsia="Times New Roman" w:hAnsi="Times New Roman" w:cs="Times New Roman"/>
          <w:color w:val="000000"/>
          <w:kern w:val="0"/>
          <w:lang w:eastAsia="en-GB"/>
          <w14:ligatures w14:val="none"/>
        </w:rPr>
        <w:t xml:space="preserve"> is confidence. Confidence describes a belief in oneself and abilities, allowing entrepreneurs to take initiative, persevere through challenges and act decisively even in uncertain circumstances. </w:t>
      </w:r>
      <w:r w:rsidR="008E1963" w:rsidRPr="00C34B0C">
        <w:rPr>
          <w:rFonts w:ascii="Times New Roman" w:eastAsia="Times New Roman" w:hAnsi="Times New Roman" w:cs="Times New Roman"/>
          <w:color w:val="000000"/>
          <w:kern w:val="0"/>
          <w:lang w:eastAsia="en-GB"/>
          <w14:ligatures w14:val="none"/>
        </w:rPr>
        <w:t xml:space="preserve">Amorós </w:t>
      </w:r>
      <w:r w:rsidR="008E1963" w:rsidRPr="00C34B0C">
        <w:rPr>
          <w:rFonts w:ascii="Times New Roman" w:eastAsia="Times New Roman" w:hAnsi="Times New Roman" w:cs="Times New Roman"/>
          <w:i/>
          <w:iCs/>
          <w:color w:val="000000"/>
          <w:kern w:val="0"/>
          <w:lang w:eastAsia="en-GB"/>
          <w14:ligatures w14:val="none"/>
        </w:rPr>
        <w:t xml:space="preserve">et al. </w:t>
      </w:r>
      <w:r w:rsidRPr="00C34B0C">
        <w:rPr>
          <w:rFonts w:ascii="Times New Roman" w:eastAsia="Times New Roman" w:hAnsi="Times New Roman" w:cs="Times New Roman"/>
          <w:color w:val="000000"/>
          <w:kern w:val="0"/>
          <w:lang w:eastAsia="en-GB"/>
          <w14:ligatures w14:val="none"/>
        </w:rPr>
        <w:t>(202</w:t>
      </w:r>
      <w:r w:rsidR="008E1963" w:rsidRPr="00C34B0C">
        <w:rPr>
          <w:rFonts w:ascii="Times New Roman" w:eastAsia="Times New Roman" w:hAnsi="Times New Roman" w:cs="Times New Roman"/>
          <w:color w:val="000000"/>
          <w:kern w:val="0"/>
          <w:lang w:eastAsia="en-GB"/>
          <w14:ligatures w14:val="none"/>
        </w:rPr>
        <w:t>1</w:t>
      </w:r>
      <w:r w:rsidRPr="00C34B0C">
        <w:rPr>
          <w:rFonts w:ascii="Times New Roman" w:eastAsia="Times New Roman" w:hAnsi="Times New Roman" w:cs="Times New Roman"/>
          <w:color w:val="000000"/>
          <w:kern w:val="0"/>
          <w:lang w:eastAsia="en-GB"/>
          <w14:ligatures w14:val="none"/>
        </w:rPr>
        <w:t xml:space="preserve">) has </w:t>
      </w:r>
      <w:r w:rsidR="008E1963" w:rsidRPr="00C34B0C">
        <w:rPr>
          <w:rFonts w:ascii="Times New Roman" w:eastAsia="Times New Roman" w:hAnsi="Times New Roman" w:cs="Times New Roman"/>
          <w:color w:val="000000"/>
          <w:kern w:val="0"/>
          <w:lang w:eastAsia="en-GB"/>
          <w14:ligatures w14:val="none"/>
        </w:rPr>
        <w:t>stated that</w:t>
      </w:r>
      <w:r w:rsidRPr="00C34B0C">
        <w:rPr>
          <w:rFonts w:ascii="Times New Roman" w:eastAsia="Times New Roman" w:hAnsi="Times New Roman" w:cs="Times New Roman"/>
          <w:color w:val="000000"/>
          <w:kern w:val="0"/>
          <w:lang w:eastAsia="en-GB"/>
          <w14:ligatures w14:val="none"/>
        </w:rPr>
        <w:t xml:space="preserve"> higher levels of confidence with greater entrepreneurial motivation, persistence </w:t>
      </w:r>
      <w:r w:rsidR="008E1963" w:rsidRPr="00C34B0C">
        <w:rPr>
          <w:rFonts w:ascii="Times New Roman" w:eastAsia="Times New Roman" w:hAnsi="Times New Roman" w:cs="Times New Roman"/>
          <w:color w:val="000000"/>
          <w:kern w:val="0"/>
          <w:lang w:eastAsia="en-GB"/>
          <w14:ligatures w14:val="none"/>
        </w:rPr>
        <w:t>and innovation can ensure the path of success entrepreneurship.</w:t>
      </w:r>
      <w:r w:rsidR="008E1963" w:rsidRPr="00C34B0C">
        <w:rPr>
          <w:rFonts w:ascii="Times New Roman" w:eastAsia="Times New Roman" w:hAnsi="Times New Roman" w:cs="Times New Roman"/>
          <w:kern w:val="0"/>
          <w:lang w:eastAsia="en-GB"/>
          <w14:ligatures w14:val="none"/>
        </w:rPr>
        <w:t xml:space="preserve"> </w:t>
      </w:r>
      <w:r w:rsidRPr="00C34B0C">
        <w:rPr>
          <w:rFonts w:ascii="Times New Roman" w:eastAsia="Times New Roman" w:hAnsi="Times New Roman" w:cs="Times New Roman"/>
          <w:color w:val="000000"/>
          <w:kern w:val="0"/>
          <w:lang w:eastAsia="en-GB"/>
          <w14:ligatures w14:val="none"/>
        </w:rPr>
        <w:t>Without self-assurance in their vision and leadership capabilities, it would be difficult for entrepreneurs to muster the determination and stamina required (</w:t>
      </w:r>
      <w:proofErr w:type="spellStart"/>
      <w:r w:rsidRPr="00C34B0C">
        <w:rPr>
          <w:rFonts w:ascii="Times New Roman" w:eastAsia="Times New Roman" w:hAnsi="Times New Roman" w:cs="Times New Roman"/>
          <w:color w:val="222222"/>
          <w:kern w:val="0"/>
          <w:shd w:val="clear" w:color="auto" w:fill="FFFFFF"/>
          <w:lang w:eastAsia="en-GB"/>
          <w14:ligatures w14:val="none"/>
        </w:rPr>
        <w:t>Monshi</w:t>
      </w:r>
      <w:proofErr w:type="spellEnd"/>
      <w:r w:rsidRPr="00C34B0C">
        <w:rPr>
          <w:rFonts w:ascii="Times New Roman" w:eastAsia="Times New Roman" w:hAnsi="Times New Roman" w:cs="Times New Roman"/>
          <w:color w:val="222222"/>
          <w:kern w:val="0"/>
          <w:shd w:val="clear" w:color="auto" w:fill="FFFFFF"/>
          <w:lang w:eastAsia="en-GB"/>
          <w14:ligatures w14:val="none"/>
        </w:rPr>
        <w:t>, and Szabó, 2023)</w:t>
      </w:r>
      <w:r w:rsidRPr="00C34B0C">
        <w:rPr>
          <w:rFonts w:ascii="Times New Roman" w:eastAsia="Times New Roman" w:hAnsi="Times New Roman" w:cs="Times New Roman"/>
          <w:color w:val="000000"/>
          <w:kern w:val="0"/>
          <w:lang w:eastAsia="en-GB"/>
          <w14:ligatures w14:val="none"/>
        </w:rPr>
        <w:t>. Confidence provides the inner drive and conviction needed to endure the risks, stress and setbacks that are an inevitable part of the entrepreneurial journey (</w:t>
      </w:r>
      <w:r w:rsidR="008E1963" w:rsidRPr="00C34B0C">
        <w:rPr>
          <w:rFonts w:ascii="Times New Roman" w:eastAsia="Times New Roman" w:hAnsi="Times New Roman" w:cs="Times New Roman"/>
          <w:color w:val="222222"/>
          <w:kern w:val="0"/>
          <w:shd w:val="clear" w:color="auto" w:fill="FFFFFF"/>
          <w:lang w:eastAsia="en-GB"/>
          <w14:ligatures w14:val="none"/>
        </w:rPr>
        <w:t xml:space="preserve">Aly </w:t>
      </w:r>
      <w:r w:rsidR="008E1963" w:rsidRPr="00C34B0C">
        <w:rPr>
          <w:rFonts w:ascii="Times New Roman" w:eastAsia="Times New Roman" w:hAnsi="Times New Roman" w:cs="Times New Roman"/>
          <w:i/>
          <w:iCs/>
          <w:color w:val="222222"/>
          <w:kern w:val="0"/>
          <w:shd w:val="clear" w:color="auto" w:fill="FFFFFF"/>
          <w:lang w:eastAsia="en-GB"/>
          <w14:ligatures w14:val="none"/>
        </w:rPr>
        <w:t>et al.</w:t>
      </w:r>
      <w:r w:rsidR="008E1963" w:rsidRPr="00C34B0C">
        <w:rPr>
          <w:rFonts w:ascii="Times New Roman" w:eastAsia="Times New Roman" w:hAnsi="Times New Roman" w:cs="Times New Roman"/>
          <w:color w:val="222222"/>
          <w:kern w:val="0"/>
          <w:shd w:val="clear" w:color="auto" w:fill="FFFFFF"/>
          <w:lang w:eastAsia="en-GB"/>
          <w14:ligatures w14:val="none"/>
        </w:rPr>
        <w:t xml:space="preserve"> 2021</w:t>
      </w:r>
      <w:r w:rsidRPr="00C34B0C">
        <w:rPr>
          <w:rFonts w:ascii="Times New Roman" w:eastAsia="Times New Roman" w:hAnsi="Times New Roman" w:cs="Times New Roman"/>
          <w:color w:val="222222"/>
          <w:kern w:val="0"/>
          <w:shd w:val="clear" w:color="auto" w:fill="FFFFFF"/>
          <w:lang w:eastAsia="en-GB"/>
          <w14:ligatures w14:val="none"/>
        </w:rPr>
        <w:t>)</w:t>
      </w:r>
      <w:r w:rsidRPr="00C34B0C">
        <w:rPr>
          <w:rFonts w:ascii="Times New Roman" w:eastAsia="Times New Roman" w:hAnsi="Times New Roman" w:cs="Times New Roman"/>
          <w:color w:val="000000"/>
          <w:kern w:val="0"/>
          <w:lang w:eastAsia="en-GB"/>
          <w14:ligatures w14:val="none"/>
        </w:rPr>
        <w:t>. It gives entrepreneurs the courage to pursue opportunities others may dismiss, as well as weather criticism and scepticism from outsiders. However, too much overconfidence can also lead to poor planning and lack of attention to risks if taken to an extreme. </w:t>
      </w:r>
    </w:p>
    <w:p w14:paraId="1B262408" w14:textId="5D501AFD"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 xml:space="preserve">One entrepreneur who exemplifies high, yet prudent confidence is Sam Fox. In 1988, Fox opened his first restaurant, Fogo de </w:t>
      </w:r>
      <w:proofErr w:type="spellStart"/>
      <w:r w:rsidRPr="00C34B0C">
        <w:rPr>
          <w:rFonts w:ascii="Times New Roman" w:eastAsia="Times New Roman" w:hAnsi="Times New Roman" w:cs="Times New Roman"/>
          <w:color w:val="000000"/>
          <w:kern w:val="0"/>
          <w:lang w:eastAsia="en-GB"/>
          <w14:ligatures w14:val="none"/>
        </w:rPr>
        <w:t>Chão</w:t>
      </w:r>
      <w:proofErr w:type="spellEnd"/>
      <w:r w:rsidR="006C4DB7" w:rsidRPr="00C34B0C">
        <w:rPr>
          <w:rFonts w:ascii="Times New Roman" w:eastAsia="Times New Roman" w:hAnsi="Times New Roman" w:cs="Times New Roman"/>
          <w:color w:val="000000"/>
          <w:kern w:val="0"/>
          <w:lang w:eastAsia="en-GB"/>
          <w14:ligatures w14:val="none"/>
        </w:rPr>
        <w:t xml:space="preserve">, situated in Dallas, which was his first </w:t>
      </w:r>
      <w:r w:rsidRPr="00C34B0C">
        <w:rPr>
          <w:rFonts w:ascii="Times New Roman" w:eastAsia="Times New Roman" w:hAnsi="Times New Roman" w:cs="Times New Roman"/>
          <w:color w:val="000000"/>
          <w:kern w:val="0"/>
          <w:lang w:eastAsia="en-GB"/>
          <w14:ligatures w14:val="none"/>
        </w:rPr>
        <w:t xml:space="preserve">Brazilian steakhouse. What began as </w:t>
      </w:r>
      <w:r w:rsidR="00C34B0C" w:rsidRPr="00C34B0C">
        <w:rPr>
          <w:rFonts w:ascii="Times New Roman" w:eastAsia="Times New Roman" w:hAnsi="Times New Roman" w:cs="Times New Roman"/>
          <w:color w:val="000000"/>
          <w:kern w:val="0"/>
          <w:lang w:eastAsia="en-GB"/>
          <w14:ligatures w14:val="none"/>
        </w:rPr>
        <w:t>a unique location</w:t>
      </w:r>
      <w:r w:rsidRPr="00C34B0C">
        <w:rPr>
          <w:rFonts w:ascii="Times New Roman" w:eastAsia="Times New Roman" w:hAnsi="Times New Roman" w:cs="Times New Roman"/>
          <w:color w:val="000000"/>
          <w:kern w:val="0"/>
          <w:lang w:eastAsia="en-GB"/>
          <w14:ligatures w14:val="none"/>
        </w:rPr>
        <w:t xml:space="preserve"> has since grown into Fox Restaurant Concepts, a company now running over 150 establishments across various dining brands (</w:t>
      </w:r>
      <w:r w:rsidR="008E1963" w:rsidRPr="00C34B0C">
        <w:rPr>
          <w:rFonts w:ascii="Times New Roman" w:eastAsia="Times New Roman" w:hAnsi="Times New Roman" w:cs="Times New Roman"/>
          <w:color w:val="000000"/>
          <w:kern w:val="0"/>
          <w:lang w:eastAsia="en-GB"/>
          <w14:ligatures w14:val="none"/>
        </w:rPr>
        <w:t>CNBC</w:t>
      </w:r>
      <w:r w:rsidRPr="00C34B0C">
        <w:rPr>
          <w:rFonts w:ascii="Times New Roman" w:eastAsia="Times New Roman" w:hAnsi="Times New Roman" w:cs="Times New Roman"/>
          <w:color w:val="000000"/>
          <w:kern w:val="0"/>
          <w:lang w:eastAsia="en-GB"/>
          <w14:ligatures w14:val="none"/>
        </w:rPr>
        <w:t xml:space="preserve">, 2020). Fox's journey clearly demonstrates his self-belief in his abilities and vision. From the beginning, he staked his career on introducing a niche concept like authentic Brazilian rodizio-style dining to the American market, believing he could make it a success through excellent </w:t>
      </w:r>
      <w:r w:rsidRPr="00C34B0C">
        <w:rPr>
          <w:rFonts w:ascii="Times New Roman" w:eastAsia="Times New Roman" w:hAnsi="Times New Roman" w:cs="Times New Roman"/>
          <w:color w:val="000000"/>
          <w:kern w:val="0"/>
          <w:lang w:eastAsia="en-GB"/>
          <w14:ligatures w14:val="none"/>
        </w:rPr>
        <w:lastRenderedPageBreak/>
        <w:t>execution. Further ventures like fast-casual Zoes Kitchen and Seafood eatery Ocean Prime also displayed Fox taking calculated risks to pioneer new restaurant types. Fox's steady expansion of his brands over three decades is a testament to the perseverance stemming from his confidence (</w:t>
      </w:r>
      <w:r w:rsidR="008E1963" w:rsidRPr="00C34B0C">
        <w:rPr>
          <w:rFonts w:ascii="Times New Roman" w:eastAsia="Times New Roman" w:hAnsi="Times New Roman" w:cs="Times New Roman"/>
          <w:color w:val="222222"/>
          <w:kern w:val="0"/>
          <w:shd w:val="clear" w:color="auto" w:fill="FFFFFF"/>
          <w:lang w:eastAsia="en-GB"/>
          <w14:ligatures w14:val="none"/>
        </w:rPr>
        <w:t>CNBC</w:t>
      </w:r>
      <w:r w:rsidRPr="00C34B0C">
        <w:rPr>
          <w:rFonts w:ascii="Times New Roman" w:eastAsia="Times New Roman" w:hAnsi="Times New Roman" w:cs="Times New Roman"/>
          <w:color w:val="222222"/>
          <w:kern w:val="0"/>
          <w:shd w:val="clear" w:color="auto" w:fill="FFFFFF"/>
          <w:lang w:eastAsia="en-GB"/>
          <w14:ligatures w14:val="none"/>
        </w:rPr>
        <w:t>, 20</w:t>
      </w:r>
      <w:r w:rsidR="008E1963" w:rsidRPr="00C34B0C">
        <w:rPr>
          <w:rFonts w:ascii="Times New Roman" w:eastAsia="Times New Roman" w:hAnsi="Times New Roman" w:cs="Times New Roman"/>
          <w:color w:val="222222"/>
          <w:kern w:val="0"/>
          <w:shd w:val="clear" w:color="auto" w:fill="FFFFFF"/>
          <w:lang w:eastAsia="en-GB"/>
          <w14:ligatures w14:val="none"/>
        </w:rPr>
        <w:t>20</w:t>
      </w:r>
      <w:r w:rsidRPr="00C34B0C">
        <w:rPr>
          <w:rFonts w:ascii="Times New Roman" w:eastAsia="Times New Roman" w:hAnsi="Times New Roman" w:cs="Times New Roman"/>
          <w:color w:val="222222"/>
          <w:kern w:val="0"/>
          <w:shd w:val="clear" w:color="auto" w:fill="FFFFFF"/>
          <w:lang w:eastAsia="en-GB"/>
          <w14:ligatures w14:val="none"/>
        </w:rPr>
        <w:t>)</w:t>
      </w:r>
      <w:r w:rsidRPr="00C34B0C">
        <w:rPr>
          <w:rFonts w:ascii="Times New Roman" w:eastAsia="Times New Roman" w:hAnsi="Times New Roman" w:cs="Times New Roman"/>
          <w:color w:val="000000"/>
          <w:kern w:val="0"/>
          <w:lang w:eastAsia="en-GB"/>
          <w14:ligatures w14:val="none"/>
        </w:rPr>
        <w:t xml:space="preserve">. As his portfolio has grown in scale and complexity, Fox has continued to take a highly hands-on leadership role. Despite the increasing managerial demands that come with overseeing dozens of sites and thousands of employees, he has maintained strong faith in his front-line experience and business acumen to lead the company forward. Even during setbacks like economic downturns hammering the restaurant sector, Fox conveyed assurance that his brands would emerge stronger through maintaining their quality and service standards. This inner belief has no doubt helped motivate his employees and franchise partners during </w:t>
      </w:r>
      <w:r w:rsidR="00C34B0C" w:rsidRPr="00C34B0C">
        <w:rPr>
          <w:rFonts w:ascii="Times New Roman" w:eastAsia="Times New Roman" w:hAnsi="Times New Roman" w:cs="Times New Roman"/>
          <w:color w:val="000000"/>
          <w:kern w:val="0"/>
          <w:lang w:eastAsia="en-GB"/>
          <w14:ligatures w14:val="none"/>
        </w:rPr>
        <w:t>challenging times</w:t>
      </w:r>
      <w:r w:rsidRPr="00C34B0C">
        <w:rPr>
          <w:rFonts w:ascii="Times New Roman" w:eastAsia="Times New Roman" w:hAnsi="Times New Roman" w:cs="Times New Roman"/>
          <w:color w:val="000000"/>
          <w:kern w:val="0"/>
          <w:lang w:eastAsia="en-GB"/>
          <w14:ligatures w14:val="none"/>
        </w:rPr>
        <w:t>. </w:t>
      </w:r>
    </w:p>
    <w:p w14:paraId="4CBB1C04" w14:textId="7303CCD0"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Through developing award-winning concepts from the ground up into national chains, Sam Fox's story provides a prime example of an entrepreneur translating high confidence into tangible success. His self-assured and determined approach continues to steer Fox Restaurant Concepts towards ambitious growth targets. Generalist Trait Theory is therefore well-supported through Fox's example, demonstrating how confidence can be a defining attribute enabling entrepreneurial aspirations to flourish</w:t>
      </w:r>
      <w:r w:rsidR="00397F8C" w:rsidRPr="00C34B0C">
        <w:rPr>
          <w:rFonts w:ascii="Times New Roman" w:eastAsia="Times New Roman" w:hAnsi="Times New Roman" w:cs="Times New Roman"/>
          <w:color w:val="000000"/>
          <w:kern w:val="0"/>
          <w:lang w:eastAsia="en-GB"/>
          <w14:ligatures w14:val="none"/>
        </w:rPr>
        <w:t xml:space="preserve"> (Teva </w:t>
      </w:r>
      <w:r w:rsidR="00397F8C" w:rsidRPr="00C34B0C">
        <w:rPr>
          <w:rFonts w:ascii="Times New Roman" w:eastAsia="Times New Roman" w:hAnsi="Times New Roman" w:cs="Times New Roman"/>
          <w:i/>
          <w:iCs/>
          <w:color w:val="000000"/>
          <w:kern w:val="0"/>
          <w:lang w:eastAsia="en-GB"/>
          <w14:ligatures w14:val="none"/>
        </w:rPr>
        <w:t>et al.</w:t>
      </w:r>
      <w:r w:rsidR="00397F8C" w:rsidRPr="00C34B0C">
        <w:rPr>
          <w:rFonts w:ascii="Times New Roman" w:eastAsia="Times New Roman" w:hAnsi="Times New Roman" w:cs="Times New Roman"/>
          <w:color w:val="000000"/>
          <w:kern w:val="0"/>
          <w:lang w:eastAsia="en-GB"/>
          <w14:ligatures w14:val="none"/>
        </w:rPr>
        <w:t xml:space="preserve"> 2023)</w:t>
      </w:r>
      <w:r w:rsidRPr="00C34B0C">
        <w:rPr>
          <w:rFonts w:ascii="Times New Roman" w:eastAsia="Times New Roman" w:hAnsi="Times New Roman" w:cs="Times New Roman"/>
          <w:color w:val="000000"/>
          <w:kern w:val="0"/>
          <w:lang w:eastAsia="en-GB"/>
          <w14:ligatures w14:val="none"/>
        </w:rPr>
        <w:t>.</w:t>
      </w:r>
      <w:r w:rsidR="00397F8C" w:rsidRPr="00C34B0C">
        <w:rPr>
          <w:rFonts w:ascii="Times New Roman" w:eastAsia="Times New Roman" w:hAnsi="Times New Roman" w:cs="Times New Roman"/>
          <w:kern w:val="0"/>
          <w:lang w:eastAsia="en-GB"/>
          <w14:ligatures w14:val="none"/>
        </w:rPr>
        <w:t xml:space="preserve"> </w:t>
      </w:r>
      <w:r w:rsidRPr="00C34B0C">
        <w:rPr>
          <w:rFonts w:ascii="Times New Roman" w:eastAsia="Times New Roman" w:hAnsi="Times New Roman" w:cs="Times New Roman"/>
          <w:color w:val="000000"/>
          <w:kern w:val="0"/>
          <w:lang w:eastAsia="en-GB"/>
          <w14:ligatures w14:val="none"/>
        </w:rPr>
        <w:t>One of the most influential early theories on the psychology of entrepreneurship was Frank Knight's Risk, Uncertainty, and Profit from 1921. At its core, Knight proposed the idea of risk-taking as a defining trait of entrepreneurs (</w:t>
      </w:r>
      <w:proofErr w:type="spellStart"/>
      <w:r w:rsidRPr="00C34B0C">
        <w:rPr>
          <w:rFonts w:ascii="Times New Roman" w:eastAsia="Times New Roman" w:hAnsi="Times New Roman" w:cs="Times New Roman"/>
          <w:color w:val="222222"/>
          <w:kern w:val="0"/>
          <w:shd w:val="clear" w:color="auto" w:fill="FFFFFF"/>
          <w:lang w:eastAsia="en-GB"/>
          <w14:ligatures w14:val="none"/>
        </w:rPr>
        <w:t>Ilevbare</w:t>
      </w:r>
      <w:proofErr w:type="spellEnd"/>
      <w:r w:rsidRPr="00C34B0C">
        <w:rPr>
          <w:rFonts w:ascii="Times New Roman" w:eastAsia="Times New Roman" w:hAnsi="Times New Roman" w:cs="Times New Roman"/>
          <w:color w:val="222222"/>
          <w:kern w:val="0"/>
          <w:shd w:val="clear" w:color="auto" w:fill="FFFFFF"/>
          <w:lang w:eastAsia="en-GB"/>
          <w14:ligatures w14:val="none"/>
        </w:rPr>
        <w:t xml:space="preserve"> </w:t>
      </w:r>
      <w:r w:rsidRPr="00C34B0C">
        <w:rPr>
          <w:rFonts w:ascii="Times New Roman" w:eastAsia="Times New Roman" w:hAnsi="Times New Roman" w:cs="Times New Roman"/>
          <w:i/>
          <w:iCs/>
          <w:color w:val="222222"/>
          <w:kern w:val="0"/>
          <w:shd w:val="clear" w:color="auto" w:fill="FFFFFF"/>
          <w:lang w:eastAsia="en-GB"/>
          <w14:ligatures w14:val="none"/>
        </w:rPr>
        <w:t xml:space="preserve">et al. </w:t>
      </w:r>
      <w:r w:rsidRPr="00C34B0C">
        <w:rPr>
          <w:rFonts w:ascii="Times New Roman" w:eastAsia="Times New Roman" w:hAnsi="Times New Roman" w:cs="Times New Roman"/>
          <w:color w:val="222222"/>
          <w:kern w:val="0"/>
          <w:shd w:val="clear" w:color="auto" w:fill="FFFFFF"/>
          <w:lang w:eastAsia="en-GB"/>
          <w14:ligatures w14:val="none"/>
        </w:rPr>
        <w:t>2022)</w:t>
      </w:r>
      <w:r w:rsidRPr="00C34B0C">
        <w:rPr>
          <w:rFonts w:ascii="Times New Roman" w:eastAsia="Times New Roman" w:hAnsi="Times New Roman" w:cs="Times New Roman"/>
          <w:color w:val="000000"/>
          <w:kern w:val="0"/>
          <w:lang w:eastAsia="en-GB"/>
          <w14:ligatures w14:val="none"/>
        </w:rPr>
        <w:t>. According to his Risk-Taking Propensity Theory, entrepreneurs thrive by deliberately exposing themselves to uncertainty and hazards in the pursuit of profit opportunities that more risk-averse actors avoid (</w:t>
      </w:r>
      <w:proofErr w:type="spellStart"/>
      <w:r w:rsidRPr="00C34B0C">
        <w:rPr>
          <w:rFonts w:ascii="Times New Roman" w:eastAsia="Times New Roman" w:hAnsi="Times New Roman" w:cs="Times New Roman"/>
          <w:color w:val="222222"/>
          <w:kern w:val="0"/>
          <w:shd w:val="clear" w:color="auto" w:fill="FFFFFF"/>
          <w:lang w:eastAsia="en-GB"/>
          <w14:ligatures w14:val="none"/>
        </w:rPr>
        <w:t>Antoncic</w:t>
      </w:r>
      <w:proofErr w:type="spellEnd"/>
      <w:r w:rsidRPr="00C34B0C">
        <w:rPr>
          <w:rFonts w:ascii="Times New Roman" w:eastAsia="Times New Roman" w:hAnsi="Times New Roman" w:cs="Times New Roman"/>
          <w:color w:val="222222"/>
          <w:kern w:val="0"/>
          <w:shd w:val="clear" w:color="auto" w:fill="FFFFFF"/>
          <w:lang w:eastAsia="en-GB"/>
          <w14:ligatures w14:val="none"/>
        </w:rPr>
        <w:t xml:space="preserve"> </w:t>
      </w:r>
      <w:r w:rsidRPr="00C34B0C">
        <w:rPr>
          <w:rFonts w:ascii="Times New Roman" w:eastAsia="Times New Roman" w:hAnsi="Times New Roman" w:cs="Times New Roman"/>
          <w:i/>
          <w:iCs/>
          <w:color w:val="222222"/>
          <w:kern w:val="0"/>
          <w:shd w:val="clear" w:color="auto" w:fill="FFFFFF"/>
          <w:lang w:eastAsia="en-GB"/>
          <w14:ligatures w14:val="none"/>
        </w:rPr>
        <w:t xml:space="preserve">et al. </w:t>
      </w:r>
      <w:r w:rsidRPr="00C34B0C">
        <w:rPr>
          <w:rFonts w:ascii="Times New Roman" w:eastAsia="Times New Roman" w:hAnsi="Times New Roman" w:cs="Times New Roman"/>
          <w:color w:val="222222"/>
          <w:kern w:val="0"/>
          <w:shd w:val="clear" w:color="auto" w:fill="FFFFFF"/>
          <w:lang w:eastAsia="en-GB"/>
          <w14:ligatures w14:val="none"/>
        </w:rPr>
        <w:t>2018)</w:t>
      </w:r>
      <w:r w:rsidRPr="00C34B0C">
        <w:rPr>
          <w:rFonts w:ascii="Times New Roman" w:eastAsia="Times New Roman" w:hAnsi="Times New Roman" w:cs="Times New Roman"/>
          <w:color w:val="000000"/>
          <w:kern w:val="0"/>
          <w:lang w:eastAsia="en-GB"/>
          <w14:ligatures w14:val="none"/>
        </w:rPr>
        <w:t>. While luck certainly plays a role, the ability and willingness to assume risks is what distinguishes successful entrepreneurs from others. Higher tolerance for risks allows entrepreneurs to seize chances that involve the potential for both great rewards and losses.</w:t>
      </w:r>
    </w:p>
    <w:p w14:paraId="412E9F5E" w14:textId="737757DC"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One prime example of a risk-taking restaurateur is Tom Aikens. After training under renowned French chefs in London, Aikens took the unprecedented leap in 2001 to open his own eponymous Michelin-starred restaurant in Chelsea at just 26 years old (</w:t>
      </w:r>
      <w:r w:rsidRPr="00C34B0C">
        <w:rPr>
          <w:rFonts w:ascii="Times New Roman" w:eastAsia="Times New Roman" w:hAnsi="Times New Roman" w:cs="Times New Roman"/>
          <w:color w:val="222222"/>
          <w:kern w:val="0"/>
          <w:shd w:val="clear" w:color="auto" w:fill="FFFFFF"/>
          <w:lang w:eastAsia="en-GB"/>
          <w14:ligatures w14:val="none"/>
        </w:rPr>
        <w:t>Great British Chefs, 2024)</w:t>
      </w:r>
      <w:r w:rsidRPr="00C34B0C">
        <w:rPr>
          <w:rFonts w:ascii="Times New Roman" w:eastAsia="Times New Roman" w:hAnsi="Times New Roman" w:cs="Times New Roman"/>
          <w:color w:val="000000"/>
          <w:kern w:val="0"/>
          <w:lang w:eastAsia="en-GB"/>
          <w14:ligatures w14:val="none"/>
        </w:rPr>
        <w:t xml:space="preserve">. Not only was he launching independently at </w:t>
      </w:r>
      <w:r w:rsidR="00C34B0C" w:rsidRPr="00C34B0C">
        <w:rPr>
          <w:rFonts w:ascii="Times New Roman" w:eastAsia="Times New Roman" w:hAnsi="Times New Roman" w:cs="Times New Roman"/>
          <w:color w:val="000000"/>
          <w:kern w:val="0"/>
          <w:lang w:eastAsia="en-GB"/>
          <w14:ligatures w14:val="none"/>
        </w:rPr>
        <w:t>a youthful age</w:t>
      </w:r>
      <w:r w:rsidRPr="00C34B0C">
        <w:rPr>
          <w:rFonts w:ascii="Times New Roman" w:eastAsia="Times New Roman" w:hAnsi="Times New Roman" w:cs="Times New Roman"/>
          <w:color w:val="000000"/>
          <w:kern w:val="0"/>
          <w:lang w:eastAsia="en-GB"/>
          <w14:ligatures w14:val="none"/>
        </w:rPr>
        <w:t xml:space="preserve"> without industry experience, but he aimed to offer exquisite tasting menus in a city already brimming with competitors (</w:t>
      </w:r>
      <w:r w:rsidRPr="00C34B0C">
        <w:rPr>
          <w:rFonts w:ascii="Times New Roman" w:eastAsia="Times New Roman" w:hAnsi="Times New Roman" w:cs="Times New Roman"/>
          <w:color w:val="222222"/>
          <w:kern w:val="0"/>
          <w:shd w:val="clear" w:color="auto" w:fill="FFFFFF"/>
          <w:lang w:eastAsia="en-GB"/>
          <w14:ligatures w14:val="none"/>
        </w:rPr>
        <w:t>Forshaw, 2023)</w:t>
      </w:r>
      <w:r w:rsidRPr="00C34B0C">
        <w:rPr>
          <w:rFonts w:ascii="Times New Roman" w:eastAsia="Times New Roman" w:hAnsi="Times New Roman" w:cs="Times New Roman"/>
          <w:color w:val="000000"/>
          <w:kern w:val="0"/>
          <w:lang w:eastAsia="en-GB"/>
          <w14:ligatures w14:val="none"/>
        </w:rPr>
        <w:t xml:space="preserve">. To establish himself amongst London's culinary elite, Aikens take major financial and reputational risks. However, his bold vision paid off as he received a Michelin star within the first year. Following this early acclaim, Aikens continued broadening his risk exposure. In 2005, he relocated Tom Aikens restaurant to a more ambitious fine-dining space </w:t>
      </w:r>
      <w:r w:rsidRPr="00C34B0C">
        <w:rPr>
          <w:rFonts w:ascii="Times New Roman" w:eastAsia="Times New Roman" w:hAnsi="Times New Roman" w:cs="Times New Roman"/>
          <w:color w:val="000000"/>
          <w:kern w:val="0"/>
          <w:lang w:eastAsia="en-GB"/>
          <w14:ligatures w14:val="none"/>
        </w:rPr>
        <w:lastRenderedPageBreak/>
        <w:t xml:space="preserve">in Sloane Square. Doubling down on his ambitions involved even greater investment risks. Yet again Aikens' gamble was rewarded, as he maintained his star rating in the relocation. Further risks came in opening additional branches of his restaurant internationally in locations like Dubai and Hong Kong. Each new venture meant exposing himself to unfamiliar regulatory, </w:t>
      </w:r>
      <w:r w:rsidR="006C4DB7" w:rsidRPr="00C34B0C">
        <w:rPr>
          <w:rFonts w:ascii="Times New Roman" w:eastAsia="Times New Roman" w:hAnsi="Times New Roman" w:cs="Times New Roman"/>
          <w:color w:val="000000"/>
          <w:kern w:val="0"/>
          <w:lang w:eastAsia="en-GB"/>
          <w14:ligatures w14:val="none"/>
        </w:rPr>
        <w:t>cultural,</w:t>
      </w:r>
      <w:r w:rsidRPr="00C34B0C">
        <w:rPr>
          <w:rFonts w:ascii="Times New Roman" w:eastAsia="Times New Roman" w:hAnsi="Times New Roman" w:cs="Times New Roman"/>
          <w:color w:val="000000"/>
          <w:kern w:val="0"/>
          <w:lang w:eastAsia="en-GB"/>
          <w14:ligatures w14:val="none"/>
        </w:rPr>
        <w:t xml:space="preserve"> and economic hurdles in foreign markets. However, his appetite for risk-taking allowed Aikens to expand overseas early in his career.</w:t>
      </w:r>
    </w:p>
    <w:p w14:paraId="07EF7446" w14:textId="72326DA3"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 xml:space="preserve">Aikens' most daring project to date has been </w:t>
      </w:r>
      <w:proofErr w:type="spellStart"/>
      <w:r w:rsidRPr="00C34B0C">
        <w:rPr>
          <w:rFonts w:ascii="Times New Roman" w:eastAsia="Times New Roman" w:hAnsi="Times New Roman" w:cs="Times New Roman"/>
          <w:color w:val="000000"/>
          <w:kern w:val="0"/>
          <w:lang w:eastAsia="en-GB"/>
          <w14:ligatures w14:val="none"/>
        </w:rPr>
        <w:t>Elystan</w:t>
      </w:r>
      <w:proofErr w:type="spellEnd"/>
      <w:r w:rsidRPr="00C34B0C">
        <w:rPr>
          <w:rFonts w:ascii="Times New Roman" w:eastAsia="Times New Roman" w:hAnsi="Times New Roman" w:cs="Times New Roman"/>
          <w:color w:val="000000"/>
          <w:kern w:val="0"/>
          <w:lang w:eastAsia="en-GB"/>
          <w14:ligatures w14:val="none"/>
        </w:rPr>
        <w:t xml:space="preserve"> Street, his experimental 28-seat tasting menu restaurant in Chelsea launched in 2012 (</w:t>
      </w:r>
      <w:r w:rsidR="008E1963" w:rsidRPr="00C34B0C">
        <w:rPr>
          <w:rFonts w:ascii="Times New Roman" w:eastAsia="Times New Roman" w:hAnsi="Times New Roman" w:cs="Times New Roman"/>
          <w:color w:val="222222"/>
          <w:kern w:val="0"/>
          <w:shd w:val="clear" w:color="auto" w:fill="FFFFFF"/>
          <w:lang w:eastAsia="en-GB"/>
          <w14:ligatures w14:val="none"/>
        </w:rPr>
        <w:t>The Gurdian</w:t>
      </w:r>
      <w:r w:rsidRPr="00C34B0C">
        <w:rPr>
          <w:rFonts w:ascii="Times New Roman" w:eastAsia="Times New Roman" w:hAnsi="Times New Roman" w:cs="Times New Roman"/>
          <w:color w:val="222222"/>
          <w:kern w:val="0"/>
          <w:shd w:val="clear" w:color="auto" w:fill="FFFFFF"/>
          <w:lang w:eastAsia="en-GB"/>
          <w14:ligatures w14:val="none"/>
        </w:rPr>
        <w:t>, 2019)</w:t>
      </w:r>
      <w:r w:rsidRPr="00C34B0C">
        <w:rPr>
          <w:rFonts w:ascii="Times New Roman" w:eastAsia="Times New Roman" w:hAnsi="Times New Roman" w:cs="Times New Roman"/>
          <w:color w:val="000000"/>
          <w:kern w:val="0"/>
          <w:lang w:eastAsia="en-GB"/>
          <w14:ligatures w14:val="none"/>
        </w:rPr>
        <w:t xml:space="preserve">. With an avant-garde lab-like design and monthly changing themes, </w:t>
      </w:r>
      <w:proofErr w:type="spellStart"/>
      <w:r w:rsidRPr="00C34B0C">
        <w:rPr>
          <w:rFonts w:ascii="Times New Roman" w:eastAsia="Times New Roman" w:hAnsi="Times New Roman" w:cs="Times New Roman"/>
          <w:color w:val="000000"/>
          <w:kern w:val="0"/>
          <w:lang w:eastAsia="en-GB"/>
          <w14:ligatures w14:val="none"/>
        </w:rPr>
        <w:t>Elystan</w:t>
      </w:r>
      <w:proofErr w:type="spellEnd"/>
      <w:r w:rsidRPr="00C34B0C">
        <w:rPr>
          <w:rFonts w:ascii="Times New Roman" w:eastAsia="Times New Roman" w:hAnsi="Times New Roman" w:cs="Times New Roman"/>
          <w:color w:val="000000"/>
          <w:kern w:val="0"/>
          <w:lang w:eastAsia="en-GB"/>
          <w14:ligatures w14:val="none"/>
        </w:rPr>
        <w:t xml:space="preserve"> Street represented Aikens' boldest creative gamble. Risks included whether his adventurous vision would resonate with patrons accustomed to fine-dining formality. However, the restaurant was quickly awarded a Michelin star, proving Aikens' appetite for </w:t>
      </w:r>
      <w:r w:rsidR="006C4DB7" w:rsidRPr="00C34B0C">
        <w:rPr>
          <w:rFonts w:ascii="Times New Roman" w:eastAsia="Times New Roman" w:hAnsi="Times New Roman" w:cs="Times New Roman"/>
          <w:color w:val="000000"/>
          <w:kern w:val="0"/>
          <w:lang w:eastAsia="en-GB"/>
          <w14:ligatures w14:val="none"/>
        </w:rPr>
        <w:t>innovation,</w:t>
      </w:r>
      <w:r w:rsidRPr="00C34B0C">
        <w:rPr>
          <w:rFonts w:ascii="Times New Roman" w:eastAsia="Times New Roman" w:hAnsi="Times New Roman" w:cs="Times New Roman"/>
          <w:color w:val="000000"/>
          <w:kern w:val="0"/>
          <w:lang w:eastAsia="en-GB"/>
          <w14:ligatures w14:val="none"/>
        </w:rPr>
        <w:t xml:space="preserve"> and pushing culinary boundaries. Throughout various successes and ventures like pop-up restaurants, Aikens has continuously balanced risk and reward, embodying Knight's theories on entrepreneurial risk-taking propensity. </w:t>
      </w:r>
    </w:p>
    <w:p w14:paraId="36FC5F4C" w14:textId="04961AFE"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Locus of Control theory, developed by psychologist Julian Rotter in 1966, proposes that individuals can be positioned on a scale from internal to external locus of control regarding their lives (</w:t>
      </w:r>
      <w:r w:rsidRPr="00C34B0C">
        <w:rPr>
          <w:rFonts w:ascii="Times New Roman" w:eastAsia="Times New Roman" w:hAnsi="Times New Roman" w:cs="Times New Roman"/>
          <w:color w:val="222222"/>
          <w:kern w:val="0"/>
          <w:shd w:val="clear" w:color="auto" w:fill="FFFFFF"/>
          <w:lang w:eastAsia="en-GB"/>
          <w14:ligatures w14:val="none"/>
        </w:rPr>
        <w:t>Tyler</w:t>
      </w:r>
      <w:r w:rsidR="008E1963" w:rsidRPr="00C34B0C">
        <w:rPr>
          <w:rFonts w:ascii="Times New Roman" w:eastAsia="Times New Roman" w:hAnsi="Times New Roman" w:cs="Times New Roman"/>
          <w:color w:val="222222"/>
          <w:kern w:val="0"/>
          <w:shd w:val="clear" w:color="auto" w:fill="FFFFFF"/>
          <w:lang w:eastAsia="en-GB"/>
          <w14:ligatures w14:val="none"/>
        </w:rPr>
        <w:t xml:space="preserve"> </w:t>
      </w:r>
      <w:r w:rsidR="008E1963" w:rsidRPr="00C34B0C">
        <w:rPr>
          <w:rFonts w:ascii="Times New Roman" w:eastAsia="Times New Roman" w:hAnsi="Times New Roman" w:cs="Times New Roman"/>
          <w:i/>
          <w:iCs/>
          <w:color w:val="222222"/>
          <w:kern w:val="0"/>
          <w:shd w:val="clear" w:color="auto" w:fill="FFFFFF"/>
          <w:lang w:eastAsia="en-GB"/>
          <w14:ligatures w14:val="none"/>
        </w:rPr>
        <w:t xml:space="preserve">et al. </w:t>
      </w:r>
      <w:r w:rsidRPr="00C34B0C">
        <w:rPr>
          <w:rFonts w:ascii="Times New Roman" w:eastAsia="Times New Roman" w:hAnsi="Times New Roman" w:cs="Times New Roman"/>
          <w:color w:val="222222"/>
          <w:kern w:val="0"/>
          <w:shd w:val="clear" w:color="auto" w:fill="FFFFFF"/>
          <w:lang w:eastAsia="en-GB"/>
          <w14:ligatures w14:val="none"/>
        </w:rPr>
        <w:t>2020)</w:t>
      </w:r>
      <w:r w:rsidRPr="00C34B0C">
        <w:rPr>
          <w:rFonts w:ascii="Times New Roman" w:eastAsia="Times New Roman" w:hAnsi="Times New Roman" w:cs="Times New Roman"/>
          <w:color w:val="000000"/>
          <w:kern w:val="0"/>
          <w:lang w:eastAsia="en-GB"/>
          <w14:ligatures w14:val="none"/>
        </w:rPr>
        <w:t xml:space="preserve">. Those with an internal locus believe they have control over outcomes through their own actions and abilities. In contrast, external locus individuals see outside factors and chance as determining their fortunes. Studies have found an internal locus typically correlates with more </w:t>
      </w:r>
      <w:r w:rsidR="006C4DB7" w:rsidRPr="00C34B0C">
        <w:rPr>
          <w:rFonts w:ascii="Times New Roman" w:eastAsia="Times New Roman" w:hAnsi="Times New Roman" w:cs="Times New Roman"/>
          <w:color w:val="000000"/>
          <w:kern w:val="0"/>
          <w:lang w:eastAsia="en-GB"/>
          <w14:ligatures w14:val="none"/>
        </w:rPr>
        <w:t>initiative-taking</w:t>
      </w:r>
      <w:r w:rsidRPr="00C34B0C">
        <w:rPr>
          <w:rFonts w:ascii="Times New Roman" w:eastAsia="Times New Roman" w:hAnsi="Times New Roman" w:cs="Times New Roman"/>
          <w:color w:val="000000"/>
          <w:kern w:val="0"/>
          <w:lang w:eastAsia="en-GB"/>
          <w14:ligatures w14:val="none"/>
        </w:rPr>
        <w:t xml:space="preserve"> leadership and adaptability to changes (</w:t>
      </w:r>
      <w:proofErr w:type="spellStart"/>
      <w:r w:rsidR="008E1963" w:rsidRPr="00C34B0C">
        <w:rPr>
          <w:rFonts w:ascii="Times New Roman" w:eastAsia="Times New Roman" w:hAnsi="Times New Roman" w:cs="Times New Roman"/>
          <w:color w:val="222222"/>
          <w:kern w:val="0"/>
          <w:shd w:val="clear" w:color="auto" w:fill="FFFFFF"/>
          <w:lang w:eastAsia="en-GB"/>
          <w14:ligatures w14:val="none"/>
        </w:rPr>
        <w:t>Bucciol</w:t>
      </w:r>
      <w:proofErr w:type="spellEnd"/>
      <w:r w:rsidR="008E1963" w:rsidRPr="00C34B0C">
        <w:rPr>
          <w:rFonts w:ascii="Times New Roman" w:eastAsia="Times New Roman" w:hAnsi="Times New Roman" w:cs="Times New Roman"/>
          <w:color w:val="222222"/>
          <w:kern w:val="0"/>
          <w:shd w:val="clear" w:color="auto" w:fill="FFFFFF"/>
          <w:lang w:eastAsia="en-GB"/>
          <w14:ligatures w14:val="none"/>
        </w:rPr>
        <w:t xml:space="preserve"> and </w:t>
      </w:r>
      <w:proofErr w:type="spellStart"/>
      <w:r w:rsidR="008E1963" w:rsidRPr="00C34B0C">
        <w:rPr>
          <w:rFonts w:ascii="Times New Roman" w:eastAsia="Times New Roman" w:hAnsi="Times New Roman" w:cs="Times New Roman"/>
          <w:color w:val="222222"/>
          <w:kern w:val="0"/>
          <w:shd w:val="clear" w:color="auto" w:fill="FFFFFF"/>
          <w:lang w:eastAsia="en-GB"/>
          <w14:ligatures w14:val="none"/>
        </w:rPr>
        <w:t>Trucch</w:t>
      </w:r>
      <w:proofErr w:type="spellEnd"/>
      <w:r w:rsidR="008E1963" w:rsidRPr="00C34B0C">
        <w:rPr>
          <w:rFonts w:ascii="Times New Roman" w:eastAsia="Times New Roman" w:hAnsi="Times New Roman" w:cs="Times New Roman"/>
          <w:color w:val="222222"/>
          <w:kern w:val="0"/>
          <w:shd w:val="clear" w:color="auto" w:fill="FFFFFF"/>
          <w:lang w:eastAsia="en-GB"/>
          <w14:ligatures w14:val="none"/>
        </w:rPr>
        <w:t>, 2021</w:t>
      </w:r>
      <w:r w:rsidRPr="00C34B0C">
        <w:rPr>
          <w:rFonts w:ascii="Times New Roman" w:eastAsia="Times New Roman" w:hAnsi="Times New Roman" w:cs="Times New Roman"/>
          <w:color w:val="222222"/>
          <w:kern w:val="0"/>
          <w:shd w:val="clear" w:color="auto" w:fill="FFFFFF"/>
          <w:lang w:eastAsia="en-GB"/>
          <w14:ligatures w14:val="none"/>
        </w:rPr>
        <w:t>)</w:t>
      </w:r>
      <w:r w:rsidRPr="00C34B0C">
        <w:rPr>
          <w:rFonts w:ascii="Times New Roman" w:eastAsia="Times New Roman" w:hAnsi="Times New Roman" w:cs="Times New Roman"/>
          <w:color w:val="000000"/>
          <w:kern w:val="0"/>
          <w:lang w:eastAsia="en-GB"/>
          <w14:ligatures w14:val="none"/>
        </w:rPr>
        <w:t xml:space="preserve">. A key trait connected to internal control is flexibility. Flexible entrepreneurs exhibit an ability to adjust their strategies, </w:t>
      </w:r>
      <w:r w:rsidR="006C4DB7" w:rsidRPr="00C34B0C">
        <w:rPr>
          <w:rFonts w:ascii="Times New Roman" w:eastAsia="Times New Roman" w:hAnsi="Times New Roman" w:cs="Times New Roman"/>
          <w:color w:val="000000"/>
          <w:kern w:val="0"/>
          <w:lang w:eastAsia="en-GB"/>
          <w14:ligatures w14:val="none"/>
        </w:rPr>
        <w:t>operations,</w:t>
      </w:r>
      <w:r w:rsidRPr="00C34B0C">
        <w:rPr>
          <w:rFonts w:ascii="Times New Roman" w:eastAsia="Times New Roman" w:hAnsi="Times New Roman" w:cs="Times New Roman"/>
          <w:color w:val="000000"/>
          <w:kern w:val="0"/>
          <w:lang w:eastAsia="en-GB"/>
          <w14:ligatures w14:val="none"/>
        </w:rPr>
        <w:t xml:space="preserve"> and mindsets according to dynamic market conditions (</w:t>
      </w:r>
      <w:r w:rsidRPr="00C34B0C">
        <w:rPr>
          <w:rFonts w:ascii="Times New Roman" w:eastAsia="Times New Roman" w:hAnsi="Times New Roman" w:cs="Times New Roman"/>
          <w:color w:val="222222"/>
          <w:kern w:val="0"/>
          <w:shd w:val="clear" w:color="auto" w:fill="FFFFFF"/>
          <w:lang w:eastAsia="en-GB"/>
          <w14:ligatures w14:val="none"/>
        </w:rPr>
        <w:t xml:space="preserve">Nowicki </w:t>
      </w:r>
      <w:r w:rsidRPr="00C34B0C">
        <w:rPr>
          <w:rFonts w:ascii="Times New Roman" w:eastAsia="Times New Roman" w:hAnsi="Times New Roman" w:cs="Times New Roman"/>
          <w:i/>
          <w:iCs/>
          <w:color w:val="222222"/>
          <w:kern w:val="0"/>
          <w:shd w:val="clear" w:color="auto" w:fill="FFFFFF"/>
          <w:lang w:eastAsia="en-GB"/>
          <w14:ligatures w14:val="none"/>
        </w:rPr>
        <w:t xml:space="preserve">et al. </w:t>
      </w:r>
      <w:r w:rsidRPr="00C34B0C">
        <w:rPr>
          <w:rFonts w:ascii="Times New Roman" w:eastAsia="Times New Roman" w:hAnsi="Times New Roman" w:cs="Times New Roman"/>
          <w:color w:val="222222"/>
          <w:kern w:val="0"/>
          <w:shd w:val="clear" w:color="auto" w:fill="FFFFFF"/>
          <w:lang w:eastAsia="en-GB"/>
          <w14:ligatures w14:val="none"/>
        </w:rPr>
        <w:t>2021)</w:t>
      </w:r>
      <w:r w:rsidRPr="00C34B0C">
        <w:rPr>
          <w:rFonts w:ascii="Times New Roman" w:eastAsia="Times New Roman" w:hAnsi="Times New Roman" w:cs="Times New Roman"/>
          <w:color w:val="000000"/>
          <w:kern w:val="0"/>
          <w:lang w:eastAsia="en-GB"/>
          <w14:ligatures w14:val="none"/>
        </w:rPr>
        <w:t xml:space="preserve">. One highly flexible entrepreneur who exemplifies an internal locus of control philosophy is Jeremy King, co-founder of exclusive restaurant group Corbin &amp; King. After careers as a top chef and hotelier in the 1980s, King partnered with restaurateur Chris Corbin in 1992 to launch their first venue, </w:t>
      </w:r>
      <w:r w:rsidR="006C4DB7" w:rsidRPr="00C34B0C">
        <w:rPr>
          <w:rFonts w:ascii="Times New Roman" w:eastAsia="Times New Roman" w:hAnsi="Times New Roman" w:cs="Times New Roman"/>
          <w:color w:val="000000"/>
          <w:kern w:val="0"/>
          <w:lang w:eastAsia="en-GB"/>
          <w14:ligatures w14:val="none"/>
        </w:rPr>
        <w:t xml:space="preserve">named as </w:t>
      </w:r>
      <w:r w:rsidRPr="00C34B0C">
        <w:rPr>
          <w:rFonts w:ascii="Times New Roman" w:eastAsia="Times New Roman" w:hAnsi="Times New Roman" w:cs="Times New Roman"/>
          <w:color w:val="000000"/>
          <w:kern w:val="0"/>
          <w:lang w:eastAsia="en-GB"/>
          <w14:ligatures w14:val="none"/>
        </w:rPr>
        <w:t>The Wolseley (</w:t>
      </w:r>
      <w:r w:rsidR="008E1963" w:rsidRPr="00C34B0C">
        <w:rPr>
          <w:rFonts w:ascii="Times New Roman" w:eastAsia="Times New Roman" w:hAnsi="Times New Roman" w:cs="Times New Roman"/>
          <w:color w:val="222222"/>
          <w:kern w:val="0"/>
          <w:shd w:val="clear" w:color="auto" w:fill="FFFFFF"/>
          <w:lang w:eastAsia="en-GB"/>
          <w14:ligatures w14:val="none"/>
        </w:rPr>
        <w:t>Gurdian</w:t>
      </w:r>
      <w:r w:rsidRPr="00C34B0C">
        <w:rPr>
          <w:rFonts w:ascii="Times New Roman" w:eastAsia="Times New Roman" w:hAnsi="Times New Roman" w:cs="Times New Roman"/>
          <w:color w:val="222222"/>
          <w:kern w:val="0"/>
          <w:shd w:val="clear" w:color="auto" w:fill="FFFFFF"/>
          <w:lang w:eastAsia="en-GB"/>
          <w14:ligatures w14:val="none"/>
        </w:rPr>
        <w:t>, 2022)</w:t>
      </w:r>
      <w:r w:rsidRPr="00C34B0C">
        <w:rPr>
          <w:rFonts w:ascii="Times New Roman" w:eastAsia="Times New Roman" w:hAnsi="Times New Roman" w:cs="Times New Roman"/>
          <w:color w:val="000000"/>
          <w:kern w:val="0"/>
          <w:lang w:eastAsia="en-GB"/>
          <w14:ligatures w14:val="none"/>
        </w:rPr>
        <w:t xml:space="preserve">. From the start, King stressed being responsive to shifting consumer demands through intensive research and rapid iteration. When the Wolseley's nostalgic German-style dining became less fashionable, King nimbly repositioned its menu to a brasserie-style concept aligned with the times. His internal control viewpoint spurred continuous refinement and innovation to maintain relevance. Within six years, seven distinctive restaurants had been added across London. Each concept was meticulously tailored according to site specifics, locality, architectural </w:t>
      </w:r>
      <w:r w:rsidR="006C4DB7" w:rsidRPr="00C34B0C">
        <w:rPr>
          <w:rFonts w:ascii="Times New Roman" w:eastAsia="Times New Roman" w:hAnsi="Times New Roman" w:cs="Times New Roman"/>
          <w:color w:val="000000"/>
          <w:kern w:val="0"/>
          <w:lang w:eastAsia="en-GB"/>
          <w14:ligatures w14:val="none"/>
        </w:rPr>
        <w:t>heritage,</w:t>
      </w:r>
      <w:r w:rsidRPr="00C34B0C">
        <w:rPr>
          <w:rFonts w:ascii="Times New Roman" w:eastAsia="Times New Roman" w:hAnsi="Times New Roman" w:cs="Times New Roman"/>
          <w:color w:val="000000"/>
          <w:kern w:val="0"/>
          <w:lang w:eastAsia="en-GB"/>
          <w14:ligatures w14:val="none"/>
        </w:rPr>
        <w:t xml:space="preserve"> and target demographic based on granular feasibility studies (</w:t>
      </w:r>
      <w:proofErr w:type="spellStart"/>
      <w:r w:rsidR="008E1963" w:rsidRPr="00C34B0C">
        <w:rPr>
          <w:rFonts w:ascii="Times New Roman" w:eastAsia="Times New Roman" w:hAnsi="Times New Roman" w:cs="Times New Roman"/>
          <w:color w:val="222222"/>
          <w:kern w:val="0"/>
          <w:shd w:val="clear" w:color="auto" w:fill="FFFFFF"/>
          <w:lang w:eastAsia="en-GB"/>
          <w14:ligatures w14:val="none"/>
        </w:rPr>
        <w:t>NYtimes</w:t>
      </w:r>
      <w:proofErr w:type="spellEnd"/>
      <w:r w:rsidRPr="00C34B0C">
        <w:rPr>
          <w:rFonts w:ascii="Times New Roman" w:eastAsia="Times New Roman" w:hAnsi="Times New Roman" w:cs="Times New Roman"/>
          <w:color w:val="222222"/>
          <w:kern w:val="0"/>
          <w:shd w:val="clear" w:color="auto" w:fill="FFFFFF"/>
          <w:lang w:eastAsia="en-GB"/>
          <w14:ligatures w14:val="none"/>
        </w:rPr>
        <w:t>, 2022)</w:t>
      </w:r>
      <w:r w:rsidRPr="00C34B0C">
        <w:rPr>
          <w:rFonts w:ascii="Times New Roman" w:eastAsia="Times New Roman" w:hAnsi="Times New Roman" w:cs="Times New Roman"/>
          <w:color w:val="000000"/>
          <w:kern w:val="0"/>
          <w:lang w:eastAsia="en-GB"/>
          <w14:ligatures w14:val="none"/>
        </w:rPr>
        <w:t xml:space="preserve">. King's ability to keenly adapt concepts provided a point of </w:t>
      </w:r>
      <w:r w:rsidRPr="00C34B0C">
        <w:rPr>
          <w:rFonts w:ascii="Times New Roman" w:eastAsia="Times New Roman" w:hAnsi="Times New Roman" w:cs="Times New Roman"/>
          <w:color w:val="000000"/>
          <w:kern w:val="0"/>
          <w:lang w:eastAsia="en-GB"/>
          <w14:ligatures w14:val="none"/>
        </w:rPr>
        <w:lastRenderedPageBreak/>
        <w:t>differentiation amidst ever-evolving dining preferences. For example, when boasting a full dining roster in London seemed saturated, King expanded operations internationally to Dubai and Berlin with locally customised restaurants. </w:t>
      </w:r>
    </w:p>
    <w:p w14:paraId="5CE0ECA9" w14:textId="017EE000"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 xml:space="preserve">During Covid-19, many restaurateurs struggled with lockdowns and restrictions. However, King nimbly introduced initiatives like DIY meal kits and upscale supermarket items to generate revenue through other channels. Once indoor dining reopened, he worked tirelessly to reassure patrons about hygiene standards with transparent posts. Such flexible scrambling epitomised King's willingness to take control through innovating </w:t>
      </w:r>
      <w:r w:rsidR="00C34B0C" w:rsidRPr="00C34B0C">
        <w:rPr>
          <w:rFonts w:ascii="Times New Roman" w:eastAsia="Times New Roman" w:hAnsi="Times New Roman" w:cs="Times New Roman"/>
          <w:color w:val="000000"/>
          <w:kern w:val="0"/>
          <w:lang w:eastAsia="en-GB"/>
          <w14:ligatures w14:val="none"/>
        </w:rPr>
        <w:t>innovative solutions</w:t>
      </w:r>
      <w:r w:rsidRPr="00C34B0C">
        <w:rPr>
          <w:rFonts w:ascii="Times New Roman" w:eastAsia="Times New Roman" w:hAnsi="Times New Roman" w:cs="Times New Roman"/>
          <w:color w:val="000000"/>
          <w:kern w:val="0"/>
          <w:lang w:eastAsia="en-GB"/>
          <w14:ligatures w14:val="none"/>
        </w:rPr>
        <w:t xml:space="preserve"> against the odds (</w:t>
      </w:r>
      <w:r w:rsidR="008E1963" w:rsidRPr="00C34B0C">
        <w:rPr>
          <w:rFonts w:ascii="Times New Roman" w:eastAsia="Times New Roman" w:hAnsi="Times New Roman" w:cs="Times New Roman"/>
          <w:color w:val="222222"/>
          <w:kern w:val="0"/>
          <w:shd w:val="clear" w:color="auto" w:fill="FFFFFF"/>
          <w:lang w:eastAsia="en-GB"/>
          <w14:ligatures w14:val="none"/>
        </w:rPr>
        <w:t>Gurdian</w:t>
      </w:r>
      <w:r w:rsidRPr="00C34B0C">
        <w:rPr>
          <w:rFonts w:ascii="Times New Roman" w:eastAsia="Times New Roman" w:hAnsi="Times New Roman" w:cs="Times New Roman"/>
          <w:color w:val="222222"/>
          <w:kern w:val="0"/>
          <w:shd w:val="clear" w:color="auto" w:fill="FFFFFF"/>
          <w:lang w:eastAsia="en-GB"/>
          <w14:ligatures w14:val="none"/>
        </w:rPr>
        <w:t>, 2022)</w:t>
      </w:r>
      <w:r w:rsidRPr="00C34B0C">
        <w:rPr>
          <w:rFonts w:ascii="Times New Roman" w:eastAsia="Times New Roman" w:hAnsi="Times New Roman" w:cs="Times New Roman"/>
          <w:color w:val="000000"/>
          <w:kern w:val="0"/>
          <w:lang w:eastAsia="en-GB"/>
          <w14:ligatures w14:val="none"/>
        </w:rPr>
        <w:t>. As Corbin &amp; King undergoes ownership changes, King's skills at evolving brands will be vital for retaining their luxury hospitality legendary status into an uncertain future. Through consistently demonstrating creativity, innovation and rapid recalibration based on shifting circumstances, Jeremy King validates Locus of Control theory's view of flexibility as a defining trait for successful entrepreneurs with an internal control mindset like himself.</w:t>
      </w:r>
    </w:p>
    <w:p w14:paraId="097B107C" w14:textId="6227C9BD" w:rsidR="00EC242F" w:rsidRPr="00C34B0C" w:rsidRDefault="00EC242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color w:val="000000"/>
          <w:kern w:val="0"/>
          <w:lang w:eastAsia="en-GB"/>
          <w14:ligatures w14:val="none"/>
        </w:rPr>
        <w:t xml:space="preserve">In the 1960s, psychologist David McClelland proposed with his well-known acquired-needs theory that individuals are motivated by three core needs - achievement, </w:t>
      </w:r>
      <w:r w:rsidR="006C4DB7" w:rsidRPr="00C34B0C">
        <w:rPr>
          <w:rFonts w:ascii="Times New Roman" w:eastAsia="Times New Roman" w:hAnsi="Times New Roman" w:cs="Times New Roman"/>
          <w:color w:val="000000"/>
          <w:kern w:val="0"/>
          <w:lang w:eastAsia="en-GB"/>
          <w14:ligatures w14:val="none"/>
        </w:rPr>
        <w:t>power,</w:t>
      </w:r>
      <w:r w:rsidRPr="00C34B0C">
        <w:rPr>
          <w:rFonts w:ascii="Times New Roman" w:eastAsia="Times New Roman" w:hAnsi="Times New Roman" w:cs="Times New Roman"/>
          <w:color w:val="000000"/>
          <w:kern w:val="0"/>
          <w:lang w:eastAsia="en-GB"/>
          <w14:ligatures w14:val="none"/>
        </w:rPr>
        <w:t xml:space="preserve"> and affiliation (</w:t>
      </w:r>
      <w:r w:rsidR="00C000A7" w:rsidRPr="00C34B0C">
        <w:rPr>
          <w:rFonts w:ascii="Times New Roman" w:eastAsia="Times New Roman" w:hAnsi="Times New Roman" w:cs="Times New Roman"/>
          <w:color w:val="222222"/>
          <w:kern w:val="0"/>
          <w:shd w:val="clear" w:color="auto" w:fill="FFFFFF"/>
          <w:lang w:eastAsia="en-GB"/>
          <w14:ligatures w14:val="none"/>
        </w:rPr>
        <w:t>Clayton and Ritter,</w:t>
      </w:r>
      <w:r w:rsidRPr="00C34B0C">
        <w:rPr>
          <w:rFonts w:ascii="Times New Roman" w:eastAsia="Times New Roman" w:hAnsi="Times New Roman" w:cs="Times New Roman"/>
          <w:color w:val="222222"/>
          <w:kern w:val="0"/>
          <w:shd w:val="clear" w:color="auto" w:fill="FFFFFF"/>
          <w:lang w:eastAsia="en-GB"/>
          <w14:ligatures w14:val="none"/>
        </w:rPr>
        <w:t xml:space="preserve"> 2023)</w:t>
      </w:r>
      <w:r w:rsidRPr="00C34B0C">
        <w:rPr>
          <w:rFonts w:ascii="Times New Roman" w:eastAsia="Times New Roman" w:hAnsi="Times New Roman" w:cs="Times New Roman"/>
          <w:color w:val="000000"/>
          <w:kern w:val="0"/>
          <w:lang w:eastAsia="en-GB"/>
          <w14:ligatures w14:val="none"/>
        </w:rPr>
        <w:t>. The need for achievement concerns a constant drive to accomplish difficult tasks and meet definitive standards of excellence through personal effort and ability (</w:t>
      </w:r>
      <w:r w:rsidRPr="00C34B0C">
        <w:rPr>
          <w:rFonts w:ascii="Times New Roman" w:eastAsia="Times New Roman" w:hAnsi="Times New Roman" w:cs="Times New Roman"/>
          <w:color w:val="222222"/>
          <w:kern w:val="0"/>
          <w:shd w:val="clear" w:color="auto" w:fill="FFFFFF"/>
          <w:lang w:eastAsia="en-GB"/>
          <w14:ligatures w14:val="none"/>
        </w:rPr>
        <w:t>Wbs.ac.uk., 2024)</w:t>
      </w:r>
      <w:r w:rsidRPr="00C34B0C">
        <w:rPr>
          <w:rFonts w:ascii="Times New Roman" w:eastAsia="Times New Roman" w:hAnsi="Times New Roman" w:cs="Times New Roman"/>
          <w:color w:val="000000"/>
          <w:kern w:val="0"/>
          <w:lang w:eastAsia="en-GB"/>
          <w14:ligatures w14:val="none"/>
        </w:rPr>
        <w:t>. It involves setting challenging goals and deriving satisfaction from overcoming obstacles. </w:t>
      </w:r>
    </w:p>
    <w:p w14:paraId="45F4AFA3" w14:textId="7CA7B256" w:rsidR="00EC242F" w:rsidRPr="00C34B0C" w:rsidRDefault="00EC242F" w:rsidP="00EC242F">
      <w:pPr>
        <w:spacing w:after="0" w:line="360" w:lineRule="auto"/>
        <w:jc w:val="both"/>
        <w:rPr>
          <w:rFonts w:ascii="Times New Roman" w:eastAsia="Times New Roman" w:hAnsi="Times New Roman" w:cs="Times New Roman"/>
          <w:color w:val="000000"/>
          <w:kern w:val="0"/>
          <w:lang w:eastAsia="en-GB"/>
          <w14:ligatures w14:val="none"/>
        </w:rPr>
      </w:pPr>
      <w:r w:rsidRPr="00C34B0C">
        <w:rPr>
          <w:rFonts w:ascii="Times New Roman" w:eastAsia="Times New Roman" w:hAnsi="Times New Roman" w:cs="Times New Roman"/>
          <w:color w:val="000000"/>
          <w:kern w:val="0"/>
          <w:lang w:eastAsia="en-GB"/>
          <w14:ligatures w14:val="none"/>
        </w:rPr>
        <w:t xml:space="preserve">Chris Corbin, co-founder of luxury hospitality group Corbin &amp; King clearly exhibiting fierce achievement orientation is. From opening their flagship Wolseley restaurant in 1992, both Corbin and co-founder Jeremy King fused exacting </w:t>
      </w:r>
      <w:r w:rsidR="006C4DB7" w:rsidRPr="00C34B0C">
        <w:rPr>
          <w:rFonts w:ascii="Times New Roman" w:eastAsia="Times New Roman" w:hAnsi="Times New Roman" w:cs="Times New Roman"/>
          <w:color w:val="000000"/>
          <w:kern w:val="0"/>
          <w:lang w:eastAsia="en-GB"/>
          <w14:ligatures w14:val="none"/>
        </w:rPr>
        <w:t>mindfulness</w:t>
      </w:r>
      <w:r w:rsidRPr="00C34B0C">
        <w:rPr>
          <w:rFonts w:ascii="Times New Roman" w:eastAsia="Times New Roman" w:hAnsi="Times New Roman" w:cs="Times New Roman"/>
          <w:color w:val="000000"/>
          <w:kern w:val="0"/>
          <w:lang w:eastAsia="en-GB"/>
          <w14:ligatures w14:val="none"/>
        </w:rPr>
        <w:t xml:space="preserve"> with an unrelenting drive to surpass expectations (</w:t>
      </w:r>
      <w:r w:rsidRPr="00C34B0C">
        <w:rPr>
          <w:rFonts w:ascii="Times New Roman" w:eastAsia="Times New Roman" w:hAnsi="Times New Roman" w:cs="Times New Roman"/>
          <w:color w:val="222222"/>
          <w:kern w:val="0"/>
          <w:shd w:val="clear" w:color="auto" w:fill="FFFFFF"/>
          <w:lang w:eastAsia="en-GB"/>
          <w14:ligatures w14:val="none"/>
        </w:rPr>
        <w:t>Wolseley, 2023)</w:t>
      </w:r>
      <w:r w:rsidRPr="00C34B0C">
        <w:rPr>
          <w:rFonts w:ascii="Times New Roman" w:eastAsia="Times New Roman" w:hAnsi="Times New Roman" w:cs="Times New Roman"/>
          <w:color w:val="000000"/>
          <w:kern w:val="0"/>
          <w:lang w:eastAsia="en-GB"/>
          <w14:ligatures w14:val="none"/>
        </w:rPr>
        <w:t>. They obsessively refined each new launch through extensive test runs until attaining perfection on opening night. This exacting “right first time” culture they embedded demonstrated Corbin’s self-motivation to consistently realise ambitious qualitative standards. As Corbin &amp; King’s portfolio expanded, Corbin played a key role upholding their award-winning benchmarks</w:t>
      </w:r>
      <w:r w:rsidR="008E1963" w:rsidRPr="00C34B0C">
        <w:rPr>
          <w:rFonts w:ascii="Times New Roman" w:eastAsia="Times New Roman" w:hAnsi="Times New Roman" w:cs="Times New Roman"/>
          <w:color w:val="000000"/>
          <w:kern w:val="0"/>
          <w:lang w:eastAsia="en-GB"/>
          <w14:ligatures w14:val="none"/>
        </w:rPr>
        <w:t xml:space="preserve"> (Gurdian, 2022)</w:t>
      </w:r>
      <w:r w:rsidRPr="00C34B0C">
        <w:rPr>
          <w:rFonts w:ascii="Times New Roman" w:eastAsia="Times New Roman" w:hAnsi="Times New Roman" w:cs="Times New Roman"/>
          <w:color w:val="000000"/>
          <w:kern w:val="0"/>
          <w:lang w:eastAsia="en-GB"/>
          <w14:ligatures w14:val="none"/>
        </w:rPr>
        <w:t>. He intimately supervised interior designs and décor for venues to deliver elegant, bespoke experiences by meticulously sourcing rare antiquities</w:t>
      </w:r>
      <w:r w:rsidR="00F0415F" w:rsidRPr="00C34B0C">
        <w:rPr>
          <w:rFonts w:ascii="Times New Roman" w:eastAsia="Times New Roman" w:hAnsi="Times New Roman" w:cs="Times New Roman"/>
          <w:color w:val="000000"/>
          <w:kern w:val="0"/>
          <w:lang w:eastAsia="en-GB"/>
          <w14:ligatures w14:val="none"/>
        </w:rPr>
        <w:t xml:space="preserve">. McClelland thought that high achievers were always setting higher goals, which fit with their drive to be creative and beat rivals. Even as his businesses have grown into global luxury brands, Corbin has kept a </w:t>
      </w:r>
      <w:r w:rsidR="006C4DB7" w:rsidRPr="00C34B0C">
        <w:rPr>
          <w:rFonts w:ascii="Times New Roman" w:eastAsia="Times New Roman" w:hAnsi="Times New Roman" w:cs="Times New Roman"/>
          <w:color w:val="000000"/>
          <w:kern w:val="0"/>
          <w:lang w:eastAsia="en-GB"/>
          <w14:ligatures w14:val="none"/>
        </w:rPr>
        <w:t>firsthand</w:t>
      </w:r>
      <w:r w:rsidR="00F0415F" w:rsidRPr="00C34B0C">
        <w:rPr>
          <w:rFonts w:ascii="Times New Roman" w:eastAsia="Times New Roman" w:hAnsi="Times New Roman" w:cs="Times New Roman"/>
          <w:color w:val="000000"/>
          <w:kern w:val="0"/>
          <w:lang w:eastAsia="en-GB"/>
          <w14:ligatures w14:val="none"/>
        </w:rPr>
        <w:t xml:space="preserve"> approach and a dedication to quality standards that show his need to succeed. Corbin took on bigger problems and found more ways to deal with them. To make </w:t>
      </w:r>
      <w:proofErr w:type="spellStart"/>
      <w:r w:rsidR="00F0415F" w:rsidRPr="00C34B0C">
        <w:rPr>
          <w:rFonts w:ascii="Times New Roman" w:eastAsia="Times New Roman" w:hAnsi="Times New Roman" w:cs="Times New Roman"/>
          <w:color w:val="000000"/>
          <w:kern w:val="0"/>
          <w:lang w:eastAsia="en-GB"/>
          <w14:ligatures w14:val="none"/>
        </w:rPr>
        <w:t>Belgo</w:t>
      </w:r>
      <w:proofErr w:type="spellEnd"/>
      <w:r w:rsidR="00F0415F" w:rsidRPr="00C34B0C">
        <w:rPr>
          <w:rFonts w:ascii="Times New Roman" w:eastAsia="Times New Roman" w:hAnsi="Times New Roman" w:cs="Times New Roman"/>
          <w:color w:val="000000"/>
          <w:kern w:val="0"/>
          <w:lang w:eastAsia="en-GB"/>
          <w14:ligatures w14:val="none"/>
        </w:rPr>
        <w:t xml:space="preserve"> in London's business area feel like a real Belgian beer house, he </w:t>
      </w:r>
      <w:r w:rsidR="00F0415F" w:rsidRPr="00C34B0C">
        <w:rPr>
          <w:rFonts w:ascii="Times New Roman" w:eastAsia="Times New Roman" w:hAnsi="Times New Roman" w:cs="Times New Roman"/>
          <w:color w:val="000000"/>
          <w:kern w:val="0"/>
          <w:lang w:eastAsia="en-GB"/>
          <w14:ligatures w14:val="none"/>
        </w:rPr>
        <w:lastRenderedPageBreak/>
        <w:t xml:space="preserve">used his cultural background. Corbin had to learn a special food and solve supply problems </w:t>
      </w:r>
      <w:r w:rsidR="00C34B0C" w:rsidRPr="00C34B0C">
        <w:rPr>
          <w:rFonts w:ascii="Times New Roman" w:eastAsia="Times New Roman" w:hAnsi="Times New Roman" w:cs="Times New Roman"/>
          <w:color w:val="000000"/>
          <w:kern w:val="0"/>
          <w:lang w:eastAsia="en-GB"/>
          <w14:ligatures w14:val="none"/>
        </w:rPr>
        <w:t>to</w:t>
      </w:r>
      <w:r w:rsidR="00F0415F" w:rsidRPr="00C34B0C">
        <w:rPr>
          <w:rFonts w:ascii="Times New Roman" w:eastAsia="Times New Roman" w:hAnsi="Times New Roman" w:cs="Times New Roman"/>
          <w:color w:val="000000"/>
          <w:kern w:val="0"/>
          <w:lang w:eastAsia="en-GB"/>
          <w14:ligatures w14:val="none"/>
        </w:rPr>
        <w:t xml:space="preserve"> do this, which drove him to keep going. Corbin oversees many growing projects, including opening their first hotel in London in 2023. He is also committed to pushing Corbin &amp; King even higher by </w:t>
      </w:r>
      <w:r w:rsidR="006C4DB7" w:rsidRPr="00C34B0C">
        <w:rPr>
          <w:rFonts w:ascii="Times New Roman" w:eastAsia="Times New Roman" w:hAnsi="Times New Roman" w:cs="Times New Roman"/>
          <w:color w:val="000000"/>
          <w:kern w:val="0"/>
          <w:lang w:eastAsia="en-GB"/>
          <w14:ligatures w14:val="none"/>
        </w:rPr>
        <w:t>producing</w:t>
      </w:r>
      <w:r w:rsidR="00F0415F" w:rsidRPr="00C34B0C">
        <w:rPr>
          <w:rFonts w:ascii="Times New Roman" w:eastAsia="Times New Roman" w:hAnsi="Times New Roman" w:cs="Times New Roman"/>
          <w:color w:val="000000"/>
          <w:kern w:val="0"/>
          <w:lang w:eastAsia="en-GB"/>
          <w14:ligatures w14:val="none"/>
        </w:rPr>
        <w:t xml:space="preserve"> </w:t>
      </w:r>
      <w:r w:rsidR="00C34B0C" w:rsidRPr="00C34B0C">
        <w:rPr>
          <w:rFonts w:ascii="Times New Roman" w:eastAsia="Times New Roman" w:hAnsi="Times New Roman" w:cs="Times New Roman"/>
          <w:color w:val="000000"/>
          <w:kern w:val="0"/>
          <w:lang w:eastAsia="en-GB"/>
          <w14:ligatures w14:val="none"/>
        </w:rPr>
        <w:t>innovative ideas</w:t>
      </w:r>
      <w:r w:rsidR="00F0415F" w:rsidRPr="00C34B0C">
        <w:rPr>
          <w:rFonts w:ascii="Times New Roman" w:eastAsia="Times New Roman" w:hAnsi="Times New Roman" w:cs="Times New Roman"/>
          <w:color w:val="000000"/>
          <w:kern w:val="0"/>
          <w:lang w:eastAsia="en-GB"/>
          <w14:ligatures w14:val="none"/>
        </w:rPr>
        <w:t xml:space="preserve"> and keeping their prized reputation as one of the best places to work in the hospitality industry.</w:t>
      </w:r>
    </w:p>
    <w:p w14:paraId="225A696F" w14:textId="2591070F" w:rsidR="00EC242F" w:rsidRPr="00C34B0C" w:rsidRDefault="00F0415F"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lang w:eastAsia="en-GB"/>
          <w14:ligatures w14:val="none"/>
        </w:rPr>
        <w:t xml:space="preserve">There were some things that all four businesses had in common, as well as some things that made them unique. Entrepreneurs were pushed by a deep trust in their vision and goals, which led to both confidence and a success attitude. Sam Fox and Chris Corbin were </w:t>
      </w:r>
      <w:r w:rsidR="00C34B0C" w:rsidRPr="00C34B0C">
        <w:rPr>
          <w:rFonts w:ascii="Times New Roman" w:eastAsia="Times New Roman" w:hAnsi="Times New Roman" w:cs="Times New Roman"/>
          <w:kern w:val="0"/>
          <w:lang w:eastAsia="en-GB"/>
          <w14:ligatures w14:val="none"/>
        </w:rPr>
        <w:t>notable examples</w:t>
      </w:r>
      <w:r w:rsidRPr="00C34B0C">
        <w:rPr>
          <w:rFonts w:ascii="Times New Roman" w:eastAsia="Times New Roman" w:hAnsi="Times New Roman" w:cs="Times New Roman"/>
          <w:kern w:val="0"/>
          <w:lang w:eastAsia="en-GB"/>
          <w14:ligatures w14:val="none"/>
        </w:rPr>
        <w:t xml:space="preserve"> of this because they were always working to make their ideas bigger than anyone thought they would be. Risk-taking and flexibility, on the other hand, were traits that focused on the outside world and required adjustment. Tom Aikens took a chance by </w:t>
      </w:r>
      <w:r w:rsidR="00C34B0C" w:rsidRPr="00C34B0C">
        <w:rPr>
          <w:rFonts w:ascii="Times New Roman" w:eastAsia="Times New Roman" w:hAnsi="Times New Roman" w:cs="Times New Roman"/>
          <w:kern w:val="0"/>
          <w:lang w:eastAsia="en-GB"/>
          <w14:ligatures w14:val="none"/>
        </w:rPr>
        <w:t>producing</w:t>
      </w:r>
      <w:r w:rsidRPr="00C34B0C">
        <w:rPr>
          <w:rFonts w:ascii="Times New Roman" w:eastAsia="Times New Roman" w:hAnsi="Times New Roman" w:cs="Times New Roman"/>
          <w:kern w:val="0"/>
          <w:lang w:eastAsia="en-GB"/>
          <w14:ligatures w14:val="none"/>
        </w:rPr>
        <w:t xml:space="preserve"> new recipes, and Jeremy King was adaptable by changing his restaurants to fit the tastes of his customers (Muse, 2020). But there were also points where the two paths crossed. For example, both Aikens and King showed courage by being ready to go against the crowd. Corbin, on the other hand, was always trying to do better, and that meant taking chances to take his business to the next level. There was no one trait that made someone successful</w:t>
      </w:r>
      <w:r w:rsidR="00653112" w:rsidRPr="00C34B0C">
        <w:rPr>
          <w:rFonts w:ascii="Times New Roman" w:eastAsia="Times New Roman" w:hAnsi="Times New Roman" w:cs="Times New Roman"/>
          <w:kern w:val="0"/>
          <w:lang w:eastAsia="en-GB"/>
          <w14:ligatures w14:val="none"/>
        </w:rPr>
        <w:t>, whereas</w:t>
      </w:r>
      <w:r w:rsidRPr="00C34B0C">
        <w:rPr>
          <w:rFonts w:ascii="Times New Roman" w:eastAsia="Times New Roman" w:hAnsi="Times New Roman" w:cs="Times New Roman"/>
          <w:kern w:val="0"/>
          <w:lang w:eastAsia="en-GB"/>
          <w14:ligatures w14:val="none"/>
        </w:rPr>
        <w:t xml:space="preserve"> these successful </w:t>
      </w:r>
      <w:r w:rsidR="00653112" w:rsidRPr="00C34B0C">
        <w:rPr>
          <w:rFonts w:ascii="Times New Roman" w:eastAsia="Times New Roman" w:hAnsi="Times New Roman" w:cs="Times New Roman"/>
          <w:kern w:val="0"/>
          <w:lang w:eastAsia="en-GB"/>
          <w14:ligatures w14:val="none"/>
        </w:rPr>
        <w:t>entrepreneurs</w:t>
      </w:r>
      <w:r w:rsidRPr="00C34B0C">
        <w:rPr>
          <w:rFonts w:ascii="Times New Roman" w:eastAsia="Times New Roman" w:hAnsi="Times New Roman" w:cs="Times New Roman"/>
          <w:kern w:val="0"/>
          <w:lang w:eastAsia="en-GB"/>
          <w14:ligatures w14:val="none"/>
        </w:rPr>
        <w:t xml:space="preserve"> ha</w:t>
      </w:r>
      <w:r w:rsidR="00653112" w:rsidRPr="00C34B0C">
        <w:rPr>
          <w:rFonts w:ascii="Times New Roman" w:eastAsia="Times New Roman" w:hAnsi="Times New Roman" w:cs="Times New Roman"/>
          <w:kern w:val="0"/>
          <w:lang w:eastAsia="en-GB"/>
          <w14:ligatures w14:val="none"/>
        </w:rPr>
        <w:t xml:space="preserve">ve </w:t>
      </w:r>
      <w:r w:rsidRPr="00C34B0C">
        <w:rPr>
          <w:rFonts w:ascii="Times New Roman" w:eastAsia="Times New Roman" w:hAnsi="Times New Roman" w:cs="Times New Roman"/>
          <w:kern w:val="0"/>
          <w:lang w:eastAsia="en-GB"/>
          <w14:ligatures w14:val="none"/>
        </w:rPr>
        <w:t xml:space="preserve">a lot of different traits that worked together in ways that made sense for their </w:t>
      </w:r>
      <w:r w:rsidR="00653112" w:rsidRPr="00C34B0C">
        <w:rPr>
          <w:rFonts w:ascii="Times New Roman" w:eastAsia="Times New Roman" w:hAnsi="Times New Roman" w:cs="Times New Roman"/>
          <w:kern w:val="0"/>
          <w:lang w:eastAsia="en-GB"/>
          <w14:ligatures w14:val="none"/>
        </w:rPr>
        <w:t>entrepreneurial success</w:t>
      </w:r>
      <w:r w:rsidRPr="00C34B0C">
        <w:rPr>
          <w:rFonts w:ascii="Times New Roman" w:eastAsia="Times New Roman" w:hAnsi="Times New Roman" w:cs="Times New Roman"/>
          <w:kern w:val="0"/>
          <w:lang w:eastAsia="en-GB"/>
          <w14:ligatures w14:val="none"/>
        </w:rPr>
        <w:t>.</w:t>
      </w:r>
    </w:p>
    <w:p w14:paraId="04136B37" w14:textId="3032C8FE" w:rsidR="00EC242F" w:rsidRPr="00C34B0C" w:rsidRDefault="00F0415F" w:rsidP="00EC242F">
      <w:pPr>
        <w:spacing w:after="0" w:line="360" w:lineRule="auto"/>
        <w:jc w:val="both"/>
        <w:rPr>
          <w:rFonts w:ascii="Times New Roman" w:eastAsia="Times New Roman" w:hAnsi="Times New Roman" w:cs="Times New Roman"/>
          <w:color w:val="000000"/>
          <w:kern w:val="0"/>
          <w:lang w:eastAsia="en-GB"/>
          <w14:ligatures w14:val="none"/>
        </w:rPr>
      </w:pPr>
      <w:r w:rsidRPr="00C34B0C">
        <w:rPr>
          <w:rFonts w:ascii="Times New Roman" w:eastAsia="Times New Roman" w:hAnsi="Times New Roman" w:cs="Times New Roman"/>
          <w:color w:val="000000"/>
          <w:kern w:val="0"/>
          <w:lang w:eastAsia="en-GB"/>
          <w14:ligatures w14:val="none"/>
        </w:rPr>
        <w:t xml:space="preserve">This essay investigated four important traits of entrepreneurs including confidence, willingness to take risks, flexibility, and a focus on results. It did this by connecting relevant entrepreneurs in the hotel business to well-known theories. There are </w:t>
      </w:r>
      <w:r w:rsidR="009A5E3C" w:rsidRPr="00C34B0C">
        <w:rPr>
          <w:rFonts w:ascii="Times New Roman" w:eastAsia="Times New Roman" w:hAnsi="Times New Roman" w:cs="Times New Roman"/>
          <w:color w:val="000000"/>
          <w:kern w:val="0"/>
          <w:lang w:eastAsia="en-GB"/>
          <w14:ligatures w14:val="none"/>
        </w:rPr>
        <w:t>some</w:t>
      </w:r>
      <w:r w:rsidRPr="00C34B0C">
        <w:rPr>
          <w:rFonts w:ascii="Times New Roman" w:eastAsia="Times New Roman" w:hAnsi="Times New Roman" w:cs="Times New Roman"/>
          <w:color w:val="000000"/>
          <w:kern w:val="0"/>
          <w:lang w:eastAsia="en-GB"/>
          <w14:ligatures w14:val="none"/>
        </w:rPr>
        <w:t xml:space="preserve"> traits that businesses have by nature, but </w:t>
      </w:r>
      <w:r w:rsidR="006C4DB7" w:rsidRPr="00C34B0C">
        <w:rPr>
          <w:rFonts w:ascii="Times New Roman" w:eastAsia="Times New Roman" w:hAnsi="Times New Roman" w:cs="Times New Roman"/>
          <w:color w:val="000000"/>
          <w:kern w:val="0"/>
          <w:lang w:eastAsia="en-GB"/>
          <w14:ligatures w14:val="none"/>
        </w:rPr>
        <w:t>it is</w:t>
      </w:r>
      <w:r w:rsidRPr="00C34B0C">
        <w:rPr>
          <w:rFonts w:ascii="Times New Roman" w:eastAsia="Times New Roman" w:hAnsi="Times New Roman" w:cs="Times New Roman"/>
          <w:color w:val="000000"/>
          <w:kern w:val="0"/>
          <w:lang w:eastAsia="en-GB"/>
          <w14:ligatures w14:val="none"/>
        </w:rPr>
        <w:t xml:space="preserve"> how those traits interact with each other that decides how successful they will be. People like Sam Fox, Tom Aikens, Jeremy King, and Chris Corbin have shown how important it is to believe in one's own ideas and skills. But their different examples also show how this confidence works with and is strengthened by other important drives, such as taking big risks, being open and adaptable, and always wanting to reach goals that are </w:t>
      </w:r>
      <w:r w:rsidR="006C4DB7" w:rsidRPr="00C34B0C">
        <w:rPr>
          <w:rFonts w:ascii="Times New Roman" w:eastAsia="Times New Roman" w:hAnsi="Times New Roman" w:cs="Times New Roman"/>
          <w:color w:val="000000"/>
          <w:kern w:val="0"/>
          <w:lang w:eastAsia="en-GB"/>
          <w14:ligatures w14:val="none"/>
        </w:rPr>
        <w:t>improved</w:t>
      </w:r>
      <w:r w:rsidRPr="00C34B0C">
        <w:rPr>
          <w:rFonts w:ascii="Times New Roman" w:eastAsia="Times New Roman" w:hAnsi="Times New Roman" w:cs="Times New Roman"/>
          <w:color w:val="000000"/>
          <w:kern w:val="0"/>
          <w:lang w:eastAsia="en-GB"/>
          <w14:ligatures w14:val="none"/>
        </w:rPr>
        <w:t xml:space="preserve"> than the last ones. Their different but complementary backgrounds show that being a business is not a simple, set-in-stone process. </w:t>
      </w:r>
      <w:r w:rsidR="00EC242F" w:rsidRPr="00C34B0C">
        <w:rPr>
          <w:rFonts w:ascii="Times New Roman" w:eastAsia="Times New Roman" w:hAnsi="Times New Roman" w:cs="Times New Roman"/>
          <w:color w:val="000000"/>
          <w:kern w:val="0"/>
          <w:lang w:eastAsia="en-GB"/>
          <w14:ligatures w14:val="none"/>
        </w:rPr>
        <w:t xml:space="preserve">Rather, the alchemy of independently minded traits, forged and applied within unique professional and </w:t>
      </w:r>
      <w:r w:rsidR="00C34B0C" w:rsidRPr="00C34B0C">
        <w:rPr>
          <w:rFonts w:ascii="Times New Roman" w:eastAsia="Times New Roman" w:hAnsi="Times New Roman" w:cs="Times New Roman"/>
          <w:color w:val="000000"/>
          <w:kern w:val="0"/>
          <w:lang w:eastAsia="en-GB"/>
          <w14:ligatures w14:val="none"/>
        </w:rPr>
        <w:t>firsthand experiences</w:t>
      </w:r>
      <w:r w:rsidR="00EC242F" w:rsidRPr="00C34B0C">
        <w:rPr>
          <w:rFonts w:ascii="Times New Roman" w:eastAsia="Times New Roman" w:hAnsi="Times New Roman" w:cs="Times New Roman"/>
          <w:color w:val="000000"/>
          <w:kern w:val="0"/>
          <w:lang w:eastAsia="en-GB"/>
          <w14:ligatures w14:val="none"/>
        </w:rPr>
        <w:t>, is what separates those who build global industry-leading ventures from others.</w:t>
      </w:r>
    </w:p>
    <w:p w14:paraId="0F808A9A" w14:textId="77777777" w:rsidR="00EC242F" w:rsidRPr="00C34B0C" w:rsidRDefault="00EC242F">
      <w:pPr>
        <w:rPr>
          <w:rFonts w:ascii="Times New Roman" w:eastAsia="Times New Roman" w:hAnsi="Times New Roman" w:cs="Times New Roman"/>
          <w:b/>
          <w:bCs/>
          <w:color w:val="000000"/>
          <w:kern w:val="0"/>
          <w:lang w:eastAsia="en-GB"/>
          <w14:ligatures w14:val="none"/>
        </w:rPr>
      </w:pPr>
      <w:r w:rsidRPr="00C34B0C">
        <w:rPr>
          <w:rFonts w:ascii="Times New Roman" w:eastAsia="Times New Roman" w:hAnsi="Times New Roman" w:cs="Times New Roman"/>
          <w:b/>
          <w:bCs/>
          <w:color w:val="000000"/>
          <w:kern w:val="0"/>
          <w:lang w:eastAsia="en-GB"/>
          <w14:ligatures w14:val="none"/>
        </w:rPr>
        <w:br w:type="page"/>
      </w:r>
    </w:p>
    <w:p w14:paraId="7804C537" w14:textId="5E9183F7" w:rsidR="00EC242F" w:rsidRPr="00C34B0C" w:rsidRDefault="00EC242F" w:rsidP="00EC242F">
      <w:pPr>
        <w:spacing w:after="0" w:line="360" w:lineRule="auto"/>
        <w:jc w:val="both"/>
        <w:rPr>
          <w:rFonts w:ascii="Times New Roman" w:eastAsia="Times New Roman" w:hAnsi="Times New Roman" w:cs="Times New Roman"/>
          <w:kern w:val="0"/>
          <w:sz w:val="28"/>
          <w:szCs w:val="28"/>
          <w:lang w:eastAsia="en-GB"/>
          <w14:ligatures w14:val="none"/>
        </w:rPr>
      </w:pPr>
      <w:r w:rsidRPr="00C34B0C">
        <w:rPr>
          <w:rFonts w:ascii="Times New Roman" w:eastAsia="Times New Roman" w:hAnsi="Times New Roman" w:cs="Times New Roman"/>
          <w:b/>
          <w:bCs/>
          <w:color w:val="000000"/>
          <w:kern w:val="0"/>
          <w:sz w:val="28"/>
          <w:szCs w:val="28"/>
          <w:lang w:eastAsia="en-GB"/>
          <w14:ligatures w14:val="none"/>
        </w:rPr>
        <w:lastRenderedPageBreak/>
        <w:t>References</w:t>
      </w:r>
    </w:p>
    <w:p w14:paraId="62CC7BB6" w14:textId="77777777"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Aly, M., </w:t>
      </w:r>
      <w:proofErr w:type="spellStart"/>
      <w:r w:rsidRPr="00C34B0C">
        <w:rPr>
          <w:rFonts w:ascii="Times New Roman" w:eastAsia="Times New Roman" w:hAnsi="Times New Roman" w:cs="Times New Roman"/>
          <w:kern w:val="0"/>
          <w:shd w:val="clear" w:color="auto" w:fill="FFFFFF"/>
          <w:lang w:eastAsia="en-GB"/>
          <w14:ligatures w14:val="none"/>
        </w:rPr>
        <w:t>Audretsch</w:t>
      </w:r>
      <w:proofErr w:type="spellEnd"/>
      <w:r w:rsidRPr="00C34B0C">
        <w:rPr>
          <w:rFonts w:ascii="Times New Roman" w:eastAsia="Times New Roman" w:hAnsi="Times New Roman" w:cs="Times New Roman"/>
          <w:kern w:val="0"/>
          <w:shd w:val="clear" w:color="auto" w:fill="FFFFFF"/>
          <w:lang w:eastAsia="en-GB"/>
          <w14:ligatures w14:val="none"/>
        </w:rPr>
        <w:t>, D.B. and Grimm, H., 2021. Emotional skills for entrepreneurial success: the promise of entrepreneurship education and policy. </w:t>
      </w:r>
      <w:r w:rsidRPr="00C34B0C">
        <w:rPr>
          <w:rFonts w:ascii="Times New Roman" w:eastAsia="Times New Roman" w:hAnsi="Times New Roman" w:cs="Times New Roman"/>
          <w:i/>
          <w:iCs/>
          <w:kern w:val="0"/>
          <w:shd w:val="clear" w:color="auto" w:fill="FFFFFF"/>
          <w:lang w:eastAsia="en-GB"/>
          <w14:ligatures w14:val="none"/>
        </w:rPr>
        <w:t>The Journal of Technology Transfer</w:t>
      </w:r>
      <w:r w:rsidRPr="00C34B0C">
        <w:rPr>
          <w:rFonts w:ascii="Times New Roman" w:eastAsia="Times New Roman" w:hAnsi="Times New Roman" w:cs="Times New Roman"/>
          <w:kern w:val="0"/>
          <w:shd w:val="clear" w:color="auto" w:fill="FFFFFF"/>
          <w:lang w:eastAsia="en-GB"/>
          <w14:ligatures w14:val="none"/>
        </w:rPr>
        <w:t>, </w:t>
      </w:r>
      <w:r w:rsidRPr="00C34B0C">
        <w:rPr>
          <w:rFonts w:ascii="Times New Roman" w:eastAsia="Times New Roman" w:hAnsi="Times New Roman" w:cs="Times New Roman"/>
          <w:i/>
          <w:iCs/>
          <w:kern w:val="0"/>
          <w:shd w:val="clear" w:color="auto" w:fill="FFFFFF"/>
          <w:lang w:eastAsia="en-GB"/>
          <w14:ligatures w14:val="none"/>
        </w:rPr>
        <w:t>46</w:t>
      </w:r>
      <w:r w:rsidRPr="00C34B0C">
        <w:rPr>
          <w:rFonts w:ascii="Times New Roman" w:eastAsia="Times New Roman" w:hAnsi="Times New Roman" w:cs="Times New Roman"/>
          <w:kern w:val="0"/>
          <w:shd w:val="clear" w:color="auto" w:fill="FFFFFF"/>
          <w:lang w:eastAsia="en-GB"/>
          <w14:ligatures w14:val="none"/>
        </w:rPr>
        <w:t>(5), pp.1611-1629.</w:t>
      </w:r>
    </w:p>
    <w:p w14:paraId="59B2E595" w14:textId="77777777"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r w:rsidRPr="00C34B0C">
        <w:rPr>
          <w:rFonts w:ascii="Times New Roman" w:eastAsia="Times New Roman" w:hAnsi="Times New Roman" w:cs="Times New Roman"/>
          <w:kern w:val="0"/>
          <w:shd w:val="clear" w:color="auto" w:fill="FFFFFF"/>
          <w:lang w:eastAsia="en-GB"/>
          <w14:ligatures w14:val="none"/>
        </w:rPr>
        <w:t>Amorós, J.E., Cristi, O. and Naudé, W., 2021. Entrepreneurship and subjective well-being: Does the motivation to start-up a firm matter? </w:t>
      </w:r>
      <w:r w:rsidRPr="00C34B0C">
        <w:rPr>
          <w:rFonts w:ascii="Times New Roman" w:eastAsia="Times New Roman" w:hAnsi="Times New Roman" w:cs="Times New Roman"/>
          <w:i/>
          <w:iCs/>
          <w:kern w:val="0"/>
          <w:shd w:val="clear" w:color="auto" w:fill="FFFFFF"/>
          <w:lang w:eastAsia="en-GB"/>
          <w14:ligatures w14:val="none"/>
        </w:rPr>
        <w:t>Journal of Business Research</w:t>
      </w:r>
      <w:r w:rsidRPr="00C34B0C">
        <w:rPr>
          <w:rFonts w:ascii="Times New Roman" w:eastAsia="Times New Roman" w:hAnsi="Times New Roman" w:cs="Times New Roman"/>
          <w:kern w:val="0"/>
          <w:shd w:val="clear" w:color="auto" w:fill="FFFFFF"/>
          <w:lang w:eastAsia="en-GB"/>
          <w14:ligatures w14:val="none"/>
        </w:rPr>
        <w:t>, </w:t>
      </w:r>
      <w:r w:rsidRPr="00C34B0C">
        <w:rPr>
          <w:rFonts w:ascii="Times New Roman" w:eastAsia="Times New Roman" w:hAnsi="Times New Roman" w:cs="Times New Roman"/>
          <w:i/>
          <w:iCs/>
          <w:kern w:val="0"/>
          <w:shd w:val="clear" w:color="auto" w:fill="FFFFFF"/>
          <w:lang w:eastAsia="en-GB"/>
          <w14:ligatures w14:val="none"/>
        </w:rPr>
        <w:t>127</w:t>
      </w:r>
      <w:r w:rsidRPr="00C34B0C">
        <w:rPr>
          <w:rFonts w:ascii="Times New Roman" w:eastAsia="Times New Roman" w:hAnsi="Times New Roman" w:cs="Times New Roman"/>
          <w:kern w:val="0"/>
          <w:shd w:val="clear" w:color="auto" w:fill="FFFFFF"/>
          <w:lang w:eastAsia="en-GB"/>
          <w14:ligatures w14:val="none"/>
        </w:rPr>
        <w:t>, pp.389-398.</w:t>
      </w:r>
    </w:p>
    <w:p w14:paraId="3F1E779F"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proofErr w:type="spellStart"/>
      <w:r w:rsidRPr="00C34B0C">
        <w:rPr>
          <w:rFonts w:ascii="Times New Roman" w:eastAsia="Times New Roman" w:hAnsi="Times New Roman" w:cs="Times New Roman"/>
          <w:kern w:val="0"/>
          <w:shd w:val="clear" w:color="auto" w:fill="FFFFFF"/>
          <w:lang w:eastAsia="en-GB"/>
          <w14:ligatures w14:val="none"/>
        </w:rPr>
        <w:t>Antoncic</w:t>
      </w:r>
      <w:proofErr w:type="spellEnd"/>
      <w:r w:rsidRPr="00C34B0C">
        <w:rPr>
          <w:rFonts w:ascii="Times New Roman" w:eastAsia="Times New Roman" w:hAnsi="Times New Roman" w:cs="Times New Roman"/>
          <w:kern w:val="0"/>
          <w:shd w:val="clear" w:color="auto" w:fill="FFFFFF"/>
          <w:lang w:eastAsia="en-GB"/>
          <w14:ligatures w14:val="none"/>
        </w:rPr>
        <w:t xml:space="preserve">, J.A., </w:t>
      </w:r>
      <w:proofErr w:type="spellStart"/>
      <w:r w:rsidRPr="00C34B0C">
        <w:rPr>
          <w:rFonts w:ascii="Times New Roman" w:eastAsia="Times New Roman" w:hAnsi="Times New Roman" w:cs="Times New Roman"/>
          <w:kern w:val="0"/>
          <w:shd w:val="clear" w:color="auto" w:fill="FFFFFF"/>
          <w:lang w:eastAsia="en-GB"/>
          <w14:ligatures w14:val="none"/>
        </w:rPr>
        <w:t>Antoncic</w:t>
      </w:r>
      <w:proofErr w:type="spellEnd"/>
      <w:r w:rsidRPr="00C34B0C">
        <w:rPr>
          <w:rFonts w:ascii="Times New Roman" w:eastAsia="Times New Roman" w:hAnsi="Times New Roman" w:cs="Times New Roman"/>
          <w:kern w:val="0"/>
          <w:shd w:val="clear" w:color="auto" w:fill="FFFFFF"/>
          <w:lang w:eastAsia="en-GB"/>
          <w14:ligatures w14:val="none"/>
        </w:rPr>
        <w:t xml:space="preserve">, B., Gantar, M., Hisrich, R.D., Marks, L.J., </w:t>
      </w:r>
      <w:proofErr w:type="spellStart"/>
      <w:r w:rsidRPr="00C34B0C">
        <w:rPr>
          <w:rFonts w:ascii="Times New Roman" w:eastAsia="Times New Roman" w:hAnsi="Times New Roman" w:cs="Times New Roman"/>
          <w:kern w:val="0"/>
          <w:shd w:val="clear" w:color="auto" w:fill="FFFFFF"/>
          <w:lang w:eastAsia="en-GB"/>
          <w14:ligatures w14:val="none"/>
        </w:rPr>
        <w:t>Bachkirov</w:t>
      </w:r>
      <w:proofErr w:type="spellEnd"/>
      <w:r w:rsidRPr="00C34B0C">
        <w:rPr>
          <w:rFonts w:ascii="Times New Roman" w:eastAsia="Times New Roman" w:hAnsi="Times New Roman" w:cs="Times New Roman"/>
          <w:kern w:val="0"/>
          <w:shd w:val="clear" w:color="auto" w:fill="FFFFFF"/>
          <w:lang w:eastAsia="en-GB"/>
          <w14:ligatures w14:val="none"/>
        </w:rPr>
        <w:t xml:space="preserve">, A.A., Li, Z., Polzin, P., Borges, J.L., Coelho, A. and </w:t>
      </w:r>
      <w:proofErr w:type="spellStart"/>
      <w:r w:rsidRPr="00C34B0C">
        <w:rPr>
          <w:rFonts w:ascii="Times New Roman" w:eastAsia="Times New Roman" w:hAnsi="Times New Roman" w:cs="Times New Roman"/>
          <w:kern w:val="0"/>
          <w:shd w:val="clear" w:color="auto" w:fill="FFFFFF"/>
          <w:lang w:eastAsia="en-GB"/>
          <w14:ligatures w14:val="none"/>
        </w:rPr>
        <w:t>Kakkonen</w:t>
      </w:r>
      <w:proofErr w:type="spellEnd"/>
      <w:r w:rsidRPr="00C34B0C">
        <w:rPr>
          <w:rFonts w:ascii="Times New Roman" w:eastAsia="Times New Roman" w:hAnsi="Times New Roman" w:cs="Times New Roman"/>
          <w:kern w:val="0"/>
          <w:shd w:val="clear" w:color="auto" w:fill="FFFFFF"/>
          <w:lang w:eastAsia="en-GB"/>
          <w14:ligatures w14:val="none"/>
        </w:rPr>
        <w:t xml:space="preserve">, M.-L., 2018. Risk-Taking Propensity and entrepreneurship: The role of Power distance. </w:t>
      </w:r>
      <w:r w:rsidRPr="00C34B0C">
        <w:rPr>
          <w:rFonts w:ascii="Times New Roman" w:eastAsia="Times New Roman" w:hAnsi="Times New Roman" w:cs="Times New Roman"/>
          <w:i/>
          <w:iCs/>
          <w:kern w:val="0"/>
          <w:shd w:val="clear" w:color="auto" w:fill="FFFFFF"/>
          <w:lang w:eastAsia="en-GB"/>
          <w14:ligatures w14:val="none"/>
        </w:rPr>
        <w:t>Journal of Enterprising Culture</w:t>
      </w:r>
      <w:r w:rsidRPr="00C34B0C">
        <w:rPr>
          <w:rFonts w:ascii="Times New Roman" w:eastAsia="Times New Roman" w:hAnsi="Times New Roman" w:cs="Times New Roman"/>
          <w:kern w:val="0"/>
          <w:shd w:val="clear" w:color="auto" w:fill="FFFFFF"/>
          <w:lang w:eastAsia="en-GB"/>
          <w14:ligatures w14:val="none"/>
        </w:rPr>
        <w:t xml:space="preserve">, 26(01), pp.1–26. </w:t>
      </w:r>
    </w:p>
    <w:p w14:paraId="0EDFD739" w14:textId="77777777"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proofErr w:type="spellStart"/>
      <w:r w:rsidRPr="00C34B0C">
        <w:rPr>
          <w:rFonts w:ascii="Times New Roman" w:eastAsia="Times New Roman" w:hAnsi="Times New Roman" w:cs="Times New Roman"/>
          <w:kern w:val="0"/>
          <w:shd w:val="clear" w:color="auto" w:fill="FFFFFF"/>
          <w:lang w:eastAsia="en-GB"/>
          <w14:ligatures w14:val="none"/>
        </w:rPr>
        <w:t>Bucciol</w:t>
      </w:r>
      <w:proofErr w:type="spellEnd"/>
      <w:r w:rsidRPr="00C34B0C">
        <w:rPr>
          <w:rFonts w:ascii="Times New Roman" w:eastAsia="Times New Roman" w:hAnsi="Times New Roman" w:cs="Times New Roman"/>
          <w:kern w:val="0"/>
          <w:shd w:val="clear" w:color="auto" w:fill="FFFFFF"/>
          <w:lang w:eastAsia="en-GB"/>
          <w14:ligatures w14:val="none"/>
        </w:rPr>
        <w:t>, A. and Trucchi, S., 2021. Locus of control and saving: The role of saving motives. </w:t>
      </w:r>
      <w:r w:rsidRPr="00C34B0C">
        <w:rPr>
          <w:rFonts w:ascii="Times New Roman" w:eastAsia="Times New Roman" w:hAnsi="Times New Roman" w:cs="Times New Roman"/>
          <w:i/>
          <w:iCs/>
          <w:kern w:val="0"/>
          <w:shd w:val="clear" w:color="auto" w:fill="FFFFFF"/>
          <w:lang w:eastAsia="en-GB"/>
          <w14:ligatures w14:val="none"/>
        </w:rPr>
        <w:t>Journal of Economic Psychology</w:t>
      </w:r>
      <w:r w:rsidRPr="00C34B0C">
        <w:rPr>
          <w:rFonts w:ascii="Times New Roman" w:eastAsia="Times New Roman" w:hAnsi="Times New Roman" w:cs="Times New Roman"/>
          <w:kern w:val="0"/>
          <w:shd w:val="clear" w:color="auto" w:fill="FFFFFF"/>
          <w:lang w:eastAsia="en-GB"/>
          <w14:ligatures w14:val="none"/>
        </w:rPr>
        <w:t>, </w:t>
      </w:r>
      <w:r w:rsidRPr="00C34B0C">
        <w:rPr>
          <w:rFonts w:ascii="Times New Roman" w:eastAsia="Times New Roman" w:hAnsi="Times New Roman" w:cs="Times New Roman"/>
          <w:i/>
          <w:iCs/>
          <w:kern w:val="0"/>
          <w:shd w:val="clear" w:color="auto" w:fill="FFFFFF"/>
          <w:lang w:eastAsia="en-GB"/>
          <w14:ligatures w14:val="none"/>
        </w:rPr>
        <w:t>86</w:t>
      </w:r>
      <w:r w:rsidRPr="00C34B0C">
        <w:rPr>
          <w:rFonts w:ascii="Times New Roman" w:eastAsia="Times New Roman" w:hAnsi="Times New Roman" w:cs="Times New Roman"/>
          <w:kern w:val="0"/>
          <w:shd w:val="clear" w:color="auto" w:fill="FFFFFF"/>
          <w:lang w:eastAsia="en-GB"/>
          <w14:ligatures w14:val="none"/>
        </w:rPr>
        <w:t>, p.102413.</w:t>
      </w:r>
    </w:p>
    <w:p w14:paraId="3C504B9F"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lang w:eastAsia="en-GB"/>
          <w14:ligatures w14:val="none"/>
        </w:rPr>
        <w:t>Clayton, R. and Ritter, B.A., 2023. </w:t>
      </w:r>
      <w:r w:rsidRPr="00C34B0C">
        <w:rPr>
          <w:rFonts w:ascii="Times New Roman" w:eastAsia="Times New Roman" w:hAnsi="Times New Roman" w:cs="Times New Roman"/>
          <w:i/>
          <w:iCs/>
          <w:kern w:val="0"/>
          <w:lang w:eastAsia="en-GB"/>
          <w14:ligatures w14:val="none"/>
        </w:rPr>
        <w:t>McClelland’s Theory of Needs</w:t>
      </w:r>
      <w:r w:rsidRPr="00C34B0C">
        <w:rPr>
          <w:rFonts w:ascii="Times New Roman" w:eastAsia="Times New Roman" w:hAnsi="Times New Roman" w:cs="Times New Roman"/>
          <w:kern w:val="0"/>
          <w:lang w:eastAsia="en-GB"/>
          <w14:ligatures w14:val="none"/>
        </w:rPr>
        <w:t>. SAGE Publications, Inc.</w:t>
      </w:r>
    </w:p>
    <w:p w14:paraId="6F71E927"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CNBC, 2020. </w:t>
      </w:r>
      <w:r w:rsidRPr="00C34B0C">
        <w:rPr>
          <w:rFonts w:ascii="Times New Roman" w:eastAsia="Times New Roman" w:hAnsi="Times New Roman" w:cs="Times New Roman"/>
          <w:i/>
          <w:iCs/>
          <w:kern w:val="0"/>
          <w:shd w:val="clear" w:color="auto" w:fill="FFFFFF"/>
          <w:lang w:eastAsia="en-GB"/>
          <w14:ligatures w14:val="none"/>
        </w:rPr>
        <w:t>How one man went from college dropout to CEO of a $260 million restaurant empire</w:t>
      </w:r>
      <w:r w:rsidRPr="00C34B0C">
        <w:rPr>
          <w:rFonts w:ascii="Times New Roman" w:eastAsia="Times New Roman" w:hAnsi="Times New Roman" w:cs="Times New Roman"/>
          <w:kern w:val="0"/>
          <w:shd w:val="clear" w:color="auto" w:fill="FFFFFF"/>
          <w:lang w:eastAsia="en-GB"/>
          <w14:ligatures w14:val="none"/>
        </w:rPr>
        <w:t>. Available at: &lt;</w:t>
      </w:r>
      <w:hyperlink r:id="rId6" w:history="1">
        <w:r w:rsidRPr="00C34B0C">
          <w:rPr>
            <w:rFonts w:ascii="Times New Roman" w:eastAsia="Times New Roman" w:hAnsi="Times New Roman" w:cs="Times New Roman"/>
            <w:kern w:val="0"/>
            <w:shd w:val="clear" w:color="auto" w:fill="FFFFFF"/>
            <w:lang w:eastAsia="en-GB"/>
            <w14:ligatures w14:val="none"/>
          </w:rPr>
          <w:t>https://www.cnbc.com/2016/06/08/how-one-man-went-from-college-dropout-to-ceo-of-a-260-million-restaurant-empire.html</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000A6792"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Forshaw, I., 2023. </w:t>
      </w:r>
      <w:r w:rsidRPr="00C34B0C">
        <w:rPr>
          <w:rFonts w:ascii="Times New Roman" w:eastAsia="Times New Roman" w:hAnsi="Times New Roman" w:cs="Times New Roman"/>
          <w:i/>
          <w:iCs/>
          <w:kern w:val="0"/>
          <w:shd w:val="clear" w:color="auto" w:fill="FFFFFF"/>
          <w:lang w:eastAsia="en-GB"/>
          <w14:ligatures w14:val="none"/>
        </w:rPr>
        <w:t>Michelin star chef Tom Aikens on risk-taking and regrets</w:t>
      </w:r>
      <w:r w:rsidRPr="00C34B0C">
        <w:rPr>
          <w:rFonts w:ascii="Times New Roman" w:eastAsia="Times New Roman" w:hAnsi="Times New Roman" w:cs="Times New Roman"/>
          <w:kern w:val="0"/>
          <w:shd w:val="clear" w:color="auto" w:fill="FFFFFF"/>
          <w:lang w:eastAsia="en-GB"/>
          <w14:ligatures w14:val="none"/>
        </w:rPr>
        <w:t>. Available at: &lt;</w:t>
      </w:r>
      <w:hyperlink r:id="rId7" w:history="1">
        <w:r w:rsidRPr="00C34B0C">
          <w:rPr>
            <w:rFonts w:ascii="Times New Roman" w:eastAsia="Times New Roman" w:hAnsi="Times New Roman" w:cs="Times New Roman"/>
            <w:kern w:val="0"/>
            <w:shd w:val="clear" w:color="auto" w:fill="FFFFFF"/>
            <w:lang w:eastAsia="en-GB"/>
            <w14:ligatures w14:val="none"/>
          </w:rPr>
          <w:t>https://elitetraveler.com/finest-dining/the-experts/michelin-star-chef-tom-aikens-interview</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2A33FCD2"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Great British Chefs, 2024. </w:t>
      </w:r>
      <w:r w:rsidRPr="00C34B0C">
        <w:rPr>
          <w:rFonts w:ascii="Times New Roman" w:eastAsia="Times New Roman" w:hAnsi="Times New Roman" w:cs="Times New Roman"/>
          <w:i/>
          <w:iCs/>
          <w:kern w:val="0"/>
          <w:shd w:val="clear" w:color="auto" w:fill="FFFFFF"/>
          <w:lang w:eastAsia="en-GB"/>
          <w14:ligatures w14:val="none"/>
        </w:rPr>
        <w:t>Tom Aikens chef</w:t>
      </w:r>
      <w:r w:rsidRPr="00C34B0C">
        <w:rPr>
          <w:rFonts w:ascii="Times New Roman" w:eastAsia="Times New Roman" w:hAnsi="Times New Roman" w:cs="Times New Roman"/>
          <w:kern w:val="0"/>
          <w:shd w:val="clear" w:color="auto" w:fill="FFFFFF"/>
          <w:lang w:eastAsia="en-GB"/>
          <w14:ligatures w14:val="none"/>
        </w:rPr>
        <w:t>. Available at: &lt;</w:t>
      </w:r>
      <w:hyperlink r:id="rId8" w:history="1">
        <w:r w:rsidRPr="00C34B0C">
          <w:rPr>
            <w:rFonts w:ascii="Times New Roman" w:eastAsia="Times New Roman" w:hAnsi="Times New Roman" w:cs="Times New Roman"/>
            <w:kern w:val="0"/>
            <w:shd w:val="clear" w:color="auto" w:fill="FFFFFF"/>
            <w:lang w:eastAsia="en-GB"/>
            <w14:ligatures w14:val="none"/>
          </w:rPr>
          <w:t>https://www.greatbritishchefs.com/chefs/tom-aikens</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2776C149" w14:textId="72339459"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Gurdian, 2022. </w:t>
      </w:r>
      <w:r w:rsidRPr="00C34B0C">
        <w:rPr>
          <w:rFonts w:ascii="Times New Roman" w:eastAsia="Times New Roman" w:hAnsi="Times New Roman" w:cs="Times New Roman"/>
          <w:i/>
          <w:iCs/>
          <w:kern w:val="0"/>
          <w:shd w:val="clear" w:color="auto" w:fill="FFFFFF"/>
          <w:lang w:eastAsia="en-GB"/>
          <w14:ligatures w14:val="none"/>
        </w:rPr>
        <w:t xml:space="preserve">Restaurateur Jeremy King found fame and fortune </w:t>
      </w:r>
      <w:r w:rsidR="00C34B0C" w:rsidRPr="00C34B0C">
        <w:rPr>
          <w:rFonts w:ascii="Times New Roman" w:eastAsia="Times New Roman" w:hAnsi="Times New Roman" w:cs="Times New Roman"/>
          <w:i/>
          <w:iCs/>
          <w:kern w:val="0"/>
          <w:shd w:val="clear" w:color="auto" w:fill="FFFFFF"/>
          <w:lang w:eastAsia="en-GB"/>
          <w14:ligatures w14:val="none"/>
        </w:rPr>
        <w:t>doing well</w:t>
      </w:r>
      <w:r w:rsidRPr="00C34B0C">
        <w:rPr>
          <w:rFonts w:ascii="Times New Roman" w:eastAsia="Times New Roman" w:hAnsi="Times New Roman" w:cs="Times New Roman"/>
          <w:i/>
          <w:iCs/>
          <w:kern w:val="0"/>
          <w:shd w:val="clear" w:color="auto" w:fill="FFFFFF"/>
          <w:lang w:eastAsia="en-GB"/>
          <w14:ligatures w14:val="none"/>
        </w:rPr>
        <w:t xml:space="preserve"> of the dice.</w:t>
      </w:r>
      <w:r w:rsidRPr="00C34B0C">
        <w:rPr>
          <w:rFonts w:ascii="Times New Roman" w:eastAsia="Times New Roman" w:hAnsi="Times New Roman" w:cs="Times New Roman"/>
          <w:kern w:val="0"/>
          <w:shd w:val="clear" w:color="auto" w:fill="FFFFFF"/>
          <w:lang w:eastAsia="en-GB"/>
          <w14:ligatures w14:val="none"/>
        </w:rPr>
        <w:t xml:space="preserve"> Available at: &lt;</w:t>
      </w:r>
      <w:hyperlink r:id="rId9" w:history="1">
        <w:r w:rsidRPr="00C34B0C">
          <w:rPr>
            <w:rFonts w:ascii="Times New Roman" w:eastAsia="Times New Roman" w:hAnsi="Times New Roman" w:cs="Times New Roman"/>
            <w:kern w:val="0"/>
            <w:shd w:val="clear" w:color="auto" w:fill="FFFFFF"/>
            <w:lang w:eastAsia="en-GB"/>
            <w14:ligatures w14:val="none"/>
          </w:rPr>
          <w:t>https://www.theguardian.com/food/2022/jan/27/restaurateur-jeremy-king-found-fame-and-fortune-on-a-roll-of-the-dice</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11E1C917" w14:textId="77777777"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Gurdian, 2022. </w:t>
      </w:r>
      <w:r w:rsidRPr="00C34B0C">
        <w:rPr>
          <w:rFonts w:ascii="Times New Roman" w:eastAsia="Times New Roman" w:hAnsi="Times New Roman" w:cs="Times New Roman"/>
          <w:i/>
          <w:iCs/>
          <w:kern w:val="0"/>
          <w:shd w:val="clear" w:color="auto" w:fill="FFFFFF"/>
          <w:lang w:eastAsia="en-GB"/>
          <w14:ligatures w14:val="none"/>
        </w:rPr>
        <w:t>Restaurateur Jeremy King ousted from fine dining group Corbin &amp; King.</w:t>
      </w:r>
      <w:r w:rsidRPr="00C34B0C">
        <w:rPr>
          <w:rFonts w:ascii="Times New Roman" w:eastAsia="Times New Roman" w:hAnsi="Times New Roman" w:cs="Times New Roman"/>
          <w:kern w:val="0"/>
          <w:shd w:val="clear" w:color="auto" w:fill="FFFFFF"/>
          <w:lang w:eastAsia="en-GB"/>
          <w14:ligatures w14:val="none"/>
        </w:rPr>
        <w:t xml:space="preserve"> Available at: &lt;</w:t>
      </w:r>
      <w:hyperlink r:id="rId10" w:history="1">
        <w:r w:rsidRPr="00C34B0C">
          <w:rPr>
            <w:rFonts w:ascii="Times New Roman" w:eastAsia="Times New Roman" w:hAnsi="Times New Roman" w:cs="Times New Roman"/>
            <w:kern w:val="0"/>
            <w:shd w:val="clear" w:color="auto" w:fill="FFFFFF"/>
            <w:lang w:eastAsia="en-GB"/>
            <w14:ligatures w14:val="none"/>
          </w:rPr>
          <w:t>https://www.theguardian.com/business/2022/apr/01/restaurateur-jeremy-king-ousted-from-fine-dining-group-corbin-king</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1DEC3A58"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proofErr w:type="spellStart"/>
      <w:r w:rsidRPr="00C34B0C">
        <w:rPr>
          <w:rFonts w:ascii="Times New Roman" w:eastAsia="Times New Roman" w:hAnsi="Times New Roman" w:cs="Times New Roman"/>
          <w:kern w:val="0"/>
          <w:shd w:val="clear" w:color="auto" w:fill="FFFFFF"/>
          <w:lang w:eastAsia="en-GB"/>
          <w14:ligatures w14:val="none"/>
        </w:rPr>
        <w:t>Ilevbare</w:t>
      </w:r>
      <w:proofErr w:type="spellEnd"/>
      <w:r w:rsidRPr="00C34B0C">
        <w:rPr>
          <w:rFonts w:ascii="Times New Roman" w:eastAsia="Times New Roman" w:hAnsi="Times New Roman" w:cs="Times New Roman"/>
          <w:kern w:val="0"/>
          <w:shd w:val="clear" w:color="auto" w:fill="FFFFFF"/>
          <w:lang w:eastAsia="en-GB"/>
          <w14:ligatures w14:val="none"/>
        </w:rPr>
        <w:t xml:space="preserve">, F.M., </w:t>
      </w:r>
      <w:proofErr w:type="spellStart"/>
      <w:r w:rsidRPr="00C34B0C">
        <w:rPr>
          <w:rFonts w:ascii="Times New Roman" w:eastAsia="Times New Roman" w:hAnsi="Times New Roman" w:cs="Times New Roman"/>
          <w:kern w:val="0"/>
          <w:shd w:val="clear" w:color="auto" w:fill="FFFFFF"/>
          <w:lang w:eastAsia="en-GB"/>
          <w14:ligatures w14:val="none"/>
        </w:rPr>
        <w:t>Ilevbare</w:t>
      </w:r>
      <w:proofErr w:type="spellEnd"/>
      <w:r w:rsidRPr="00C34B0C">
        <w:rPr>
          <w:rFonts w:ascii="Times New Roman" w:eastAsia="Times New Roman" w:hAnsi="Times New Roman" w:cs="Times New Roman"/>
          <w:kern w:val="0"/>
          <w:shd w:val="clear" w:color="auto" w:fill="FFFFFF"/>
          <w:lang w:eastAsia="en-GB"/>
          <w14:ligatures w14:val="none"/>
        </w:rPr>
        <w:t xml:space="preserve">, O.E., Adelowo, C.M. and </w:t>
      </w:r>
      <w:proofErr w:type="spellStart"/>
      <w:r w:rsidRPr="00C34B0C">
        <w:rPr>
          <w:rFonts w:ascii="Times New Roman" w:eastAsia="Times New Roman" w:hAnsi="Times New Roman" w:cs="Times New Roman"/>
          <w:kern w:val="0"/>
          <w:shd w:val="clear" w:color="auto" w:fill="FFFFFF"/>
          <w:lang w:eastAsia="en-GB"/>
          <w14:ligatures w14:val="none"/>
        </w:rPr>
        <w:t>Oshorenua</w:t>
      </w:r>
      <w:proofErr w:type="spellEnd"/>
      <w:r w:rsidRPr="00C34B0C">
        <w:rPr>
          <w:rFonts w:ascii="Times New Roman" w:eastAsia="Times New Roman" w:hAnsi="Times New Roman" w:cs="Times New Roman"/>
          <w:kern w:val="0"/>
          <w:shd w:val="clear" w:color="auto" w:fill="FFFFFF"/>
          <w:lang w:eastAsia="en-GB"/>
          <w14:ligatures w14:val="none"/>
        </w:rPr>
        <w:t xml:space="preserve">, F.P., 2022. Social support and risk-taking propensity as predictors of entrepreneurial intention among undergraduates in Nigeria. </w:t>
      </w:r>
      <w:r w:rsidRPr="00C34B0C">
        <w:rPr>
          <w:rFonts w:ascii="Times New Roman" w:eastAsia="Times New Roman" w:hAnsi="Times New Roman" w:cs="Times New Roman"/>
          <w:i/>
          <w:iCs/>
          <w:kern w:val="0"/>
          <w:shd w:val="clear" w:color="auto" w:fill="FFFFFF"/>
          <w:lang w:eastAsia="en-GB"/>
          <w14:ligatures w14:val="none"/>
        </w:rPr>
        <w:t>Asia Pacific Journal of Innovation and Entrepreneurship</w:t>
      </w:r>
      <w:r w:rsidRPr="00C34B0C">
        <w:rPr>
          <w:rFonts w:ascii="Times New Roman" w:eastAsia="Times New Roman" w:hAnsi="Times New Roman" w:cs="Times New Roman"/>
          <w:kern w:val="0"/>
          <w:shd w:val="clear" w:color="auto" w:fill="FFFFFF"/>
          <w:lang w:eastAsia="en-GB"/>
          <w14:ligatures w14:val="none"/>
        </w:rPr>
        <w:t xml:space="preserve">, 16(2), pp.90–107. </w:t>
      </w:r>
    </w:p>
    <w:p w14:paraId="0A870449"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proofErr w:type="spellStart"/>
      <w:r w:rsidRPr="00C34B0C">
        <w:rPr>
          <w:rFonts w:ascii="Times New Roman" w:eastAsia="Times New Roman" w:hAnsi="Times New Roman" w:cs="Times New Roman"/>
          <w:kern w:val="0"/>
          <w:shd w:val="clear" w:color="auto" w:fill="FFFFFF"/>
          <w:lang w:eastAsia="en-GB"/>
          <w14:ligatures w14:val="none"/>
        </w:rPr>
        <w:t>Monshi</w:t>
      </w:r>
      <w:proofErr w:type="spellEnd"/>
      <w:r w:rsidRPr="00C34B0C">
        <w:rPr>
          <w:rFonts w:ascii="Times New Roman" w:eastAsia="Times New Roman" w:hAnsi="Times New Roman" w:cs="Times New Roman"/>
          <w:kern w:val="0"/>
          <w:shd w:val="clear" w:color="auto" w:fill="FFFFFF"/>
          <w:lang w:eastAsia="en-GB"/>
          <w14:ligatures w14:val="none"/>
        </w:rPr>
        <w:t>, D. and Szabó, A., 2023. Venture after venture: cultivating serial entrepreneurial drive.</w:t>
      </w:r>
    </w:p>
    <w:p w14:paraId="78BC0E7A"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Muse, 2020. </w:t>
      </w:r>
      <w:r w:rsidRPr="00C34B0C">
        <w:rPr>
          <w:rFonts w:ascii="Times New Roman" w:eastAsia="Times New Roman" w:hAnsi="Times New Roman" w:cs="Times New Roman"/>
          <w:i/>
          <w:iCs/>
          <w:kern w:val="0"/>
          <w:shd w:val="clear" w:color="auto" w:fill="FFFFFF"/>
          <w:lang w:eastAsia="en-GB"/>
          <w14:ligatures w14:val="none"/>
        </w:rPr>
        <w:t>Muse by Tom Aikens</w:t>
      </w:r>
      <w:r w:rsidRPr="00C34B0C">
        <w:rPr>
          <w:rFonts w:ascii="Times New Roman" w:eastAsia="Times New Roman" w:hAnsi="Times New Roman" w:cs="Times New Roman"/>
          <w:kern w:val="0"/>
          <w:shd w:val="clear" w:color="auto" w:fill="FFFFFF"/>
          <w:lang w:eastAsia="en-GB"/>
          <w14:ligatures w14:val="none"/>
        </w:rPr>
        <w:t>. Available at: &lt;</w:t>
      </w:r>
      <w:hyperlink r:id="rId11" w:history="1">
        <w:r w:rsidRPr="00C34B0C">
          <w:rPr>
            <w:rFonts w:ascii="Times New Roman" w:eastAsia="Times New Roman" w:hAnsi="Times New Roman" w:cs="Times New Roman"/>
            <w:kern w:val="0"/>
            <w:shd w:val="clear" w:color="auto" w:fill="FFFFFF"/>
            <w:lang w:eastAsia="en-GB"/>
            <w14:ligatures w14:val="none"/>
          </w:rPr>
          <w:t>https://www.musebytomaikens.co.uk/</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618453BB"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shd w:val="clear" w:color="auto" w:fill="FFFFFF"/>
          <w:lang w:eastAsia="en-GB"/>
          <w14:ligatures w14:val="none"/>
        </w:rPr>
        <w:lastRenderedPageBreak/>
        <w:t xml:space="preserve">Nowicki, S., Iles-Caven, Y., </w:t>
      </w:r>
      <w:proofErr w:type="spellStart"/>
      <w:r w:rsidRPr="00C34B0C">
        <w:rPr>
          <w:rFonts w:ascii="Times New Roman" w:eastAsia="Times New Roman" w:hAnsi="Times New Roman" w:cs="Times New Roman"/>
          <w:kern w:val="0"/>
          <w:shd w:val="clear" w:color="auto" w:fill="FFFFFF"/>
          <w:lang w:eastAsia="en-GB"/>
          <w14:ligatures w14:val="none"/>
        </w:rPr>
        <w:t>Kalechstein</w:t>
      </w:r>
      <w:proofErr w:type="spellEnd"/>
      <w:r w:rsidRPr="00C34B0C">
        <w:rPr>
          <w:rFonts w:ascii="Times New Roman" w:eastAsia="Times New Roman" w:hAnsi="Times New Roman" w:cs="Times New Roman"/>
          <w:kern w:val="0"/>
          <w:shd w:val="clear" w:color="auto" w:fill="FFFFFF"/>
          <w:lang w:eastAsia="en-GB"/>
          <w14:ligatures w14:val="none"/>
        </w:rPr>
        <w:t xml:space="preserve">, A. and Golding, J., 2021. Editorial: Locus of Control: Antecedents, Consequences, and Interventions Using Rotter’s Definition. </w:t>
      </w:r>
      <w:r w:rsidRPr="00C34B0C">
        <w:rPr>
          <w:rFonts w:ascii="Times New Roman" w:eastAsia="Times New Roman" w:hAnsi="Times New Roman" w:cs="Times New Roman"/>
          <w:i/>
          <w:iCs/>
          <w:kern w:val="0"/>
          <w:shd w:val="clear" w:color="auto" w:fill="FFFFFF"/>
          <w:lang w:eastAsia="en-GB"/>
          <w14:ligatures w14:val="none"/>
        </w:rPr>
        <w:t>Frontiers in Psychology</w:t>
      </w:r>
      <w:r w:rsidRPr="00C34B0C">
        <w:rPr>
          <w:rFonts w:ascii="Times New Roman" w:eastAsia="Times New Roman" w:hAnsi="Times New Roman" w:cs="Times New Roman"/>
          <w:kern w:val="0"/>
          <w:shd w:val="clear" w:color="auto" w:fill="FFFFFF"/>
          <w:lang w:eastAsia="en-GB"/>
          <w14:ligatures w14:val="none"/>
        </w:rPr>
        <w:t xml:space="preserve">, 12. </w:t>
      </w:r>
    </w:p>
    <w:p w14:paraId="2C8D1F0D" w14:textId="77777777"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proofErr w:type="spellStart"/>
      <w:r w:rsidRPr="00C34B0C">
        <w:rPr>
          <w:rFonts w:ascii="Times New Roman" w:eastAsia="Times New Roman" w:hAnsi="Times New Roman" w:cs="Times New Roman"/>
          <w:kern w:val="0"/>
          <w:shd w:val="clear" w:color="auto" w:fill="FFFFFF"/>
          <w:lang w:eastAsia="en-GB"/>
          <w14:ligatures w14:val="none"/>
        </w:rPr>
        <w:t>NYtimes</w:t>
      </w:r>
      <w:proofErr w:type="spellEnd"/>
      <w:r w:rsidRPr="00C34B0C">
        <w:rPr>
          <w:rFonts w:ascii="Times New Roman" w:eastAsia="Times New Roman" w:hAnsi="Times New Roman" w:cs="Times New Roman"/>
          <w:kern w:val="0"/>
          <w:shd w:val="clear" w:color="auto" w:fill="FFFFFF"/>
          <w:lang w:eastAsia="en-GB"/>
          <w14:ligatures w14:val="none"/>
        </w:rPr>
        <w:t xml:space="preserve">, 2022. </w:t>
      </w:r>
      <w:r w:rsidRPr="00C34B0C">
        <w:rPr>
          <w:rFonts w:ascii="Times New Roman" w:eastAsia="Times New Roman" w:hAnsi="Times New Roman" w:cs="Times New Roman"/>
          <w:i/>
          <w:iCs/>
          <w:kern w:val="0"/>
          <w:shd w:val="clear" w:color="auto" w:fill="FFFFFF"/>
          <w:lang w:eastAsia="en-GB"/>
          <w14:ligatures w14:val="none"/>
        </w:rPr>
        <w:t>Jeremy King, a London restaurateur, is shown the exit. The New York Times</w:t>
      </w:r>
      <w:r w:rsidRPr="00C34B0C">
        <w:rPr>
          <w:rFonts w:ascii="Times New Roman" w:eastAsia="Times New Roman" w:hAnsi="Times New Roman" w:cs="Times New Roman"/>
          <w:kern w:val="0"/>
          <w:shd w:val="clear" w:color="auto" w:fill="FFFFFF"/>
          <w:lang w:eastAsia="en-GB"/>
          <w14:ligatures w14:val="none"/>
        </w:rPr>
        <w:t>. Available at: &lt;</w:t>
      </w:r>
      <w:hyperlink r:id="rId12" w:history="1">
        <w:r w:rsidRPr="00C34B0C">
          <w:rPr>
            <w:rFonts w:ascii="Times New Roman" w:eastAsia="Times New Roman" w:hAnsi="Times New Roman" w:cs="Times New Roman"/>
            <w:kern w:val="0"/>
            <w:shd w:val="clear" w:color="auto" w:fill="FFFFFF"/>
            <w:lang w:eastAsia="en-GB"/>
            <w14:ligatures w14:val="none"/>
          </w:rPr>
          <w:t>https://www.nytimes.com/2022/04/08/dining/jeremy-king-wolseley-corbin-king.html</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3CED01B3" w14:textId="77777777"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proofErr w:type="spellStart"/>
      <w:r w:rsidRPr="00C34B0C">
        <w:rPr>
          <w:rFonts w:ascii="Times New Roman" w:eastAsia="Times New Roman" w:hAnsi="Times New Roman" w:cs="Times New Roman"/>
          <w:kern w:val="0"/>
          <w:shd w:val="clear" w:color="auto" w:fill="FFFFFF"/>
          <w:lang w:eastAsia="en-GB"/>
          <w14:ligatures w14:val="none"/>
        </w:rPr>
        <w:t>Shuhod</w:t>
      </w:r>
      <w:proofErr w:type="spellEnd"/>
      <w:r w:rsidRPr="00C34B0C">
        <w:rPr>
          <w:rFonts w:ascii="Times New Roman" w:eastAsia="Times New Roman" w:hAnsi="Times New Roman" w:cs="Times New Roman"/>
          <w:kern w:val="0"/>
          <w:shd w:val="clear" w:color="auto" w:fill="FFFFFF"/>
          <w:lang w:eastAsia="en-GB"/>
          <w14:ligatures w14:val="none"/>
        </w:rPr>
        <w:t>, S.F. and Mat Rashid, A., 2023. The Effectiveness of Entrepreneurship Programmes and Collaboration of Institutions-Industry in the Technical and Vocational Training Centres. </w:t>
      </w:r>
      <w:r w:rsidRPr="00C34B0C">
        <w:rPr>
          <w:rFonts w:ascii="Times New Roman" w:eastAsia="Times New Roman" w:hAnsi="Times New Roman" w:cs="Times New Roman"/>
          <w:i/>
          <w:iCs/>
          <w:kern w:val="0"/>
          <w:shd w:val="clear" w:color="auto" w:fill="FFFFFF"/>
          <w:lang w:eastAsia="en-GB"/>
          <w14:ligatures w14:val="none"/>
        </w:rPr>
        <w:t>International Journal of Academic Research in Business and Social Sciences</w:t>
      </w:r>
      <w:r w:rsidRPr="00C34B0C">
        <w:rPr>
          <w:rFonts w:ascii="Times New Roman" w:eastAsia="Times New Roman" w:hAnsi="Times New Roman" w:cs="Times New Roman"/>
          <w:kern w:val="0"/>
          <w:shd w:val="clear" w:color="auto" w:fill="FFFFFF"/>
          <w:lang w:eastAsia="en-GB"/>
          <w14:ligatures w14:val="none"/>
        </w:rPr>
        <w:t>, </w:t>
      </w:r>
      <w:r w:rsidRPr="00C34B0C">
        <w:rPr>
          <w:rFonts w:ascii="Times New Roman" w:eastAsia="Times New Roman" w:hAnsi="Times New Roman" w:cs="Times New Roman"/>
          <w:i/>
          <w:iCs/>
          <w:kern w:val="0"/>
          <w:shd w:val="clear" w:color="auto" w:fill="FFFFFF"/>
          <w:lang w:eastAsia="en-GB"/>
          <w14:ligatures w14:val="none"/>
        </w:rPr>
        <w:t>13</w:t>
      </w:r>
      <w:r w:rsidRPr="00C34B0C">
        <w:rPr>
          <w:rFonts w:ascii="Times New Roman" w:eastAsia="Times New Roman" w:hAnsi="Times New Roman" w:cs="Times New Roman"/>
          <w:kern w:val="0"/>
          <w:shd w:val="clear" w:color="auto" w:fill="FFFFFF"/>
          <w:lang w:eastAsia="en-GB"/>
          <w14:ligatures w14:val="none"/>
        </w:rPr>
        <w:t>(6), pp.1893-1913.</w:t>
      </w:r>
    </w:p>
    <w:p w14:paraId="6B6710E8" w14:textId="77777777" w:rsidR="00397F8C" w:rsidRPr="00C34B0C" w:rsidRDefault="00397F8C" w:rsidP="006C4DB7">
      <w:pPr>
        <w:spacing w:after="0" w:line="360" w:lineRule="auto"/>
        <w:jc w:val="both"/>
        <w:rPr>
          <w:rFonts w:ascii="Times New Roman" w:eastAsia="Times New Roman" w:hAnsi="Times New Roman" w:cs="Times New Roman"/>
          <w:kern w:val="0"/>
          <w:shd w:val="clear" w:color="auto" w:fill="FFFFFF"/>
          <w:lang w:eastAsia="en-GB"/>
          <w14:ligatures w14:val="none"/>
        </w:rPr>
      </w:pPr>
      <w:r w:rsidRPr="00C34B0C">
        <w:rPr>
          <w:rFonts w:ascii="Times New Roman" w:eastAsia="Times New Roman" w:hAnsi="Times New Roman" w:cs="Times New Roman"/>
          <w:kern w:val="0"/>
          <w:shd w:val="clear" w:color="auto" w:fill="FFFFFF"/>
          <w:lang w:eastAsia="en-GB"/>
          <w14:ligatures w14:val="none"/>
        </w:rPr>
        <w:t>Teva, I., Marín‐Morales, A., Bueso‐Izquierdo, N., Pérez‐García, M. and Hidalgo‐</w:t>
      </w:r>
      <w:proofErr w:type="spellStart"/>
      <w:r w:rsidRPr="00C34B0C">
        <w:rPr>
          <w:rFonts w:ascii="Times New Roman" w:eastAsia="Times New Roman" w:hAnsi="Times New Roman" w:cs="Times New Roman"/>
          <w:kern w:val="0"/>
          <w:shd w:val="clear" w:color="auto" w:fill="FFFFFF"/>
          <w:lang w:eastAsia="en-GB"/>
          <w14:ligatures w14:val="none"/>
        </w:rPr>
        <w:t>Ruzzante</w:t>
      </w:r>
      <w:proofErr w:type="spellEnd"/>
      <w:r w:rsidRPr="00C34B0C">
        <w:rPr>
          <w:rFonts w:ascii="Times New Roman" w:eastAsia="Times New Roman" w:hAnsi="Times New Roman" w:cs="Times New Roman"/>
          <w:kern w:val="0"/>
          <w:shd w:val="clear" w:color="auto" w:fill="FFFFFF"/>
          <w:lang w:eastAsia="en-GB"/>
          <w14:ligatures w14:val="none"/>
        </w:rPr>
        <w:t>, N., 2023. Personality characteristics in specialist and generalist intimate partner violence perpetrators. </w:t>
      </w:r>
      <w:r w:rsidRPr="00C34B0C">
        <w:rPr>
          <w:rFonts w:ascii="Times New Roman" w:eastAsia="Times New Roman" w:hAnsi="Times New Roman" w:cs="Times New Roman"/>
          <w:i/>
          <w:iCs/>
          <w:kern w:val="0"/>
          <w:shd w:val="clear" w:color="auto" w:fill="FFFFFF"/>
          <w:lang w:eastAsia="en-GB"/>
          <w14:ligatures w14:val="none"/>
        </w:rPr>
        <w:t>Clinical Psychology &amp; Psychotherapy</w:t>
      </w:r>
      <w:r w:rsidRPr="00C34B0C">
        <w:rPr>
          <w:rFonts w:ascii="Times New Roman" w:eastAsia="Times New Roman" w:hAnsi="Times New Roman" w:cs="Times New Roman"/>
          <w:kern w:val="0"/>
          <w:shd w:val="clear" w:color="auto" w:fill="FFFFFF"/>
          <w:lang w:eastAsia="en-GB"/>
          <w14:ligatures w14:val="none"/>
        </w:rPr>
        <w:t>, </w:t>
      </w:r>
      <w:r w:rsidRPr="00C34B0C">
        <w:rPr>
          <w:rFonts w:ascii="Times New Roman" w:eastAsia="Times New Roman" w:hAnsi="Times New Roman" w:cs="Times New Roman"/>
          <w:i/>
          <w:iCs/>
          <w:kern w:val="0"/>
          <w:shd w:val="clear" w:color="auto" w:fill="FFFFFF"/>
          <w:lang w:eastAsia="en-GB"/>
          <w14:ligatures w14:val="none"/>
        </w:rPr>
        <w:t>30</w:t>
      </w:r>
      <w:r w:rsidRPr="00C34B0C">
        <w:rPr>
          <w:rFonts w:ascii="Times New Roman" w:eastAsia="Times New Roman" w:hAnsi="Times New Roman" w:cs="Times New Roman"/>
          <w:kern w:val="0"/>
          <w:shd w:val="clear" w:color="auto" w:fill="FFFFFF"/>
          <w:lang w:eastAsia="en-GB"/>
          <w14:ligatures w14:val="none"/>
        </w:rPr>
        <w:t>(1), pp.86-96.</w:t>
      </w:r>
    </w:p>
    <w:p w14:paraId="6C008F29" w14:textId="77777777" w:rsidR="00397F8C" w:rsidRPr="00C34B0C" w:rsidRDefault="00397F8C" w:rsidP="00EC242F">
      <w:pPr>
        <w:spacing w:after="0" w:line="360" w:lineRule="auto"/>
        <w:jc w:val="both"/>
        <w:rPr>
          <w:rFonts w:ascii="Times New Roman" w:eastAsia="Times New Roman" w:hAnsi="Times New Roman" w:cs="Times New Roman"/>
          <w:kern w:val="0"/>
          <w:shd w:val="clear" w:color="auto" w:fill="FFFFFF"/>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The Gurdian, 2019. </w:t>
      </w:r>
      <w:r w:rsidRPr="00C34B0C">
        <w:rPr>
          <w:rFonts w:ascii="Times New Roman" w:eastAsia="Times New Roman" w:hAnsi="Times New Roman" w:cs="Times New Roman"/>
          <w:i/>
          <w:iCs/>
          <w:kern w:val="0"/>
          <w:shd w:val="clear" w:color="auto" w:fill="FFFFFF"/>
          <w:lang w:eastAsia="en-GB"/>
          <w14:ligatures w14:val="none"/>
        </w:rPr>
        <w:t>Tom Aikens – a chef back from the brink</w:t>
      </w:r>
      <w:r w:rsidRPr="00C34B0C">
        <w:rPr>
          <w:rFonts w:ascii="Times New Roman" w:eastAsia="Times New Roman" w:hAnsi="Times New Roman" w:cs="Times New Roman"/>
          <w:kern w:val="0"/>
          <w:shd w:val="clear" w:color="auto" w:fill="FFFFFF"/>
          <w:lang w:eastAsia="en-GB"/>
          <w14:ligatures w14:val="none"/>
        </w:rPr>
        <w:t xml:space="preserve">. </w:t>
      </w:r>
      <w:r w:rsidRPr="00C34B0C">
        <w:rPr>
          <w:rFonts w:ascii="Times New Roman" w:eastAsia="Times New Roman" w:hAnsi="Times New Roman" w:cs="Times New Roman"/>
          <w:i/>
          <w:iCs/>
          <w:kern w:val="0"/>
          <w:shd w:val="clear" w:color="auto" w:fill="FFFFFF"/>
          <w:lang w:eastAsia="en-GB"/>
          <w14:ligatures w14:val="none"/>
        </w:rPr>
        <w:t>The Guardian</w:t>
      </w:r>
      <w:r w:rsidRPr="00C34B0C">
        <w:rPr>
          <w:rFonts w:ascii="Times New Roman" w:eastAsia="Times New Roman" w:hAnsi="Times New Roman" w:cs="Times New Roman"/>
          <w:kern w:val="0"/>
          <w:shd w:val="clear" w:color="auto" w:fill="FFFFFF"/>
          <w:lang w:eastAsia="en-GB"/>
          <w14:ligatures w14:val="none"/>
        </w:rPr>
        <w:t>. Available at: &lt;</w:t>
      </w:r>
      <w:hyperlink r:id="rId13" w:history="1">
        <w:r w:rsidRPr="00C34B0C">
          <w:rPr>
            <w:rFonts w:ascii="Times New Roman" w:eastAsia="Times New Roman" w:hAnsi="Times New Roman" w:cs="Times New Roman"/>
            <w:kern w:val="0"/>
            <w:shd w:val="clear" w:color="auto" w:fill="FFFFFF"/>
            <w:lang w:eastAsia="en-GB"/>
            <w14:ligatures w14:val="none"/>
          </w:rPr>
          <w:t>https://www.theguardian.com/lifeandstyle/2010/sep/09/chef-tom-aikens-returns</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6C8113E6"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Tyler, N., Heffernan, R. and Fortune, C.-A., 2020. Reorienting locus of control in individuals who have offended through Strengths-Based interventions: personal Agency and the Good Lives model. </w:t>
      </w:r>
      <w:r w:rsidRPr="00C34B0C">
        <w:rPr>
          <w:rFonts w:ascii="Times New Roman" w:eastAsia="Times New Roman" w:hAnsi="Times New Roman" w:cs="Times New Roman"/>
          <w:i/>
          <w:iCs/>
          <w:kern w:val="0"/>
          <w:shd w:val="clear" w:color="auto" w:fill="FFFFFF"/>
          <w:lang w:eastAsia="en-GB"/>
          <w14:ligatures w14:val="none"/>
        </w:rPr>
        <w:t>Frontiers in Psychology</w:t>
      </w:r>
      <w:r w:rsidRPr="00C34B0C">
        <w:rPr>
          <w:rFonts w:ascii="Times New Roman" w:eastAsia="Times New Roman" w:hAnsi="Times New Roman" w:cs="Times New Roman"/>
          <w:kern w:val="0"/>
          <w:shd w:val="clear" w:color="auto" w:fill="FFFFFF"/>
          <w:lang w:eastAsia="en-GB"/>
          <w14:ligatures w14:val="none"/>
        </w:rPr>
        <w:t xml:space="preserve">, 11. </w:t>
      </w:r>
    </w:p>
    <w:p w14:paraId="2EE55013" w14:textId="77777777" w:rsidR="00397F8C" w:rsidRPr="00C34B0C" w:rsidRDefault="00397F8C" w:rsidP="00EC242F">
      <w:pPr>
        <w:spacing w:after="0" w:line="360" w:lineRule="auto"/>
        <w:jc w:val="both"/>
        <w:rPr>
          <w:rFonts w:ascii="Times New Roman" w:eastAsia="Times New Roman" w:hAnsi="Times New Roman" w:cs="Times New Roman"/>
          <w:kern w:val="0"/>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Wbs.ac.uk. 2024. </w:t>
      </w:r>
      <w:r w:rsidRPr="00C34B0C">
        <w:rPr>
          <w:rFonts w:ascii="Times New Roman" w:eastAsia="Times New Roman" w:hAnsi="Times New Roman" w:cs="Times New Roman"/>
          <w:i/>
          <w:iCs/>
          <w:kern w:val="0"/>
          <w:shd w:val="clear" w:color="auto" w:fill="FFFFFF"/>
          <w:lang w:eastAsia="en-GB"/>
          <w14:ligatures w14:val="none"/>
        </w:rPr>
        <w:t>Putting theory into practice: David McClelland’s Need Theory | News | Warwick Business School</w:t>
      </w:r>
      <w:r w:rsidRPr="00C34B0C">
        <w:rPr>
          <w:rFonts w:ascii="Times New Roman" w:eastAsia="Times New Roman" w:hAnsi="Times New Roman" w:cs="Times New Roman"/>
          <w:kern w:val="0"/>
          <w:shd w:val="clear" w:color="auto" w:fill="FFFFFF"/>
          <w:lang w:eastAsia="en-GB"/>
          <w14:ligatures w14:val="none"/>
        </w:rPr>
        <w:t>. Available at: &lt;</w:t>
      </w:r>
      <w:hyperlink r:id="rId14" w:history="1">
        <w:r w:rsidRPr="00C34B0C">
          <w:rPr>
            <w:rFonts w:ascii="Times New Roman" w:eastAsia="Times New Roman" w:hAnsi="Times New Roman" w:cs="Times New Roman"/>
            <w:kern w:val="0"/>
            <w:shd w:val="clear" w:color="auto" w:fill="FFFFFF"/>
            <w:lang w:eastAsia="en-GB"/>
            <w14:ligatures w14:val="none"/>
          </w:rPr>
          <w:t>https://www.wbs.ac.uk/news/putting-theory-into-practice-david-mcclellands-need-theory/</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2E3DA393" w14:textId="77777777" w:rsidR="00397F8C" w:rsidRPr="00C34B0C" w:rsidRDefault="00397F8C" w:rsidP="006C4DB7">
      <w:pPr>
        <w:spacing w:after="0" w:line="360" w:lineRule="auto"/>
        <w:jc w:val="both"/>
        <w:rPr>
          <w:rFonts w:ascii="Times New Roman" w:eastAsia="Times New Roman" w:hAnsi="Times New Roman" w:cs="Times New Roman"/>
          <w:kern w:val="0"/>
          <w:shd w:val="clear" w:color="auto" w:fill="FFFFFF"/>
          <w:lang w:eastAsia="en-GB"/>
          <w14:ligatures w14:val="none"/>
        </w:rPr>
      </w:pPr>
      <w:r w:rsidRPr="00C34B0C">
        <w:rPr>
          <w:rFonts w:ascii="Times New Roman" w:eastAsia="Times New Roman" w:hAnsi="Times New Roman" w:cs="Times New Roman"/>
          <w:kern w:val="0"/>
          <w:shd w:val="clear" w:color="auto" w:fill="FFFFFF"/>
          <w:lang w:eastAsia="en-GB"/>
          <w14:ligatures w14:val="none"/>
        </w:rPr>
        <w:t xml:space="preserve">Wolseley. 2023. </w:t>
      </w:r>
      <w:r w:rsidRPr="00C34B0C">
        <w:rPr>
          <w:rFonts w:ascii="Times New Roman" w:eastAsia="Times New Roman" w:hAnsi="Times New Roman" w:cs="Times New Roman"/>
          <w:i/>
          <w:iCs/>
          <w:kern w:val="0"/>
          <w:shd w:val="clear" w:color="auto" w:fill="FFFFFF"/>
          <w:lang w:eastAsia="en-GB"/>
          <w14:ligatures w14:val="none"/>
        </w:rPr>
        <w:t>Our history | Mayfair’s Café-Restaurant | The Wolseley</w:t>
      </w:r>
      <w:r w:rsidRPr="00C34B0C">
        <w:rPr>
          <w:rFonts w:ascii="Times New Roman" w:eastAsia="Times New Roman" w:hAnsi="Times New Roman" w:cs="Times New Roman"/>
          <w:kern w:val="0"/>
          <w:shd w:val="clear" w:color="auto" w:fill="FFFFFF"/>
          <w:lang w:eastAsia="en-GB"/>
          <w14:ligatures w14:val="none"/>
        </w:rPr>
        <w:t>. Available at: &lt;</w:t>
      </w:r>
      <w:hyperlink r:id="rId15" w:history="1">
        <w:r w:rsidRPr="00C34B0C">
          <w:rPr>
            <w:rFonts w:ascii="Times New Roman" w:eastAsia="Times New Roman" w:hAnsi="Times New Roman" w:cs="Times New Roman"/>
            <w:kern w:val="0"/>
            <w:shd w:val="clear" w:color="auto" w:fill="FFFFFF"/>
            <w:lang w:eastAsia="en-GB"/>
            <w14:ligatures w14:val="none"/>
          </w:rPr>
          <w:t>https://www.thewolseley.com/history/</w:t>
        </w:r>
      </w:hyperlink>
      <w:r w:rsidRPr="00C34B0C">
        <w:rPr>
          <w:rFonts w:ascii="Times New Roman" w:eastAsia="Times New Roman" w:hAnsi="Times New Roman" w:cs="Times New Roman"/>
          <w:kern w:val="0"/>
          <w:shd w:val="clear" w:color="auto" w:fill="FFFFFF"/>
          <w:lang w:eastAsia="en-GB"/>
          <w14:ligatures w14:val="none"/>
        </w:rPr>
        <w:t>&gt;. [Accessed on 8</w:t>
      </w:r>
      <w:r w:rsidRPr="00C34B0C">
        <w:rPr>
          <w:rFonts w:ascii="Times New Roman" w:eastAsia="Times New Roman" w:hAnsi="Times New Roman" w:cs="Times New Roman"/>
          <w:kern w:val="0"/>
          <w:shd w:val="clear" w:color="auto" w:fill="FFFFFF"/>
          <w:vertAlign w:val="superscript"/>
          <w:lang w:eastAsia="en-GB"/>
          <w14:ligatures w14:val="none"/>
        </w:rPr>
        <w:t>th</w:t>
      </w:r>
      <w:r w:rsidRPr="00C34B0C">
        <w:rPr>
          <w:rFonts w:ascii="Times New Roman" w:eastAsia="Times New Roman" w:hAnsi="Times New Roman" w:cs="Times New Roman"/>
          <w:kern w:val="0"/>
          <w:shd w:val="clear" w:color="auto" w:fill="FFFFFF"/>
          <w:lang w:eastAsia="en-GB"/>
          <w14:ligatures w14:val="none"/>
        </w:rPr>
        <w:t xml:space="preserve"> October 2024]</w:t>
      </w:r>
    </w:p>
    <w:p w14:paraId="3D4636CE" w14:textId="7A207B56" w:rsidR="00EC242F" w:rsidRPr="00256716" w:rsidRDefault="00EC242F" w:rsidP="00256716">
      <w:pPr>
        <w:spacing w:after="0" w:line="360" w:lineRule="auto"/>
        <w:jc w:val="both"/>
        <w:rPr>
          <w:rFonts w:ascii="Times New Roman" w:eastAsia="Times New Roman" w:hAnsi="Times New Roman" w:cs="Times New Roman"/>
          <w:kern w:val="0"/>
          <w:lang w:eastAsia="en-GB"/>
          <w14:ligatures w14:val="none"/>
        </w:rPr>
      </w:pPr>
    </w:p>
    <w:sectPr w:rsidR="00EC242F" w:rsidRPr="00256716" w:rsidSect="00EC242F">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685B1A" w14:textId="77777777" w:rsidR="00E32228" w:rsidRPr="00C34B0C" w:rsidRDefault="00E32228" w:rsidP="00EC242F">
      <w:pPr>
        <w:spacing w:after="0" w:line="240" w:lineRule="auto"/>
      </w:pPr>
      <w:r w:rsidRPr="00C34B0C">
        <w:separator/>
      </w:r>
    </w:p>
  </w:endnote>
  <w:endnote w:type="continuationSeparator" w:id="0">
    <w:p w14:paraId="01895C05" w14:textId="77777777" w:rsidR="00E32228" w:rsidRPr="00C34B0C" w:rsidRDefault="00E32228" w:rsidP="00EC242F">
      <w:pPr>
        <w:spacing w:after="0" w:line="240" w:lineRule="auto"/>
      </w:pPr>
      <w:r w:rsidRPr="00C34B0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6181405"/>
      <w:docPartObj>
        <w:docPartGallery w:val="Page Numbers (Bottom of Page)"/>
        <w:docPartUnique/>
      </w:docPartObj>
    </w:sdtPr>
    <w:sdtContent>
      <w:sdt>
        <w:sdtPr>
          <w:id w:val="-1769616900"/>
          <w:docPartObj>
            <w:docPartGallery w:val="Page Numbers (Top of Page)"/>
            <w:docPartUnique/>
          </w:docPartObj>
        </w:sdtPr>
        <w:sdtContent>
          <w:p w14:paraId="3232BDDC" w14:textId="26ADC51F" w:rsidR="00EC242F" w:rsidRPr="00C34B0C" w:rsidRDefault="00EC242F">
            <w:pPr>
              <w:pStyle w:val="Footer"/>
              <w:jc w:val="right"/>
            </w:pPr>
            <w:r w:rsidRPr="00C34B0C">
              <w:rPr>
                <w:rFonts w:ascii="Times New Roman" w:hAnsi="Times New Roman" w:cs="Times New Roman"/>
              </w:rPr>
              <w:t xml:space="preserve">Page </w:t>
            </w:r>
            <w:r w:rsidRPr="00C34B0C">
              <w:rPr>
                <w:rFonts w:ascii="Times New Roman" w:hAnsi="Times New Roman" w:cs="Times New Roman"/>
                <w:b/>
                <w:bCs/>
              </w:rPr>
              <w:fldChar w:fldCharType="begin"/>
            </w:r>
            <w:r w:rsidRPr="00C34B0C">
              <w:rPr>
                <w:rFonts w:ascii="Times New Roman" w:hAnsi="Times New Roman" w:cs="Times New Roman"/>
                <w:b/>
                <w:bCs/>
              </w:rPr>
              <w:instrText xml:space="preserve"> PAGE </w:instrText>
            </w:r>
            <w:r w:rsidRPr="00C34B0C">
              <w:rPr>
                <w:rFonts w:ascii="Times New Roman" w:hAnsi="Times New Roman" w:cs="Times New Roman"/>
                <w:b/>
                <w:bCs/>
              </w:rPr>
              <w:fldChar w:fldCharType="separate"/>
            </w:r>
            <w:r w:rsidRPr="00C34B0C">
              <w:rPr>
                <w:rFonts w:ascii="Times New Roman" w:hAnsi="Times New Roman" w:cs="Times New Roman"/>
                <w:b/>
                <w:bCs/>
              </w:rPr>
              <w:t>2</w:t>
            </w:r>
            <w:r w:rsidRPr="00C34B0C">
              <w:rPr>
                <w:rFonts w:ascii="Times New Roman" w:hAnsi="Times New Roman" w:cs="Times New Roman"/>
                <w:b/>
                <w:bCs/>
              </w:rPr>
              <w:fldChar w:fldCharType="end"/>
            </w:r>
            <w:r w:rsidRPr="00C34B0C">
              <w:rPr>
                <w:rFonts w:ascii="Times New Roman" w:hAnsi="Times New Roman" w:cs="Times New Roman"/>
              </w:rPr>
              <w:t xml:space="preserve"> of </w:t>
            </w:r>
            <w:r w:rsidRPr="00C34B0C">
              <w:rPr>
                <w:rFonts w:ascii="Times New Roman" w:hAnsi="Times New Roman" w:cs="Times New Roman"/>
                <w:b/>
                <w:bCs/>
              </w:rPr>
              <w:fldChar w:fldCharType="begin"/>
            </w:r>
            <w:r w:rsidRPr="00C34B0C">
              <w:rPr>
                <w:rFonts w:ascii="Times New Roman" w:hAnsi="Times New Roman" w:cs="Times New Roman"/>
                <w:b/>
                <w:bCs/>
              </w:rPr>
              <w:instrText xml:space="preserve"> NUMPAGES  </w:instrText>
            </w:r>
            <w:r w:rsidRPr="00C34B0C">
              <w:rPr>
                <w:rFonts w:ascii="Times New Roman" w:hAnsi="Times New Roman" w:cs="Times New Roman"/>
                <w:b/>
                <w:bCs/>
              </w:rPr>
              <w:fldChar w:fldCharType="separate"/>
            </w:r>
            <w:r w:rsidRPr="00C34B0C">
              <w:rPr>
                <w:rFonts w:ascii="Times New Roman" w:hAnsi="Times New Roman" w:cs="Times New Roman"/>
                <w:b/>
                <w:bCs/>
              </w:rPr>
              <w:t>2</w:t>
            </w:r>
            <w:r w:rsidRPr="00C34B0C">
              <w:rPr>
                <w:rFonts w:ascii="Times New Roman" w:hAnsi="Times New Roman" w:cs="Times New Roman"/>
                <w:b/>
                <w:bCs/>
              </w:rPr>
              <w:fldChar w:fldCharType="end"/>
            </w:r>
          </w:p>
        </w:sdtContent>
      </w:sdt>
    </w:sdtContent>
  </w:sdt>
  <w:p w14:paraId="18C8AD6C" w14:textId="77777777" w:rsidR="00EC242F" w:rsidRPr="00C34B0C" w:rsidRDefault="00EC2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C95E21" w14:textId="77777777" w:rsidR="00E32228" w:rsidRPr="00C34B0C" w:rsidRDefault="00E32228" w:rsidP="00EC242F">
      <w:pPr>
        <w:spacing w:after="0" w:line="240" w:lineRule="auto"/>
      </w:pPr>
      <w:r w:rsidRPr="00C34B0C">
        <w:separator/>
      </w:r>
    </w:p>
  </w:footnote>
  <w:footnote w:type="continuationSeparator" w:id="0">
    <w:p w14:paraId="406C8711" w14:textId="77777777" w:rsidR="00E32228" w:rsidRPr="00C34B0C" w:rsidRDefault="00E32228" w:rsidP="00EC242F">
      <w:pPr>
        <w:spacing w:after="0" w:line="240" w:lineRule="auto"/>
      </w:pPr>
      <w:r w:rsidRPr="00C34B0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42F"/>
    <w:rsid w:val="001259CD"/>
    <w:rsid w:val="001E578F"/>
    <w:rsid w:val="00256716"/>
    <w:rsid w:val="003967FD"/>
    <w:rsid w:val="00397F8C"/>
    <w:rsid w:val="004D0E36"/>
    <w:rsid w:val="00526B7E"/>
    <w:rsid w:val="0055243C"/>
    <w:rsid w:val="005650B9"/>
    <w:rsid w:val="005E3A0C"/>
    <w:rsid w:val="00653112"/>
    <w:rsid w:val="006C4DB7"/>
    <w:rsid w:val="00765829"/>
    <w:rsid w:val="008210BD"/>
    <w:rsid w:val="0084482A"/>
    <w:rsid w:val="008741D1"/>
    <w:rsid w:val="008E1963"/>
    <w:rsid w:val="009A5E3C"/>
    <w:rsid w:val="00C000A7"/>
    <w:rsid w:val="00C34B0C"/>
    <w:rsid w:val="00CA58F4"/>
    <w:rsid w:val="00CC7EF5"/>
    <w:rsid w:val="00CE3717"/>
    <w:rsid w:val="00D36919"/>
    <w:rsid w:val="00E32228"/>
    <w:rsid w:val="00EC242F"/>
    <w:rsid w:val="00ED504A"/>
    <w:rsid w:val="00F0415F"/>
    <w:rsid w:val="00FB35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2EFA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4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24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24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24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24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2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2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2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2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4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24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24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24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24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2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2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2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242F"/>
    <w:rPr>
      <w:rFonts w:eastAsiaTheme="majorEastAsia" w:cstheme="majorBidi"/>
      <w:color w:val="272727" w:themeColor="text1" w:themeTint="D8"/>
    </w:rPr>
  </w:style>
  <w:style w:type="paragraph" w:styleId="Title">
    <w:name w:val="Title"/>
    <w:basedOn w:val="Normal"/>
    <w:next w:val="Normal"/>
    <w:link w:val="TitleChar"/>
    <w:uiPriority w:val="10"/>
    <w:qFormat/>
    <w:rsid w:val="00EC2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42F"/>
    <w:pPr>
      <w:spacing w:before="160"/>
      <w:jc w:val="center"/>
    </w:pPr>
    <w:rPr>
      <w:i/>
      <w:iCs/>
      <w:color w:val="404040" w:themeColor="text1" w:themeTint="BF"/>
    </w:rPr>
  </w:style>
  <w:style w:type="character" w:customStyle="1" w:styleId="QuoteChar">
    <w:name w:val="Quote Char"/>
    <w:basedOn w:val="DefaultParagraphFont"/>
    <w:link w:val="Quote"/>
    <w:uiPriority w:val="29"/>
    <w:rsid w:val="00EC242F"/>
    <w:rPr>
      <w:i/>
      <w:iCs/>
      <w:color w:val="404040" w:themeColor="text1" w:themeTint="BF"/>
    </w:rPr>
  </w:style>
  <w:style w:type="paragraph" w:styleId="ListParagraph">
    <w:name w:val="List Paragraph"/>
    <w:basedOn w:val="Normal"/>
    <w:uiPriority w:val="34"/>
    <w:qFormat/>
    <w:rsid w:val="00EC242F"/>
    <w:pPr>
      <w:ind w:left="720"/>
      <w:contextualSpacing/>
    </w:pPr>
  </w:style>
  <w:style w:type="character" w:styleId="IntenseEmphasis">
    <w:name w:val="Intense Emphasis"/>
    <w:basedOn w:val="DefaultParagraphFont"/>
    <w:uiPriority w:val="21"/>
    <w:qFormat/>
    <w:rsid w:val="00EC242F"/>
    <w:rPr>
      <w:i/>
      <w:iCs/>
      <w:color w:val="0F4761" w:themeColor="accent1" w:themeShade="BF"/>
    </w:rPr>
  </w:style>
  <w:style w:type="paragraph" w:styleId="IntenseQuote">
    <w:name w:val="Intense Quote"/>
    <w:basedOn w:val="Normal"/>
    <w:next w:val="Normal"/>
    <w:link w:val="IntenseQuoteChar"/>
    <w:uiPriority w:val="30"/>
    <w:qFormat/>
    <w:rsid w:val="00EC24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42F"/>
    <w:rPr>
      <w:i/>
      <w:iCs/>
      <w:color w:val="0F4761" w:themeColor="accent1" w:themeShade="BF"/>
    </w:rPr>
  </w:style>
  <w:style w:type="character" w:styleId="IntenseReference">
    <w:name w:val="Intense Reference"/>
    <w:basedOn w:val="DefaultParagraphFont"/>
    <w:uiPriority w:val="32"/>
    <w:qFormat/>
    <w:rsid w:val="00EC242F"/>
    <w:rPr>
      <w:b/>
      <w:bCs/>
      <w:smallCaps/>
      <w:color w:val="0F4761" w:themeColor="accent1" w:themeShade="BF"/>
      <w:spacing w:val="5"/>
    </w:rPr>
  </w:style>
  <w:style w:type="character" w:styleId="Hyperlink">
    <w:name w:val="Hyperlink"/>
    <w:basedOn w:val="DefaultParagraphFont"/>
    <w:uiPriority w:val="99"/>
    <w:unhideWhenUsed/>
    <w:rsid w:val="00EC242F"/>
    <w:rPr>
      <w:color w:val="467886" w:themeColor="hyperlink"/>
      <w:u w:val="single"/>
    </w:rPr>
  </w:style>
  <w:style w:type="character" w:styleId="UnresolvedMention">
    <w:name w:val="Unresolved Mention"/>
    <w:basedOn w:val="DefaultParagraphFont"/>
    <w:uiPriority w:val="99"/>
    <w:semiHidden/>
    <w:unhideWhenUsed/>
    <w:rsid w:val="00EC242F"/>
    <w:rPr>
      <w:color w:val="605E5C"/>
      <w:shd w:val="clear" w:color="auto" w:fill="E1DFDD"/>
    </w:rPr>
  </w:style>
  <w:style w:type="paragraph" w:styleId="Header">
    <w:name w:val="header"/>
    <w:basedOn w:val="Normal"/>
    <w:link w:val="HeaderChar"/>
    <w:uiPriority w:val="99"/>
    <w:unhideWhenUsed/>
    <w:rsid w:val="00EC2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42F"/>
  </w:style>
  <w:style w:type="paragraph" w:styleId="Footer">
    <w:name w:val="footer"/>
    <w:basedOn w:val="Normal"/>
    <w:link w:val="FooterChar"/>
    <w:uiPriority w:val="99"/>
    <w:unhideWhenUsed/>
    <w:rsid w:val="00EC2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797539">
      <w:bodyDiv w:val="1"/>
      <w:marLeft w:val="0"/>
      <w:marRight w:val="0"/>
      <w:marTop w:val="0"/>
      <w:marBottom w:val="0"/>
      <w:divBdr>
        <w:top w:val="none" w:sz="0" w:space="0" w:color="auto"/>
        <w:left w:val="none" w:sz="0" w:space="0" w:color="auto"/>
        <w:bottom w:val="none" w:sz="0" w:space="0" w:color="auto"/>
        <w:right w:val="none" w:sz="0" w:space="0" w:color="auto"/>
      </w:divBdr>
    </w:div>
    <w:div w:id="504786379">
      <w:bodyDiv w:val="1"/>
      <w:marLeft w:val="0"/>
      <w:marRight w:val="0"/>
      <w:marTop w:val="0"/>
      <w:marBottom w:val="0"/>
      <w:divBdr>
        <w:top w:val="none" w:sz="0" w:space="0" w:color="auto"/>
        <w:left w:val="none" w:sz="0" w:space="0" w:color="auto"/>
        <w:bottom w:val="none" w:sz="0" w:space="0" w:color="auto"/>
        <w:right w:val="none" w:sz="0" w:space="0" w:color="auto"/>
      </w:divBdr>
    </w:div>
    <w:div w:id="632294445">
      <w:bodyDiv w:val="1"/>
      <w:marLeft w:val="0"/>
      <w:marRight w:val="0"/>
      <w:marTop w:val="0"/>
      <w:marBottom w:val="0"/>
      <w:divBdr>
        <w:top w:val="none" w:sz="0" w:space="0" w:color="auto"/>
        <w:left w:val="none" w:sz="0" w:space="0" w:color="auto"/>
        <w:bottom w:val="none" w:sz="0" w:space="0" w:color="auto"/>
        <w:right w:val="none" w:sz="0" w:space="0" w:color="auto"/>
      </w:divBdr>
    </w:div>
    <w:div w:id="1046636524">
      <w:bodyDiv w:val="1"/>
      <w:marLeft w:val="0"/>
      <w:marRight w:val="0"/>
      <w:marTop w:val="0"/>
      <w:marBottom w:val="0"/>
      <w:divBdr>
        <w:top w:val="none" w:sz="0" w:space="0" w:color="auto"/>
        <w:left w:val="none" w:sz="0" w:space="0" w:color="auto"/>
        <w:bottom w:val="none" w:sz="0" w:space="0" w:color="auto"/>
        <w:right w:val="none" w:sz="0" w:space="0" w:color="auto"/>
      </w:divBdr>
    </w:div>
    <w:div w:id="1048991288">
      <w:bodyDiv w:val="1"/>
      <w:marLeft w:val="0"/>
      <w:marRight w:val="0"/>
      <w:marTop w:val="0"/>
      <w:marBottom w:val="0"/>
      <w:divBdr>
        <w:top w:val="none" w:sz="0" w:space="0" w:color="auto"/>
        <w:left w:val="none" w:sz="0" w:space="0" w:color="auto"/>
        <w:bottom w:val="none" w:sz="0" w:space="0" w:color="auto"/>
        <w:right w:val="none" w:sz="0" w:space="0" w:color="auto"/>
      </w:divBdr>
    </w:div>
    <w:div w:id="1097947251">
      <w:bodyDiv w:val="1"/>
      <w:marLeft w:val="0"/>
      <w:marRight w:val="0"/>
      <w:marTop w:val="0"/>
      <w:marBottom w:val="0"/>
      <w:divBdr>
        <w:top w:val="none" w:sz="0" w:space="0" w:color="auto"/>
        <w:left w:val="none" w:sz="0" w:space="0" w:color="auto"/>
        <w:bottom w:val="none" w:sz="0" w:space="0" w:color="auto"/>
        <w:right w:val="none" w:sz="0" w:space="0" w:color="auto"/>
      </w:divBdr>
    </w:div>
    <w:div w:id="1277446991">
      <w:bodyDiv w:val="1"/>
      <w:marLeft w:val="0"/>
      <w:marRight w:val="0"/>
      <w:marTop w:val="0"/>
      <w:marBottom w:val="0"/>
      <w:divBdr>
        <w:top w:val="none" w:sz="0" w:space="0" w:color="auto"/>
        <w:left w:val="none" w:sz="0" w:space="0" w:color="auto"/>
        <w:bottom w:val="none" w:sz="0" w:space="0" w:color="auto"/>
        <w:right w:val="none" w:sz="0" w:space="0" w:color="auto"/>
      </w:divBdr>
    </w:div>
    <w:div w:id="1296332320">
      <w:bodyDiv w:val="1"/>
      <w:marLeft w:val="0"/>
      <w:marRight w:val="0"/>
      <w:marTop w:val="0"/>
      <w:marBottom w:val="0"/>
      <w:divBdr>
        <w:top w:val="none" w:sz="0" w:space="0" w:color="auto"/>
        <w:left w:val="none" w:sz="0" w:space="0" w:color="auto"/>
        <w:bottom w:val="none" w:sz="0" w:space="0" w:color="auto"/>
        <w:right w:val="none" w:sz="0" w:space="0" w:color="auto"/>
      </w:divBdr>
    </w:div>
    <w:div w:id="1798988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atbritishchefs.com/chefs/tom-aikens" TargetMode="External"/><Relationship Id="rId13" Type="http://schemas.openxmlformats.org/officeDocument/2006/relationships/hyperlink" Target="https://www.theguardian.com/lifeandstyle/2010/sep/09/chef-tom-aikens-return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litetraveler.com/finest-dining/the-experts/michelin-star-chef-tom-aikens-interview" TargetMode="External"/><Relationship Id="rId12" Type="http://schemas.openxmlformats.org/officeDocument/2006/relationships/hyperlink" Target="https://www.nytimes.com/2022/04/08/dining/jeremy-king-wolseley-corbin-king.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cnbc.com/2016/06/08/how-one-man-went-from-college-dropout-to-ceo-of-a-260-million-restaurant-empire.html" TargetMode="External"/><Relationship Id="rId11" Type="http://schemas.openxmlformats.org/officeDocument/2006/relationships/hyperlink" Target="https://www.musebytomaikens.co.uk/" TargetMode="External"/><Relationship Id="rId5" Type="http://schemas.openxmlformats.org/officeDocument/2006/relationships/endnotes" Target="endnotes.xml"/><Relationship Id="rId15" Type="http://schemas.openxmlformats.org/officeDocument/2006/relationships/hyperlink" Target="https://www.thewolseley.com/history/" TargetMode="External"/><Relationship Id="rId10" Type="http://schemas.openxmlformats.org/officeDocument/2006/relationships/hyperlink" Target="https://www.theguardian.com/business/2022/apr/01/restaurateur-jeremy-king-ousted-from-fine-dining-group-corbin-king" TargetMode="External"/><Relationship Id="rId4" Type="http://schemas.openxmlformats.org/officeDocument/2006/relationships/footnotes" Target="footnotes.xml"/><Relationship Id="rId9" Type="http://schemas.openxmlformats.org/officeDocument/2006/relationships/hyperlink" Target="https://www.theguardian.com/food/2022/jan/27/restaurateur-jeremy-king-found-fame-and-fortune-on-a-roll-of-the-dice" TargetMode="External"/><Relationship Id="rId14" Type="http://schemas.openxmlformats.org/officeDocument/2006/relationships/hyperlink" Target="https://www.wbs.ac.uk/news/putting-theory-into-practice-david-mcclellands-need-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3071</Words>
  <Characters>17506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2024-10-14T08:36:00Z</dcterms:created>
  <dcterms:modified xsi:type="dcterms:W3CDTF">2024-10-17T19:51:00Z</dcterms:modified>
</cp:coreProperties>
</file>