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75245" w14:textId="25C70F6C" w:rsidR="009F625A" w:rsidRDefault="009F625A" w:rsidP="00B807E1">
      <w:pPr>
        <w:jc w:val="center"/>
      </w:pPr>
      <w:r>
        <w:t>University of Wales Trinity Saint David</w:t>
      </w:r>
    </w:p>
    <w:p w14:paraId="39A3A55F" w14:textId="5E557881" w:rsidR="009911F9" w:rsidRDefault="00663BDA" w:rsidP="009F625A">
      <w:pPr>
        <w:spacing w:line="360" w:lineRule="auto"/>
        <w:jc w:val="center"/>
      </w:pPr>
      <w:r>
        <w:t>ACHA4011</w:t>
      </w:r>
    </w:p>
    <w:p w14:paraId="0FFCCDD3" w14:textId="6F7B11E0" w:rsidR="00663BDA" w:rsidRDefault="00304E7E" w:rsidP="009F625A">
      <w:pPr>
        <w:spacing w:line="360" w:lineRule="auto"/>
        <w:jc w:val="center"/>
      </w:pPr>
      <w:r>
        <w:t xml:space="preserve">Developing a </w:t>
      </w:r>
      <w:r w:rsidR="00AE4E30">
        <w:t xml:space="preserve">2 Stroke Racing </w:t>
      </w:r>
      <w:r w:rsidR="00663BDA">
        <w:t>Go Kart</w:t>
      </w:r>
    </w:p>
    <w:p w14:paraId="3DBEEBB2" w14:textId="6B8B6616" w:rsidR="00663BDA" w:rsidRDefault="00C7017B" w:rsidP="009F625A">
      <w:pPr>
        <w:spacing w:line="360" w:lineRule="auto"/>
        <w:jc w:val="center"/>
      </w:pPr>
      <w:r>
        <w:t>Toby Heathcote</w:t>
      </w:r>
    </w:p>
    <w:p w14:paraId="5DD83840" w14:textId="6254654C" w:rsidR="00C7017B" w:rsidRDefault="00C7017B" w:rsidP="009F625A">
      <w:pPr>
        <w:spacing w:line="360" w:lineRule="auto"/>
        <w:jc w:val="center"/>
      </w:pPr>
      <w:r>
        <w:t>2104144</w:t>
      </w:r>
    </w:p>
    <w:p w14:paraId="79F3A2F9" w14:textId="370C1936" w:rsidR="00CE5E8C" w:rsidRPr="00CE5E8C" w:rsidRDefault="00C7017B" w:rsidP="00CE5E8C">
      <w:pPr>
        <w:spacing w:line="360" w:lineRule="auto"/>
        <w:jc w:val="center"/>
      </w:pPr>
      <w:r>
        <w:t>11/2021</w:t>
      </w:r>
      <w:r w:rsidR="003D0FDE">
        <w:br w:type="page"/>
      </w:r>
    </w:p>
    <w:sdt>
      <w:sdtPr>
        <w:rPr>
          <w:rFonts w:asciiTheme="minorHAnsi" w:eastAsiaTheme="minorHAnsi" w:hAnsiTheme="minorHAnsi" w:cstheme="minorBidi"/>
          <w:color w:val="auto"/>
          <w:sz w:val="22"/>
          <w:szCs w:val="22"/>
          <w:lang w:val="en-GB"/>
        </w:rPr>
        <w:id w:val="293031141"/>
        <w:docPartObj>
          <w:docPartGallery w:val="Table of Contents"/>
          <w:docPartUnique/>
        </w:docPartObj>
      </w:sdtPr>
      <w:sdtEndPr>
        <w:rPr>
          <w:b/>
          <w:bCs/>
          <w:noProof/>
        </w:rPr>
      </w:sdtEndPr>
      <w:sdtContent>
        <w:p w14:paraId="74657600" w14:textId="0EFF79E3" w:rsidR="006D099B" w:rsidRDefault="006D099B">
          <w:pPr>
            <w:pStyle w:val="TOCHeading"/>
          </w:pPr>
          <w:r>
            <w:t>Contents</w:t>
          </w:r>
        </w:p>
        <w:p w14:paraId="0C12FAE2" w14:textId="36DE85F1" w:rsidR="00C91B9B" w:rsidRDefault="006D099B">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89670322" w:history="1">
            <w:r w:rsidR="00C91B9B" w:rsidRPr="002E39CB">
              <w:rPr>
                <w:rStyle w:val="Hyperlink"/>
                <w:noProof/>
              </w:rPr>
              <w:t>1</w:t>
            </w:r>
            <w:r w:rsidR="00C91B9B">
              <w:rPr>
                <w:rFonts w:eastAsiaTheme="minorEastAsia"/>
                <w:noProof/>
                <w:lang w:eastAsia="en-GB"/>
              </w:rPr>
              <w:tab/>
            </w:r>
            <w:r w:rsidR="00C91B9B" w:rsidRPr="002E39CB">
              <w:rPr>
                <w:rStyle w:val="Hyperlink"/>
                <w:noProof/>
              </w:rPr>
              <w:t>Introduction:</w:t>
            </w:r>
            <w:r w:rsidR="00C91B9B">
              <w:rPr>
                <w:noProof/>
                <w:webHidden/>
              </w:rPr>
              <w:tab/>
            </w:r>
            <w:r w:rsidR="00C91B9B">
              <w:rPr>
                <w:noProof/>
                <w:webHidden/>
              </w:rPr>
              <w:fldChar w:fldCharType="begin"/>
            </w:r>
            <w:r w:rsidR="00C91B9B">
              <w:rPr>
                <w:noProof/>
                <w:webHidden/>
              </w:rPr>
              <w:instrText xml:space="preserve"> PAGEREF _Toc89670322 \h </w:instrText>
            </w:r>
            <w:r w:rsidR="00C91B9B">
              <w:rPr>
                <w:noProof/>
                <w:webHidden/>
              </w:rPr>
            </w:r>
            <w:r w:rsidR="00C91B9B">
              <w:rPr>
                <w:noProof/>
                <w:webHidden/>
              </w:rPr>
              <w:fldChar w:fldCharType="separate"/>
            </w:r>
            <w:r w:rsidR="00C91B9B">
              <w:rPr>
                <w:noProof/>
                <w:webHidden/>
              </w:rPr>
              <w:t>2</w:t>
            </w:r>
            <w:r w:rsidR="00C91B9B">
              <w:rPr>
                <w:noProof/>
                <w:webHidden/>
              </w:rPr>
              <w:fldChar w:fldCharType="end"/>
            </w:r>
          </w:hyperlink>
        </w:p>
        <w:p w14:paraId="4F2F63CD" w14:textId="0A7D59D3" w:rsidR="00C91B9B" w:rsidRDefault="00C91B9B">
          <w:pPr>
            <w:pStyle w:val="TOC1"/>
            <w:tabs>
              <w:tab w:val="left" w:pos="440"/>
              <w:tab w:val="right" w:leader="dot" w:pos="9016"/>
            </w:tabs>
            <w:rPr>
              <w:rFonts w:eastAsiaTheme="minorEastAsia"/>
              <w:noProof/>
              <w:lang w:eastAsia="en-GB"/>
            </w:rPr>
          </w:pPr>
          <w:hyperlink w:anchor="_Toc89670323" w:history="1">
            <w:r w:rsidRPr="002E39CB">
              <w:rPr>
                <w:rStyle w:val="Hyperlink"/>
                <w:noProof/>
              </w:rPr>
              <w:t>2</w:t>
            </w:r>
            <w:r>
              <w:rPr>
                <w:rFonts w:eastAsiaTheme="minorEastAsia"/>
                <w:noProof/>
                <w:lang w:eastAsia="en-GB"/>
              </w:rPr>
              <w:tab/>
            </w:r>
            <w:r w:rsidRPr="002E39CB">
              <w:rPr>
                <w:rStyle w:val="Hyperlink"/>
                <w:noProof/>
              </w:rPr>
              <w:t>Engineering team structure:</w:t>
            </w:r>
            <w:r>
              <w:rPr>
                <w:noProof/>
                <w:webHidden/>
              </w:rPr>
              <w:tab/>
            </w:r>
            <w:r>
              <w:rPr>
                <w:noProof/>
                <w:webHidden/>
              </w:rPr>
              <w:fldChar w:fldCharType="begin"/>
            </w:r>
            <w:r>
              <w:rPr>
                <w:noProof/>
                <w:webHidden/>
              </w:rPr>
              <w:instrText xml:space="preserve"> PAGEREF _Toc89670323 \h </w:instrText>
            </w:r>
            <w:r>
              <w:rPr>
                <w:noProof/>
                <w:webHidden/>
              </w:rPr>
            </w:r>
            <w:r>
              <w:rPr>
                <w:noProof/>
                <w:webHidden/>
              </w:rPr>
              <w:fldChar w:fldCharType="separate"/>
            </w:r>
            <w:r>
              <w:rPr>
                <w:noProof/>
                <w:webHidden/>
              </w:rPr>
              <w:t>3</w:t>
            </w:r>
            <w:r>
              <w:rPr>
                <w:noProof/>
                <w:webHidden/>
              </w:rPr>
              <w:fldChar w:fldCharType="end"/>
            </w:r>
          </w:hyperlink>
        </w:p>
        <w:p w14:paraId="6814960C" w14:textId="7F5CB2A2" w:rsidR="00C91B9B" w:rsidRDefault="00C91B9B">
          <w:pPr>
            <w:pStyle w:val="TOC2"/>
            <w:tabs>
              <w:tab w:val="left" w:pos="880"/>
              <w:tab w:val="right" w:leader="dot" w:pos="9016"/>
            </w:tabs>
            <w:rPr>
              <w:rFonts w:eastAsiaTheme="minorEastAsia"/>
              <w:noProof/>
              <w:lang w:eastAsia="en-GB"/>
            </w:rPr>
          </w:pPr>
          <w:hyperlink w:anchor="_Toc89670324" w:history="1">
            <w:r w:rsidRPr="002E39CB">
              <w:rPr>
                <w:rStyle w:val="Hyperlink"/>
                <w:noProof/>
              </w:rPr>
              <w:t>2.1</w:t>
            </w:r>
            <w:r>
              <w:rPr>
                <w:rFonts w:eastAsiaTheme="minorEastAsia"/>
                <w:noProof/>
                <w:lang w:eastAsia="en-GB"/>
              </w:rPr>
              <w:tab/>
            </w:r>
            <w:r w:rsidRPr="002E39CB">
              <w:rPr>
                <w:rStyle w:val="Hyperlink"/>
                <w:noProof/>
              </w:rPr>
              <w:t>Professional codes of conduct:</w:t>
            </w:r>
            <w:r>
              <w:rPr>
                <w:noProof/>
                <w:webHidden/>
              </w:rPr>
              <w:tab/>
            </w:r>
            <w:r>
              <w:rPr>
                <w:noProof/>
                <w:webHidden/>
              </w:rPr>
              <w:fldChar w:fldCharType="begin"/>
            </w:r>
            <w:r>
              <w:rPr>
                <w:noProof/>
                <w:webHidden/>
              </w:rPr>
              <w:instrText xml:space="preserve"> PAGEREF _Toc89670324 \h </w:instrText>
            </w:r>
            <w:r>
              <w:rPr>
                <w:noProof/>
                <w:webHidden/>
              </w:rPr>
            </w:r>
            <w:r>
              <w:rPr>
                <w:noProof/>
                <w:webHidden/>
              </w:rPr>
              <w:fldChar w:fldCharType="separate"/>
            </w:r>
            <w:r>
              <w:rPr>
                <w:noProof/>
                <w:webHidden/>
              </w:rPr>
              <w:t>3</w:t>
            </w:r>
            <w:r>
              <w:rPr>
                <w:noProof/>
                <w:webHidden/>
              </w:rPr>
              <w:fldChar w:fldCharType="end"/>
            </w:r>
          </w:hyperlink>
        </w:p>
        <w:p w14:paraId="78CD3DBF" w14:textId="2BA1C75F" w:rsidR="00C91B9B" w:rsidRDefault="00C91B9B">
          <w:pPr>
            <w:pStyle w:val="TOC2"/>
            <w:tabs>
              <w:tab w:val="left" w:pos="880"/>
              <w:tab w:val="right" w:leader="dot" w:pos="9016"/>
            </w:tabs>
            <w:rPr>
              <w:rFonts w:eastAsiaTheme="minorEastAsia"/>
              <w:noProof/>
              <w:lang w:eastAsia="en-GB"/>
            </w:rPr>
          </w:pPr>
          <w:hyperlink w:anchor="_Toc89670325" w:history="1">
            <w:r w:rsidRPr="002E39CB">
              <w:rPr>
                <w:rStyle w:val="Hyperlink"/>
                <w:noProof/>
              </w:rPr>
              <w:t>2.2</w:t>
            </w:r>
            <w:r>
              <w:rPr>
                <w:rFonts w:eastAsiaTheme="minorEastAsia"/>
                <w:noProof/>
                <w:lang w:eastAsia="en-GB"/>
              </w:rPr>
              <w:tab/>
            </w:r>
            <w:r w:rsidRPr="002E39CB">
              <w:rPr>
                <w:rStyle w:val="Hyperlink"/>
                <w:noProof/>
              </w:rPr>
              <w:t>Structure of the team (Engineering Firm Research):</w:t>
            </w:r>
            <w:r>
              <w:rPr>
                <w:noProof/>
                <w:webHidden/>
              </w:rPr>
              <w:tab/>
            </w:r>
            <w:r>
              <w:rPr>
                <w:noProof/>
                <w:webHidden/>
              </w:rPr>
              <w:fldChar w:fldCharType="begin"/>
            </w:r>
            <w:r>
              <w:rPr>
                <w:noProof/>
                <w:webHidden/>
              </w:rPr>
              <w:instrText xml:space="preserve"> PAGEREF _Toc89670325 \h </w:instrText>
            </w:r>
            <w:r>
              <w:rPr>
                <w:noProof/>
                <w:webHidden/>
              </w:rPr>
            </w:r>
            <w:r>
              <w:rPr>
                <w:noProof/>
                <w:webHidden/>
              </w:rPr>
              <w:fldChar w:fldCharType="separate"/>
            </w:r>
            <w:r>
              <w:rPr>
                <w:noProof/>
                <w:webHidden/>
              </w:rPr>
              <w:t>3</w:t>
            </w:r>
            <w:r>
              <w:rPr>
                <w:noProof/>
                <w:webHidden/>
              </w:rPr>
              <w:fldChar w:fldCharType="end"/>
            </w:r>
          </w:hyperlink>
        </w:p>
        <w:p w14:paraId="74C6BE19" w14:textId="13220742" w:rsidR="00C91B9B" w:rsidRDefault="00C91B9B">
          <w:pPr>
            <w:pStyle w:val="TOC1"/>
            <w:tabs>
              <w:tab w:val="left" w:pos="440"/>
              <w:tab w:val="right" w:leader="dot" w:pos="9016"/>
            </w:tabs>
            <w:rPr>
              <w:rFonts w:eastAsiaTheme="minorEastAsia"/>
              <w:noProof/>
              <w:lang w:eastAsia="en-GB"/>
            </w:rPr>
          </w:pPr>
          <w:hyperlink w:anchor="_Toc89670326" w:history="1">
            <w:r w:rsidRPr="002E39CB">
              <w:rPr>
                <w:rStyle w:val="Hyperlink"/>
                <w:noProof/>
              </w:rPr>
              <w:t>3</w:t>
            </w:r>
            <w:r>
              <w:rPr>
                <w:rFonts w:eastAsiaTheme="minorEastAsia"/>
                <w:noProof/>
                <w:lang w:eastAsia="en-GB"/>
              </w:rPr>
              <w:tab/>
            </w:r>
            <w:r w:rsidRPr="002E39CB">
              <w:rPr>
                <w:rStyle w:val="Hyperlink"/>
                <w:noProof/>
              </w:rPr>
              <w:t>Methodology - Product development:</w:t>
            </w:r>
            <w:r>
              <w:rPr>
                <w:noProof/>
                <w:webHidden/>
              </w:rPr>
              <w:tab/>
            </w:r>
            <w:r>
              <w:rPr>
                <w:noProof/>
                <w:webHidden/>
              </w:rPr>
              <w:fldChar w:fldCharType="begin"/>
            </w:r>
            <w:r>
              <w:rPr>
                <w:noProof/>
                <w:webHidden/>
              </w:rPr>
              <w:instrText xml:space="preserve"> PAGEREF _Toc89670326 \h </w:instrText>
            </w:r>
            <w:r>
              <w:rPr>
                <w:noProof/>
                <w:webHidden/>
              </w:rPr>
            </w:r>
            <w:r>
              <w:rPr>
                <w:noProof/>
                <w:webHidden/>
              </w:rPr>
              <w:fldChar w:fldCharType="separate"/>
            </w:r>
            <w:r>
              <w:rPr>
                <w:noProof/>
                <w:webHidden/>
              </w:rPr>
              <w:t>4</w:t>
            </w:r>
            <w:r>
              <w:rPr>
                <w:noProof/>
                <w:webHidden/>
              </w:rPr>
              <w:fldChar w:fldCharType="end"/>
            </w:r>
          </w:hyperlink>
        </w:p>
        <w:p w14:paraId="0777ACB6" w14:textId="2FC9D796" w:rsidR="00C91B9B" w:rsidRDefault="00C91B9B">
          <w:pPr>
            <w:pStyle w:val="TOC1"/>
            <w:tabs>
              <w:tab w:val="left" w:pos="440"/>
              <w:tab w:val="right" w:leader="dot" w:pos="9016"/>
            </w:tabs>
            <w:rPr>
              <w:rFonts w:eastAsiaTheme="minorEastAsia"/>
              <w:noProof/>
              <w:lang w:eastAsia="en-GB"/>
            </w:rPr>
          </w:pPr>
          <w:hyperlink w:anchor="_Toc89670327" w:history="1">
            <w:r w:rsidRPr="002E39CB">
              <w:rPr>
                <w:rStyle w:val="Hyperlink"/>
                <w:noProof/>
              </w:rPr>
              <w:t>4</w:t>
            </w:r>
            <w:r>
              <w:rPr>
                <w:rFonts w:eastAsiaTheme="minorEastAsia"/>
                <w:noProof/>
                <w:lang w:eastAsia="en-GB"/>
              </w:rPr>
              <w:tab/>
            </w:r>
            <w:r w:rsidRPr="002E39CB">
              <w:rPr>
                <w:rStyle w:val="Hyperlink"/>
                <w:noProof/>
              </w:rPr>
              <w:t>Issues, Legislations and Standards:</w:t>
            </w:r>
            <w:r>
              <w:rPr>
                <w:noProof/>
                <w:webHidden/>
              </w:rPr>
              <w:tab/>
            </w:r>
            <w:r>
              <w:rPr>
                <w:noProof/>
                <w:webHidden/>
              </w:rPr>
              <w:fldChar w:fldCharType="begin"/>
            </w:r>
            <w:r>
              <w:rPr>
                <w:noProof/>
                <w:webHidden/>
              </w:rPr>
              <w:instrText xml:space="preserve"> PAGEREF _Toc89670327 \h </w:instrText>
            </w:r>
            <w:r>
              <w:rPr>
                <w:noProof/>
                <w:webHidden/>
              </w:rPr>
            </w:r>
            <w:r>
              <w:rPr>
                <w:noProof/>
                <w:webHidden/>
              </w:rPr>
              <w:fldChar w:fldCharType="separate"/>
            </w:r>
            <w:r>
              <w:rPr>
                <w:noProof/>
                <w:webHidden/>
              </w:rPr>
              <w:t>5</w:t>
            </w:r>
            <w:r>
              <w:rPr>
                <w:noProof/>
                <w:webHidden/>
              </w:rPr>
              <w:fldChar w:fldCharType="end"/>
            </w:r>
          </w:hyperlink>
        </w:p>
        <w:p w14:paraId="15297DB0" w14:textId="4AFC04E0" w:rsidR="00C91B9B" w:rsidRDefault="00C91B9B">
          <w:pPr>
            <w:pStyle w:val="TOC1"/>
            <w:tabs>
              <w:tab w:val="left" w:pos="440"/>
              <w:tab w:val="right" w:leader="dot" w:pos="9016"/>
            </w:tabs>
            <w:rPr>
              <w:rFonts w:eastAsiaTheme="minorEastAsia"/>
              <w:noProof/>
              <w:lang w:eastAsia="en-GB"/>
            </w:rPr>
          </w:pPr>
          <w:hyperlink w:anchor="_Toc89670328" w:history="1">
            <w:r w:rsidRPr="002E39CB">
              <w:rPr>
                <w:rStyle w:val="Hyperlink"/>
                <w:noProof/>
              </w:rPr>
              <w:t>5</w:t>
            </w:r>
            <w:r>
              <w:rPr>
                <w:rFonts w:eastAsiaTheme="minorEastAsia"/>
                <w:noProof/>
                <w:lang w:eastAsia="en-GB"/>
              </w:rPr>
              <w:tab/>
            </w:r>
            <w:r w:rsidRPr="002E39CB">
              <w:rPr>
                <w:rStyle w:val="Hyperlink"/>
                <w:noProof/>
              </w:rPr>
              <w:t>Conclusion:</w:t>
            </w:r>
            <w:r>
              <w:rPr>
                <w:noProof/>
                <w:webHidden/>
              </w:rPr>
              <w:tab/>
            </w:r>
            <w:r>
              <w:rPr>
                <w:noProof/>
                <w:webHidden/>
              </w:rPr>
              <w:fldChar w:fldCharType="begin"/>
            </w:r>
            <w:r>
              <w:rPr>
                <w:noProof/>
                <w:webHidden/>
              </w:rPr>
              <w:instrText xml:space="preserve"> PAGEREF _Toc89670328 \h </w:instrText>
            </w:r>
            <w:r>
              <w:rPr>
                <w:noProof/>
                <w:webHidden/>
              </w:rPr>
            </w:r>
            <w:r>
              <w:rPr>
                <w:noProof/>
                <w:webHidden/>
              </w:rPr>
              <w:fldChar w:fldCharType="separate"/>
            </w:r>
            <w:r>
              <w:rPr>
                <w:noProof/>
                <w:webHidden/>
              </w:rPr>
              <w:t>6</w:t>
            </w:r>
            <w:r>
              <w:rPr>
                <w:noProof/>
                <w:webHidden/>
              </w:rPr>
              <w:fldChar w:fldCharType="end"/>
            </w:r>
          </w:hyperlink>
        </w:p>
        <w:p w14:paraId="73C78BEC" w14:textId="7AAE7642" w:rsidR="00C91B9B" w:rsidRDefault="00C91B9B">
          <w:pPr>
            <w:pStyle w:val="TOC1"/>
            <w:tabs>
              <w:tab w:val="left" w:pos="440"/>
              <w:tab w:val="right" w:leader="dot" w:pos="9016"/>
            </w:tabs>
            <w:rPr>
              <w:rFonts w:eastAsiaTheme="minorEastAsia"/>
              <w:noProof/>
              <w:lang w:eastAsia="en-GB"/>
            </w:rPr>
          </w:pPr>
          <w:hyperlink w:anchor="_Toc89670329" w:history="1">
            <w:r w:rsidRPr="002E39CB">
              <w:rPr>
                <w:rStyle w:val="Hyperlink"/>
                <w:noProof/>
              </w:rPr>
              <w:t>6</w:t>
            </w:r>
            <w:r>
              <w:rPr>
                <w:rFonts w:eastAsiaTheme="minorEastAsia"/>
                <w:noProof/>
                <w:lang w:eastAsia="en-GB"/>
              </w:rPr>
              <w:tab/>
            </w:r>
            <w:r w:rsidRPr="002E39CB">
              <w:rPr>
                <w:rStyle w:val="Hyperlink"/>
                <w:noProof/>
              </w:rPr>
              <w:t>Reference list:</w:t>
            </w:r>
            <w:r>
              <w:rPr>
                <w:noProof/>
                <w:webHidden/>
              </w:rPr>
              <w:tab/>
            </w:r>
            <w:r>
              <w:rPr>
                <w:noProof/>
                <w:webHidden/>
              </w:rPr>
              <w:fldChar w:fldCharType="begin"/>
            </w:r>
            <w:r>
              <w:rPr>
                <w:noProof/>
                <w:webHidden/>
              </w:rPr>
              <w:instrText xml:space="preserve"> PAGEREF _Toc89670329 \h </w:instrText>
            </w:r>
            <w:r>
              <w:rPr>
                <w:noProof/>
                <w:webHidden/>
              </w:rPr>
            </w:r>
            <w:r>
              <w:rPr>
                <w:noProof/>
                <w:webHidden/>
              </w:rPr>
              <w:fldChar w:fldCharType="separate"/>
            </w:r>
            <w:r>
              <w:rPr>
                <w:noProof/>
                <w:webHidden/>
              </w:rPr>
              <w:t>7</w:t>
            </w:r>
            <w:r>
              <w:rPr>
                <w:noProof/>
                <w:webHidden/>
              </w:rPr>
              <w:fldChar w:fldCharType="end"/>
            </w:r>
          </w:hyperlink>
        </w:p>
        <w:p w14:paraId="736CC3F9" w14:textId="494FC569" w:rsidR="006D099B" w:rsidRDefault="006D099B">
          <w:r>
            <w:rPr>
              <w:b/>
              <w:bCs/>
              <w:noProof/>
            </w:rPr>
            <w:fldChar w:fldCharType="end"/>
          </w:r>
        </w:p>
      </w:sdtContent>
    </w:sdt>
    <w:p w14:paraId="508A061B" w14:textId="6F0F3FB6" w:rsidR="00CE5E8C" w:rsidRDefault="00B807E1" w:rsidP="00CE5E8C">
      <w:pPr>
        <w:pStyle w:val="Heading1"/>
        <w:numPr>
          <w:ilvl w:val="0"/>
          <w:numId w:val="0"/>
        </w:numPr>
        <w:ind w:left="432" w:hanging="432"/>
      </w:pPr>
      <w:r>
        <w:br w:type="page"/>
      </w:r>
    </w:p>
    <w:p w14:paraId="5EC2500B" w14:textId="33F82107" w:rsidR="00CE5E8C" w:rsidRDefault="00CE5E8C">
      <w:pPr>
        <w:rPr>
          <w:rFonts w:asciiTheme="majorHAnsi" w:eastAsiaTheme="majorEastAsia" w:hAnsiTheme="majorHAnsi" w:cstheme="majorBidi"/>
          <w:color w:val="2F5496" w:themeColor="accent1" w:themeShade="BF"/>
          <w:sz w:val="32"/>
          <w:szCs w:val="32"/>
        </w:rPr>
      </w:pPr>
    </w:p>
    <w:p w14:paraId="53050495" w14:textId="1871E15D" w:rsidR="003D0FDE" w:rsidRDefault="003D0FDE" w:rsidP="00B807E1">
      <w:pPr>
        <w:pStyle w:val="Heading1"/>
      </w:pPr>
      <w:bookmarkStart w:id="0" w:name="_Toc89670322"/>
      <w:r w:rsidRPr="009016EE">
        <w:t>Introduction</w:t>
      </w:r>
      <w:r>
        <w:t>:</w:t>
      </w:r>
      <w:bookmarkEnd w:id="0"/>
    </w:p>
    <w:p w14:paraId="63DF6222" w14:textId="77777777" w:rsidR="00CE7521" w:rsidRPr="00CE7521" w:rsidRDefault="00CE7521" w:rsidP="00CE7521"/>
    <w:p w14:paraId="504FB622" w14:textId="2B62E4D1" w:rsidR="00DA1F08" w:rsidRDefault="003D0FDE" w:rsidP="00EA3FEB">
      <w:pPr>
        <w:jc w:val="center"/>
      </w:pPr>
      <w:r>
        <w:t xml:space="preserve">Modern racing is very </w:t>
      </w:r>
      <w:r w:rsidRPr="00B807E1">
        <w:t>competitive</w:t>
      </w:r>
      <w:r>
        <w:t xml:space="preserve"> and </w:t>
      </w:r>
      <w:r w:rsidR="00523604">
        <w:t>close;</w:t>
      </w:r>
      <w:r>
        <w:t xml:space="preserve"> </w:t>
      </w:r>
      <w:r w:rsidR="000451FB">
        <w:t>therefore,</w:t>
      </w:r>
      <w:r>
        <w:t xml:space="preserve"> it is vital all the vehicle development is done to a very high standard</w:t>
      </w:r>
      <w:r w:rsidR="007B4EAC">
        <w:t xml:space="preserve"> </w:t>
      </w:r>
      <w:r w:rsidR="00EA3FEB">
        <w:t>for</w:t>
      </w:r>
      <w:r w:rsidR="007B4EAC">
        <w:t xml:space="preserve"> the driver to be able to get the edge </w:t>
      </w:r>
      <w:r w:rsidR="00523604">
        <w:t>over</w:t>
      </w:r>
      <w:r w:rsidR="007B4EAC">
        <w:t xml:space="preserve"> their competitors</w:t>
      </w:r>
      <w:r>
        <w:t>.</w:t>
      </w:r>
      <w:r w:rsidR="00523604">
        <w:t xml:space="preserve"> There are rules and regulations within championships which are heavily scrutineered so engineers in the factories developing the karts must adhere to these rules while trying to </w:t>
      </w:r>
      <w:r w:rsidR="00524552">
        <w:t>push development of components to the limit.</w:t>
      </w:r>
      <w:r>
        <w:t xml:space="preserve"> </w:t>
      </w:r>
      <w:r w:rsidR="00465DA5">
        <w:t xml:space="preserve">There are championships </w:t>
      </w:r>
      <w:r>
        <w:t>th</w:t>
      </w:r>
      <w:r w:rsidR="00465DA5">
        <w:t xml:space="preserve">at are </w:t>
      </w:r>
      <w:r>
        <w:t>less than a second between the first and last person on the grid</w:t>
      </w:r>
      <w:r w:rsidR="007B4EAC">
        <w:t xml:space="preserve"> and 0.1s splitting the top 10</w:t>
      </w:r>
      <w:r w:rsidR="000F4ECD">
        <w:t xml:space="preserve"> (see Alpha Timing Results)</w:t>
      </w:r>
      <w:r>
        <w:t>. This technical report will show all aspects of what is required from the team of engineers in order to successfully develop a competitive go kart</w:t>
      </w:r>
      <w:r w:rsidR="00887C65">
        <w:t xml:space="preserve"> in a professional way.</w:t>
      </w:r>
    </w:p>
    <w:p w14:paraId="74A87201" w14:textId="77777777" w:rsidR="00DA1F08" w:rsidRDefault="00DA1F08">
      <w:r>
        <w:br w:type="page"/>
      </w:r>
    </w:p>
    <w:p w14:paraId="1DABAA91" w14:textId="1ED31029" w:rsidR="00C7017B" w:rsidRDefault="00B31212" w:rsidP="00B31212">
      <w:pPr>
        <w:pStyle w:val="Heading1"/>
      </w:pPr>
      <w:bookmarkStart w:id="1" w:name="_Toc89670323"/>
      <w:r>
        <w:lastRenderedPageBreak/>
        <w:t>Engineering team structure:</w:t>
      </w:r>
      <w:bookmarkEnd w:id="1"/>
    </w:p>
    <w:p w14:paraId="221FB449" w14:textId="6585F312" w:rsidR="00196AB8" w:rsidRPr="00196AB8" w:rsidRDefault="00196AB8" w:rsidP="00196AB8">
      <w:pPr>
        <w:pStyle w:val="Heading2"/>
      </w:pPr>
      <w:bookmarkStart w:id="2" w:name="_Toc89670324"/>
      <w:r>
        <w:t>Professional codes of conduct:</w:t>
      </w:r>
      <w:bookmarkEnd w:id="2"/>
    </w:p>
    <w:p w14:paraId="2DEF7180" w14:textId="654D94DB" w:rsidR="00524552" w:rsidRDefault="007D6F5E" w:rsidP="002163BA">
      <w:pPr>
        <w:spacing w:before="240"/>
        <w:jc w:val="center"/>
      </w:pPr>
      <w:r>
        <w:t>There are rules and good practices that engineers should follow for their own and others’ safety and the quality and efficiency of the designing and manufacturing of the</w:t>
      </w:r>
      <w:r w:rsidR="00381001">
        <w:t xml:space="preserve"> component</w:t>
      </w:r>
      <w:r>
        <w:t xml:space="preserve">. </w:t>
      </w:r>
      <w:r w:rsidR="00381001">
        <w:t xml:space="preserve">Personal protective equipment (PPE) is required for the safety for the user of the machines. This </w:t>
      </w:r>
      <w:r w:rsidR="003118C0">
        <w:t>includes</w:t>
      </w:r>
      <w:r w:rsidR="00381001">
        <w:t xml:space="preserve"> steel toe cap boots, </w:t>
      </w:r>
      <w:r w:rsidR="008511FD">
        <w:t>overalls</w:t>
      </w:r>
      <w:r w:rsidR="00381001">
        <w:t>, eye protection,</w:t>
      </w:r>
      <w:r w:rsidR="008A45C8">
        <w:t xml:space="preserve"> ear protection,</w:t>
      </w:r>
      <w:r w:rsidR="00381001">
        <w:t xml:space="preserve"> gloves</w:t>
      </w:r>
      <w:r w:rsidR="00311D3B">
        <w:t xml:space="preserve">. </w:t>
      </w:r>
      <w:r w:rsidR="003118C0">
        <w:t>There are different requirements for different machines. I would need to choose PPE that is CE marked in accordance with the personal protective equipment (enforcement) regulations 2018</w:t>
      </w:r>
      <w:r w:rsidR="000523FB">
        <w:t>;</w:t>
      </w:r>
      <w:r w:rsidR="003118C0">
        <w:t xml:space="preserve"> make sure it fits the user</w:t>
      </w:r>
      <w:r w:rsidR="000523FB">
        <w:t>;</w:t>
      </w:r>
      <w:r w:rsidR="003118C0">
        <w:t xml:space="preserve"> make sure one piece of PPE doesn’t interfere with other piece for example </w:t>
      </w:r>
      <w:r w:rsidR="000523FB">
        <w:t>goggles might interfere with a mask and make sure they are trained on how to use it</w:t>
      </w:r>
      <w:r w:rsidR="00A70982">
        <w:t xml:space="preserve"> </w:t>
      </w:r>
      <w:r w:rsidR="000523FB">
        <w:t>(</w:t>
      </w:r>
      <w:r w:rsidR="00CC2411">
        <w:t>HSE</w:t>
      </w:r>
      <w:r w:rsidR="00BA7240">
        <w:t>, 1999</w:t>
      </w:r>
      <w:r w:rsidR="00CC2411">
        <w:t xml:space="preserve"> </w:t>
      </w:r>
      <w:r w:rsidR="00973ED2">
        <w:t xml:space="preserve">Risk </w:t>
      </w:r>
      <w:r w:rsidR="00DB51B9">
        <w:t>at</w:t>
      </w:r>
      <w:r w:rsidR="00973ED2">
        <w:t xml:space="preserve"> Work – PPE)</w:t>
      </w:r>
      <w:r w:rsidR="00ED77A2">
        <w:t>.</w:t>
      </w:r>
      <w:r w:rsidR="001503A0">
        <w:t xml:space="preserve"> </w:t>
      </w:r>
      <w:r w:rsidR="009D2F33">
        <w:t xml:space="preserve">Risk assessments </w:t>
      </w:r>
      <w:r w:rsidR="00F12F6F">
        <w:t>should</w:t>
      </w:r>
      <w:r w:rsidR="009D2F33">
        <w:t xml:space="preserve"> be carried out and the workshop would be made as safe as possible with regular inspections and maintenance of the equipment. </w:t>
      </w:r>
      <w:r w:rsidR="00F12F6F">
        <w:t>The workshop needs to have</w:t>
      </w:r>
      <w:r w:rsidR="009F1315">
        <w:t xml:space="preserve"> exhaust gas ventilation </w:t>
      </w:r>
      <w:r w:rsidR="001946CF">
        <w:t xml:space="preserve">in my risk assessment </w:t>
      </w:r>
      <w:r w:rsidR="009F1315">
        <w:t>for when they test the engines</w:t>
      </w:r>
      <w:r w:rsidR="008511FD">
        <w:t xml:space="preserve"> </w:t>
      </w:r>
      <w:r w:rsidR="001946CF">
        <w:t>(</w:t>
      </w:r>
      <w:r w:rsidR="008511FD">
        <w:t>HSE, 1999</w:t>
      </w:r>
      <w:r w:rsidR="00BA7240">
        <w:t xml:space="preserve"> Health and Safety in Engineering Workshops</w:t>
      </w:r>
      <w:r w:rsidR="001946CF">
        <w:t>).</w:t>
      </w:r>
      <w:r w:rsidR="008A2B04">
        <w:t xml:space="preserve"> </w:t>
      </w:r>
      <w:r w:rsidR="00673A08">
        <w:t xml:space="preserve">The employers have legal duties to provide ‘adequate and </w:t>
      </w:r>
      <w:r w:rsidR="00DB51B9">
        <w:t>appropriate’ equipment, facilities and first aid trained staff for their employees according to the Health and Safety (First Aid) Regulations 1981 so they can receive immediate attention if injured at work.</w:t>
      </w:r>
      <w:r w:rsidR="00B30240">
        <w:t xml:space="preserve"> The employers should carry out a risk assessment </w:t>
      </w:r>
      <w:r w:rsidR="00DC296D">
        <w:t>in order to determine what necessary precautions should be pr</w:t>
      </w:r>
      <w:r w:rsidR="002163BA">
        <w:t xml:space="preserve">ovided </w:t>
      </w:r>
      <w:r w:rsidR="00BA7240">
        <w:t>(HSE, 1999 First Aid).</w:t>
      </w:r>
    </w:p>
    <w:p w14:paraId="26D9B960" w14:textId="751CD489" w:rsidR="00196AB8" w:rsidRDefault="00196AB8" w:rsidP="00196AB8">
      <w:pPr>
        <w:pStyle w:val="Heading2"/>
      </w:pPr>
      <w:bookmarkStart w:id="3" w:name="_Toc89670325"/>
      <w:r>
        <w:t>Structure of the team</w:t>
      </w:r>
      <w:r w:rsidR="008E43DE">
        <w:t xml:space="preserve"> (Engineering Firm Research)</w:t>
      </w:r>
      <w:r>
        <w:t>:</w:t>
      </w:r>
      <w:bookmarkEnd w:id="3"/>
    </w:p>
    <w:p w14:paraId="7AAB4378" w14:textId="276B560D" w:rsidR="00533793" w:rsidRDefault="008E43DE" w:rsidP="00533793">
      <w:pPr>
        <w:spacing w:before="240"/>
        <w:jc w:val="center"/>
      </w:pPr>
      <w:r>
        <w:t xml:space="preserve">At the factories, the teams will develop the kart by looking at data telemetries and feedback from the team at the track and the driver. There are different departments at the factories for different disciplines of engineering. For example, </w:t>
      </w:r>
      <w:r w:rsidR="009147CE">
        <w:t>D</w:t>
      </w:r>
      <w:r>
        <w:t xml:space="preserve">esigners, </w:t>
      </w:r>
      <w:r w:rsidR="009147CE">
        <w:t>W</w:t>
      </w:r>
      <w:r>
        <w:t xml:space="preserve">elders, </w:t>
      </w:r>
      <w:r w:rsidR="009147CE">
        <w:t>M</w:t>
      </w:r>
      <w:r>
        <w:t xml:space="preserve">achinists, </w:t>
      </w:r>
      <w:r w:rsidR="009147CE">
        <w:t>Q</w:t>
      </w:r>
      <w:r>
        <w:t xml:space="preserve">uality </w:t>
      </w:r>
      <w:r w:rsidR="009147CE">
        <w:t>C</w:t>
      </w:r>
      <w:r>
        <w:t xml:space="preserve">heckers, </w:t>
      </w:r>
      <w:r w:rsidR="009147CE">
        <w:t>A</w:t>
      </w:r>
      <w:r>
        <w:t xml:space="preserve">ccountants, </w:t>
      </w:r>
      <w:r w:rsidR="009147CE">
        <w:t>D</w:t>
      </w:r>
      <w:r>
        <w:t xml:space="preserve">ata analyst, </w:t>
      </w:r>
      <w:r w:rsidR="009147CE">
        <w:t>T</w:t>
      </w:r>
      <w:r>
        <w:t>esters etc.</w:t>
      </w:r>
      <w:r>
        <w:t xml:space="preserve"> I have chosen to research into a well know engineering firm</w:t>
      </w:r>
      <w:r w:rsidR="009147CE">
        <w:t xml:space="preserve"> which</w:t>
      </w:r>
      <w:r>
        <w:t xml:space="preserve"> make transmission systems for all types of Motorsports</w:t>
      </w:r>
      <w:r w:rsidR="009147CE">
        <w:t xml:space="preserve"> (</w:t>
      </w:r>
      <w:proofErr w:type="spellStart"/>
      <w:r w:rsidR="009147CE">
        <w:t>Xtrac</w:t>
      </w:r>
      <w:proofErr w:type="spellEnd"/>
      <w:r w:rsidR="009147CE">
        <w:t>)</w:t>
      </w:r>
      <w:r>
        <w:t xml:space="preserve">. The principals the company use to design and manufacture their </w:t>
      </w:r>
      <w:r w:rsidR="00B32986">
        <w:t>gearboxes</w:t>
      </w:r>
      <w:r>
        <w:t xml:space="preserve"> </w:t>
      </w:r>
      <w:r w:rsidR="00B32986">
        <w:t xml:space="preserve">aren’t specific to that product so will give me a clear indication as to what is needed to make a good and successful engineering team </w:t>
      </w:r>
      <w:r w:rsidR="00064434">
        <w:t>(</w:t>
      </w:r>
      <w:proofErr w:type="spellStart"/>
      <w:r w:rsidR="00064434">
        <w:t>Xtrac</w:t>
      </w:r>
      <w:proofErr w:type="spellEnd"/>
      <w:r w:rsidR="00064434">
        <w:t xml:space="preserve"> Careers Page).</w:t>
      </w:r>
    </w:p>
    <w:p w14:paraId="4EFC9A60" w14:textId="6843FF89" w:rsidR="00533793" w:rsidRDefault="00533793" w:rsidP="00533793">
      <w:pPr>
        <w:jc w:val="center"/>
      </w:pPr>
      <w:r>
        <w:t>There would be a variety of roles in the team</w:t>
      </w:r>
      <w:r w:rsidR="009147CE">
        <w:t>, here are some of them that I found on their website</w:t>
      </w:r>
      <w:r>
        <w:t>…</w:t>
      </w:r>
    </w:p>
    <w:p w14:paraId="4BBB2D97" w14:textId="57EDAA6B" w:rsidR="00533793" w:rsidRDefault="00533793" w:rsidP="00533793">
      <w:pPr>
        <w:pStyle w:val="ListParagraph"/>
        <w:numPr>
          <w:ilvl w:val="0"/>
          <w:numId w:val="2"/>
        </w:numPr>
        <w:jc w:val="center"/>
      </w:pPr>
      <w:r>
        <w:t xml:space="preserve">Accountant and </w:t>
      </w:r>
      <w:r w:rsidR="00064434">
        <w:t>M</w:t>
      </w:r>
      <w:r>
        <w:t>aterial planners</w:t>
      </w:r>
      <w:r w:rsidR="00064434">
        <w:t xml:space="preserve"> (Supply Quality and Quantity)</w:t>
      </w:r>
      <w:r>
        <w:t>: manage the material stock and financial side of the process.</w:t>
      </w:r>
    </w:p>
    <w:p w14:paraId="66D0D617" w14:textId="0BE0A30B" w:rsidR="00533793" w:rsidRDefault="00533793" w:rsidP="00533793">
      <w:pPr>
        <w:pStyle w:val="ListParagraph"/>
        <w:numPr>
          <w:ilvl w:val="0"/>
          <w:numId w:val="2"/>
        </w:numPr>
        <w:jc w:val="center"/>
      </w:pPr>
      <w:r>
        <w:t xml:space="preserve">Data </w:t>
      </w:r>
      <w:r w:rsidR="00064434">
        <w:t>A</w:t>
      </w:r>
      <w:r>
        <w:t>nalyst: They would read the data from the karts data logger and has meetings with the designers.</w:t>
      </w:r>
    </w:p>
    <w:p w14:paraId="74B22132" w14:textId="77777777" w:rsidR="00533793" w:rsidRDefault="00533793" w:rsidP="00533793">
      <w:pPr>
        <w:pStyle w:val="ListParagraph"/>
        <w:numPr>
          <w:ilvl w:val="0"/>
          <w:numId w:val="2"/>
        </w:numPr>
        <w:jc w:val="center"/>
      </w:pPr>
      <w:r>
        <w:t>Designers: They would use CAD and drawings to give to the machinists which is based off information given by the driver and data analyst and possible issues the mechanics have with the setup.</w:t>
      </w:r>
    </w:p>
    <w:p w14:paraId="3A78FFDD" w14:textId="70454582" w:rsidR="00533793" w:rsidRDefault="00533793" w:rsidP="00DA06FF">
      <w:pPr>
        <w:pStyle w:val="ListParagraph"/>
        <w:numPr>
          <w:ilvl w:val="0"/>
          <w:numId w:val="2"/>
        </w:numPr>
        <w:jc w:val="center"/>
      </w:pPr>
      <w:r>
        <w:t>Machinists: They read drawings and CAD drawings from the designers and make them on the various machines like the lathe, pillar drill, mills, presses, saws, benders, CNC machines etc.</w:t>
      </w:r>
    </w:p>
    <w:p w14:paraId="2C8890DA" w14:textId="3056DE84" w:rsidR="00DA06FF" w:rsidRDefault="00DA06FF" w:rsidP="00DA06FF">
      <w:pPr>
        <w:pStyle w:val="ListParagraph"/>
        <w:numPr>
          <w:ilvl w:val="0"/>
          <w:numId w:val="2"/>
        </w:numPr>
        <w:jc w:val="center"/>
      </w:pPr>
      <w:r>
        <w:t xml:space="preserve">Heat </w:t>
      </w:r>
      <w:r w:rsidR="00064434">
        <w:t>T</w:t>
      </w:r>
      <w:r>
        <w:t xml:space="preserve">reatment </w:t>
      </w:r>
      <w:r w:rsidR="00064434">
        <w:t>T</w:t>
      </w:r>
      <w:r>
        <w:t>echnician</w:t>
      </w:r>
      <w:r w:rsidR="00064434">
        <w:t>.</w:t>
      </w:r>
    </w:p>
    <w:p w14:paraId="38D0FCA3" w14:textId="6A228960" w:rsidR="004731ED" w:rsidRDefault="004731ED" w:rsidP="00DA06FF">
      <w:pPr>
        <w:pStyle w:val="ListParagraph"/>
        <w:numPr>
          <w:ilvl w:val="0"/>
          <w:numId w:val="2"/>
        </w:numPr>
        <w:jc w:val="center"/>
      </w:pPr>
      <w:r>
        <w:t>Production Planning Engineer</w:t>
      </w:r>
      <w:r w:rsidR="00064434">
        <w:t xml:space="preserve"> and Production Manager</w:t>
      </w:r>
      <w:r>
        <w:t>: This would entail making plans and deadlines for the designers, machinists, and everyone else to work to. Ensuring they have made realistic and safe contingency plans, so the production process doesn’t fall behind schedule.</w:t>
      </w:r>
    </w:p>
    <w:p w14:paraId="6D21DABD" w14:textId="61689202" w:rsidR="00524552" w:rsidRDefault="00064434" w:rsidP="009147CE">
      <w:pPr>
        <w:pStyle w:val="ListParagraph"/>
        <w:numPr>
          <w:ilvl w:val="0"/>
          <w:numId w:val="2"/>
        </w:numPr>
        <w:jc w:val="center"/>
      </w:pPr>
      <w:r>
        <w:t>Health, Safety and Environmental Advisor and Inspector.</w:t>
      </w:r>
    </w:p>
    <w:p w14:paraId="6354B099" w14:textId="24D6B5BF" w:rsidR="008A2B04" w:rsidRDefault="00A90F5F" w:rsidP="008A2B04">
      <w:pPr>
        <w:pStyle w:val="Heading1"/>
      </w:pPr>
      <w:bookmarkStart w:id="4" w:name="_Toc89670326"/>
      <w:r>
        <w:lastRenderedPageBreak/>
        <w:t xml:space="preserve">Methodology - </w:t>
      </w:r>
      <w:r w:rsidR="008A2B04">
        <w:t>Product development:</w:t>
      </w:r>
      <w:bookmarkEnd w:id="4"/>
    </w:p>
    <w:p w14:paraId="5C072060" w14:textId="77777777" w:rsidR="00CE7521" w:rsidRPr="00CE7521" w:rsidRDefault="00CE7521" w:rsidP="00CE7521"/>
    <w:p w14:paraId="2EFA733D" w14:textId="11862EE9" w:rsidR="00F35F24" w:rsidRDefault="00A14ECE" w:rsidP="007D6C46">
      <w:pPr>
        <w:jc w:val="center"/>
      </w:pPr>
      <w:r>
        <w:t>First, t</w:t>
      </w:r>
      <w:r>
        <w:t>he workshop would be risk assessed and appropriate action taken to ensure proper health and safety for all the employees in the workshop; and, to make sure there is as little impact on the environment as possible.</w:t>
      </w:r>
      <w:r>
        <w:t xml:space="preserve"> T</w:t>
      </w:r>
      <w:r w:rsidR="00A90F5F">
        <w:t xml:space="preserve">here would be employees looking and analysing the data from the current kart on the track as well as testing different materials for stiffness, </w:t>
      </w:r>
      <w:r w:rsidR="008B1DF3">
        <w:t>strength,</w:t>
      </w:r>
      <w:r w:rsidR="00A90F5F">
        <w:t xml:space="preserve"> and weight etc. </w:t>
      </w:r>
      <w:r w:rsidR="008B1DF3">
        <w:t>There are various machines that can do this such as presses, wind tunnels and on track testing</w:t>
      </w:r>
      <w:r w:rsidR="00441925">
        <w:t xml:space="preserve"> etc</w:t>
      </w:r>
      <w:r w:rsidR="008B1DF3">
        <w:t xml:space="preserve">. These two roles are very important as that is what the designers will go off in order to be able to design a new component for the staff to test. </w:t>
      </w:r>
      <w:r w:rsidR="00441925">
        <w:t>There would be regular meetings with the whole team to ensure everyone has an equal understanding of the development process and that everyone can have an equal chance to voice their ideas (especially the data analysists and the designers)</w:t>
      </w:r>
      <w:r w:rsidR="00441925">
        <w:t>. The designers would then make multiple sketches, drawings, prototypes and then the final engineering drawing</w:t>
      </w:r>
      <w:r w:rsidR="006A2184">
        <w:t>s</w:t>
      </w:r>
      <w:r w:rsidR="00441925">
        <w:t xml:space="preserve"> with </w:t>
      </w:r>
      <w:r w:rsidR="006A2184">
        <w:t>all</w:t>
      </w:r>
      <w:r w:rsidR="00441925">
        <w:t xml:space="preserve"> the dimensions</w:t>
      </w:r>
      <w:r w:rsidR="006A2184">
        <w:t xml:space="preserve">, tolerances, parts list etc. </w:t>
      </w:r>
      <w:r w:rsidR="006A2184">
        <w:t>Due to the level of competition, the standard of work needs to be very high, there would be very precise tolerances for everyone on the machines to strictly follow</w:t>
      </w:r>
      <w:r w:rsidR="006A2184">
        <w:t>.</w:t>
      </w:r>
      <w:r w:rsidR="006A2184">
        <w:t xml:space="preserve"> </w:t>
      </w:r>
      <w:r w:rsidR="003D717E">
        <w:t xml:space="preserve">Doing this would also decrease the chance of failure and therefore would increase the safety of the Go Kart. </w:t>
      </w:r>
      <w:r>
        <w:t>These drawings are then given to the machinists or welders for them to make the component.</w:t>
      </w:r>
      <w:r w:rsidR="00342D1C">
        <w:t xml:space="preserve"> There is a rig is made for the production of the chassis for the welder to place the bent tubes onto and weld in the same way every time.</w:t>
      </w:r>
      <w:r>
        <w:t xml:space="preserve"> Most larger companies now have a lot of CNC machines which </w:t>
      </w:r>
      <w:r w:rsidR="006757AB">
        <w:t>are</w:t>
      </w:r>
      <w:r>
        <w:t xml:space="preserve"> fully controlled by a computer</w:t>
      </w:r>
      <w:r w:rsidR="006757AB">
        <w:t xml:space="preserve"> (Computer Aided Manufacturing). This is linked directly to the computer aided design (CAD) drawings from the designers. The machines would still need to be supervised and turned on and off. </w:t>
      </w:r>
      <w:r w:rsidR="00044F29">
        <w:t>For the improved go kart to be ready for the next season, there would have to be a schedule for everyone to follow with contingencies to allow for problems that may occur during the development process</w:t>
      </w:r>
      <w:r w:rsidR="00044F29">
        <w:t xml:space="preserve"> such as a delay in parts arriving. </w:t>
      </w:r>
      <w:r w:rsidR="00044F29">
        <w:t>Most of the Go Kart parts and factories are based in Italy so parts would have to be shipped and that would influence timings for the manufacturing process</w:t>
      </w:r>
      <w:r w:rsidR="00044F29">
        <w:t xml:space="preserve">. All components will need to go through testing and every single part </w:t>
      </w:r>
      <w:r w:rsidR="007D6C46">
        <w:t xml:space="preserve">needs to be </w:t>
      </w:r>
      <w:r w:rsidR="00044F29">
        <w:t>quality checked otherwise this could put the user at risk, especially with the nature of the sport.</w:t>
      </w:r>
    </w:p>
    <w:p w14:paraId="63C26354" w14:textId="77777777" w:rsidR="00F35F24" w:rsidRDefault="00F35F24">
      <w:r>
        <w:br w:type="page"/>
      </w:r>
    </w:p>
    <w:p w14:paraId="429CB986" w14:textId="5E974EB0" w:rsidR="006A2184" w:rsidRDefault="008A660B" w:rsidP="008A660B">
      <w:pPr>
        <w:pStyle w:val="Heading1"/>
      </w:pPr>
      <w:bookmarkStart w:id="5" w:name="_Toc89670327"/>
      <w:r>
        <w:lastRenderedPageBreak/>
        <w:t>Issues, Legislations and Standards:</w:t>
      </w:r>
      <w:bookmarkEnd w:id="5"/>
    </w:p>
    <w:p w14:paraId="4049B284" w14:textId="77777777" w:rsidR="0018395B" w:rsidRDefault="00316343" w:rsidP="008A660B">
      <w:pPr>
        <w:jc w:val="center"/>
      </w:pPr>
      <w:r>
        <w:t xml:space="preserve">In order to protect the environment as much as possible, waste products such as oils, scrap metal and old machines should be disposed of in the correct way and recycled. If oils aren’t properly disposed of, </w:t>
      </w:r>
      <w:r w:rsidR="00437B71">
        <w:t>it</w:t>
      </w:r>
      <w:r>
        <w:t xml:space="preserve"> can kill local wildlife and </w:t>
      </w:r>
      <w:r w:rsidR="00437B71">
        <w:t>cause visual pollution.</w:t>
      </w:r>
      <w:r w:rsidR="00FA25C8">
        <w:t xml:space="preserve"> </w:t>
      </w:r>
    </w:p>
    <w:p w14:paraId="6DB2982B" w14:textId="28145D81" w:rsidR="00C97BA8" w:rsidRDefault="00FA25C8" w:rsidP="008A660B">
      <w:pPr>
        <w:jc w:val="center"/>
      </w:pPr>
      <w:r>
        <w:t>All the staff should be trained and supported to work in a safe and responsible manner. All hazards should be identified before commencing work</w:t>
      </w:r>
      <w:r w:rsidR="00115BA9">
        <w:t>. “</w:t>
      </w:r>
      <w:r w:rsidR="00115BA9" w:rsidRPr="00115BA9">
        <w:rPr>
          <w:rFonts w:cstheme="minorHAnsi"/>
          <w:color w:val="1D1D1D"/>
          <w:shd w:val="clear" w:color="auto" w:fill="FFFFFF"/>
        </w:rPr>
        <w:t>We collectively commit to protect our people, our stakeholders and the environment from harm.</w:t>
      </w:r>
      <w:r w:rsidR="00115BA9">
        <w:rPr>
          <w:rFonts w:cstheme="minorHAnsi"/>
          <w:color w:val="1D1D1D"/>
          <w:shd w:val="clear" w:color="auto" w:fill="FFFFFF"/>
        </w:rPr>
        <w:t>”</w:t>
      </w:r>
      <w:r>
        <w:t xml:space="preserve"> (</w:t>
      </w:r>
      <w:proofErr w:type="spellStart"/>
      <w:r>
        <w:t>Xtrac</w:t>
      </w:r>
      <w:proofErr w:type="spellEnd"/>
      <w:r>
        <w:t xml:space="preserve"> HS&amp;E)</w:t>
      </w:r>
      <w:r w:rsidR="00115BA9">
        <w:t xml:space="preserve">. Doing this would </w:t>
      </w:r>
      <w:r w:rsidR="008B56FC">
        <w:t>mean</w:t>
      </w:r>
      <w:r w:rsidR="00115BA9">
        <w:t xml:space="preserve"> the customer</w:t>
      </w:r>
      <w:r w:rsidR="008B56FC">
        <w:t xml:space="preserve"> is</w:t>
      </w:r>
      <w:r w:rsidR="00115BA9">
        <w:t xml:space="preserve"> more likely to </w:t>
      </w:r>
      <w:r w:rsidR="008B56FC">
        <w:t>choose</w:t>
      </w:r>
      <w:r w:rsidR="00115BA9">
        <w:t xml:space="preserve"> th</w:t>
      </w:r>
      <w:r w:rsidR="008B56FC">
        <w:t>at</w:t>
      </w:r>
      <w:r w:rsidR="00115BA9">
        <w:t xml:space="preserve"> company </w:t>
      </w:r>
      <w:r w:rsidR="0018395B">
        <w:t xml:space="preserve">to shop with </w:t>
      </w:r>
      <w:r w:rsidR="00115BA9">
        <w:t>as it would sh</w:t>
      </w:r>
      <w:r w:rsidR="008B56FC">
        <w:t xml:space="preserve">ine a positive light onto the business for caring about the future of the Earth which is a big issue </w:t>
      </w:r>
      <w:r w:rsidR="0018395B">
        <w:t xml:space="preserve">at the moment </w:t>
      </w:r>
      <w:r w:rsidR="008B56FC">
        <w:t>on social media</w:t>
      </w:r>
      <w:r w:rsidR="0018395B">
        <w:t>. Also doing this would mean that people are more likely to go to that company for jobs as they know the employees are treated well and are safe.</w:t>
      </w:r>
    </w:p>
    <w:p w14:paraId="3053D430" w14:textId="77777777" w:rsidR="00C97BA8" w:rsidRDefault="00C97BA8">
      <w:r>
        <w:br w:type="page"/>
      </w:r>
    </w:p>
    <w:p w14:paraId="28783EF7" w14:textId="3CEF9CEF" w:rsidR="008A660B" w:rsidRDefault="00C97BA8" w:rsidP="00C97BA8">
      <w:pPr>
        <w:pStyle w:val="Heading1"/>
      </w:pPr>
      <w:bookmarkStart w:id="6" w:name="_Toc89670328"/>
      <w:r>
        <w:lastRenderedPageBreak/>
        <w:t>Conclusion:</w:t>
      </w:r>
      <w:bookmarkEnd w:id="6"/>
    </w:p>
    <w:p w14:paraId="4F64419C" w14:textId="59202B39" w:rsidR="00C97BA8" w:rsidRPr="00C97BA8" w:rsidRDefault="00A36756" w:rsidP="00C97BA8">
      <w:pPr>
        <w:jc w:val="center"/>
      </w:pPr>
      <w:r>
        <w:t xml:space="preserve">From what I have researched, </w:t>
      </w:r>
      <w:r w:rsidR="00DA7A05">
        <w:t xml:space="preserve">I have found that </w:t>
      </w:r>
      <w:r>
        <w:t xml:space="preserve">there are lots of different roles </w:t>
      </w:r>
      <w:r w:rsidR="00A776B2">
        <w:t xml:space="preserve">and disciplines </w:t>
      </w:r>
      <w:r w:rsidR="00DA7A05">
        <w:t xml:space="preserve">that make up </w:t>
      </w:r>
      <w:r>
        <w:t>an engineering team</w:t>
      </w:r>
      <w:r w:rsidR="00DA7A05">
        <w:t xml:space="preserve"> </w:t>
      </w:r>
      <w:r>
        <w:t xml:space="preserve">and </w:t>
      </w:r>
      <w:r w:rsidR="00DA7A05">
        <w:t>there are a</w:t>
      </w:r>
      <w:r>
        <w:t xml:space="preserve"> lot of different aspects to think about</w:t>
      </w:r>
      <w:r w:rsidR="00C91B9B">
        <w:t xml:space="preserve"> in order for the team to be successful</w:t>
      </w:r>
      <w:r>
        <w:t xml:space="preserve"> like </w:t>
      </w:r>
      <w:r w:rsidR="00A776B2">
        <w:t>risk assessments (</w:t>
      </w:r>
      <w:r>
        <w:t>safety</w:t>
      </w:r>
      <w:r w:rsidR="00A776B2">
        <w:t>)</w:t>
      </w:r>
      <w:r>
        <w:t xml:space="preserve">, environment, timescales, quality etc. </w:t>
      </w:r>
      <w:r w:rsidR="0019220F">
        <w:t xml:space="preserve">The racing is so close so </w:t>
      </w:r>
      <w:r w:rsidR="000B1967">
        <w:t>quality is key in order for the developed Go Kart to give the user an advantage, this is achieved by good communication and a well structured team.</w:t>
      </w:r>
    </w:p>
    <w:p w14:paraId="4A695845" w14:textId="77777777" w:rsidR="006A2184" w:rsidRDefault="006A2184" w:rsidP="00E95D88">
      <w:pPr>
        <w:jc w:val="center"/>
      </w:pPr>
    </w:p>
    <w:p w14:paraId="26289BA4" w14:textId="16560161" w:rsidR="008A2B04" w:rsidRDefault="008A2B04" w:rsidP="008A2B04">
      <w:pPr>
        <w:pStyle w:val="Heading1"/>
      </w:pPr>
      <w:r>
        <w:br w:type="page"/>
      </w:r>
    </w:p>
    <w:p w14:paraId="3465631F" w14:textId="20307041" w:rsidR="008A45C8" w:rsidRDefault="00524552" w:rsidP="00C91B9B">
      <w:pPr>
        <w:pStyle w:val="Heading1"/>
        <w:numPr>
          <w:ilvl w:val="0"/>
          <w:numId w:val="3"/>
        </w:numPr>
      </w:pPr>
      <w:bookmarkStart w:id="7" w:name="_Toc89670329"/>
      <w:r>
        <w:lastRenderedPageBreak/>
        <w:t>Refer</w:t>
      </w:r>
      <w:r w:rsidR="00CC2411">
        <w:t>ence list:</w:t>
      </w:r>
      <w:bookmarkEnd w:id="7"/>
    </w:p>
    <w:p w14:paraId="38CE9FBA" w14:textId="0B851900" w:rsidR="007F0F36" w:rsidRDefault="007F0F36" w:rsidP="003118C0">
      <w:pPr>
        <w:spacing w:before="240"/>
      </w:pPr>
      <w:r>
        <w:t xml:space="preserve">HSE (1999) </w:t>
      </w:r>
      <w:r w:rsidRPr="00FA0472">
        <w:rPr>
          <w:i/>
          <w:iCs/>
        </w:rPr>
        <w:t xml:space="preserve">Risk </w:t>
      </w:r>
      <w:r w:rsidR="00FA0472" w:rsidRPr="00FA0472">
        <w:rPr>
          <w:i/>
          <w:iCs/>
        </w:rPr>
        <w:t>a</w:t>
      </w:r>
      <w:r w:rsidRPr="00FA0472">
        <w:rPr>
          <w:i/>
          <w:iCs/>
        </w:rPr>
        <w:t>t Work – Personal Protective Equipment</w:t>
      </w:r>
      <w:r>
        <w:t xml:space="preserve">. </w:t>
      </w:r>
      <w:r w:rsidR="00196AB8">
        <w:t>[Online]</w:t>
      </w:r>
      <w:r>
        <w:t xml:space="preserve"> (Accessed 29</w:t>
      </w:r>
      <w:r w:rsidRPr="007F0F36">
        <w:rPr>
          <w:vertAlign w:val="superscript"/>
        </w:rPr>
        <w:t>th</w:t>
      </w:r>
      <w:r>
        <w:t xml:space="preserve"> November 2021) Accessible at:</w:t>
      </w:r>
      <w:r w:rsidR="00CC2411">
        <w:t xml:space="preserve"> </w:t>
      </w:r>
      <w:hyperlink r:id="rId8" w:history="1">
        <w:r w:rsidR="00CC2411">
          <w:rPr>
            <w:rStyle w:val="Hyperlink"/>
          </w:rPr>
          <w:t>https://www.hse.gov.uk/toolbox/ppe.htm</w:t>
        </w:r>
      </w:hyperlink>
    </w:p>
    <w:p w14:paraId="1DEB3500" w14:textId="7ACAF9F5" w:rsidR="006D23F9" w:rsidRDefault="006D23F9" w:rsidP="003118C0">
      <w:pPr>
        <w:spacing w:before="240"/>
        <w:rPr>
          <w:rStyle w:val="Hyperlink"/>
        </w:rPr>
      </w:pPr>
      <w:r>
        <w:t xml:space="preserve">HSE (1999) </w:t>
      </w:r>
      <w:r w:rsidRPr="006D23F9">
        <w:rPr>
          <w:i/>
          <w:iCs/>
        </w:rPr>
        <w:t xml:space="preserve">Health and Safety </w:t>
      </w:r>
      <w:r w:rsidR="00FA0472">
        <w:rPr>
          <w:i/>
          <w:iCs/>
        </w:rPr>
        <w:t>i</w:t>
      </w:r>
      <w:r w:rsidRPr="006D23F9">
        <w:rPr>
          <w:i/>
          <w:iCs/>
        </w:rPr>
        <w:t>n Engineering Workshops</w:t>
      </w:r>
      <w:r>
        <w:rPr>
          <w:i/>
          <w:iCs/>
        </w:rPr>
        <w:t xml:space="preserve">. </w:t>
      </w:r>
      <w:r w:rsidR="00196AB8">
        <w:t>[Online]</w:t>
      </w:r>
      <w:r w:rsidR="00A61330">
        <w:t xml:space="preserve"> (Accessed 29</w:t>
      </w:r>
      <w:r w:rsidR="00A61330" w:rsidRPr="00A61330">
        <w:rPr>
          <w:vertAlign w:val="superscript"/>
        </w:rPr>
        <w:t>th</w:t>
      </w:r>
      <w:r w:rsidR="00A61330">
        <w:t xml:space="preserve"> of November 2021) Accessible at: </w:t>
      </w:r>
      <w:hyperlink r:id="rId9" w:history="1">
        <w:r w:rsidR="00A61330">
          <w:rPr>
            <w:rStyle w:val="Hyperlink"/>
          </w:rPr>
          <w:t>https://www.hse.gov.uk/pubns/priced/hsg129.pdf</w:t>
        </w:r>
      </w:hyperlink>
    </w:p>
    <w:p w14:paraId="25FAAAC5" w14:textId="0423D903" w:rsidR="00140A47" w:rsidRDefault="00140A47" w:rsidP="00140A47">
      <w:r>
        <w:t xml:space="preserve">Alpha Timing (2013) </w:t>
      </w:r>
      <w:r w:rsidRPr="00FA0472">
        <w:rPr>
          <w:i/>
          <w:iCs/>
        </w:rPr>
        <w:t>Results, Birel Art UK Series, 2018, Clay Pigeon, Junior 100 Qualifying</w:t>
      </w:r>
      <w:r w:rsidR="00FA0472">
        <w:rPr>
          <w:i/>
          <w:iCs/>
        </w:rPr>
        <w:t>.</w:t>
      </w:r>
      <w:r>
        <w:t xml:space="preserve"> (Accessed 05</w:t>
      </w:r>
      <w:r w:rsidRPr="00140A47">
        <w:rPr>
          <w:vertAlign w:val="superscript"/>
        </w:rPr>
        <w:t>th</w:t>
      </w:r>
      <w:r>
        <w:t xml:space="preserve"> of December) Accessible at</w:t>
      </w:r>
      <w:r w:rsidR="000F4ECD">
        <w:t xml:space="preserve">: </w:t>
      </w:r>
      <w:hyperlink r:id="rId10" w:history="1">
        <w:r w:rsidR="000F4ECD">
          <w:rPr>
            <w:rStyle w:val="Hyperlink"/>
          </w:rPr>
          <w:t>Alpha Timing - Results</w:t>
        </w:r>
      </w:hyperlink>
    </w:p>
    <w:p w14:paraId="5B6119E3" w14:textId="177B0918" w:rsidR="002163BA" w:rsidRDefault="002163BA" w:rsidP="00140A47">
      <w:r>
        <w:t xml:space="preserve">HSE (1999) </w:t>
      </w:r>
      <w:r w:rsidR="00FA0472" w:rsidRPr="00FA0472">
        <w:rPr>
          <w:i/>
          <w:iCs/>
        </w:rPr>
        <w:t>First Aid</w:t>
      </w:r>
      <w:r w:rsidR="00C22103">
        <w:rPr>
          <w:i/>
          <w:iCs/>
        </w:rPr>
        <w:t xml:space="preserve"> at Work</w:t>
      </w:r>
      <w:r w:rsidR="00FA0472" w:rsidRPr="00FA0472">
        <w:rPr>
          <w:i/>
          <w:iCs/>
        </w:rPr>
        <w:t xml:space="preserve"> – Your Legal Duties</w:t>
      </w:r>
      <w:r w:rsidR="00FA0472">
        <w:t xml:space="preserve">. </w:t>
      </w:r>
      <w:r w:rsidR="00196AB8">
        <w:t>[Online]</w:t>
      </w:r>
      <w:r w:rsidR="00FA0472">
        <w:t xml:space="preserve"> (Accessed 05</w:t>
      </w:r>
      <w:r w:rsidR="00FA0472" w:rsidRPr="00FA0472">
        <w:rPr>
          <w:vertAlign w:val="superscript"/>
        </w:rPr>
        <w:t>th</w:t>
      </w:r>
      <w:r w:rsidR="00FA0472">
        <w:t xml:space="preserve"> of December</w:t>
      </w:r>
      <w:r w:rsidR="00C22103">
        <w:t xml:space="preserve">) Accessible at: </w:t>
      </w:r>
      <w:hyperlink r:id="rId11" w:history="1">
        <w:r w:rsidR="00C22103">
          <w:rPr>
            <w:rStyle w:val="Hyperlink"/>
          </w:rPr>
          <w:t>Legislation - First aid at work (hse.gov.uk)</w:t>
        </w:r>
      </w:hyperlink>
    </w:p>
    <w:p w14:paraId="07C1F65C" w14:textId="44F6F6F2" w:rsidR="002415E9" w:rsidRDefault="00F21B93" w:rsidP="00140A47">
      <w:r>
        <w:t xml:space="preserve">2021 </w:t>
      </w:r>
      <w:proofErr w:type="spellStart"/>
      <w:r>
        <w:t>Xtrac</w:t>
      </w:r>
      <w:proofErr w:type="spellEnd"/>
      <w:r>
        <w:t xml:space="preserve"> ltd</w:t>
      </w:r>
      <w:r w:rsidR="002415E9">
        <w:t>.</w:t>
      </w:r>
      <w:r>
        <w:t xml:space="preserve"> </w:t>
      </w:r>
      <w:r w:rsidR="002415E9">
        <w:rPr>
          <w:i/>
          <w:iCs/>
        </w:rPr>
        <w:t xml:space="preserve">Careers – Job Vacancies List. </w:t>
      </w:r>
      <w:r w:rsidR="00F4505F">
        <w:t>[</w:t>
      </w:r>
      <w:r w:rsidR="002415E9">
        <w:t>Online] (Accessed 05</w:t>
      </w:r>
      <w:r w:rsidR="002415E9" w:rsidRPr="002415E9">
        <w:rPr>
          <w:vertAlign w:val="superscript"/>
        </w:rPr>
        <w:t>th</w:t>
      </w:r>
      <w:r w:rsidR="002415E9">
        <w:t xml:space="preserve"> of December) Accessible at: </w:t>
      </w:r>
      <w:hyperlink r:id="rId12" w:history="1">
        <w:proofErr w:type="spellStart"/>
        <w:r w:rsidR="002415E9">
          <w:rPr>
            <w:rStyle w:val="Hyperlink"/>
          </w:rPr>
          <w:t>Xtrac</w:t>
        </w:r>
        <w:proofErr w:type="spellEnd"/>
        <w:r w:rsidR="002415E9">
          <w:rPr>
            <w:rStyle w:val="Hyperlink"/>
          </w:rPr>
          <w:t xml:space="preserve"> - Careers</w:t>
        </w:r>
      </w:hyperlink>
    </w:p>
    <w:p w14:paraId="018ED00B" w14:textId="2E0D60AC" w:rsidR="00342D1C" w:rsidRPr="00F4505F" w:rsidRDefault="002415E9" w:rsidP="00140A47">
      <w:r>
        <w:t xml:space="preserve">2021 </w:t>
      </w:r>
      <w:proofErr w:type="spellStart"/>
      <w:r>
        <w:t>Xtrac</w:t>
      </w:r>
      <w:proofErr w:type="spellEnd"/>
      <w:r>
        <w:t xml:space="preserve"> ltd. </w:t>
      </w:r>
      <w:r>
        <w:rPr>
          <w:i/>
          <w:iCs/>
        </w:rPr>
        <w:t>About – Our Health, Safety and Environmental commitment</w:t>
      </w:r>
      <w:r w:rsidR="00F4505F">
        <w:rPr>
          <w:i/>
          <w:iCs/>
        </w:rPr>
        <w:t xml:space="preserve">. </w:t>
      </w:r>
      <w:r w:rsidR="00F4505F">
        <w:t>[Online] P. Digby, A. Moore, C. Hawkins, S. Lane, M. Halley, S. Hatt (Accessed 05</w:t>
      </w:r>
      <w:r w:rsidR="00F4505F" w:rsidRPr="00F4505F">
        <w:rPr>
          <w:vertAlign w:val="superscript"/>
        </w:rPr>
        <w:t>th</w:t>
      </w:r>
      <w:r w:rsidR="00F4505F">
        <w:t xml:space="preserve"> of December) Accessible at:</w:t>
      </w:r>
      <w:r w:rsidR="00F4505F" w:rsidRPr="00F4505F">
        <w:t xml:space="preserve"> </w:t>
      </w:r>
      <w:hyperlink r:id="rId13" w:history="1">
        <w:proofErr w:type="spellStart"/>
        <w:r w:rsidR="00F4505F">
          <w:rPr>
            <w:rStyle w:val="Hyperlink"/>
          </w:rPr>
          <w:t>Xtrac</w:t>
        </w:r>
        <w:proofErr w:type="spellEnd"/>
        <w:r w:rsidR="00F4505F">
          <w:rPr>
            <w:rStyle w:val="Hyperlink"/>
          </w:rPr>
          <w:t xml:space="preserve"> - Our HS&amp;E Commitment</w:t>
        </w:r>
      </w:hyperlink>
    </w:p>
    <w:sectPr w:rsidR="00342D1C" w:rsidRPr="00F4505F" w:rsidSect="00B807E1">
      <w:head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FB83C" w14:textId="77777777" w:rsidR="00600400" w:rsidRDefault="00600400" w:rsidP="00B807E1">
      <w:pPr>
        <w:spacing w:after="0" w:line="240" w:lineRule="auto"/>
      </w:pPr>
      <w:r>
        <w:separator/>
      </w:r>
    </w:p>
  </w:endnote>
  <w:endnote w:type="continuationSeparator" w:id="0">
    <w:p w14:paraId="7B12588D" w14:textId="77777777" w:rsidR="00600400" w:rsidRDefault="00600400" w:rsidP="00B80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275BD" w14:textId="77777777" w:rsidR="00600400" w:rsidRDefault="00600400" w:rsidP="00B807E1">
      <w:pPr>
        <w:spacing w:after="0" w:line="240" w:lineRule="auto"/>
      </w:pPr>
      <w:r>
        <w:separator/>
      </w:r>
    </w:p>
  </w:footnote>
  <w:footnote w:type="continuationSeparator" w:id="0">
    <w:p w14:paraId="3088BBFA" w14:textId="77777777" w:rsidR="00600400" w:rsidRDefault="00600400" w:rsidP="00B807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8451680"/>
      <w:docPartObj>
        <w:docPartGallery w:val="Page Numbers (Top of Page)"/>
        <w:docPartUnique/>
      </w:docPartObj>
    </w:sdtPr>
    <w:sdtEndPr>
      <w:rPr>
        <w:noProof/>
      </w:rPr>
    </w:sdtEndPr>
    <w:sdtContent>
      <w:p w14:paraId="03BFCE1A" w14:textId="232BBFCA" w:rsidR="00B807E1" w:rsidRDefault="00B807E1">
        <w:pPr>
          <w:pStyle w:val="Header"/>
        </w:pPr>
        <w:r>
          <w:fldChar w:fldCharType="begin"/>
        </w:r>
        <w:r>
          <w:instrText xml:space="preserve"> PAGE   \* MERGEFORMAT </w:instrText>
        </w:r>
        <w:r>
          <w:fldChar w:fldCharType="separate"/>
        </w:r>
        <w:r>
          <w:rPr>
            <w:noProof/>
          </w:rPr>
          <w:t>2</w:t>
        </w:r>
        <w:r>
          <w:rPr>
            <w:noProof/>
          </w:rPr>
          <w:fldChar w:fldCharType="end"/>
        </w:r>
      </w:p>
    </w:sdtContent>
  </w:sdt>
  <w:p w14:paraId="79C31440" w14:textId="77777777" w:rsidR="00B807E1" w:rsidRDefault="00B807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22EF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75F6683"/>
    <w:multiLevelType w:val="hybridMultilevel"/>
    <w:tmpl w:val="E222D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25A"/>
    <w:rsid w:val="000153C3"/>
    <w:rsid w:val="00044F29"/>
    <w:rsid w:val="000451FB"/>
    <w:rsid w:val="000523FB"/>
    <w:rsid w:val="00064434"/>
    <w:rsid w:val="000A53D9"/>
    <w:rsid w:val="000B1967"/>
    <w:rsid w:val="000F4ECD"/>
    <w:rsid w:val="001155F8"/>
    <w:rsid w:val="00115BA9"/>
    <w:rsid w:val="001225B1"/>
    <w:rsid w:val="00140A47"/>
    <w:rsid w:val="001503A0"/>
    <w:rsid w:val="0018395B"/>
    <w:rsid w:val="0019220F"/>
    <w:rsid w:val="001946CF"/>
    <w:rsid w:val="00196AB8"/>
    <w:rsid w:val="002163BA"/>
    <w:rsid w:val="002415E9"/>
    <w:rsid w:val="00277FB7"/>
    <w:rsid w:val="002D6067"/>
    <w:rsid w:val="00304E7E"/>
    <w:rsid w:val="003118C0"/>
    <w:rsid w:val="00311AA9"/>
    <w:rsid w:val="00311D3B"/>
    <w:rsid w:val="00316343"/>
    <w:rsid w:val="00342D1C"/>
    <w:rsid w:val="00345CA9"/>
    <w:rsid w:val="00381001"/>
    <w:rsid w:val="003D0FDE"/>
    <w:rsid w:val="003D717E"/>
    <w:rsid w:val="00437B71"/>
    <w:rsid w:val="00441925"/>
    <w:rsid w:val="00465DA5"/>
    <w:rsid w:val="004731ED"/>
    <w:rsid w:val="004976B4"/>
    <w:rsid w:val="004D5084"/>
    <w:rsid w:val="004D621E"/>
    <w:rsid w:val="004E2CAA"/>
    <w:rsid w:val="004F566A"/>
    <w:rsid w:val="005173F1"/>
    <w:rsid w:val="00523604"/>
    <w:rsid w:val="00524552"/>
    <w:rsid w:val="00533793"/>
    <w:rsid w:val="00537859"/>
    <w:rsid w:val="00600400"/>
    <w:rsid w:val="006265C5"/>
    <w:rsid w:val="0065630B"/>
    <w:rsid w:val="00663BDA"/>
    <w:rsid w:val="00673A08"/>
    <w:rsid w:val="006757AB"/>
    <w:rsid w:val="006A2184"/>
    <w:rsid w:val="006D099B"/>
    <w:rsid w:val="006D23F9"/>
    <w:rsid w:val="006D2E39"/>
    <w:rsid w:val="007B4EAC"/>
    <w:rsid w:val="007D39C2"/>
    <w:rsid w:val="007D6C46"/>
    <w:rsid w:val="007D6F5E"/>
    <w:rsid w:val="007D7B5E"/>
    <w:rsid w:val="007F0F36"/>
    <w:rsid w:val="008511FD"/>
    <w:rsid w:val="008554A4"/>
    <w:rsid w:val="00887C65"/>
    <w:rsid w:val="008A2B04"/>
    <w:rsid w:val="008A45C8"/>
    <w:rsid w:val="008A660B"/>
    <w:rsid w:val="008B1DF3"/>
    <w:rsid w:val="008B56FC"/>
    <w:rsid w:val="008E43DE"/>
    <w:rsid w:val="009016EE"/>
    <w:rsid w:val="009147CE"/>
    <w:rsid w:val="00973ED2"/>
    <w:rsid w:val="009911F9"/>
    <w:rsid w:val="009B0885"/>
    <w:rsid w:val="009B4966"/>
    <w:rsid w:val="009D1F36"/>
    <w:rsid w:val="009D2F33"/>
    <w:rsid w:val="009F1315"/>
    <w:rsid w:val="009F625A"/>
    <w:rsid w:val="00A14ECE"/>
    <w:rsid w:val="00A31411"/>
    <w:rsid w:val="00A36756"/>
    <w:rsid w:val="00A37CAA"/>
    <w:rsid w:val="00A61330"/>
    <w:rsid w:val="00A70982"/>
    <w:rsid w:val="00A776B2"/>
    <w:rsid w:val="00A90F5F"/>
    <w:rsid w:val="00AC78F3"/>
    <w:rsid w:val="00AE4E30"/>
    <w:rsid w:val="00B17E72"/>
    <w:rsid w:val="00B30240"/>
    <w:rsid w:val="00B31212"/>
    <w:rsid w:val="00B32986"/>
    <w:rsid w:val="00B807E1"/>
    <w:rsid w:val="00BA7240"/>
    <w:rsid w:val="00BB3501"/>
    <w:rsid w:val="00BC3EFE"/>
    <w:rsid w:val="00BC698A"/>
    <w:rsid w:val="00C0461B"/>
    <w:rsid w:val="00C142AA"/>
    <w:rsid w:val="00C22103"/>
    <w:rsid w:val="00C66873"/>
    <w:rsid w:val="00C7017B"/>
    <w:rsid w:val="00C76516"/>
    <w:rsid w:val="00C84015"/>
    <w:rsid w:val="00C91B9B"/>
    <w:rsid w:val="00C97BA8"/>
    <w:rsid w:val="00CA2000"/>
    <w:rsid w:val="00CB133F"/>
    <w:rsid w:val="00CC0590"/>
    <w:rsid w:val="00CC2411"/>
    <w:rsid w:val="00CE5E8C"/>
    <w:rsid w:val="00CE7521"/>
    <w:rsid w:val="00CF3D3D"/>
    <w:rsid w:val="00D06B92"/>
    <w:rsid w:val="00D2242B"/>
    <w:rsid w:val="00D44C60"/>
    <w:rsid w:val="00DA06FF"/>
    <w:rsid w:val="00DA1F08"/>
    <w:rsid w:val="00DA7A05"/>
    <w:rsid w:val="00DB51B9"/>
    <w:rsid w:val="00DC296D"/>
    <w:rsid w:val="00E5169A"/>
    <w:rsid w:val="00E95D88"/>
    <w:rsid w:val="00EA3FEB"/>
    <w:rsid w:val="00ED77A2"/>
    <w:rsid w:val="00EE4082"/>
    <w:rsid w:val="00F12F6F"/>
    <w:rsid w:val="00F16752"/>
    <w:rsid w:val="00F21B93"/>
    <w:rsid w:val="00F35F24"/>
    <w:rsid w:val="00F4505F"/>
    <w:rsid w:val="00F46A6A"/>
    <w:rsid w:val="00F63935"/>
    <w:rsid w:val="00F64FE7"/>
    <w:rsid w:val="00F82D22"/>
    <w:rsid w:val="00F8572C"/>
    <w:rsid w:val="00FA0472"/>
    <w:rsid w:val="00FA25C8"/>
    <w:rsid w:val="00FF4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A932D"/>
  <w15:chartTrackingRefBased/>
  <w15:docId w15:val="{7378E8C2-FB57-4B14-B011-3ED2D4122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630B"/>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630B"/>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5630B"/>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5630B"/>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5630B"/>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5630B"/>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5630B"/>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5630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5630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630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5630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5630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5630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5630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5630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5630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5630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5630B"/>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B807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7E1"/>
  </w:style>
  <w:style w:type="paragraph" w:styleId="Footer">
    <w:name w:val="footer"/>
    <w:basedOn w:val="Normal"/>
    <w:link w:val="FooterChar"/>
    <w:uiPriority w:val="99"/>
    <w:unhideWhenUsed/>
    <w:rsid w:val="00B807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7E1"/>
  </w:style>
  <w:style w:type="paragraph" w:styleId="TOCHeading">
    <w:name w:val="TOC Heading"/>
    <w:basedOn w:val="Heading1"/>
    <w:next w:val="Normal"/>
    <w:uiPriority w:val="39"/>
    <w:unhideWhenUsed/>
    <w:qFormat/>
    <w:rsid w:val="006D099B"/>
    <w:pPr>
      <w:numPr>
        <w:numId w:val="0"/>
      </w:numPr>
      <w:outlineLvl w:val="9"/>
    </w:pPr>
    <w:rPr>
      <w:lang w:val="en-US"/>
    </w:rPr>
  </w:style>
  <w:style w:type="paragraph" w:styleId="TOC1">
    <w:name w:val="toc 1"/>
    <w:basedOn w:val="Normal"/>
    <w:next w:val="Normal"/>
    <w:autoRedefine/>
    <w:uiPriority w:val="39"/>
    <w:unhideWhenUsed/>
    <w:rsid w:val="006D099B"/>
    <w:pPr>
      <w:spacing w:after="100"/>
    </w:pPr>
  </w:style>
  <w:style w:type="character" w:styleId="Hyperlink">
    <w:name w:val="Hyperlink"/>
    <w:basedOn w:val="DefaultParagraphFont"/>
    <w:uiPriority w:val="99"/>
    <w:unhideWhenUsed/>
    <w:rsid w:val="006D099B"/>
    <w:rPr>
      <w:color w:val="0563C1" w:themeColor="hyperlink"/>
      <w:u w:val="single"/>
    </w:rPr>
  </w:style>
  <w:style w:type="character" w:styleId="UnresolvedMention">
    <w:name w:val="Unresolved Mention"/>
    <w:basedOn w:val="DefaultParagraphFont"/>
    <w:uiPriority w:val="99"/>
    <w:semiHidden/>
    <w:unhideWhenUsed/>
    <w:rsid w:val="001946CF"/>
    <w:rPr>
      <w:color w:val="605E5C"/>
      <w:shd w:val="clear" w:color="auto" w:fill="E1DFDD"/>
    </w:rPr>
  </w:style>
  <w:style w:type="paragraph" w:styleId="ListParagraph">
    <w:name w:val="List Paragraph"/>
    <w:basedOn w:val="Normal"/>
    <w:uiPriority w:val="34"/>
    <w:qFormat/>
    <w:rsid w:val="009D1F36"/>
    <w:pPr>
      <w:ind w:left="720"/>
      <w:contextualSpacing/>
    </w:pPr>
  </w:style>
  <w:style w:type="paragraph" w:styleId="TOC2">
    <w:name w:val="toc 2"/>
    <w:basedOn w:val="Normal"/>
    <w:next w:val="Normal"/>
    <w:autoRedefine/>
    <w:uiPriority w:val="39"/>
    <w:unhideWhenUsed/>
    <w:rsid w:val="00F12F6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toolbox/ppe.htm" TargetMode="External"/><Relationship Id="rId13" Type="http://schemas.openxmlformats.org/officeDocument/2006/relationships/hyperlink" Target="https://www.xtrac.com/about/our-hse-commit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xtrac.com/caree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se.gov.uk/firstaid/legislation.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esults.alphatiming.co.uk/birelartukseries/2018/3/s/371/" TargetMode="External"/><Relationship Id="rId4" Type="http://schemas.openxmlformats.org/officeDocument/2006/relationships/settings" Target="settings.xml"/><Relationship Id="rId9" Type="http://schemas.openxmlformats.org/officeDocument/2006/relationships/hyperlink" Target="https://www.hse.gov.uk/pubns/priced/hsg129.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813F6-361C-412D-BB39-E0FADCBA9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8621</TotalTime>
  <Pages>8</Pages>
  <Words>1523</Words>
  <Characters>8682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 Heathcote (2104144)</dc:creator>
  <cp:keywords/>
  <dc:description/>
  <cp:lastModifiedBy>Toby Heathcote (2104144)</cp:lastModifiedBy>
  <cp:revision>24</cp:revision>
  <dcterms:created xsi:type="dcterms:W3CDTF">2021-11-27T20:14:00Z</dcterms:created>
  <dcterms:modified xsi:type="dcterms:W3CDTF">2021-12-06T08:25:00Z</dcterms:modified>
</cp:coreProperties>
</file>