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221638888"/>
        <w:docPartObj>
          <w:docPartGallery w:val="Cover Pages"/>
          <w:docPartUnique/>
        </w:docPartObj>
      </w:sdtPr>
      <w:sdtContent>
        <w:p w14:paraId="75278B9C" w14:textId="77777777" w:rsidR="00C30032" w:rsidRPr="00525A56" w:rsidRDefault="00C30032" w:rsidP="00C30032">
          <w:pPr>
            <w:jc w:val="center"/>
            <w:rPr>
              <w:rFonts w:ascii="Arial" w:hAnsi="Arial" w:cs="Arial"/>
            </w:rPr>
          </w:pPr>
          <w:r w:rsidRPr="00525A56">
            <w:rPr>
              <w:rFonts w:ascii="Arial" w:hAnsi="Arial" w:cs="Arial"/>
              <w:noProof/>
            </w:rPr>
            <w:drawing>
              <wp:inline distT="0" distB="0" distL="0" distR="0" wp14:anchorId="4283DAAB" wp14:editId="576897A7">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0923D7EF" w14:textId="77777777" w:rsidR="00C30032" w:rsidRPr="00525A56" w:rsidRDefault="00C30032" w:rsidP="00C30032">
          <w:pPr>
            <w:jc w:val="center"/>
            <w:rPr>
              <w:rFonts w:ascii="Arial" w:eastAsia="Arial Nova" w:hAnsi="Arial" w:cs="Arial"/>
            </w:rPr>
          </w:pPr>
        </w:p>
        <w:p w14:paraId="3E42BB36" w14:textId="4E7EC8F6" w:rsidR="00C30032" w:rsidRPr="00525A56" w:rsidRDefault="00816739" w:rsidP="00C30032">
          <w:pPr>
            <w:jc w:val="center"/>
            <w:rPr>
              <w:rFonts w:ascii="Arial" w:eastAsia="Arial Nova" w:hAnsi="Arial" w:cs="Arial"/>
              <w:b/>
              <w:bCs/>
            </w:rPr>
          </w:pPr>
          <w:r w:rsidRPr="00525A56">
            <w:rPr>
              <w:rFonts w:ascii="Arial" w:hAnsi="Arial" w:cs="Arial"/>
              <w:b/>
              <w:bCs/>
              <w:caps/>
            </w:rPr>
            <w:t>Taniya Khanam (2332329</w:t>
          </w:r>
        </w:p>
        <w:p w14:paraId="2114CF60" w14:textId="45F4CB36" w:rsidR="00C30032" w:rsidRPr="00525A56" w:rsidRDefault="00816739" w:rsidP="00C30032">
          <w:pPr>
            <w:jc w:val="center"/>
            <w:rPr>
              <w:rFonts w:ascii="Arial" w:hAnsi="Arial" w:cs="Arial"/>
              <w:b/>
              <w:bCs/>
            </w:rPr>
          </w:pPr>
          <w:r w:rsidRPr="00525A56">
            <w:rPr>
              <w:rFonts w:ascii="Arial" w:hAnsi="Arial" w:cs="Arial"/>
              <w:b/>
            </w:rPr>
            <w:t>Changemakers:</w:t>
          </w:r>
          <w:r w:rsidRPr="00525A56">
            <w:rPr>
              <w:rFonts w:ascii="Arial" w:hAnsi="Arial" w:cs="Arial"/>
              <w:b/>
              <w:bCs/>
            </w:rPr>
            <w:t xml:space="preserve"> Creativity and Value Creation</w:t>
          </w:r>
        </w:p>
        <w:p w14:paraId="50738A9D" w14:textId="748D8FDB" w:rsidR="00816739" w:rsidRPr="00525A56" w:rsidRDefault="00816739" w:rsidP="00C30032">
          <w:pPr>
            <w:jc w:val="center"/>
            <w:rPr>
              <w:rFonts w:ascii="Arial" w:hAnsi="Arial" w:cs="Arial"/>
              <w:b/>
              <w:bCs/>
            </w:rPr>
          </w:pPr>
          <w:r w:rsidRPr="00525A56">
            <w:rPr>
              <w:rFonts w:ascii="Arial" w:hAnsi="Arial" w:cs="Arial"/>
              <w:b/>
              <w:bCs/>
            </w:rPr>
            <w:t>BMHP5014</w:t>
          </w:r>
        </w:p>
        <w:p w14:paraId="25A03E46" w14:textId="77777777" w:rsidR="00816739" w:rsidRPr="00525A56" w:rsidRDefault="00816739" w:rsidP="00C30032">
          <w:pPr>
            <w:jc w:val="center"/>
            <w:rPr>
              <w:rFonts w:ascii="Arial" w:eastAsia="Arial Nova" w:hAnsi="Arial" w:cs="Arial"/>
              <w:b/>
              <w:bCs/>
            </w:rPr>
          </w:pPr>
        </w:p>
        <w:p w14:paraId="7B583CF8" w14:textId="366457AA" w:rsidR="0086539E" w:rsidRPr="00525A56" w:rsidRDefault="0086539E">
          <w:pPr>
            <w:rPr>
              <w:rFonts w:ascii="Arial" w:hAnsi="Arial" w:cs="Arial"/>
            </w:rPr>
          </w:pPr>
        </w:p>
        <w:p w14:paraId="55CE20A7" w14:textId="3DC8C1EE" w:rsidR="0086539E" w:rsidRPr="00525A56" w:rsidRDefault="0086539E">
          <w:pPr>
            <w:rPr>
              <w:rFonts w:ascii="Arial" w:hAnsi="Arial" w:cs="Arial"/>
            </w:rPr>
          </w:pPr>
          <w:r w:rsidRPr="00525A56">
            <w:rPr>
              <w:rFonts w:ascii="Arial" w:hAnsi="Arial" w:cs="Arial"/>
            </w:rPr>
            <w:br w:type="page"/>
          </w:r>
        </w:p>
      </w:sdtContent>
    </w:sdt>
    <w:p w14:paraId="35403FB2" w14:textId="6CC7083D" w:rsidR="0086539E" w:rsidRPr="00525A56" w:rsidRDefault="00681323" w:rsidP="0086539E">
      <w:pPr>
        <w:rPr>
          <w:rFonts w:ascii="Arial" w:eastAsia="Arial Nova" w:hAnsi="Arial" w:cs="Arial"/>
          <w:b/>
          <w:bCs/>
          <w:sz w:val="28"/>
          <w:szCs w:val="28"/>
        </w:rPr>
      </w:pPr>
      <w:r w:rsidRPr="00525A56">
        <w:rPr>
          <w:rFonts w:ascii="Arial" w:hAnsi="Arial" w:cs="Arial"/>
          <w:b/>
          <w:bCs/>
          <w:noProof/>
          <w:color w:val="156082" w:themeColor="accent1"/>
          <w:sz w:val="28"/>
          <w:szCs w:val="28"/>
        </w:rPr>
        <w:lastRenderedPageBreak/>
        <mc:AlternateContent>
          <mc:Choice Requires="wps">
            <w:drawing>
              <wp:anchor distT="0" distB="0" distL="114300" distR="114300" simplePos="0" relativeHeight="251671552" behindDoc="0" locked="0" layoutInCell="1" allowOverlap="1" wp14:anchorId="06E5858B" wp14:editId="5D006415">
                <wp:simplePos x="0" y="0"/>
                <wp:positionH relativeFrom="column">
                  <wp:posOffset>1054540</wp:posOffset>
                </wp:positionH>
                <wp:positionV relativeFrom="paragraph">
                  <wp:posOffset>2180688</wp:posOffset>
                </wp:positionV>
                <wp:extent cx="0" cy="257322"/>
                <wp:effectExtent l="0" t="0" r="38100" b="28575"/>
                <wp:wrapNone/>
                <wp:docPr id="1344145997" name="Straight Connector 7"/>
                <wp:cNvGraphicFramePr/>
                <a:graphic xmlns:a="http://schemas.openxmlformats.org/drawingml/2006/main">
                  <a:graphicData uri="http://schemas.microsoft.com/office/word/2010/wordprocessingShape">
                    <wps:wsp>
                      <wps:cNvCnPr/>
                      <wps:spPr>
                        <a:xfrm flipH="1">
                          <a:off x="0" y="0"/>
                          <a:ext cx="0" cy="25732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299328" id="Straight Connector 7"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3.05pt,171.7pt" to="83.05pt,19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" strokecolor="#156082 [3204]" strokeweight=".5pt">
                <v:stroke joinstyle="miter"/>
              </v:line>
            </w:pict>
          </mc:Fallback>
        </mc:AlternateContent>
      </w:r>
      <w:r w:rsidR="00786ABB" w:rsidRPr="00525A56">
        <w:rPr>
          <w:rFonts w:ascii="Arial" w:hAnsi="Arial" w:cs="Arial"/>
          <w:b/>
          <w:bCs/>
          <w:noProof/>
          <w:color w:val="156082" w:themeColor="accent1"/>
          <w:sz w:val="28"/>
          <w:szCs w:val="28"/>
        </w:rPr>
        <mc:AlternateContent>
          <mc:Choice Requires="wps">
            <w:drawing>
              <wp:anchor distT="0" distB="0" distL="114300" distR="114300" simplePos="0" relativeHeight="251680768" behindDoc="0" locked="0" layoutInCell="1" allowOverlap="1" wp14:anchorId="3329C744" wp14:editId="1DD372AF">
                <wp:simplePos x="0" y="0"/>
                <wp:positionH relativeFrom="column">
                  <wp:posOffset>5696829</wp:posOffset>
                </wp:positionH>
                <wp:positionV relativeFrom="paragraph">
                  <wp:posOffset>1969135</wp:posOffset>
                </wp:positionV>
                <wp:extent cx="0" cy="1910568"/>
                <wp:effectExtent l="0" t="0" r="38100" b="33020"/>
                <wp:wrapNone/>
                <wp:docPr id="1261784467" name="Straight Connector 7"/>
                <wp:cNvGraphicFramePr/>
                <a:graphic xmlns:a="http://schemas.openxmlformats.org/drawingml/2006/main">
                  <a:graphicData uri="http://schemas.microsoft.com/office/word/2010/wordprocessingShape">
                    <wps:wsp>
                      <wps:cNvCnPr/>
                      <wps:spPr>
                        <a:xfrm>
                          <a:off x="0" y="0"/>
                          <a:ext cx="0" cy="191056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12125B" id="Straight Connector 7"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8.55pt,155.05pt" to="448.55pt,3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" strokecolor="#156082 [3204]" strokeweight=".5pt">
                <v:stroke joinstyle="miter"/>
              </v:line>
            </w:pict>
          </mc:Fallback>
        </mc:AlternateContent>
      </w:r>
      <w:r w:rsidR="00786ABB" w:rsidRPr="00525A56">
        <w:rPr>
          <w:rFonts w:ascii="Arial" w:hAnsi="Arial" w:cs="Arial"/>
          <w:b/>
          <w:bCs/>
          <w:noProof/>
          <w:color w:val="156082" w:themeColor="accent1"/>
          <w:sz w:val="28"/>
          <w:szCs w:val="28"/>
        </w:rPr>
        <mc:AlternateContent>
          <mc:Choice Requires="wps">
            <w:drawing>
              <wp:anchor distT="0" distB="0" distL="114300" distR="114300" simplePos="0" relativeHeight="251686912" behindDoc="0" locked="0" layoutInCell="1" allowOverlap="1" wp14:anchorId="36EA593A" wp14:editId="03CC7925">
                <wp:simplePos x="0" y="0"/>
                <wp:positionH relativeFrom="column">
                  <wp:posOffset>6131169</wp:posOffset>
                </wp:positionH>
                <wp:positionV relativeFrom="paragraph">
                  <wp:posOffset>5076092</wp:posOffset>
                </wp:positionV>
                <wp:extent cx="3375660" cy="1418493"/>
                <wp:effectExtent l="0" t="0" r="15240" b="10795"/>
                <wp:wrapNone/>
                <wp:docPr id="16061858" name="Flowchart: Alternative Process 10"/>
                <wp:cNvGraphicFramePr/>
                <a:graphic xmlns:a="http://schemas.openxmlformats.org/drawingml/2006/main">
                  <a:graphicData uri="http://schemas.microsoft.com/office/word/2010/wordprocessingShape">
                    <wps:wsp>
                      <wps:cNvSpPr/>
                      <wps:spPr>
                        <a:xfrm>
                          <a:off x="0" y="0"/>
                          <a:ext cx="3375660" cy="1418493"/>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064DA304" w14:textId="11EFDAA5" w:rsidR="00740340" w:rsidRDefault="00740340" w:rsidP="00740340">
                            <w:pPr>
                              <w:jc w:val="center"/>
                            </w:pPr>
                            <w:r>
                              <w:t xml:space="preserve">NHS </w:t>
                            </w:r>
                          </w:p>
                          <w:p w14:paraId="65BA56A6" w14:textId="2750F89E" w:rsidR="00DB27B1" w:rsidRDefault="00DB27B1" w:rsidP="00740340">
                            <w:pPr>
                              <w:jc w:val="center"/>
                            </w:pPr>
                            <w:r>
                              <w:t>Advancing health and social care</w:t>
                            </w:r>
                            <w:r w:rsidR="00B25777">
                              <w:t xml:space="preserve"> </w:t>
                            </w:r>
                            <w:r w:rsidR="00786ABB">
                              <w:t>and allowing for an equal and just environment for all. The same opportunities available no matter what race, gender, sexuality, religion</w:t>
                            </w:r>
                            <w:r w:rsidR="00681323">
                              <w:t xml:space="preserve">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EA593A"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ive Process 10" o:spid="_x0000_s1026" type="#_x0000_t176" style="position:absolute;margin-left:482.75pt;margin-top:399.7pt;width:265.8pt;height:111.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" fillcolor="white [3201]" strokecolor="#4ea72e [3209]" strokeweight="1pt">
                <v:textbox>
                  <w:txbxContent>
                    <w:p w14:paraId="064DA304" w14:textId="11EFDAA5" w:rsidR="00740340" w:rsidRDefault="00740340" w:rsidP="00740340">
                      <w:pPr>
                        <w:jc w:val="center"/>
                      </w:pPr>
                      <w:r>
                        <w:t xml:space="preserve">NHS </w:t>
                      </w:r>
                    </w:p>
                    <w:p w14:paraId="65BA56A6" w14:textId="2750F89E" w:rsidR="00DB27B1" w:rsidRDefault="00DB27B1" w:rsidP="00740340">
                      <w:pPr>
                        <w:jc w:val="center"/>
                      </w:pPr>
                      <w:r>
                        <w:t>Advancing health and social care</w:t>
                      </w:r>
                      <w:r w:rsidR="00B25777">
                        <w:t xml:space="preserve"> </w:t>
                      </w:r>
                      <w:r w:rsidR="00786ABB">
                        <w:t>and allowing for an equal and just environment for all. The same opportunities available no matter what race, gender, sexuality, religion</w:t>
                      </w:r>
                      <w:r w:rsidR="00681323">
                        <w:t xml:space="preserve"> etc</w:t>
                      </w:r>
                    </w:p>
                  </w:txbxContent>
                </v:textbox>
              </v:shape>
            </w:pict>
          </mc:Fallback>
        </mc:AlternateContent>
      </w:r>
      <w:r w:rsidR="00786ABB" w:rsidRPr="00525A56">
        <w:rPr>
          <w:rFonts w:ascii="Arial" w:hAnsi="Arial" w:cs="Arial"/>
          <w:b/>
          <w:bCs/>
          <w:noProof/>
          <w:color w:val="156082" w:themeColor="accent1"/>
          <w:sz w:val="28"/>
          <w:szCs w:val="28"/>
        </w:rPr>
        <mc:AlternateContent>
          <mc:Choice Requires="wps">
            <w:drawing>
              <wp:anchor distT="0" distB="0" distL="114300" distR="114300" simplePos="0" relativeHeight="251676672" behindDoc="0" locked="0" layoutInCell="1" allowOverlap="1" wp14:anchorId="0DA087BA" wp14:editId="1DA8A3D7">
                <wp:simplePos x="0" y="0"/>
                <wp:positionH relativeFrom="margin">
                  <wp:posOffset>2168768</wp:posOffset>
                </wp:positionH>
                <wp:positionV relativeFrom="paragraph">
                  <wp:posOffset>2403231</wp:posOffset>
                </wp:positionV>
                <wp:extent cx="3751385" cy="1195754"/>
                <wp:effectExtent l="0" t="0" r="20955" b="23495"/>
                <wp:wrapNone/>
                <wp:docPr id="256446372" name="Flowchart: Alternative Process 10"/>
                <wp:cNvGraphicFramePr/>
                <a:graphic xmlns:a="http://schemas.openxmlformats.org/drawingml/2006/main">
                  <a:graphicData uri="http://schemas.microsoft.com/office/word/2010/wordprocessingShape">
                    <wps:wsp>
                      <wps:cNvSpPr/>
                      <wps:spPr>
                        <a:xfrm>
                          <a:off x="0" y="0"/>
                          <a:ext cx="3751385" cy="1195754"/>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3439841F" w14:textId="3C6AA56E" w:rsidR="003903EC" w:rsidRDefault="002E144F" w:rsidP="002E144F">
                            <w:pPr>
                              <w:jc w:val="center"/>
                            </w:pPr>
                            <w:r>
                              <w:t>Person centred car</w:t>
                            </w:r>
                            <w:r w:rsidR="003903EC">
                              <w:t xml:space="preserve">e focuses on an individuals needs, </w:t>
                            </w:r>
                            <w:r w:rsidR="00786ABB">
                              <w:t xml:space="preserve">their </w:t>
                            </w:r>
                            <w:r w:rsidR="003903EC">
                              <w:t>values and preferences. It empowers people, promotes dignity, respects choices and involves them in the planning of their own support</w:t>
                            </w:r>
                          </w:p>
                          <w:p w14:paraId="6C460541" w14:textId="72835AA6" w:rsidR="002E144F" w:rsidRDefault="002E144F" w:rsidP="002E144F">
                            <w:pPr>
                              <w:jc w:val="center"/>
                            </w:pP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A087BA" id="_x0000_s1027" type="#_x0000_t176" style="position:absolute;margin-left:170.75pt;margin-top:189.25pt;width:295.4pt;height:94.1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" fillcolor="white [3201]" strokecolor="#4ea72e [3209]" strokeweight="1pt">
                <v:textbox>
                  <w:txbxContent>
                    <w:p w14:paraId="3439841F" w14:textId="3C6AA56E" w:rsidR="003903EC" w:rsidRDefault="002E144F" w:rsidP="002E144F">
                      <w:pPr>
                        <w:jc w:val="center"/>
                      </w:pPr>
                      <w:r>
                        <w:t>Person centred car</w:t>
                      </w:r>
                      <w:r w:rsidR="003903EC">
                        <w:t xml:space="preserve">e focuses on an individuals needs, </w:t>
                      </w:r>
                      <w:r w:rsidR="00786ABB">
                        <w:t xml:space="preserve">their </w:t>
                      </w:r>
                      <w:r w:rsidR="003903EC">
                        <w:t>values and preferences. It empowers people, promotes dignity, respects choices and involves them in the planning of their own support</w:t>
                      </w:r>
                    </w:p>
                    <w:p w14:paraId="6C460541" w14:textId="72835AA6" w:rsidR="002E144F" w:rsidRDefault="002E144F" w:rsidP="002E144F">
                      <w:pPr>
                        <w:jc w:val="center"/>
                      </w:pPr>
                      <w:r>
                        <w:t xml:space="preserve"> </w:t>
                      </w:r>
                    </w:p>
                  </w:txbxContent>
                </v:textbox>
                <w10:wrap anchorx="margin"/>
              </v:shape>
            </w:pict>
          </mc:Fallback>
        </mc:AlternateContent>
      </w:r>
      <w:r w:rsidR="00786ABB" w:rsidRPr="00525A56">
        <w:rPr>
          <w:rFonts w:ascii="Arial" w:hAnsi="Arial" w:cs="Arial"/>
          <w:b/>
          <w:bCs/>
          <w:noProof/>
          <w:color w:val="156082" w:themeColor="accent1"/>
          <w:sz w:val="28"/>
          <w:szCs w:val="28"/>
        </w:rPr>
        <mc:AlternateContent>
          <mc:Choice Requires="wps">
            <w:drawing>
              <wp:anchor distT="0" distB="0" distL="114300" distR="114300" simplePos="0" relativeHeight="251672576" behindDoc="0" locked="0" layoutInCell="1" allowOverlap="1" wp14:anchorId="57E3A480" wp14:editId="6AD122B2">
                <wp:simplePos x="0" y="0"/>
                <wp:positionH relativeFrom="column">
                  <wp:posOffset>-820615</wp:posOffset>
                </wp:positionH>
                <wp:positionV relativeFrom="paragraph">
                  <wp:posOffset>2438400</wp:posOffset>
                </wp:positionV>
                <wp:extent cx="2555630" cy="1887415"/>
                <wp:effectExtent l="0" t="0" r="16510" b="17780"/>
                <wp:wrapNone/>
                <wp:docPr id="1052989594" name="Flowchart: Alternative Process 8"/>
                <wp:cNvGraphicFramePr/>
                <a:graphic xmlns:a="http://schemas.openxmlformats.org/drawingml/2006/main">
                  <a:graphicData uri="http://schemas.microsoft.com/office/word/2010/wordprocessingShape">
                    <wps:wsp>
                      <wps:cNvSpPr/>
                      <wps:spPr>
                        <a:xfrm>
                          <a:off x="0" y="0"/>
                          <a:ext cx="2555630" cy="1887415"/>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5746E519" w14:textId="0ABD38B2" w:rsidR="00740340" w:rsidRDefault="00740340" w:rsidP="00740340">
                            <w:pPr>
                              <w:jc w:val="center"/>
                            </w:pPr>
                            <w:r>
                              <w:t xml:space="preserve">Positive Wellbeing </w:t>
                            </w:r>
                          </w:p>
                          <w:p w14:paraId="5170CCDF" w14:textId="353E2487" w:rsidR="003903EC" w:rsidRDefault="003903EC" w:rsidP="00740340">
                            <w:pPr>
                              <w:jc w:val="center"/>
                            </w:pPr>
                            <w:r>
                              <w:t>Supporting mental, physical, and social health</w:t>
                            </w:r>
                            <w:r w:rsidR="00B25777">
                              <w:t xml:space="preserve"> as wellbeing can promote creativity and creativity can promote wellbeing</w:t>
                            </w:r>
                            <w:r w:rsidR="00786ABB">
                              <w:t xml:space="preserve"> – an intricate balance of the three, a reduction of stress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E3A480" id="Flowchart: Alternative Process 8" o:spid="_x0000_s1028" type="#_x0000_t176" style="position:absolute;margin-left:-64.6pt;margin-top:192pt;width:201.25pt;height:148.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" fillcolor="white [3201]" strokecolor="#4ea72e [3209]" strokeweight="1pt">
                <v:textbox>
                  <w:txbxContent>
                    <w:p w14:paraId="5746E519" w14:textId="0ABD38B2" w:rsidR="00740340" w:rsidRDefault="00740340" w:rsidP="00740340">
                      <w:pPr>
                        <w:jc w:val="center"/>
                      </w:pPr>
                      <w:r>
                        <w:t xml:space="preserve">Positive Wellbeing </w:t>
                      </w:r>
                    </w:p>
                    <w:p w14:paraId="5170CCDF" w14:textId="353E2487" w:rsidR="003903EC" w:rsidRDefault="003903EC" w:rsidP="00740340">
                      <w:pPr>
                        <w:jc w:val="center"/>
                      </w:pPr>
                      <w:r>
                        <w:t>Supporting mental, physical, and social health</w:t>
                      </w:r>
                      <w:r w:rsidR="00B25777">
                        <w:t xml:space="preserve"> as wellbeing can promote creativity and creativity can promote wellbeing</w:t>
                      </w:r>
                      <w:r w:rsidR="00786ABB">
                        <w:t xml:space="preserve"> – an intricate balance of the three, a reduction of stress</w:t>
                      </w:r>
                    </w:p>
                  </w:txbxContent>
                </v:textbox>
              </v:shape>
            </w:pict>
          </mc:Fallback>
        </mc:AlternateContent>
      </w:r>
      <w:r w:rsidR="00786ABB" w:rsidRPr="00525A56">
        <w:rPr>
          <w:rFonts w:ascii="Arial" w:hAnsi="Arial" w:cs="Arial"/>
          <w:b/>
          <w:bCs/>
          <w:noProof/>
          <w:color w:val="156082" w:themeColor="accent1"/>
          <w:sz w:val="28"/>
          <w:szCs w:val="28"/>
        </w:rPr>
        <mc:AlternateContent>
          <mc:Choice Requires="wps">
            <w:drawing>
              <wp:anchor distT="0" distB="0" distL="114300" distR="114300" simplePos="0" relativeHeight="251673600" behindDoc="0" locked="0" layoutInCell="1" allowOverlap="1" wp14:anchorId="2596844F" wp14:editId="33DD1845">
                <wp:simplePos x="0" y="0"/>
                <wp:positionH relativeFrom="column">
                  <wp:posOffset>2039815</wp:posOffset>
                </wp:positionH>
                <wp:positionV relativeFrom="paragraph">
                  <wp:posOffset>2203937</wp:posOffset>
                </wp:positionV>
                <wp:extent cx="11723" cy="2309447"/>
                <wp:effectExtent l="0" t="0" r="26670" b="34290"/>
                <wp:wrapNone/>
                <wp:docPr id="9768688" name="Straight Connector 9"/>
                <wp:cNvGraphicFramePr/>
                <a:graphic xmlns:a="http://schemas.openxmlformats.org/drawingml/2006/main">
                  <a:graphicData uri="http://schemas.microsoft.com/office/word/2010/wordprocessingShape">
                    <wps:wsp>
                      <wps:cNvCnPr/>
                      <wps:spPr>
                        <a:xfrm flipH="1">
                          <a:off x="0" y="0"/>
                          <a:ext cx="11723" cy="230944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A9B284" id="Straight Connector 9"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0.6pt,173.55pt" to="161.5pt,35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" strokecolor="#156082 [3204]" strokeweight=".5pt">
                <v:stroke joinstyle="miter"/>
              </v:line>
            </w:pict>
          </mc:Fallback>
        </mc:AlternateContent>
      </w:r>
      <w:r w:rsidR="00786ABB" w:rsidRPr="00525A56">
        <w:rPr>
          <w:rFonts w:ascii="Arial" w:hAnsi="Arial" w:cs="Arial"/>
          <w:b/>
          <w:bCs/>
          <w:noProof/>
          <w:color w:val="156082" w:themeColor="accent1"/>
          <w:sz w:val="28"/>
          <w:szCs w:val="28"/>
        </w:rPr>
        <mc:AlternateContent>
          <mc:Choice Requires="wps">
            <w:drawing>
              <wp:anchor distT="0" distB="0" distL="114300" distR="114300" simplePos="0" relativeHeight="251674624" behindDoc="0" locked="0" layoutInCell="1" allowOverlap="1" wp14:anchorId="7F430A69" wp14:editId="016DF6D6">
                <wp:simplePos x="0" y="0"/>
                <wp:positionH relativeFrom="margin">
                  <wp:align>left</wp:align>
                </wp:positionH>
                <wp:positionV relativeFrom="paragraph">
                  <wp:posOffset>4372561</wp:posOffset>
                </wp:positionV>
                <wp:extent cx="2121877" cy="1946030"/>
                <wp:effectExtent l="0" t="0" r="12065" b="16510"/>
                <wp:wrapNone/>
                <wp:docPr id="565294309" name="Flowchart: Alternative Process 10"/>
                <wp:cNvGraphicFramePr/>
                <a:graphic xmlns:a="http://schemas.openxmlformats.org/drawingml/2006/main">
                  <a:graphicData uri="http://schemas.microsoft.com/office/word/2010/wordprocessingShape">
                    <wps:wsp>
                      <wps:cNvSpPr/>
                      <wps:spPr>
                        <a:xfrm>
                          <a:off x="0" y="0"/>
                          <a:ext cx="2121877" cy="1946030"/>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3BD0947F" w14:textId="5D0C17AC" w:rsidR="00740340" w:rsidRDefault="00740340" w:rsidP="00740340">
                            <w:pPr>
                              <w:jc w:val="center"/>
                            </w:pPr>
                            <w:r>
                              <w:t xml:space="preserve">Inventions </w:t>
                            </w:r>
                          </w:p>
                          <w:p w14:paraId="07679523" w14:textId="2AD3700A" w:rsidR="003903EC" w:rsidRDefault="003903EC" w:rsidP="00740340">
                            <w:pPr>
                              <w:jc w:val="center"/>
                            </w:pPr>
                            <w:r>
                              <w:t xml:space="preserve">Many key inventions that have changed the medical industry including penicillin, vaccinations, </w:t>
                            </w:r>
                            <w:r w:rsidR="00786ABB">
                              <w:t>x-rays</w:t>
                            </w:r>
                            <w:r>
                              <w:t>, various scanners and blood glucose monitors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430A69" id="_x0000_s1029" type="#_x0000_t176" style="position:absolute;margin-left:0;margin-top:344.3pt;width:167.1pt;height:153.25pt;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" fillcolor="white [3201]" strokecolor="#4ea72e [3209]" strokeweight="1pt">
                <v:textbox>
                  <w:txbxContent>
                    <w:p w14:paraId="3BD0947F" w14:textId="5D0C17AC" w:rsidR="00740340" w:rsidRDefault="00740340" w:rsidP="00740340">
                      <w:pPr>
                        <w:jc w:val="center"/>
                      </w:pPr>
                      <w:r>
                        <w:t xml:space="preserve">Inventions </w:t>
                      </w:r>
                    </w:p>
                    <w:p w14:paraId="07679523" w14:textId="2AD3700A" w:rsidR="003903EC" w:rsidRDefault="003903EC" w:rsidP="00740340">
                      <w:pPr>
                        <w:jc w:val="center"/>
                      </w:pPr>
                      <w:r>
                        <w:t xml:space="preserve">Many key inventions that have changed the medical industry including penicillin, vaccinations, </w:t>
                      </w:r>
                      <w:r w:rsidR="00786ABB">
                        <w:t>x-rays</w:t>
                      </w:r>
                      <w:r>
                        <w:t>, various scanners and blood glucose monitors etc.</w:t>
                      </w:r>
                    </w:p>
                  </w:txbxContent>
                </v:textbox>
                <w10:wrap anchorx="margin"/>
              </v:shape>
            </w:pict>
          </mc:Fallback>
        </mc:AlternateContent>
      </w:r>
      <w:r w:rsidR="00786ABB" w:rsidRPr="00525A56">
        <w:rPr>
          <w:rFonts w:ascii="Arial" w:hAnsi="Arial" w:cs="Arial"/>
          <w:b/>
          <w:bCs/>
          <w:noProof/>
          <w:color w:val="156082" w:themeColor="accent1"/>
          <w:sz w:val="28"/>
          <w:szCs w:val="28"/>
        </w:rPr>
        <mc:AlternateContent>
          <mc:Choice Requires="wps">
            <w:drawing>
              <wp:anchor distT="0" distB="0" distL="114300" distR="114300" simplePos="0" relativeHeight="251663360" behindDoc="0" locked="0" layoutInCell="1" allowOverlap="1" wp14:anchorId="53628D1A" wp14:editId="312E8089">
                <wp:simplePos x="0" y="0"/>
                <wp:positionH relativeFrom="column">
                  <wp:posOffset>1117648</wp:posOffset>
                </wp:positionH>
                <wp:positionV relativeFrom="paragraph">
                  <wp:posOffset>582589</wp:posOffset>
                </wp:positionV>
                <wp:extent cx="0" cy="434340"/>
                <wp:effectExtent l="0" t="0" r="38100" b="22860"/>
                <wp:wrapNone/>
                <wp:docPr id="1475752489" name="Straight Connector 5"/>
                <wp:cNvGraphicFramePr/>
                <a:graphic xmlns:a="http://schemas.openxmlformats.org/drawingml/2006/main">
                  <a:graphicData uri="http://schemas.microsoft.com/office/word/2010/wordprocessingShape">
                    <wps:wsp>
                      <wps:cNvCnPr/>
                      <wps:spPr>
                        <a:xfrm>
                          <a:off x="0" y="0"/>
                          <a:ext cx="0" cy="4343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7CD368" id="Straight Connector 5"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8pt,45.85pt" to="88pt,8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" strokecolor="#156082 [3204]" strokeweight=".5pt">
                <v:stroke joinstyle="miter"/>
              </v:line>
            </w:pict>
          </mc:Fallback>
        </mc:AlternateContent>
      </w:r>
      <w:r w:rsidR="00DB27B1" w:rsidRPr="00525A56">
        <w:rPr>
          <w:rFonts w:ascii="Arial" w:hAnsi="Arial" w:cs="Arial"/>
          <w:b/>
          <w:bCs/>
          <w:noProof/>
          <w:color w:val="156082" w:themeColor="accent1"/>
          <w:sz w:val="28"/>
          <w:szCs w:val="28"/>
        </w:rPr>
        <mc:AlternateContent>
          <mc:Choice Requires="wps">
            <w:drawing>
              <wp:anchor distT="0" distB="0" distL="114300" distR="114300" simplePos="0" relativeHeight="251664384" behindDoc="0" locked="0" layoutInCell="1" allowOverlap="1" wp14:anchorId="4903C752" wp14:editId="3384461B">
                <wp:simplePos x="0" y="0"/>
                <wp:positionH relativeFrom="column">
                  <wp:posOffset>4196862</wp:posOffset>
                </wp:positionH>
                <wp:positionV relativeFrom="paragraph">
                  <wp:posOffset>527538</wp:posOffset>
                </wp:positionV>
                <wp:extent cx="11723" cy="597877"/>
                <wp:effectExtent l="0" t="0" r="26670" b="31115"/>
                <wp:wrapNone/>
                <wp:docPr id="383215587" name="Straight Connector 6"/>
                <wp:cNvGraphicFramePr/>
                <a:graphic xmlns:a="http://schemas.openxmlformats.org/drawingml/2006/main">
                  <a:graphicData uri="http://schemas.microsoft.com/office/word/2010/wordprocessingShape">
                    <wps:wsp>
                      <wps:cNvCnPr/>
                      <wps:spPr>
                        <a:xfrm flipH="1">
                          <a:off x="0" y="0"/>
                          <a:ext cx="11723" cy="59787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E77CBA" id="Straight Connector 6"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0.45pt,41.55pt" to="331.35pt,8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" strokecolor="#156082 [3204]" strokeweight=".5pt">
                <v:stroke joinstyle="miter"/>
              </v:line>
            </w:pict>
          </mc:Fallback>
        </mc:AlternateContent>
      </w:r>
      <w:r w:rsidR="00DB27B1" w:rsidRPr="00525A56">
        <w:rPr>
          <w:rFonts w:ascii="Arial" w:hAnsi="Arial" w:cs="Arial"/>
          <w:b/>
          <w:bCs/>
          <w:noProof/>
          <w:color w:val="156082" w:themeColor="accent1"/>
          <w:sz w:val="28"/>
          <w:szCs w:val="28"/>
        </w:rPr>
        <mc:AlternateContent>
          <mc:Choice Requires="wps">
            <w:drawing>
              <wp:anchor distT="0" distB="0" distL="114300" distR="114300" simplePos="0" relativeHeight="251666432" behindDoc="0" locked="0" layoutInCell="1" allowOverlap="1" wp14:anchorId="77BB051B" wp14:editId="77D30B2D">
                <wp:simplePos x="0" y="0"/>
                <wp:positionH relativeFrom="column">
                  <wp:posOffset>7748955</wp:posOffset>
                </wp:positionH>
                <wp:positionV relativeFrom="paragraph">
                  <wp:posOffset>492369</wp:posOffset>
                </wp:positionV>
                <wp:extent cx="0" cy="973016"/>
                <wp:effectExtent l="0" t="0" r="38100" b="36830"/>
                <wp:wrapNone/>
                <wp:docPr id="118780170" name="Straight Connector 6"/>
                <wp:cNvGraphicFramePr/>
                <a:graphic xmlns:a="http://schemas.openxmlformats.org/drawingml/2006/main">
                  <a:graphicData uri="http://schemas.microsoft.com/office/word/2010/wordprocessingShape">
                    <wps:wsp>
                      <wps:cNvCnPr/>
                      <wps:spPr>
                        <a:xfrm>
                          <a:off x="0" y="0"/>
                          <a:ext cx="0" cy="97301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42E7C7" id="Straight Connector 6"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0.15pt,38.75pt" to="610.15pt,11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" strokecolor="#156082 [3204]" strokeweight=".5pt">
                <v:stroke joinstyle="miter"/>
              </v:line>
            </w:pict>
          </mc:Fallback>
        </mc:AlternateContent>
      </w:r>
      <w:r w:rsidR="006D539A" w:rsidRPr="00525A56">
        <w:rPr>
          <w:rFonts w:ascii="Arial" w:hAnsi="Arial" w:cs="Arial"/>
          <w:b/>
          <w:bCs/>
          <w:noProof/>
          <w:color w:val="156082" w:themeColor="accent1"/>
          <w:sz w:val="28"/>
          <w:szCs w:val="28"/>
        </w:rPr>
        <mc:AlternateContent>
          <mc:Choice Requires="wps">
            <w:drawing>
              <wp:anchor distT="0" distB="0" distL="114300" distR="114300" simplePos="0" relativeHeight="251684864" behindDoc="0" locked="0" layoutInCell="1" allowOverlap="1" wp14:anchorId="3F506DD5" wp14:editId="1E055B17">
                <wp:simplePos x="0" y="0"/>
                <wp:positionH relativeFrom="page">
                  <wp:posOffset>6997798</wp:posOffset>
                </wp:positionH>
                <wp:positionV relativeFrom="paragraph">
                  <wp:posOffset>2789652</wp:posOffset>
                </wp:positionV>
                <wp:extent cx="3270739" cy="2180493"/>
                <wp:effectExtent l="0" t="0" r="25400" b="10795"/>
                <wp:wrapNone/>
                <wp:docPr id="1672033712" name="Flowchart: Alternative Process 10"/>
                <wp:cNvGraphicFramePr/>
                <a:graphic xmlns:a="http://schemas.openxmlformats.org/drawingml/2006/main">
                  <a:graphicData uri="http://schemas.microsoft.com/office/word/2010/wordprocessingShape">
                    <wps:wsp>
                      <wps:cNvSpPr/>
                      <wps:spPr>
                        <a:xfrm>
                          <a:off x="0" y="0"/>
                          <a:ext cx="3270739" cy="2180493"/>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22B902B3" w14:textId="2239F555" w:rsidR="006D539A" w:rsidRDefault="002E144F" w:rsidP="006D539A">
                            <w:pPr>
                              <w:jc w:val="center"/>
                            </w:pPr>
                            <w:r>
                              <w:t>Innovation and technology</w:t>
                            </w:r>
                          </w:p>
                          <w:p w14:paraId="1D3E69C1" w14:textId="36535910" w:rsidR="002E144F" w:rsidRDefault="006D539A" w:rsidP="006D539A">
                            <w:pPr>
                              <w:jc w:val="center"/>
                            </w:pPr>
                            <w:r>
                              <w:t>Uses AI, telemedicine and wearable sensors and tech to allow for preventative and personalised care. Allows for streamlined care coordination as well as independence. Shifting from reactive treatment model to a proactive treatment 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506DD5" id="_x0000_s1030" type="#_x0000_t176" style="position:absolute;margin-left:551pt;margin-top:219.65pt;width:257.55pt;height:171.7pt;z-index:2516848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" fillcolor="white [3201]" strokecolor="#4ea72e [3209]" strokeweight="1pt">
                <v:textbox>
                  <w:txbxContent>
                    <w:p w14:paraId="22B902B3" w14:textId="2239F555" w:rsidR="006D539A" w:rsidRDefault="002E144F" w:rsidP="006D539A">
                      <w:pPr>
                        <w:jc w:val="center"/>
                      </w:pPr>
                      <w:r>
                        <w:t>Innovation and technology</w:t>
                      </w:r>
                    </w:p>
                    <w:p w14:paraId="1D3E69C1" w14:textId="36535910" w:rsidR="002E144F" w:rsidRDefault="006D539A" w:rsidP="006D539A">
                      <w:pPr>
                        <w:jc w:val="center"/>
                      </w:pPr>
                      <w:r>
                        <w:t>Uses AI, telemedicine and wearable sensors and tech to allow for preventative and personalised care. Allows for streamlined care coordination as well as independence. Shifting from reactive treatment model to a proactive treatment model.</w:t>
                      </w:r>
                    </w:p>
                  </w:txbxContent>
                </v:textbox>
                <w10:wrap anchorx="page"/>
              </v:shape>
            </w:pict>
          </mc:Fallback>
        </mc:AlternateContent>
      </w:r>
      <w:r w:rsidR="006D539A" w:rsidRPr="00525A56">
        <w:rPr>
          <w:rFonts w:ascii="Arial" w:hAnsi="Arial" w:cs="Arial"/>
          <w:b/>
          <w:bCs/>
          <w:noProof/>
          <w:color w:val="156082" w:themeColor="accent1"/>
          <w:sz w:val="28"/>
          <w:szCs w:val="28"/>
        </w:rPr>
        <mc:AlternateContent>
          <mc:Choice Requires="wps">
            <w:drawing>
              <wp:anchor distT="0" distB="0" distL="114300" distR="114300" simplePos="0" relativeHeight="251668480" behindDoc="0" locked="0" layoutInCell="1" allowOverlap="1" wp14:anchorId="4C1B847D" wp14:editId="76AAC735">
                <wp:simplePos x="0" y="0"/>
                <wp:positionH relativeFrom="column">
                  <wp:posOffset>6658708</wp:posOffset>
                </wp:positionH>
                <wp:positionV relativeFrom="paragraph">
                  <wp:posOffset>1430215</wp:posOffset>
                </wp:positionV>
                <wp:extent cx="2637692" cy="1242647"/>
                <wp:effectExtent l="0" t="0" r="10795" b="15240"/>
                <wp:wrapNone/>
                <wp:docPr id="1610707380" name="Flowchart: Alternative Process 3"/>
                <wp:cNvGraphicFramePr/>
                <a:graphic xmlns:a="http://schemas.openxmlformats.org/drawingml/2006/main">
                  <a:graphicData uri="http://schemas.microsoft.com/office/word/2010/wordprocessingShape">
                    <wps:wsp>
                      <wps:cNvSpPr/>
                      <wps:spPr>
                        <a:xfrm>
                          <a:off x="0" y="0"/>
                          <a:ext cx="2637692" cy="1242647"/>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72FF2C92" w14:textId="371D7429" w:rsidR="002E0A5B" w:rsidRDefault="009B01F0" w:rsidP="002E0A5B">
                            <w:pPr>
                              <w:jc w:val="center"/>
                            </w:pPr>
                            <w:r>
                              <w:t xml:space="preserve">Health social care improvements </w:t>
                            </w:r>
                          </w:p>
                          <w:p w14:paraId="51B5ACEB" w14:textId="5A378210" w:rsidR="002E0A5B" w:rsidRDefault="002E0A5B" w:rsidP="002E0A5B">
                            <w:pPr>
                              <w:jc w:val="center"/>
                            </w:pPr>
                            <w:r>
                              <w:t xml:space="preserve">The </w:t>
                            </w:r>
                            <w:r w:rsidR="003903EC">
                              <w:t>UK</w:t>
                            </w:r>
                            <w:r>
                              <w:t xml:space="preserve"> is working to boost </w:t>
                            </w:r>
                            <w:r w:rsidR="003903EC">
                              <w:t xml:space="preserve">NHS </w:t>
                            </w:r>
                            <w:r>
                              <w:t>productivity and reforming adult social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1B847D" id="Flowchart: Alternative Process 3" o:spid="_x0000_s1031" type="#_x0000_t176" style="position:absolute;margin-left:524.3pt;margin-top:112.6pt;width:207.7pt;height:97.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" fillcolor="white [3201]" strokecolor="#4ea72e [3209]" strokeweight="1pt">
                <v:textbox>
                  <w:txbxContent>
                    <w:p w14:paraId="72FF2C92" w14:textId="371D7429" w:rsidR="002E0A5B" w:rsidRDefault="009B01F0" w:rsidP="002E0A5B">
                      <w:pPr>
                        <w:jc w:val="center"/>
                      </w:pPr>
                      <w:r>
                        <w:t xml:space="preserve">Health social care improvements </w:t>
                      </w:r>
                    </w:p>
                    <w:p w14:paraId="51B5ACEB" w14:textId="5A378210" w:rsidR="002E0A5B" w:rsidRDefault="002E0A5B" w:rsidP="002E0A5B">
                      <w:pPr>
                        <w:jc w:val="center"/>
                      </w:pPr>
                      <w:r>
                        <w:t xml:space="preserve">The </w:t>
                      </w:r>
                      <w:r w:rsidR="003903EC">
                        <w:t>UK</w:t>
                      </w:r>
                      <w:r>
                        <w:t xml:space="preserve"> is working to boost </w:t>
                      </w:r>
                      <w:r w:rsidR="003903EC">
                        <w:t xml:space="preserve">NHS </w:t>
                      </w:r>
                      <w:r>
                        <w:t>productivity and reforming adult social care</w:t>
                      </w:r>
                    </w:p>
                  </w:txbxContent>
                </v:textbox>
              </v:shape>
            </w:pict>
          </mc:Fallback>
        </mc:AlternateContent>
      </w:r>
      <w:r w:rsidR="006D539A" w:rsidRPr="00525A56">
        <w:rPr>
          <w:rFonts w:ascii="Arial" w:hAnsi="Arial" w:cs="Arial"/>
          <w:b/>
          <w:bCs/>
          <w:noProof/>
          <w:color w:val="156082" w:themeColor="accent1"/>
          <w:sz w:val="28"/>
          <w:szCs w:val="28"/>
        </w:rPr>
        <mc:AlternateContent>
          <mc:Choice Requires="wps">
            <w:drawing>
              <wp:anchor distT="0" distB="0" distL="114300" distR="114300" simplePos="0" relativeHeight="251682816" behindDoc="0" locked="0" layoutInCell="1" allowOverlap="1" wp14:anchorId="786C760D" wp14:editId="5A7F1CF7">
                <wp:simplePos x="0" y="0"/>
                <wp:positionH relativeFrom="margin">
                  <wp:posOffset>2309202</wp:posOffset>
                </wp:positionH>
                <wp:positionV relativeFrom="paragraph">
                  <wp:posOffset>3880094</wp:posOffset>
                </wp:positionV>
                <wp:extent cx="3716216" cy="1652954"/>
                <wp:effectExtent l="0" t="0" r="17780" b="23495"/>
                <wp:wrapNone/>
                <wp:docPr id="1975940569" name="Flowchart: Alternative Process 10"/>
                <wp:cNvGraphicFramePr/>
                <a:graphic xmlns:a="http://schemas.openxmlformats.org/drawingml/2006/main">
                  <a:graphicData uri="http://schemas.microsoft.com/office/word/2010/wordprocessingShape">
                    <wps:wsp>
                      <wps:cNvSpPr/>
                      <wps:spPr>
                        <a:xfrm>
                          <a:off x="0" y="0"/>
                          <a:ext cx="3716216" cy="1652954"/>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0BE876F9" w14:textId="46A487C0" w:rsidR="002E144F" w:rsidRDefault="002E144F" w:rsidP="002E144F">
                            <w:pPr>
                              <w:jc w:val="center"/>
                            </w:pPr>
                            <w:r>
                              <w:t xml:space="preserve">Preventive care </w:t>
                            </w:r>
                          </w:p>
                          <w:p w14:paraId="4D4B716C" w14:textId="1F346F23" w:rsidR="006D539A" w:rsidRDefault="006D539A" w:rsidP="002E144F">
                            <w:pPr>
                              <w:jc w:val="center"/>
                            </w:pPr>
                            <w:r>
                              <w:t>Focuses on stopping illness before it starts. Includes early intervention, lifestyle advice, screenings, vaccinations etc. this reduces pressure on the NHS, promotes independence and improves long term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6C760D" id="_x0000_s1032" type="#_x0000_t176" style="position:absolute;margin-left:181.85pt;margin-top:305.5pt;width:292.6pt;height:130.1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" fillcolor="white [3201]" strokecolor="#4ea72e [3209]" strokeweight="1pt">
                <v:textbox>
                  <w:txbxContent>
                    <w:p w14:paraId="0BE876F9" w14:textId="46A487C0" w:rsidR="002E144F" w:rsidRDefault="002E144F" w:rsidP="002E144F">
                      <w:pPr>
                        <w:jc w:val="center"/>
                      </w:pPr>
                      <w:r>
                        <w:t xml:space="preserve">Preventive care </w:t>
                      </w:r>
                    </w:p>
                    <w:p w14:paraId="4D4B716C" w14:textId="1F346F23" w:rsidR="006D539A" w:rsidRDefault="006D539A" w:rsidP="002E144F">
                      <w:pPr>
                        <w:jc w:val="center"/>
                      </w:pPr>
                      <w:r>
                        <w:t>Focuses on stopping illness before it starts. Includes early intervention, lifestyle advice, screenings, vaccinations etc. this reduces pressure on the NHS, promotes independence and improves long term wellbeing</w:t>
                      </w:r>
                    </w:p>
                  </w:txbxContent>
                </v:textbox>
                <w10:wrap anchorx="margin"/>
              </v:shape>
            </w:pict>
          </mc:Fallback>
        </mc:AlternateContent>
      </w:r>
      <w:r w:rsidR="003903EC" w:rsidRPr="00525A56">
        <w:rPr>
          <w:rFonts w:ascii="Arial" w:hAnsi="Arial" w:cs="Arial"/>
          <w:b/>
          <w:bCs/>
          <w:noProof/>
          <w:color w:val="156082" w:themeColor="accent1"/>
          <w:sz w:val="28"/>
          <w:szCs w:val="28"/>
        </w:rPr>
        <mc:AlternateContent>
          <mc:Choice Requires="wps">
            <w:drawing>
              <wp:anchor distT="0" distB="0" distL="114300" distR="114300" simplePos="0" relativeHeight="251678720" behindDoc="0" locked="0" layoutInCell="1" allowOverlap="1" wp14:anchorId="06B83199" wp14:editId="26D800D0">
                <wp:simplePos x="0" y="0"/>
                <wp:positionH relativeFrom="column">
                  <wp:posOffset>3020939</wp:posOffset>
                </wp:positionH>
                <wp:positionV relativeFrom="paragraph">
                  <wp:posOffset>1956582</wp:posOffset>
                </wp:positionV>
                <wp:extent cx="0" cy="480060"/>
                <wp:effectExtent l="0" t="0" r="38100" b="34290"/>
                <wp:wrapNone/>
                <wp:docPr id="176784761" name="Straight Connector 7"/>
                <wp:cNvGraphicFramePr/>
                <a:graphic xmlns:a="http://schemas.openxmlformats.org/drawingml/2006/main">
                  <a:graphicData uri="http://schemas.microsoft.com/office/word/2010/wordprocessingShape">
                    <wps:wsp>
                      <wps:cNvCnPr/>
                      <wps:spPr>
                        <a:xfrm flipH="1">
                          <a:off x="0" y="0"/>
                          <a:ext cx="0" cy="4800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CE0EBD" id="Straight Connector 7" o:spid="_x0000_s1026" style="position:absolute;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7.85pt,154.05pt" to="237.85pt,19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" strokecolor="#156082 [3204]" strokeweight=".5pt">
                <v:stroke joinstyle="miter"/>
              </v:line>
            </w:pict>
          </mc:Fallback>
        </mc:AlternateContent>
      </w:r>
      <w:r w:rsidR="003903EC" w:rsidRPr="00525A56">
        <w:rPr>
          <w:rFonts w:ascii="Arial" w:hAnsi="Arial" w:cs="Arial"/>
          <w:b/>
          <w:bCs/>
          <w:noProof/>
          <w:color w:val="156082" w:themeColor="accent1"/>
          <w:sz w:val="28"/>
          <w:szCs w:val="28"/>
        </w:rPr>
        <mc:AlternateContent>
          <mc:Choice Requires="wps">
            <w:drawing>
              <wp:anchor distT="0" distB="0" distL="114300" distR="114300" simplePos="0" relativeHeight="251661312" behindDoc="0" locked="0" layoutInCell="1" allowOverlap="1" wp14:anchorId="18C03B96" wp14:editId="1270BD35">
                <wp:simplePos x="0" y="0"/>
                <wp:positionH relativeFrom="margin">
                  <wp:posOffset>2542882</wp:posOffset>
                </wp:positionH>
                <wp:positionV relativeFrom="paragraph">
                  <wp:posOffset>1077986</wp:posOffset>
                </wp:positionV>
                <wp:extent cx="3259016" cy="914400"/>
                <wp:effectExtent l="0" t="0" r="17780" b="19050"/>
                <wp:wrapNone/>
                <wp:docPr id="1706347011" name="Flowchart: Alternative Process 3"/>
                <wp:cNvGraphicFramePr/>
                <a:graphic xmlns:a="http://schemas.openxmlformats.org/drawingml/2006/main">
                  <a:graphicData uri="http://schemas.microsoft.com/office/word/2010/wordprocessingShape">
                    <wps:wsp>
                      <wps:cNvSpPr/>
                      <wps:spPr>
                        <a:xfrm>
                          <a:off x="0" y="0"/>
                          <a:ext cx="3259016" cy="914400"/>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5AA90A77" w14:textId="2309AE31" w:rsidR="009B01F0" w:rsidRDefault="009B01F0" w:rsidP="009B01F0">
                            <w:pPr>
                              <w:jc w:val="center"/>
                            </w:pPr>
                            <w:r>
                              <w:t>Value Creation</w:t>
                            </w:r>
                          </w:p>
                          <w:p w14:paraId="44F085CD" w14:textId="3C4D3DBE" w:rsidR="002E0A5B" w:rsidRDefault="002E0A5B" w:rsidP="009B01F0">
                            <w:pPr>
                              <w:jc w:val="center"/>
                            </w:pPr>
                            <w:r>
                              <w:t>The three pillars in HSC are effectiveness, consumerism and sustainability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C03B96" id="_x0000_s1033" type="#_x0000_t176" style="position:absolute;margin-left:200.25pt;margin-top:84.9pt;width:256.6pt;height:1in;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" fillcolor="white [3201]" strokecolor="#4ea72e [3209]" strokeweight="1pt">
                <v:textbox>
                  <w:txbxContent>
                    <w:p w14:paraId="5AA90A77" w14:textId="2309AE31" w:rsidR="009B01F0" w:rsidRDefault="009B01F0" w:rsidP="009B01F0">
                      <w:pPr>
                        <w:jc w:val="center"/>
                      </w:pPr>
                      <w:r>
                        <w:t>Value Creation</w:t>
                      </w:r>
                    </w:p>
                    <w:p w14:paraId="44F085CD" w14:textId="3C4D3DBE" w:rsidR="002E0A5B" w:rsidRDefault="002E0A5B" w:rsidP="009B01F0">
                      <w:pPr>
                        <w:jc w:val="center"/>
                      </w:pPr>
                      <w:r>
                        <w:t>The three pillars in HSC are effectiveness, consumerism and sustainability</w:t>
                      </w:r>
                    </w:p>
                  </w:txbxContent>
                </v:textbox>
                <w10:wrap anchorx="margin"/>
              </v:shape>
            </w:pict>
          </mc:Fallback>
        </mc:AlternateContent>
      </w:r>
      <w:r w:rsidR="003903EC" w:rsidRPr="00525A56">
        <w:rPr>
          <w:rFonts w:ascii="Arial" w:hAnsi="Arial" w:cs="Arial"/>
          <w:b/>
          <w:bCs/>
          <w:noProof/>
          <w:color w:val="156082" w:themeColor="accent1"/>
          <w:sz w:val="28"/>
          <w:szCs w:val="28"/>
        </w:rPr>
        <mc:AlternateContent>
          <mc:Choice Requires="wps">
            <w:drawing>
              <wp:anchor distT="0" distB="0" distL="114300" distR="114300" simplePos="0" relativeHeight="251670528" behindDoc="0" locked="0" layoutInCell="1" allowOverlap="1" wp14:anchorId="151E1B2D" wp14:editId="24252A1F">
                <wp:simplePos x="0" y="0"/>
                <wp:positionH relativeFrom="margin">
                  <wp:posOffset>-104775</wp:posOffset>
                </wp:positionH>
                <wp:positionV relativeFrom="paragraph">
                  <wp:posOffset>1043549</wp:posOffset>
                </wp:positionV>
                <wp:extent cx="2497016" cy="1160585"/>
                <wp:effectExtent l="0" t="0" r="17780" b="20955"/>
                <wp:wrapNone/>
                <wp:docPr id="173961356" name="Flowchart: Alternative Process 3"/>
                <wp:cNvGraphicFramePr/>
                <a:graphic xmlns:a="http://schemas.openxmlformats.org/drawingml/2006/main">
                  <a:graphicData uri="http://schemas.microsoft.com/office/word/2010/wordprocessingShape">
                    <wps:wsp>
                      <wps:cNvSpPr/>
                      <wps:spPr>
                        <a:xfrm>
                          <a:off x="0" y="0"/>
                          <a:ext cx="2497016" cy="1160585"/>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0F46A0DC" w14:textId="2CC4720B" w:rsidR="009B01F0" w:rsidRDefault="009B01F0" w:rsidP="009B01F0">
                            <w:pPr>
                              <w:jc w:val="center"/>
                            </w:pPr>
                            <w:r>
                              <w:t>Creativity</w:t>
                            </w:r>
                          </w:p>
                          <w:p w14:paraId="310268B5" w14:textId="454521E7" w:rsidR="002E0A5B" w:rsidRDefault="002E0A5B" w:rsidP="009B01F0">
                            <w:pPr>
                              <w:jc w:val="center"/>
                            </w:pPr>
                            <w:r>
                              <w:t>Novel problem solving and person centred care</w:t>
                            </w:r>
                            <w:r w:rsidR="00786ABB">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1E1B2D" id="_x0000_s1034" type="#_x0000_t176" style="position:absolute;margin-left:-8.25pt;margin-top:82.15pt;width:196.6pt;height:91.4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" fillcolor="white [3201]" strokecolor="#4ea72e [3209]" strokeweight="1pt">
                <v:textbox>
                  <w:txbxContent>
                    <w:p w14:paraId="0F46A0DC" w14:textId="2CC4720B" w:rsidR="009B01F0" w:rsidRDefault="009B01F0" w:rsidP="009B01F0">
                      <w:pPr>
                        <w:jc w:val="center"/>
                      </w:pPr>
                      <w:r>
                        <w:t>Creativity</w:t>
                      </w:r>
                    </w:p>
                    <w:p w14:paraId="310268B5" w14:textId="454521E7" w:rsidR="002E0A5B" w:rsidRDefault="002E0A5B" w:rsidP="009B01F0">
                      <w:pPr>
                        <w:jc w:val="center"/>
                      </w:pPr>
                      <w:r>
                        <w:t>Novel problem solving and person centred care</w:t>
                      </w:r>
                      <w:r w:rsidR="00786ABB">
                        <w:t xml:space="preserve"> </w:t>
                      </w:r>
                    </w:p>
                  </w:txbxContent>
                </v:textbox>
                <w10:wrap anchorx="margin"/>
              </v:shape>
            </w:pict>
          </mc:Fallback>
        </mc:AlternateContent>
      </w:r>
      <w:r w:rsidR="003903EC" w:rsidRPr="00525A56">
        <w:rPr>
          <w:rFonts w:ascii="Arial" w:hAnsi="Arial" w:cs="Arial"/>
          <w:b/>
          <w:bCs/>
          <w:noProof/>
          <w:color w:val="156082" w:themeColor="accent1"/>
          <w:sz w:val="28"/>
          <w:szCs w:val="28"/>
        </w:rPr>
        <mc:AlternateContent>
          <mc:Choice Requires="wps">
            <w:drawing>
              <wp:anchor distT="0" distB="0" distL="114300" distR="114300" simplePos="0" relativeHeight="251662336" behindDoc="0" locked="0" layoutInCell="1" allowOverlap="1" wp14:anchorId="5C8FAFC5" wp14:editId="5CAA6C58">
                <wp:simplePos x="0" y="0"/>
                <wp:positionH relativeFrom="margin">
                  <wp:align>center</wp:align>
                </wp:positionH>
                <wp:positionV relativeFrom="paragraph">
                  <wp:posOffset>515767</wp:posOffset>
                </wp:positionV>
                <wp:extent cx="6646985" cy="34583"/>
                <wp:effectExtent l="0" t="0" r="20955" b="22860"/>
                <wp:wrapNone/>
                <wp:docPr id="1259040546" name="Straight Connector 4"/>
                <wp:cNvGraphicFramePr/>
                <a:graphic xmlns:a="http://schemas.openxmlformats.org/drawingml/2006/main">
                  <a:graphicData uri="http://schemas.microsoft.com/office/word/2010/wordprocessingShape">
                    <wps:wsp>
                      <wps:cNvCnPr/>
                      <wps:spPr>
                        <a:xfrm flipV="1">
                          <a:off x="0" y="0"/>
                          <a:ext cx="6646985" cy="3458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C5ACD5" id="Straight Connector 4" o:spid="_x0000_s1026" style="position:absolute;flip:y;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40.6pt" to="523.4pt,4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" strokecolor="#156082 [3204]" strokeweight=".5pt">
                <v:stroke joinstyle="miter"/>
                <w10:wrap anchorx="margin"/>
              </v:line>
            </w:pict>
          </mc:Fallback>
        </mc:AlternateContent>
      </w:r>
      <w:r w:rsidR="0086539E" w:rsidRPr="00525A56">
        <w:rPr>
          <w:rFonts w:ascii="Arial" w:eastAsia="Arial Nova" w:hAnsi="Arial" w:cs="Arial"/>
          <w:b/>
          <w:bCs/>
          <w:color w:val="156082" w:themeColor="accent1"/>
          <w:sz w:val="28"/>
          <w:szCs w:val="28"/>
        </w:rPr>
        <w:t>Task 1 – Concept Map</w:t>
      </w:r>
    </w:p>
    <w:p w14:paraId="01ADF565" w14:textId="0D851019" w:rsidR="0086539E" w:rsidRPr="00525A56" w:rsidRDefault="0086539E" w:rsidP="0086539E">
      <w:pPr>
        <w:rPr>
          <w:rFonts w:ascii="Arial" w:hAnsi="Arial" w:cs="Arial"/>
        </w:rPr>
      </w:pP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r w:rsidRPr="00525A56">
        <w:rPr>
          <w:rFonts w:ascii="Arial" w:hAnsi="Arial" w:cs="Arial"/>
        </w:rPr>
        <w:tab/>
      </w:r>
    </w:p>
    <w:p w14:paraId="53E85EC6" w14:textId="6644CAF1" w:rsidR="0086539E" w:rsidRPr="00525A56" w:rsidRDefault="0086539E" w:rsidP="0086539E">
      <w:pPr>
        <w:rPr>
          <w:rFonts w:ascii="Arial" w:eastAsia="Arial Nova" w:hAnsi="Arial" w:cs="Arial"/>
          <w:b/>
          <w:bCs/>
          <w:color w:val="156082" w:themeColor="accent1"/>
          <w:sz w:val="28"/>
          <w:szCs w:val="28"/>
        </w:rPr>
      </w:pPr>
      <w:r w:rsidRPr="00525A56">
        <w:rPr>
          <w:rFonts w:ascii="Arial" w:eastAsia="Arial Nova" w:hAnsi="Arial" w:cs="Arial"/>
          <w:b/>
          <w:bCs/>
          <w:color w:val="156082" w:themeColor="accent1"/>
          <w:sz w:val="28"/>
          <w:szCs w:val="28"/>
        </w:rPr>
        <w:t>Task 2 - Self-Reflection of Group Activity</w:t>
      </w:r>
    </w:p>
    <w:p w14:paraId="5E2EA7E4" w14:textId="35833632" w:rsidR="00BF5381" w:rsidRPr="00525A56" w:rsidRDefault="00525A56" w:rsidP="00BF5381">
      <w:pPr>
        <w:rPr>
          <w:rFonts w:ascii="Arial" w:eastAsia="Arial Nova" w:hAnsi="Arial" w:cs="Arial"/>
          <w:b/>
          <w:bCs/>
          <w:color w:val="156082" w:themeColor="accent1"/>
          <w:sz w:val="28"/>
          <w:szCs w:val="28"/>
        </w:rPr>
      </w:pPr>
      <w:r w:rsidRPr="00525A56">
        <w:rPr>
          <w:rFonts w:ascii="Arial" w:eastAsia="Arial Nova" w:hAnsi="Arial" w:cs="Arial"/>
          <w:b/>
          <w:bCs/>
          <w:color w:val="156082" w:themeColor="accent1"/>
          <w:sz w:val="28"/>
          <w:szCs w:val="28"/>
        </w:rPr>
        <w:lastRenderedPageBreak/>
        <w:t xml:space="preserve">Task 2 </w:t>
      </w:r>
    </w:p>
    <w:p w14:paraId="5A392FFD" w14:textId="0BDAA668" w:rsidR="0086539E" w:rsidRPr="00525A56" w:rsidRDefault="0086539E" w:rsidP="00BF5381">
      <w:pPr>
        <w:rPr>
          <w:rFonts w:ascii="Arial" w:hAnsi="Arial" w:cs="Arial"/>
        </w:rPr>
      </w:pPr>
      <w:r w:rsidRPr="00525A56">
        <w:rPr>
          <w:rFonts w:ascii="Arial" w:hAnsi="Arial" w:cs="Arial"/>
        </w:rPr>
        <w:t>Paperclip</w:t>
      </w:r>
    </w:p>
    <w:p w14:paraId="5EF2E7D5" w14:textId="77777777" w:rsidR="0086539E" w:rsidRPr="00525A56" w:rsidRDefault="0086539E" w:rsidP="00BF5381">
      <w:pPr>
        <w:rPr>
          <w:rFonts w:ascii="Arial" w:hAnsi="Arial" w:cs="Arial"/>
        </w:rPr>
      </w:pPr>
      <w:r w:rsidRPr="00525A56">
        <w:rPr>
          <w:rFonts w:ascii="Arial" w:hAnsi="Arial" w:cs="Arial"/>
        </w:rPr>
        <w:t>Divergent thinking is about imagination- thinking about all possibilities and thinking outside of the box whereas convergent thinking is about making choices and taking the best choice from all possibilities.  In activity 1, in a group of 5 we had ten minutes to sit together and brainstorm as many uses as possible for a paperclip to be used. Initially, we came up with the generic and conventional uses such as holding papers and documents, a bookmark or ear, a sim card ejector tool even. All very surface level suggestions. Once a group member suggested thinking outside the box and breaking the rules, the dynamic shifted. Our ideas became a little more abstract and creative. We thought about bending, unravelling, even combining paperclips. We could use the paperclip as a conductive wire for a science experiment, join multiple clips together and create a zip pull, use them for an art sculpture or use it to pick a lock.</w:t>
      </w:r>
    </w:p>
    <w:p w14:paraId="27B4B7F0" w14:textId="77777777" w:rsidR="0086539E" w:rsidRPr="00525A56" w:rsidRDefault="0086539E" w:rsidP="00BF5381">
      <w:pPr>
        <w:rPr>
          <w:rFonts w:ascii="Arial" w:hAnsi="Arial" w:cs="Arial"/>
        </w:rPr>
      </w:pPr>
      <w:r w:rsidRPr="00525A56">
        <w:rPr>
          <w:rFonts w:ascii="Arial" w:hAnsi="Arial" w:cs="Arial"/>
        </w:rPr>
        <w:t xml:space="preserve">It can also be used as jewellery or even a cleaning tool, it can be used to reset devices as well. </w:t>
      </w:r>
    </w:p>
    <w:p w14:paraId="5B0138B2" w14:textId="77777777" w:rsidR="0086539E" w:rsidRPr="00525A56" w:rsidRDefault="0086539E" w:rsidP="00BF5381">
      <w:pPr>
        <w:rPr>
          <w:rFonts w:ascii="Arial" w:hAnsi="Arial" w:cs="Arial"/>
        </w:rPr>
      </w:pPr>
      <w:r w:rsidRPr="00525A56">
        <w:rPr>
          <w:rFonts w:ascii="Arial" w:hAnsi="Arial" w:cs="Arial"/>
        </w:rPr>
        <w:t xml:space="preserve">Like with any skills you need to practise and make time for it and it helps to build muscles so that when the need arises the skill can be used for innovations or new ideas. Both ways of thinking help in the real life and improve everyday problems solving, planning and decision making which help with innovation with practical and actionable results. </w:t>
      </w:r>
    </w:p>
    <w:p w14:paraId="58E8DB94" w14:textId="77777777" w:rsidR="0086539E" w:rsidRPr="00525A56" w:rsidRDefault="0086539E" w:rsidP="0086539E">
      <w:pPr>
        <w:rPr>
          <w:rFonts w:ascii="Arial" w:hAnsi="Arial" w:cs="Arial"/>
        </w:rPr>
      </w:pPr>
    </w:p>
    <w:p w14:paraId="783CB193" w14:textId="77777777" w:rsidR="0086539E" w:rsidRPr="00525A56" w:rsidRDefault="0086539E" w:rsidP="0086539E">
      <w:pPr>
        <w:rPr>
          <w:rFonts w:ascii="Arial" w:hAnsi="Arial" w:cs="Arial"/>
        </w:rPr>
      </w:pPr>
    </w:p>
    <w:p w14:paraId="5E2CAD67" w14:textId="77777777" w:rsidR="00BF5381" w:rsidRPr="00525A56" w:rsidRDefault="00BF5381" w:rsidP="0086539E">
      <w:pPr>
        <w:rPr>
          <w:rFonts w:ascii="Arial" w:hAnsi="Arial" w:cs="Arial"/>
        </w:rPr>
      </w:pPr>
    </w:p>
    <w:p w14:paraId="5C40A633" w14:textId="77777777" w:rsidR="00672321" w:rsidRDefault="00672321" w:rsidP="0086539E">
      <w:pPr>
        <w:rPr>
          <w:rFonts w:ascii="Arial" w:hAnsi="Arial" w:cs="Arial"/>
        </w:rPr>
      </w:pPr>
    </w:p>
    <w:p w14:paraId="590983B1" w14:textId="77777777" w:rsidR="00525A56" w:rsidRPr="00525A56" w:rsidRDefault="00525A56" w:rsidP="0086539E">
      <w:pPr>
        <w:rPr>
          <w:rFonts w:ascii="Arial" w:hAnsi="Arial" w:cs="Arial"/>
        </w:rPr>
      </w:pPr>
    </w:p>
    <w:p w14:paraId="7EC20D21" w14:textId="77777777" w:rsidR="00672321" w:rsidRPr="00525A56" w:rsidRDefault="00672321" w:rsidP="0086539E">
      <w:pPr>
        <w:rPr>
          <w:rFonts w:ascii="Arial" w:hAnsi="Arial" w:cs="Arial"/>
        </w:rPr>
      </w:pPr>
    </w:p>
    <w:p w14:paraId="15E21AEA" w14:textId="77777777" w:rsidR="00672321" w:rsidRPr="00525A56" w:rsidRDefault="00672321" w:rsidP="0086539E">
      <w:pPr>
        <w:rPr>
          <w:rFonts w:ascii="Arial" w:eastAsia="Arial Nova" w:hAnsi="Arial" w:cs="Arial"/>
          <w:color w:val="000000" w:themeColor="text1"/>
          <w:sz w:val="20"/>
          <w:szCs w:val="20"/>
        </w:rPr>
      </w:pPr>
    </w:p>
    <w:p w14:paraId="7362DD6B" w14:textId="77777777" w:rsidR="00BF5381" w:rsidRPr="00525A56" w:rsidRDefault="00BF5381" w:rsidP="0086539E">
      <w:pPr>
        <w:rPr>
          <w:rFonts w:ascii="Arial" w:eastAsia="Arial Nova" w:hAnsi="Arial" w:cs="Arial"/>
          <w:color w:val="000000" w:themeColor="text1"/>
          <w:sz w:val="20"/>
          <w:szCs w:val="20"/>
        </w:rPr>
      </w:pPr>
    </w:p>
    <w:p w14:paraId="79AEB8C8" w14:textId="1F223A14" w:rsidR="0086539E" w:rsidRPr="00525A56" w:rsidRDefault="0086539E" w:rsidP="0086539E">
      <w:pPr>
        <w:rPr>
          <w:rFonts w:ascii="Arial" w:eastAsia="Arial Nova" w:hAnsi="Arial" w:cs="Arial"/>
          <w:b/>
          <w:bCs/>
          <w:color w:val="156082" w:themeColor="accent1"/>
          <w:sz w:val="28"/>
          <w:szCs w:val="28"/>
        </w:rPr>
      </w:pPr>
      <w:r w:rsidRPr="00525A56">
        <w:rPr>
          <w:rFonts w:ascii="Arial" w:eastAsia="Arial Nova" w:hAnsi="Arial" w:cs="Arial"/>
          <w:b/>
          <w:bCs/>
          <w:color w:val="156082" w:themeColor="accent1"/>
          <w:sz w:val="28"/>
          <w:szCs w:val="28"/>
        </w:rPr>
        <w:lastRenderedPageBreak/>
        <w:t>Task 3 - Case Study of a UK innovation</w:t>
      </w:r>
    </w:p>
    <w:p w14:paraId="366D2398" w14:textId="77777777" w:rsidR="0086539E" w:rsidRPr="00525A56" w:rsidRDefault="0086539E" w:rsidP="0086539E">
      <w:pPr>
        <w:rPr>
          <w:rFonts w:ascii="Arial" w:hAnsi="Arial" w:cs="Arial"/>
        </w:rPr>
      </w:pPr>
      <w:r w:rsidRPr="00525A56">
        <w:rPr>
          <w:rFonts w:ascii="Arial" w:hAnsi="Arial" w:cs="Arial"/>
        </w:rPr>
        <w:t xml:space="preserve">The government has unveiled vital updates to the Intellectual property of guidance for the NHS in England to charge innovation, speed patient access to new technologies and allow for proper economic growth.  One newer innovation brought to the NHS that highlights this is the NHS’ initiative to end both invasive tests and save millions of pounds of NHS’ funding by using 3D heart scans to speed up diagnosis and save money, benefiting both patients and the organisation. Beginning in 2021, now rolled out across 56 NHS hospitals, the technology works by taking a CT scan of their heart and converting it into a personalised 3D image which can then be analysed using AI. </w:t>
      </w:r>
    </w:p>
    <w:p w14:paraId="13FB566A" w14:textId="77777777" w:rsidR="0086539E" w:rsidRPr="00525A56" w:rsidRDefault="0086539E" w:rsidP="0086539E">
      <w:pPr>
        <w:rPr>
          <w:rFonts w:ascii="Arial" w:hAnsi="Arial" w:cs="Arial"/>
        </w:rPr>
      </w:pPr>
      <w:r w:rsidRPr="00525A56">
        <w:rPr>
          <w:rFonts w:ascii="Arial" w:hAnsi="Arial" w:cs="Arial"/>
        </w:rPr>
        <w:t>A Nature Medicine study reported that it reduced the amount of patients needing angiogram tests by an entire 1/6 (16%) in cases where it was later found no further treatment was required. The number of patients needing a second heart test within a two year period has also been reduced by a further 12%. Previously patients suspected of having Coronary Heart Disease would have to undergo a CT scan and if a blockage or narrowing in a coronary artery was suspected, the patient would require an invasive angiogram to confirm diagnosis – a catheter would be inserted into a blood vessel, then having a dye injected so the blood vessels can be seen on an X-ray. These patients can then be treated with medication or recommended lifestyle changes, avoiding an invasive angiogram unless surgery or stents are needed.</w:t>
      </w:r>
    </w:p>
    <w:p w14:paraId="2C2ECBF8" w14:textId="77777777" w:rsidR="0086539E" w:rsidRPr="00525A56" w:rsidRDefault="0086539E" w:rsidP="0086539E">
      <w:pPr>
        <w:rPr>
          <w:rFonts w:ascii="Arial" w:hAnsi="Arial" w:cs="Arial"/>
        </w:rPr>
      </w:pPr>
      <w:r w:rsidRPr="00525A56">
        <w:rPr>
          <w:rFonts w:ascii="Arial" w:hAnsi="Arial" w:cs="Arial"/>
        </w:rPr>
        <w:t>Creativity was used to drive this change as it required thinking outside the box, rejecting traditional methods and standard procedures and adopting and integrating new and advanced technological developments. This change and the value it brings to both patients and medical providers, these advancements in technology and healthcare means patients do not have to go under costly and invasive procedures needlessly. Doctors can provide the correct services and correct treatment without having to address the issue in the most aggressive manner straight from the get go. The lead clinician on the study, Dr Timothy Fairbairn, Consultant Cardiologist at the Liverpool Heart and Chest Hospital and Honorary Associate Professor at the University of Liverpool said: “These results show that this technology reduces the need for tests so that patients only undergo necessary treatments, demonstrating how AI technology can both improve care as well as increase efficiency in the NHS”</w:t>
      </w:r>
    </w:p>
    <w:p w14:paraId="24A4E9EA" w14:textId="77777777" w:rsidR="0086539E" w:rsidRPr="00525A56" w:rsidRDefault="0086539E">
      <w:pPr>
        <w:rPr>
          <w:rFonts w:ascii="Arial" w:hAnsi="Arial" w:cs="Arial"/>
        </w:rPr>
      </w:pPr>
    </w:p>
    <w:p w14:paraId="2B295A56" w14:textId="77777777" w:rsidR="00C30032" w:rsidRPr="00525A56" w:rsidRDefault="00C30032">
      <w:pPr>
        <w:rPr>
          <w:rFonts w:ascii="Arial" w:hAnsi="Arial" w:cs="Arial"/>
        </w:rPr>
      </w:pPr>
    </w:p>
    <w:p w14:paraId="5205FC7A" w14:textId="77777777" w:rsidR="00C30032" w:rsidRPr="00525A56" w:rsidRDefault="00C30032">
      <w:pPr>
        <w:rPr>
          <w:rFonts w:ascii="Arial" w:hAnsi="Arial" w:cs="Arial"/>
        </w:rPr>
      </w:pPr>
    </w:p>
    <w:p w14:paraId="793F458A" w14:textId="77777777" w:rsidR="00C30032" w:rsidRPr="00525A56" w:rsidRDefault="00C30032" w:rsidP="00C30032">
      <w:pPr>
        <w:rPr>
          <w:rFonts w:ascii="Arial" w:eastAsia="Arial Nova" w:hAnsi="Arial" w:cs="Arial"/>
          <w:b/>
          <w:bCs/>
          <w:color w:val="000000" w:themeColor="text1"/>
          <w:sz w:val="28"/>
          <w:szCs w:val="28"/>
        </w:rPr>
      </w:pPr>
      <w:r w:rsidRPr="00525A56">
        <w:rPr>
          <w:rFonts w:ascii="Arial" w:eastAsia="Arial Nova" w:hAnsi="Arial" w:cs="Arial"/>
          <w:b/>
          <w:bCs/>
          <w:color w:val="156082" w:themeColor="accent1"/>
          <w:sz w:val="28"/>
          <w:szCs w:val="28"/>
        </w:rPr>
        <w:lastRenderedPageBreak/>
        <w:t>Task 4 - Research Task</w:t>
      </w:r>
    </w:p>
    <w:p w14:paraId="276FADE0" w14:textId="77777777" w:rsidR="00C30032" w:rsidRPr="00525A56" w:rsidRDefault="00C30032" w:rsidP="00C30032">
      <w:pPr>
        <w:rPr>
          <w:rFonts w:ascii="Arial" w:hAnsi="Arial" w:cs="Arial"/>
        </w:rPr>
      </w:pPr>
      <w:r w:rsidRPr="00525A56">
        <w:rPr>
          <w:rFonts w:ascii="Arial" w:hAnsi="Arial" w:cs="Arial"/>
        </w:rPr>
        <w:t xml:space="preserve">As part of a transformative approach to research and action between professional researchers and community members include communities like: women, people living with illness or disability, lesbian, gay, bisexual and transgender people, POC etc. Some core foundational values include equity, justice, dignity, transparency and accountability. This participatory praxis aims to uncover biases and power relations, to determine the research questions and appropriate research methods. </w:t>
      </w:r>
    </w:p>
    <w:p w14:paraId="026E26FF" w14:textId="77777777" w:rsidR="00C30032" w:rsidRPr="00525A56" w:rsidRDefault="00C30032" w:rsidP="00C30032">
      <w:pPr>
        <w:rPr>
          <w:rFonts w:ascii="Arial" w:hAnsi="Arial" w:cs="Arial"/>
        </w:rPr>
      </w:pPr>
      <w:r w:rsidRPr="00525A56">
        <w:rPr>
          <w:rFonts w:ascii="Arial" w:hAnsi="Arial" w:cs="Arial"/>
        </w:rPr>
        <w:t>Stigma can prevent those living with mental health conditions from speaking freely about it, building relationships and receiving the care they need. Studies find that patients engaging with communities as leaders or experts in their respective concerns not only creates stronger and safer studies and research as well as relevant evidence, but it can also directly affect internal stigma that those in the community may be struggling with as a direct result. It was found that working in partnership with the communities that are stigmatised allows for awareness of what the stigma looks like and highlights to those outside of the community how the actions they take and the words they use may implicitly or explicitly stigmatise.</w:t>
      </w:r>
    </w:p>
    <w:p w14:paraId="56DAB617" w14:textId="77777777" w:rsidR="00C30032" w:rsidRPr="00525A56" w:rsidRDefault="00C30032" w:rsidP="00C30032">
      <w:pPr>
        <w:rPr>
          <w:rFonts w:ascii="Arial" w:hAnsi="Arial" w:cs="Arial"/>
        </w:rPr>
      </w:pPr>
      <w:r w:rsidRPr="00525A56">
        <w:rPr>
          <w:rFonts w:ascii="Arial" w:hAnsi="Arial" w:cs="Arial"/>
        </w:rPr>
        <w:t>Mental illness is seen as the same thing as mental health which increases the stigma everywhere and can be seen as a significant barrier for patients seeking medical help, it also prevents patients getting effective care. There are various forms of stigma; intrapersonal (self-stigmatisation), interpersonal (relationships with others), structural (discriminatory or exclusionary policies, laws and systems). If this stigma is not addressed adequately and early on, it can prevent patients from getting professional help. To allow for this, we need more targeted initiatives to address and change public perceptions; specific courses and workshops for both patients and families as well as community members. these training courses support healthcare and patients - improving confidence, comfort and providing people with a better of understanding of mental illness.</w:t>
      </w:r>
    </w:p>
    <w:p w14:paraId="3E5FBA76" w14:textId="77777777" w:rsidR="004E2EE0" w:rsidRPr="00525A56" w:rsidRDefault="004E2EE0" w:rsidP="00C30032">
      <w:pPr>
        <w:rPr>
          <w:rFonts w:ascii="Arial" w:hAnsi="Arial" w:cs="Arial"/>
        </w:rPr>
      </w:pPr>
    </w:p>
    <w:p w14:paraId="36097B3D" w14:textId="77777777" w:rsidR="004E2EE0" w:rsidRPr="00525A56" w:rsidRDefault="004E2EE0" w:rsidP="00C30032">
      <w:pPr>
        <w:rPr>
          <w:rFonts w:ascii="Arial" w:eastAsia="Arial Nova" w:hAnsi="Arial" w:cs="Arial"/>
          <w:b/>
          <w:bCs/>
          <w:color w:val="156082" w:themeColor="accent1"/>
          <w:sz w:val="28"/>
          <w:szCs w:val="28"/>
        </w:rPr>
      </w:pPr>
    </w:p>
    <w:p w14:paraId="00527DC4" w14:textId="77777777" w:rsidR="00525A56" w:rsidRDefault="00525A56" w:rsidP="00C30032">
      <w:pPr>
        <w:rPr>
          <w:rFonts w:ascii="Arial" w:eastAsia="Arial Nova" w:hAnsi="Arial" w:cs="Arial"/>
          <w:b/>
          <w:bCs/>
          <w:color w:val="156082" w:themeColor="accent1"/>
          <w:sz w:val="28"/>
          <w:szCs w:val="28"/>
        </w:rPr>
      </w:pPr>
    </w:p>
    <w:p w14:paraId="210920D2" w14:textId="77777777" w:rsidR="00525A56" w:rsidRDefault="00525A56" w:rsidP="00C30032">
      <w:pPr>
        <w:rPr>
          <w:rFonts w:ascii="Arial" w:eastAsia="Arial Nova" w:hAnsi="Arial" w:cs="Arial"/>
          <w:b/>
          <w:bCs/>
          <w:color w:val="156082" w:themeColor="accent1"/>
          <w:sz w:val="28"/>
          <w:szCs w:val="28"/>
        </w:rPr>
      </w:pPr>
    </w:p>
    <w:p w14:paraId="15FD28E5" w14:textId="77777777" w:rsidR="00525A56" w:rsidRDefault="00525A56" w:rsidP="00C30032">
      <w:pPr>
        <w:rPr>
          <w:rFonts w:ascii="Arial" w:eastAsia="Arial Nova" w:hAnsi="Arial" w:cs="Arial"/>
          <w:b/>
          <w:bCs/>
          <w:color w:val="156082" w:themeColor="accent1"/>
          <w:sz w:val="28"/>
          <w:szCs w:val="28"/>
        </w:rPr>
      </w:pPr>
    </w:p>
    <w:p w14:paraId="19BD70DB" w14:textId="763CCFCF" w:rsidR="00C30032" w:rsidRPr="00525A56" w:rsidRDefault="00C30032" w:rsidP="00C30032">
      <w:pPr>
        <w:rPr>
          <w:rFonts w:ascii="Arial" w:hAnsi="Arial" w:cs="Arial"/>
          <w:b/>
          <w:bCs/>
          <w:color w:val="156082" w:themeColor="accent1"/>
          <w:sz w:val="28"/>
          <w:szCs w:val="28"/>
        </w:rPr>
      </w:pPr>
      <w:r w:rsidRPr="00525A56">
        <w:rPr>
          <w:rFonts w:ascii="Arial" w:eastAsia="Arial Nova" w:hAnsi="Arial" w:cs="Arial"/>
          <w:b/>
          <w:bCs/>
          <w:color w:val="156082" w:themeColor="accent1"/>
          <w:sz w:val="28"/>
          <w:szCs w:val="28"/>
        </w:rPr>
        <w:lastRenderedPageBreak/>
        <w:t>Task 5 - Podcast</w:t>
      </w:r>
    </w:p>
    <w:p w14:paraId="23D6C46F" w14:textId="77777777" w:rsidR="00C30032" w:rsidRPr="00525A56" w:rsidRDefault="00C30032" w:rsidP="00C30032">
      <w:pPr>
        <w:rPr>
          <w:rFonts w:ascii="Arial" w:eastAsia="Arial Nova" w:hAnsi="Arial" w:cs="Arial"/>
          <w:i/>
          <w:iCs/>
        </w:rPr>
      </w:pPr>
    </w:p>
    <w:p w14:paraId="425A1A61" w14:textId="77777777" w:rsidR="00C30032" w:rsidRPr="00525A56" w:rsidRDefault="00C30032" w:rsidP="00C30032">
      <w:pPr>
        <w:rPr>
          <w:rFonts w:ascii="Arial" w:eastAsia="Arial Nova" w:hAnsi="Arial" w:cs="Arial"/>
          <w:i/>
          <w:iCs/>
        </w:rPr>
      </w:pPr>
    </w:p>
    <w:p w14:paraId="15B2DB3A" w14:textId="77897C16" w:rsidR="00C30032" w:rsidRPr="00525A56" w:rsidRDefault="00024BDE" w:rsidP="00024BDE">
      <w:pPr>
        <w:jc w:val="center"/>
        <w:rPr>
          <w:rFonts w:ascii="Arial" w:eastAsia="Arial Nova" w:hAnsi="Arial" w:cs="Arial"/>
          <w:i/>
          <w:iCs/>
        </w:rPr>
      </w:pPr>
      <w:r>
        <w:rPr>
          <w:rFonts w:ascii="Arial" w:eastAsia="Arial Nova" w:hAnsi="Arial" w:cs="Arial"/>
          <w:i/>
          <w:iCs/>
        </w:rPr>
        <w:object w:dxaOrig="3732" w:dyaOrig="816" w14:anchorId="1E0A9E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86.7pt;height:40.25pt" o:ole="">
            <v:imagedata r:id="rId12" o:title=""/>
          </v:shape>
          <o:OLEObject Type="Embed" ProgID="Package" ShapeID="_x0000_i1027" DrawAspect="Content" ObjectID="_1845913669" r:id="rId13"/>
        </w:object>
      </w:r>
    </w:p>
    <w:p w14:paraId="0990F2CD" w14:textId="77777777" w:rsidR="00C30032" w:rsidRPr="00525A56" w:rsidRDefault="00C30032" w:rsidP="00C30032">
      <w:pPr>
        <w:rPr>
          <w:rFonts w:ascii="Arial" w:eastAsia="Arial Nova" w:hAnsi="Arial" w:cs="Arial"/>
          <w:i/>
          <w:iCs/>
        </w:rPr>
      </w:pPr>
    </w:p>
    <w:p w14:paraId="18BF54D4" w14:textId="77777777" w:rsidR="00C30032" w:rsidRPr="00525A56" w:rsidRDefault="00C30032" w:rsidP="00C30032">
      <w:pPr>
        <w:rPr>
          <w:rFonts w:ascii="Arial" w:eastAsia="Arial Nova" w:hAnsi="Arial" w:cs="Arial"/>
          <w:i/>
          <w:iCs/>
        </w:rPr>
      </w:pPr>
    </w:p>
    <w:p w14:paraId="6E0A0013" w14:textId="77777777" w:rsidR="00C30032" w:rsidRPr="00525A56" w:rsidRDefault="00C30032">
      <w:pPr>
        <w:rPr>
          <w:rFonts w:ascii="Arial" w:hAnsi="Arial" w:cs="Arial"/>
        </w:rPr>
      </w:pPr>
    </w:p>
    <w:p w14:paraId="3171A606" w14:textId="77777777" w:rsidR="00C30032" w:rsidRPr="00525A56" w:rsidRDefault="00C30032">
      <w:pPr>
        <w:rPr>
          <w:rFonts w:ascii="Arial" w:hAnsi="Arial" w:cs="Arial"/>
        </w:rPr>
      </w:pPr>
    </w:p>
    <w:p w14:paraId="0AC644FA" w14:textId="77777777" w:rsidR="00C30032" w:rsidRPr="00525A56" w:rsidRDefault="00C30032">
      <w:pPr>
        <w:rPr>
          <w:rFonts w:ascii="Arial" w:hAnsi="Arial" w:cs="Arial"/>
        </w:rPr>
      </w:pPr>
    </w:p>
    <w:p w14:paraId="0335BB36" w14:textId="77777777" w:rsidR="00C30032" w:rsidRDefault="00C30032">
      <w:pPr>
        <w:rPr>
          <w:rFonts w:ascii="Arial" w:hAnsi="Arial" w:cs="Arial"/>
        </w:rPr>
      </w:pPr>
    </w:p>
    <w:p w14:paraId="6ACD75F5" w14:textId="77777777" w:rsidR="00886350" w:rsidRDefault="00886350">
      <w:pPr>
        <w:rPr>
          <w:rFonts w:ascii="Arial" w:hAnsi="Arial" w:cs="Arial"/>
        </w:rPr>
      </w:pPr>
    </w:p>
    <w:p w14:paraId="30B2D597" w14:textId="77777777" w:rsidR="00886350" w:rsidRDefault="00886350">
      <w:pPr>
        <w:rPr>
          <w:rFonts w:ascii="Arial" w:hAnsi="Arial" w:cs="Arial"/>
        </w:rPr>
      </w:pPr>
    </w:p>
    <w:p w14:paraId="663656D9" w14:textId="77777777" w:rsidR="00886350" w:rsidRPr="00525A56" w:rsidRDefault="00886350">
      <w:pPr>
        <w:rPr>
          <w:rFonts w:ascii="Arial" w:hAnsi="Arial" w:cs="Arial"/>
        </w:rPr>
      </w:pPr>
    </w:p>
    <w:p w14:paraId="3F04651D" w14:textId="77777777" w:rsidR="00C30032" w:rsidRPr="00525A56" w:rsidRDefault="00C30032">
      <w:pPr>
        <w:rPr>
          <w:rFonts w:ascii="Arial" w:hAnsi="Arial" w:cs="Arial"/>
        </w:rPr>
      </w:pPr>
    </w:p>
    <w:p w14:paraId="5C24C2B2" w14:textId="77777777" w:rsidR="00C30032" w:rsidRPr="00525A56" w:rsidRDefault="00C30032" w:rsidP="00C30032">
      <w:pPr>
        <w:rPr>
          <w:rFonts w:ascii="Arial" w:eastAsia="Arial Nova" w:hAnsi="Arial" w:cs="Arial"/>
          <w:color w:val="000000" w:themeColor="text1"/>
          <w:sz w:val="44"/>
          <w:szCs w:val="44"/>
        </w:rPr>
      </w:pPr>
    </w:p>
    <w:p w14:paraId="28F1026D" w14:textId="77777777" w:rsidR="00BF5381" w:rsidRPr="00525A56" w:rsidRDefault="00BF5381" w:rsidP="00C30032">
      <w:pPr>
        <w:rPr>
          <w:rFonts w:ascii="Arial" w:eastAsia="Arial Nova" w:hAnsi="Arial" w:cs="Arial"/>
          <w:color w:val="000000" w:themeColor="text1"/>
          <w:sz w:val="44"/>
          <w:szCs w:val="44"/>
        </w:rPr>
      </w:pPr>
    </w:p>
    <w:p w14:paraId="26564803" w14:textId="678D0B22" w:rsidR="00C30032" w:rsidRDefault="00C30032" w:rsidP="00C30032">
      <w:pPr>
        <w:rPr>
          <w:rFonts w:ascii="Arial" w:eastAsia="Arial Nova" w:hAnsi="Arial" w:cs="Arial"/>
          <w:b/>
          <w:bCs/>
          <w:color w:val="156082" w:themeColor="accent1"/>
          <w:sz w:val="28"/>
          <w:szCs w:val="28"/>
        </w:rPr>
      </w:pPr>
      <w:r w:rsidRPr="00525A56">
        <w:rPr>
          <w:rFonts w:ascii="Arial" w:eastAsia="Arial Nova" w:hAnsi="Arial" w:cs="Arial"/>
          <w:b/>
          <w:bCs/>
          <w:color w:val="156082" w:themeColor="accent1"/>
          <w:sz w:val="28"/>
          <w:szCs w:val="28"/>
        </w:rPr>
        <w:lastRenderedPageBreak/>
        <w:t>Task 6 - NHS Leadership Framework Analysis</w:t>
      </w:r>
    </w:p>
    <w:p w14:paraId="48AD1232" w14:textId="77777777" w:rsidR="00525A56" w:rsidRPr="00525A56" w:rsidRDefault="00525A56" w:rsidP="00C30032">
      <w:pPr>
        <w:rPr>
          <w:rFonts w:ascii="Arial" w:eastAsia="Arial Nova" w:hAnsi="Arial" w:cs="Arial"/>
          <w:b/>
          <w:bCs/>
          <w:color w:val="156082" w:themeColor="accent1"/>
          <w:sz w:val="28"/>
          <w:szCs w:val="28"/>
        </w:rPr>
      </w:pPr>
    </w:p>
    <w:p w14:paraId="4125AD13" w14:textId="0ACB8CCB" w:rsidR="00C30032" w:rsidRPr="00525A56" w:rsidRDefault="00A60F5A" w:rsidP="00C30032">
      <w:pPr>
        <w:rPr>
          <w:rFonts w:ascii="Arial" w:eastAsia="Arial Nova" w:hAnsi="Arial" w:cs="Arial"/>
          <w:color w:val="000000" w:themeColor="text1"/>
        </w:rPr>
      </w:pPr>
      <w:r w:rsidRPr="00525A56">
        <w:rPr>
          <w:rFonts w:ascii="Arial" w:eastAsia="Arial Nova" w:hAnsi="Arial" w:cs="Arial"/>
          <w:color w:val="000000" w:themeColor="text1"/>
        </w:rPr>
        <w:t>Leadership Model is to help people develop as leaders by discovering and exploring their behaviours</w:t>
      </w:r>
      <w:r w:rsidR="00E2317C" w:rsidRPr="00525A56">
        <w:rPr>
          <w:rFonts w:ascii="Arial" w:eastAsia="Arial Nova" w:hAnsi="Arial" w:cs="Arial"/>
          <w:color w:val="000000" w:themeColor="text1"/>
        </w:rPr>
        <w:t>,</w:t>
      </w:r>
      <w:r w:rsidRPr="00525A56">
        <w:rPr>
          <w:rFonts w:ascii="Arial" w:eastAsia="Arial Nova" w:hAnsi="Arial" w:cs="Arial"/>
          <w:color w:val="000000" w:themeColor="text1"/>
        </w:rPr>
        <w:t xml:space="preserve"> has nine dimensions </w:t>
      </w:r>
      <w:r w:rsidR="00E2317C" w:rsidRPr="00525A56">
        <w:rPr>
          <w:rFonts w:ascii="Arial" w:eastAsia="Arial Nova" w:hAnsi="Arial" w:cs="Arial"/>
          <w:color w:val="000000" w:themeColor="text1"/>
        </w:rPr>
        <w:t>and is</w:t>
      </w:r>
      <w:r w:rsidR="003B2019" w:rsidRPr="00525A56">
        <w:rPr>
          <w:rFonts w:ascii="Arial" w:eastAsia="Arial Nova" w:hAnsi="Arial" w:cs="Arial"/>
          <w:color w:val="000000" w:themeColor="text1"/>
        </w:rPr>
        <w:t xml:space="preserve"> for all clinical and non-clinical leaders or those wanting to take on their first leadership roles. </w:t>
      </w:r>
    </w:p>
    <w:p w14:paraId="079E9A71" w14:textId="6BBBB7C3" w:rsidR="003B2019" w:rsidRPr="00525A56" w:rsidRDefault="00E2317C" w:rsidP="00C30032">
      <w:pPr>
        <w:rPr>
          <w:rFonts w:ascii="Arial" w:eastAsia="Arial Nova" w:hAnsi="Arial" w:cs="Arial"/>
          <w:color w:val="000000" w:themeColor="text1"/>
        </w:rPr>
      </w:pPr>
      <w:r w:rsidRPr="00525A56">
        <w:rPr>
          <w:rFonts w:ascii="Arial" w:eastAsia="Arial Nova" w:hAnsi="Arial" w:cs="Arial"/>
          <w:color w:val="000000" w:themeColor="text1"/>
        </w:rPr>
        <w:t>K</w:t>
      </w:r>
      <w:r w:rsidR="003B2019" w:rsidRPr="00525A56">
        <w:rPr>
          <w:rFonts w:ascii="Arial" w:eastAsia="Arial Nova" w:hAnsi="Arial" w:cs="Arial"/>
          <w:color w:val="000000" w:themeColor="text1"/>
        </w:rPr>
        <w:t xml:space="preserve">ey components: </w:t>
      </w:r>
    </w:p>
    <w:p w14:paraId="491B00C1" w14:textId="00EABF8B" w:rsidR="00297CFC" w:rsidRPr="00525A56" w:rsidRDefault="003B2019" w:rsidP="004C2C11">
      <w:pPr>
        <w:pStyle w:val="ListParagraph"/>
        <w:numPr>
          <w:ilvl w:val="0"/>
          <w:numId w:val="2"/>
        </w:numPr>
        <w:rPr>
          <w:rFonts w:ascii="Arial" w:eastAsia="Arial Nova" w:hAnsi="Arial" w:cs="Arial"/>
          <w:b/>
          <w:bCs/>
          <w:color w:val="000000" w:themeColor="text1"/>
        </w:rPr>
      </w:pPr>
      <w:r w:rsidRPr="00525A56">
        <w:rPr>
          <w:rFonts w:ascii="Arial" w:eastAsia="Arial Nova" w:hAnsi="Arial" w:cs="Arial"/>
          <w:b/>
          <w:bCs/>
          <w:color w:val="000000" w:themeColor="text1"/>
        </w:rPr>
        <w:t>Inspiring shared purpose</w:t>
      </w:r>
      <w:r w:rsidR="00905A52" w:rsidRPr="00525A56">
        <w:rPr>
          <w:rFonts w:ascii="Arial" w:eastAsia="Arial Nova" w:hAnsi="Arial" w:cs="Arial"/>
          <w:b/>
          <w:bCs/>
          <w:color w:val="000000" w:themeColor="text1"/>
        </w:rPr>
        <w:t>:</w:t>
      </w:r>
      <w:r w:rsidR="00297CFC" w:rsidRPr="00525A56">
        <w:rPr>
          <w:rFonts w:ascii="Arial" w:eastAsia="Arial Nova" w:hAnsi="Arial" w:cs="Arial"/>
          <w:b/>
          <w:bCs/>
          <w:color w:val="000000" w:themeColor="text1"/>
        </w:rPr>
        <w:t xml:space="preserve"> </w:t>
      </w:r>
      <w:r w:rsidR="00297CFC" w:rsidRPr="00525A56">
        <w:rPr>
          <w:rFonts w:ascii="Arial" w:eastAsia="Arial Nova" w:hAnsi="Arial" w:cs="Arial"/>
          <w:color w:val="000000" w:themeColor="text1"/>
        </w:rPr>
        <w:t xml:space="preserve">It is about service ethos- how services and patient care can be improved; behaving in a way that reflects the principles and values of the NHS. </w:t>
      </w:r>
    </w:p>
    <w:p w14:paraId="5BAAB038" w14:textId="68603CC3" w:rsidR="00AD738D" w:rsidRPr="00525A56" w:rsidRDefault="003B2019" w:rsidP="003B2019">
      <w:pPr>
        <w:pStyle w:val="ListParagraph"/>
        <w:numPr>
          <w:ilvl w:val="0"/>
          <w:numId w:val="2"/>
        </w:numPr>
        <w:rPr>
          <w:rFonts w:ascii="Arial" w:eastAsia="Arial Nova" w:hAnsi="Arial" w:cs="Arial"/>
          <w:b/>
          <w:bCs/>
          <w:color w:val="000000" w:themeColor="text1"/>
        </w:rPr>
      </w:pPr>
      <w:r w:rsidRPr="00525A56">
        <w:rPr>
          <w:rFonts w:ascii="Arial" w:eastAsia="Arial Nova" w:hAnsi="Arial" w:cs="Arial"/>
          <w:b/>
          <w:bCs/>
          <w:color w:val="000000" w:themeColor="text1"/>
        </w:rPr>
        <w:t>Leading with care</w:t>
      </w:r>
      <w:r w:rsidR="00297CFC" w:rsidRPr="00525A56">
        <w:rPr>
          <w:rFonts w:ascii="Arial" w:eastAsia="Arial Nova" w:hAnsi="Arial" w:cs="Arial"/>
          <w:b/>
          <w:bCs/>
          <w:color w:val="000000" w:themeColor="text1"/>
        </w:rPr>
        <w:t xml:space="preserve">: </w:t>
      </w:r>
      <w:r w:rsidR="000953D8" w:rsidRPr="00525A56">
        <w:rPr>
          <w:rFonts w:ascii="Arial" w:eastAsia="Arial Nova" w:hAnsi="Arial" w:cs="Arial"/>
          <w:color w:val="000000" w:themeColor="text1"/>
        </w:rPr>
        <w:t xml:space="preserve">Having essential personal qualities to be leaders in health and social care; understanding the person centred qualities and needs of the team and enabling a caring, safe environment to help everyone do their jobs most effectively. </w:t>
      </w:r>
    </w:p>
    <w:p w14:paraId="7EFDE8E3" w14:textId="1B4D04FA" w:rsidR="003B2019" w:rsidRPr="00525A56" w:rsidRDefault="003B2019" w:rsidP="003B2019">
      <w:pPr>
        <w:pStyle w:val="ListParagraph"/>
        <w:numPr>
          <w:ilvl w:val="0"/>
          <w:numId w:val="2"/>
        </w:numPr>
        <w:rPr>
          <w:rFonts w:ascii="Arial" w:eastAsia="Arial Nova" w:hAnsi="Arial" w:cs="Arial"/>
          <w:b/>
          <w:bCs/>
          <w:color w:val="000000" w:themeColor="text1"/>
        </w:rPr>
      </w:pPr>
      <w:r w:rsidRPr="00525A56">
        <w:rPr>
          <w:rFonts w:ascii="Arial" w:eastAsia="Arial Nova" w:hAnsi="Arial" w:cs="Arial"/>
          <w:b/>
          <w:bCs/>
          <w:color w:val="000000" w:themeColor="text1"/>
        </w:rPr>
        <w:t>Evaluating information</w:t>
      </w:r>
      <w:r w:rsidR="000953D8" w:rsidRPr="00525A56">
        <w:rPr>
          <w:rFonts w:ascii="Arial" w:eastAsia="Arial Nova" w:hAnsi="Arial" w:cs="Arial"/>
          <w:b/>
          <w:bCs/>
          <w:color w:val="000000" w:themeColor="text1"/>
        </w:rPr>
        <w:t xml:space="preserve">: </w:t>
      </w:r>
      <w:r w:rsidR="00C77027" w:rsidRPr="00525A56">
        <w:rPr>
          <w:rFonts w:ascii="Arial" w:eastAsia="Arial Nova" w:hAnsi="Arial" w:cs="Arial"/>
          <w:color w:val="000000" w:themeColor="text1"/>
        </w:rPr>
        <w:t>finding varied information, using it to create new ideas, mak</w:t>
      </w:r>
      <w:r w:rsidR="00E2317C" w:rsidRPr="00525A56">
        <w:rPr>
          <w:rFonts w:ascii="Arial" w:eastAsia="Arial Nova" w:hAnsi="Arial" w:cs="Arial"/>
          <w:color w:val="000000" w:themeColor="text1"/>
        </w:rPr>
        <w:t>ing</w:t>
      </w:r>
      <w:r w:rsidR="00C77027" w:rsidRPr="00525A56">
        <w:rPr>
          <w:rFonts w:ascii="Arial" w:eastAsia="Arial Nova" w:hAnsi="Arial" w:cs="Arial"/>
          <w:color w:val="000000" w:themeColor="text1"/>
        </w:rPr>
        <w:t xml:space="preserve"> effective plans for improvement or change</w:t>
      </w:r>
      <w:r w:rsidR="00E2317C" w:rsidRPr="00525A56">
        <w:rPr>
          <w:rFonts w:ascii="Arial" w:eastAsia="Arial Nova" w:hAnsi="Arial" w:cs="Arial"/>
          <w:color w:val="000000" w:themeColor="text1"/>
        </w:rPr>
        <w:t xml:space="preserve">; </w:t>
      </w:r>
      <w:r w:rsidR="00C77027" w:rsidRPr="00525A56">
        <w:rPr>
          <w:rFonts w:ascii="Arial" w:eastAsia="Arial Nova" w:hAnsi="Arial" w:cs="Arial"/>
          <w:color w:val="000000" w:themeColor="text1"/>
        </w:rPr>
        <w:t xml:space="preserve">evidence base decisions which respect various perspectives and meet the needs of all service users. </w:t>
      </w:r>
    </w:p>
    <w:p w14:paraId="29BD583C" w14:textId="28C01D4D" w:rsidR="003B2019" w:rsidRPr="00525A56" w:rsidRDefault="003B2019" w:rsidP="003B2019">
      <w:pPr>
        <w:pStyle w:val="ListParagraph"/>
        <w:numPr>
          <w:ilvl w:val="0"/>
          <w:numId w:val="2"/>
        </w:numPr>
        <w:rPr>
          <w:rFonts w:ascii="Arial" w:eastAsia="Arial Nova" w:hAnsi="Arial" w:cs="Arial"/>
          <w:b/>
          <w:bCs/>
          <w:color w:val="000000" w:themeColor="text1"/>
        </w:rPr>
      </w:pPr>
      <w:r w:rsidRPr="00525A56">
        <w:rPr>
          <w:rFonts w:ascii="Arial" w:eastAsia="Arial Nova" w:hAnsi="Arial" w:cs="Arial"/>
          <w:b/>
          <w:bCs/>
          <w:color w:val="000000" w:themeColor="text1"/>
        </w:rPr>
        <w:t>Connecting our service</w:t>
      </w:r>
      <w:r w:rsidR="004C2C11" w:rsidRPr="00525A56">
        <w:rPr>
          <w:rFonts w:ascii="Arial" w:eastAsia="Arial Nova" w:hAnsi="Arial" w:cs="Arial"/>
          <w:b/>
          <w:bCs/>
          <w:color w:val="000000" w:themeColor="text1"/>
        </w:rPr>
        <w:t xml:space="preserve">: </w:t>
      </w:r>
      <w:r w:rsidR="00986A34" w:rsidRPr="00525A56">
        <w:rPr>
          <w:rFonts w:ascii="Arial" w:eastAsia="Arial Nova" w:hAnsi="Arial" w:cs="Arial"/>
          <w:color w:val="000000" w:themeColor="text1"/>
        </w:rPr>
        <w:t xml:space="preserve">Is about health and social </w:t>
      </w:r>
      <w:r w:rsidR="00E2317C" w:rsidRPr="00525A56">
        <w:rPr>
          <w:rFonts w:ascii="Arial" w:eastAsia="Arial Nova" w:hAnsi="Arial" w:cs="Arial"/>
          <w:color w:val="000000" w:themeColor="text1"/>
        </w:rPr>
        <w:t>c</w:t>
      </w:r>
      <w:r w:rsidR="00986A34" w:rsidRPr="00525A56">
        <w:rPr>
          <w:rFonts w:ascii="Arial" w:eastAsia="Arial Nova" w:hAnsi="Arial" w:cs="Arial"/>
          <w:color w:val="000000" w:themeColor="text1"/>
        </w:rPr>
        <w:t>are services fi</w:t>
      </w:r>
      <w:r w:rsidR="00E2317C" w:rsidRPr="00525A56">
        <w:rPr>
          <w:rFonts w:ascii="Arial" w:eastAsia="Arial Nova" w:hAnsi="Arial" w:cs="Arial"/>
          <w:color w:val="000000" w:themeColor="text1"/>
        </w:rPr>
        <w:t>tting</w:t>
      </w:r>
      <w:r w:rsidR="00986A34" w:rsidRPr="00525A56">
        <w:rPr>
          <w:rFonts w:ascii="Arial" w:eastAsia="Arial Nova" w:hAnsi="Arial" w:cs="Arial"/>
          <w:color w:val="000000" w:themeColor="text1"/>
        </w:rPr>
        <w:t xml:space="preserve"> together and how different people, team and organisations can work together, interconnect and interact.  </w:t>
      </w:r>
    </w:p>
    <w:p w14:paraId="525BABE1" w14:textId="78AF58C1" w:rsidR="003B2019" w:rsidRPr="00525A56" w:rsidRDefault="003B2019" w:rsidP="003B2019">
      <w:pPr>
        <w:pStyle w:val="ListParagraph"/>
        <w:numPr>
          <w:ilvl w:val="0"/>
          <w:numId w:val="2"/>
        </w:numPr>
        <w:rPr>
          <w:rFonts w:ascii="Arial" w:eastAsia="Arial Nova" w:hAnsi="Arial" w:cs="Arial"/>
          <w:color w:val="000000" w:themeColor="text1"/>
        </w:rPr>
      </w:pPr>
      <w:r w:rsidRPr="00525A56">
        <w:rPr>
          <w:rFonts w:ascii="Arial" w:eastAsia="Arial Nova" w:hAnsi="Arial" w:cs="Arial"/>
          <w:b/>
          <w:bCs/>
          <w:color w:val="000000" w:themeColor="text1"/>
        </w:rPr>
        <w:t>Sharing the vision</w:t>
      </w:r>
      <w:r w:rsidR="00C92BD2" w:rsidRPr="00525A56">
        <w:rPr>
          <w:rFonts w:ascii="Arial" w:eastAsia="Arial Nova" w:hAnsi="Arial" w:cs="Arial"/>
          <w:b/>
          <w:bCs/>
          <w:color w:val="000000" w:themeColor="text1"/>
        </w:rPr>
        <w:t>:</w:t>
      </w:r>
      <w:r w:rsidR="00761ECB" w:rsidRPr="00525A56">
        <w:rPr>
          <w:rFonts w:ascii="Arial" w:eastAsia="Arial Nova" w:hAnsi="Arial" w:cs="Arial"/>
          <w:b/>
          <w:bCs/>
          <w:color w:val="000000" w:themeColor="text1"/>
        </w:rPr>
        <w:t xml:space="preserve"> </w:t>
      </w:r>
      <w:r w:rsidR="00761ECB" w:rsidRPr="00525A56">
        <w:rPr>
          <w:rFonts w:ascii="Arial" w:eastAsia="Arial Nova" w:hAnsi="Arial" w:cs="Arial"/>
          <w:color w:val="000000" w:themeColor="text1"/>
        </w:rPr>
        <w:t>Putting forward a</w:t>
      </w:r>
      <w:r w:rsidR="00761ECB" w:rsidRPr="00525A56">
        <w:rPr>
          <w:rFonts w:ascii="Arial" w:eastAsia="Arial Nova" w:hAnsi="Arial" w:cs="Arial"/>
          <w:b/>
          <w:bCs/>
          <w:color w:val="000000" w:themeColor="text1"/>
        </w:rPr>
        <w:t xml:space="preserve"> </w:t>
      </w:r>
      <w:r w:rsidR="00761ECB" w:rsidRPr="00525A56">
        <w:rPr>
          <w:rFonts w:ascii="Arial" w:eastAsia="Arial Nova" w:hAnsi="Arial" w:cs="Arial"/>
          <w:color w:val="000000" w:themeColor="text1"/>
        </w:rPr>
        <w:t xml:space="preserve">vision of the future which seems achievable and exciting. </w:t>
      </w:r>
    </w:p>
    <w:p w14:paraId="4533268D" w14:textId="6C606956" w:rsidR="003B2019" w:rsidRPr="00525A56" w:rsidRDefault="003B2019" w:rsidP="003B2019">
      <w:pPr>
        <w:pStyle w:val="ListParagraph"/>
        <w:numPr>
          <w:ilvl w:val="0"/>
          <w:numId w:val="2"/>
        </w:numPr>
        <w:rPr>
          <w:rFonts w:ascii="Arial" w:eastAsia="Arial Nova" w:hAnsi="Arial" w:cs="Arial"/>
          <w:b/>
          <w:bCs/>
          <w:color w:val="000000" w:themeColor="text1"/>
        </w:rPr>
      </w:pPr>
      <w:r w:rsidRPr="00525A56">
        <w:rPr>
          <w:rFonts w:ascii="Arial" w:eastAsia="Arial Nova" w:hAnsi="Arial" w:cs="Arial"/>
          <w:b/>
          <w:bCs/>
          <w:color w:val="000000" w:themeColor="text1"/>
        </w:rPr>
        <w:t>Engaging the team</w:t>
      </w:r>
      <w:r w:rsidR="00813EC9" w:rsidRPr="00525A56">
        <w:rPr>
          <w:rFonts w:ascii="Arial" w:eastAsia="Arial Nova" w:hAnsi="Arial" w:cs="Arial"/>
          <w:b/>
          <w:bCs/>
          <w:color w:val="000000" w:themeColor="text1"/>
        </w:rPr>
        <w:t xml:space="preserve">: </w:t>
      </w:r>
      <w:r w:rsidR="00813EC9" w:rsidRPr="00525A56">
        <w:rPr>
          <w:rFonts w:ascii="Arial" w:eastAsia="Arial Nova" w:hAnsi="Arial" w:cs="Arial"/>
          <w:color w:val="000000" w:themeColor="text1"/>
        </w:rPr>
        <w:t xml:space="preserve">Involving </w:t>
      </w:r>
      <w:r w:rsidR="00715EDF" w:rsidRPr="00525A56">
        <w:rPr>
          <w:rFonts w:ascii="Arial" w:eastAsia="Arial Nova" w:hAnsi="Arial" w:cs="Arial"/>
          <w:color w:val="000000" w:themeColor="text1"/>
        </w:rPr>
        <w:t>individuals, demonstrating that what they have to contribute and the ideas they have are valued</w:t>
      </w:r>
      <w:r w:rsidR="004D5A5A" w:rsidRPr="00525A56">
        <w:rPr>
          <w:rFonts w:ascii="Arial" w:eastAsia="Arial Nova" w:hAnsi="Arial" w:cs="Arial"/>
          <w:color w:val="000000" w:themeColor="text1"/>
        </w:rPr>
        <w:t xml:space="preserve"> and integral for the outcomes to be achieved and to continue improvements to the service. </w:t>
      </w:r>
    </w:p>
    <w:p w14:paraId="2DF0D8D8" w14:textId="717F5670" w:rsidR="003B2019" w:rsidRPr="00525A56" w:rsidRDefault="003B2019" w:rsidP="003B2019">
      <w:pPr>
        <w:pStyle w:val="ListParagraph"/>
        <w:numPr>
          <w:ilvl w:val="0"/>
          <w:numId w:val="2"/>
        </w:numPr>
        <w:rPr>
          <w:rFonts w:ascii="Arial" w:eastAsia="Arial Nova" w:hAnsi="Arial" w:cs="Arial"/>
          <w:b/>
          <w:bCs/>
          <w:color w:val="000000" w:themeColor="text1"/>
        </w:rPr>
      </w:pPr>
      <w:r w:rsidRPr="00525A56">
        <w:rPr>
          <w:rFonts w:ascii="Arial" w:eastAsia="Arial Nova" w:hAnsi="Arial" w:cs="Arial"/>
          <w:b/>
          <w:bCs/>
          <w:color w:val="000000" w:themeColor="text1"/>
        </w:rPr>
        <w:t>Holding to account</w:t>
      </w:r>
      <w:r w:rsidR="004D5A5A" w:rsidRPr="00525A56">
        <w:rPr>
          <w:rFonts w:ascii="Arial" w:eastAsia="Arial Nova" w:hAnsi="Arial" w:cs="Arial"/>
          <w:b/>
          <w:bCs/>
          <w:color w:val="000000" w:themeColor="text1"/>
        </w:rPr>
        <w:t xml:space="preserve">: </w:t>
      </w:r>
      <w:r w:rsidR="00D17F6D" w:rsidRPr="00525A56">
        <w:rPr>
          <w:rFonts w:ascii="Arial" w:eastAsia="Arial Nova" w:hAnsi="Arial" w:cs="Arial"/>
          <w:color w:val="000000" w:themeColor="text1"/>
        </w:rPr>
        <w:t>Agreeing on clear goals</w:t>
      </w:r>
      <w:r w:rsidR="001D7DCE" w:rsidRPr="00525A56">
        <w:rPr>
          <w:rFonts w:ascii="Arial" w:eastAsia="Arial Nova" w:hAnsi="Arial" w:cs="Arial"/>
          <w:color w:val="000000" w:themeColor="text1"/>
        </w:rPr>
        <w:t xml:space="preserve"> and quality- providing support to teams and individuals to take responsibility for results and providing balanced feedback. </w:t>
      </w:r>
    </w:p>
    <w:p w14:paraId="3D47C127" w14:textId="1D9AE921" w:rsidR="003B2019" w:rsidRPr="00525A56" w:rsidRDefault="003B2019" w:rsidP="003B2019">
      <w:pPr>
        <w:pStyle w:val="ListParagraph"/>
        <w:numPr>
          <w:ilvl w:val="0"/>
          <w:numId w:val="2"/>
        </w:numPr>
        <w:rPr>
          <w:rFonts w:ascii="Arial" w:eastAsia="Arial Nova" w:hAnsi="Arial" w:cs="Arial"/>
          <w:b/>
          <w:bCs/>
          <w:color w:val="000000" w:themeColor="text1"/>
        </w:rPr>
      </w:pPr>
      <w:r w:rsidRPr="00525A56">
        <w:rPr>
          <w:rFonts w:ascii="Arial" w:eastAsia="Arial Nova" w:hAnsi="Arial" w:cs="Arial"/>
          <w:b/>
          <w:bCs/>
          <w:color w:val="000000" w:themeColor="text1"/>
        </w:rPr>
        <w:t>Developing capability</w:t>
      </w:r>
      <w:r w:rsidR="001D7DCE" w:rsidRPr="00525A56">
        <w:rPr>
          <w:rFonts w:ascii="Arial" w:eastAsia="Arial Nova" w:hAnsi="Arial" w:cs="Arial"/>
          <w:b/>
          <w:bCs/>
          <w:color w:val="000000" w:themeColor="text1"/>
        </w:rPr>
        <w:t xml:space="preserve">: </w:t>
      </w:r>
      <w:r w:rsidR="00E94847" w:rsidRPr="00525A56">
        <w:rPr>
          <w:rFonts w:ascii="Arial" w:eastAsia="Arial Nova" w:hAnsi="Arial" w:cs="Arial"/>
          <w:color w:val="000000" w:themeColor="text1"/>
        </w:rPr>
        <w:t xml:space="preserve">build capability so individuals can meet future challenges; using a range of experiences for individual and organisational learning; acting as a role model for personal development. </w:t>
      </w:r>
    </w:p>
    <w:p w14:paraId="3865A18E" w14:textId="7385675C" w:rsidR="003B2019" w:rsidRPr="00525A56" w:rsidRDefault="003B2019" w:rsidP="003B2019">
      <w:pPr>
        <w:pStyle w:val="ListParagraph"/>
        <w:numPr>
          <w:ilvl w:val="0"/>
          <w:numId w:val="2"/>
        </w:numPr>
        <w:rPr>
          <w:rFonts w:ascii="Arial" w:eastAsia="Arial Nova" w:hAnsi="Arial" w:cs="Arial"/>
          <w:b/>
          <w:bCs/>
          <w:color w:val="000000" w:themeColor="text1"/>
        </w:rPr>
      </w:pPr>
      <w:r w:rsidRPr="00525A56">
        <w:rPr>
          <w:rFonts w:ascii="Arial" w:eastAsia="Arial Nova" w:hAnsi="Arial" w:cs="Arial"/>
          <w:b/>
          <w:bCs/>
          <w:color w:val="000000" w:themeColor="text1"/>
        </w:rPr>
        <w:t>Influencing for results</w:t>
      </w:r>
      <w:r w:rsidR="00E94847" w:rsidRPr="00525A56">
        <w:rPr>
          <w:rFonts w:ascii="Arial" w:eastAsia="Arial Nova" w:hAnsi="Arial" w:cs="Arial"/>
          <w:b/>
          <w:bCs/>
          <w:color w:val="000000" w:themeColor="text1"/>
        </w:rPr>
        <w:t xml:space="preserve">: </w:t>
      </w:r>
      <w:r w:rsidR="0044681E" w:rsidRPr="00525A56">
        <w:rPr>
          <w:rFonts w:ascii="Arial" w:eastAsia="Arial Nova" w:hAnsi="Arial" w:cs="Arial"/>
          <w:color w:val="000000" w:themeColor="text1"/>
        </w:rPr>
        <w:t xml:space="preserve">deciding how to have a positive impact on others, building relations to </w:t>
      </w:r>
      <w:r w:rsidR="00E2317C" w:rsidRPr="00525A56">
        <w:rPr>
          <w:rFonts w:ascii="Arial" w:eastAsia="Arial Nova" w:hAnsi="Arial" w:cs="Arial"/>
          <w:color w:val="000000" w:themeColor="text1"/>
        </w:rPr>
        <w:t xml:space="preserve">acknowledge passions and concerns; using interpersonal and organisational understanding to build collaboration and persuade it. </w:t>
      </w:r>
    </w:p>
    <w:p w14:paraId="522D09D3" w14:textId="77777777" w:rsidR="00525A56" w:rsidRDefault="003B2019" w:rsidP="00C30032">
      <w:pPr>
        <w:rPr>
          <w:rFonts w:ascii="Arial" w:eastAsia="Arial Nova" w:hAnsi="Arial" w:cs="Arial"/>
          <w:color w:val="000000" w:themeColor="text1"/>
        </w:rPr>
      </w:pPr>
      <w:r w:rsidRPr="00525A56">
        <w:rPr>
          <w:rFonts w:ascii="Arial" w:eastAsia="Arial Nova" w:hAnsi="Arial" w:cs="Arial"/>
          <w:color w:val="000000" w:themeColor="text1"/>
        </w:rPr>
        <w:t xml:space="preserve">The one I will be focusing on would be </w:t>
      </w:r>
      <w:r w:rsidR="00E2317C" w:rsidRPr="00525A56">
        <w:rPr>
          <w:rFonts w:ascii="Arial" w:eastAsia="Arial Nova" w:hAnsi="Arial" w:cs="Arial"/>
          <w:color w:val="000000" w:themeColor="text1"/>
        </w:rPr>
        <w:t xml:space="preserve">holding to account; </w:t>
      </w:r>
      <w:r w:rsidR="00853331" w:rsidRPr="00525A56">
        <w:rPr>
          <w:rFonts w:ascii="Arial" w:eastAsia="Arial Nova" w:hAnsi="Arial" w:cs="Arial"/>
          <w:color w:val="000000" w:themeColor="text1"/>
        </w:rPr>
        <w:t xml:space="preserve">this is important as it takes into account individual accountability and as a team; using individual and team goals are SMART. </w:t>
      </w:r>
      <w:r w:rsidR="000220CB" w:rsidRPr="00525A56">
        <w:rPr>
          <w:rFonts w:ascii="Arial" w:eastAsia="Arial Nova" w:hAnsi="Arial" w:cs="Arial"/>
          <w:color w:val="000000" w:themeColor="text1"/>
        </w:rPr>
        <w:t xml:space="preserve">It is also about managing and supporting performance; asking questions to </w:t>
      </w:r>
      <w:r w:rsidR="000220CB" w:rsidRPr="00525A56">
        <w:rPr>
          <w:rFonts w:ascii="Arial" w:eastAsia="Arial Nova" w:hAnsi="Arial" w:cs="Arial"/>
          <w:color w:val="000000" w:themeColor="text1"/>
        </w:rPr>
        <w:lastRenderedPageBreak/>
        <w:t>evaluate and an</w:t>
      </w:r>
      <w:r w:rsidR="007403B6" w:rsidRPr="00525A56">
        <w:rPr>
          <w:rFonts w:ascii="Arial" w:eastAsia="Arial Nova" w:hAnsi="Arial" w:cs="Arial"/>
          <w:color w:val="000000" w:themeColor="text1"/>
        </w:rPr>
        <w:t xml:space="preserve">alyse the input and how it affects the results on a larger scale. Challenging for continuous improvement allows individuals and teams to build better work ethic and prepare for future challenges. This dimension also helps to create a positive thinking environment along with developing critical thinking, resilience and how to use feedback in a positive way. It is about leaders creating an environment with clarity which looks at expectations and success but is broad enough to focus on people’s energy and giving them the freedom to manage the demands at work, the improving of standards of care and services delivered to their selves. </w:t>
      </w:r>
    </w:p>
    <w:p w14:paraId="79334160" w14:textId="77777777" w:rsidR="00525A56" w:rsidRDefault="00525A56" w:rsidP="00C30032">
      <w:pPr>
        <w:rPr>
          <w:rFonts w:ascii="Arial" w:eastAsia="Arial Nova" w:hAnsi="Arial" w:cs="Arial"/>
          <w:b/>
          <w:bCs/>
          <w:color w:val="156082" w:themeColor="accent1"/>
          <w:sz w:val="28"/>
          <w:szCs w:val="28"/>
        </w:rPr>
      </w:pPr>
    </w:p>
    <w:p w14:paraId="0212A67C" w14:textId="77777777" w:rsidR="00525A56" w:rsidRDefault="00525A56" w:rsidP="00C30032">
      <w:pPr>
        <w:rPr>
          <w:rFonts w:ascii="Arial" w:eastAsia="Arial Nova" w:hAnsi="Arial" w:cs="Arial"/>
          <w:b/>
          <w:bCs/>
          <w:color w:val="156082" w:themeColor="accent1"/>
          <w:sz w:val="28"/>
          <w:szCs w:val="28"/>
        </w:rPr>
      </w:pPr>
    </w:p>
    <w:p w14:paraId="59634439" w14:textId="77777777" w:rsidR="00525A56" w:rsidRDefault="00525A56" w:rsidP="00C30032">
      <w:pPr>
        <w:rPr>
          <w:rFonts w:ascii="Arial" w:eastAsia="Arial Nova" w:hAnsi="Arial" w:cs="Arial"/>
          <w:b/>
          <w:bCs/>
          <w:color w:val="156082" w:themeColor="accent1"/>
          <w:sz w:val="28"/>
          <w:szCs w:val="28"/>
        </w:rPr>
      </w:pPr>
    </w:p>
    <w:p w14:paraId="55A6A4B7" w14:textId="77777777" w:rsidR="00525A56" w:rsidRDefault="00525A56" w:rsidP="00C30032">
      <w:pPr>
        <w:rPr>
          <w:rFonts w:ascii="Arial" w:eastAsia="Arial Nova" w:hAnsi="Arial" w:cs="Arial"/>
          <w:b/>
          <w:bCs/>
          <w:color w:val="156082" w:themeColor="accent1"/>
          <w:sz w:val="28"/>
          <w:szCs w:val="28"/>
        </w:rPr>
      </w:pPr>
    </w:p>
    <w:p w14:paraId="19452838" w14:textId="77777777" w:rsidR="00525A56" w:rsidRDefault="00525A56" w:rsidP="00C30032">
      <w:pPr>
        <w:rPr>
          <w:rFonts w:ascii="Arial" w:eastAsia="Arial Nova" w:hAnsi="Arial" w:cs="Arial"/>
          <w:b/>
          <w:bCs/>
          <w:color w:val="156082" w:themeColor="accent1"/>
          <w:sz w:val="28"/>
          <w:szCs w:val="28"/>
        </w:rPr>
      </w:pPr>
    </w:p>
    <w:p w14:paraId="51648957" w14:textId="77777777" w:rsidR="00525A56" w:rsidRDefault="00525A56" w:rsidP="00C30032">
      <w:pPr>
        <w:rPr>
          <w:rFonts w:ascii="Arial" w:eastAsia="Arial Nova" w:hAnsi="Arial" w:cs="Arial"/>
          <w:b/>
          <w:bCs/>
          <w:color w:val="156082" w:themeColor="accent1"/>
          <w:sz w:val="28"/>
          <w:szCs w:val="28"/>
        </w:rPr>
      </w:pPr>
    </w:p>
    <w:p w14:paraId="232F3062" w14:textId="77777777" w:rsidR="00525A56" w:rsidRDefault="00525A56" w:rsidP="00C30032">
      <w:pPr>
        <w:rPr>
          <w:rFonts w:ascii="Arial" w:eastAsia="Arial Nova" w:hAnsi="Arial" w:cs="Arial"/>
          <w:b/>
          <w:bCs/>
          <w:color w:val="156082" w:themeColor="accent1"/>
          <w:sz w:val="28"/>
          <w:szCs w:val="28"/>
        </w:rPr>
      </w:pPr>
    </w:p>
    <w:p w14:paraId="4B8D73CC" w14:textId="77777777" w:rsidR="00525A56" w:rsidRDefault="00525A56" w:rsidP="00C30032">
      <w:pPr>
        <w:rPr>
          <w:rFonts w:ascii="Arial" w:eastAsia="Arial Nova" w:hAnsi="Arial" w:cs="Arial"/>
          <w:b/>
          <w:bCs/>
          <w:color w:val="156082" w:themeColor="accent1"/>
          <w:sz w:val="28"/>
          <w:szCs w:val="28"/>
        </w:rPr>
      </w:pPr>
    </w:p>
    <w:p w14:paraId="7BFA017A" w14:textId="77777777" w:rsidR="00525A56" w:rsidRDefault="00525A56" w:rsidP="00C30032">
      <w:pPr>
        <w:rPr>
          <w:rFonts w:ascii="Arial" w:eastAsia="Arial Nova" w:hAnsi="Arial" w:cs="Arial"/>
          <w:b/>
          <w:bCs/>
          <w:color w:val="156082" w:themeColor="accent1"/>
          <w:sz w:val="28"/>
          <w:szCs w:val="28"/>
        </w:rPr>
      </w:pPr>
    </w:p>
    <w:p w14:paraId="41756B9A" w14:textId="77777777" w:rsidR="00525A56" w:rsidRDefault="00525A56" w:rsidP="00C30032">
      <w:pPr>
        <w:rPr>
          <w:rFonts w:ascii="Arial" w:eastAsia="Arial Nova" w:hAnsi="Arial" w:cs="Arial"/>
          <w:b/>
          <w:bCs/>
          <w:color w:val="156082" w:themeColor="accent1"/>
          <w:sz w:val="28"/>
          <w:szCs w:val="28"/>
        </w:rPr>
      </w:pPr>
    </w:p>
    <w:p w14:paraId="362BB17A" w14:textId="77777777" w:rsidR="00525A56" w:rsidRDefault="00525A56" w:rsidP="00C30032">
      <w:pPr>
        <w:rPr>
          <w:rFonts w:ascii="Arial" w:eastAsia="Arial Nova" w:hAnsi="Arial" w:cs="Arial"/>
          <w:b/>
          <w:bCs/>
          <w:color w:val="156082" w:themeColor="accent1"/>
          <w:sz w:val="28"/>
          <w:szCs w:val="28"/>
        </w:rPr>
      </w:pPr>
    </w:p>
    <w:p w14:paraId="6D32AC05" w14:textId="77777777" w:rsidR="00525A56" w:rsidRDefault="00525A56" w:rsidP="00C30032">
      <w:pPr>
        <w:rPr>
          <w:rFonts w:ascii="Arial" w:eastAsia="Arial Nova" w:hAnsi="Arial" w:cs="Arial"/>
          <w:b/>
          <w:bCs/>
          <w:color w:val="156082" w:themeColor="accent1"/>
          <w:sz w:val="28"/>
          <w:szCs w:val="28"/>
        </w:rPr>
      </w:pPr>
    </w:p>
    <w:p w14:paraId="737C7BB2" w14:textId="77777777" w:rsidR="00525A56" w:rsidRDefault="00525A56" w:rsidP="00C30032">
      <w:pPr>
        <w:rPr>
          <w:rFonts w:ascii="Arial" w:eastAsia="Arial Nova" w:hAnsi="Arial" w:cs="Arial"/>
          <w:b/>
          <w:bCs/>
          <w:color w:val="156082" w:themeColor="accent1"/>
          <w:sz w:val="28"/>
          <w:szCs w:val="28"/>
        </w:rPr>
      </w:pPr>
    </w:p>
    <w:p w14:paraId="332CD6AC" w14:textId="77777777" w:rsidR="00525A56" w:rsidRDefault="00525A56" w:rsidP="00C30032">
      <w:pPr>
        <w:rPr>
          <w:rFonts w:ascii="Arial" w:eastAsia="Arial Nova" w:hAnsi="Arial" w:cs="Arial"/>
          <w:b/>
          <w:bCs/>
          <w:color w:val="156082" w:themeColor="accent1"/>
          <w:sz w:val="28"/>
          <w:szCs w:val="28"/>
        </w:rPr>
      </w:pPr>
    </w:p>
    <w:p w14:paraId="0E098017" w14:textId="5A345076" w:rsidR="00C30032" w:rsidRDefault="00C30032" w:rsidP="00C30032">
      <w:pPr>
        <w:rPr>
          <w:rFonts w:ascii="Arial" w:eastAsia="Arial Nova" w:hAnsi="Arial" w:cs="Arial"/>
          <w:color w:val="000000" w:themeColor="text1"/>
        </w:rPr>
      </w:pPr>
      <w:r w:rsidRPr="00525A56">
        <w:rPr>
          <w:rFonts w:ascii="Arial" w:eastAsia="Arial Nova" w:hAnsi="Arial" w:cs="Arial"/>
          <w:b/>
          <w:bCs/>
          <w:color w:val="156082" w:themeColor="accent1"/>
          <w:sz w:val="28"/>
          <w:szCs w:val="28"/>
        </w:rPr>
        <w:lastRenderedPageBreak/>
        <w:t>Task 7 - Self-Reflection Journal Entry</w:t>
      </w:r>
    </w:p>
    <w:p w14:paraId="20A05D45" w14:textId="77777777" w:rsidR="00525A56" w:rsidRPr="00525A56" w:rsidRDefault="00525A56" w:rsidP="00C30032">
      <w:pPr>
        <w:rPr>
          <w:rFonts w:ascii="Arial" w:eastAsia="Arial Nova" w:hAnsi="Arial" w:cs="Arial"/>
          <w:color w:val="000000" w:themeColor="text1"/>
        </w:rPr>
      </w:pPr>
    </w:p>
    <w:p w14:paraId="133D7ADE" w14:textId="4781D81D" w:rsidR="00C30032" w:rsidRPr="00525A56" w:rsidRDefault="00E842F3">
      <w:pPr>
        <w:rPr>
          <w:rFonts w:ascii="Arial" w:eastAsia="Arial Nova" w:hAnsi="Arial" w:cs="Arial"/>
          <w:color w:val="000000" w:themeColor="text1"/>
        </w:rPr>
      </w:pPr>
      <w:r w:rsidRPr="00525A56">
        <w:rPr>
          <w:rFonts w:ascii="Arial" w:eastAsia="Arial Nova" w:hAnsi="Arial" w:cs="Arial"/>
          <w:color w:val="000000" w:themeColor="text1"/>
        </w:rPr>
        <w:t xml:space="preserve">This module has helped me to understand a lot more about the healthcare services and working in a healthcare environment and creativity. It has helped me understand how creativity fits into the healthcare system and why it is important- </w:t>
      </w:r>
      <w:r w:rsidR="003F19B2" w:rsidRPr="00525A56">
        <w:rPr>
          <w:rFonts w:ascii="Arial" w:eastAsia="Arial Nova" w:hAnsi="Arial" w:cs="Arial"/>
          <w:color w:val="000000" w:themeColor="text1"/>
        </w:rPr>
        <w:t>creativity is not just arts, music but also innovations, inventions and new ideas which can be seen to make significant improvements within the NHS for exampl</w:t>
      </w:r>
      <w:r w:rsidR="00C34AB7" w:rsidRPr="00525A56">
        <w:rPr>
          <w:rFonts w:ascii="Arial" w:eastAsia="Arial Nova" w:hAnsi="Arial" w:cs="Arial"/>
          <w:color w:val="000000" w:themeColor="text1"/>
        </w:rPr>
        <w:t xml:space="preserve">e the use of technology GPs are using for appointments through video calls, text messages used to provide updates to service users or even the use of Microsoft Teams which can be used in office settings. (Kings Fund report, 2021) </w:t>
      </w:r>
    </w:p>
    <w:p w14:paraId="2C0FF9E5" w14:textId="01508869" w:rsidR="003D4235" w:rsidRPr="00525A56" w:rsidRDefault="003D4235">
      <w:pPr>
        <w:rPr>
          <w:rFonts w:ascii="Arial" w:eastAsia="Arial Nova" w:hAnsi="Arial" w:cs="Arial"/>
          <w:color w:val="000000" w:themeColor="text1"/>
        </w:rPr>
      </w:pPr>
      <w:r w:rsidRPr="00525A56">
        <w:rPr>
          <w:rFonts w:ascii="Arial" w:eastAsia="Arial Nova" w:hAnsi="Arial" w:cs="Arial"/>
          <w:color w:val="000000" w:themeColor="text1"/>
        </w:rPr>
        <w:t xml:space="preserve">It also is evident that person centred care has been given more importance which is visible in the NHS leadership model for example: opticians can make home appointments and visits which are convenient for those who cannot travel to be seen. </w:t>
      </w:r>
    </w:p>
    <w:p w14:paraId="1FAD166C" w14:textId="572BC26A" w:rsidR="003D4235" w:rsidRPr="00525A56" w:rsidRDefault="003D4235">
      <w:pPr>
        <w:rPr>
          <w:rFonts w:ascii="Arial" w:eastAsia="Arial Nova" w:hAnsi="Arial" w:cs="Arial"/>
          <w:color w:val="000000" w:themeColor="text1"/>
        </w:rPr>
      </w:pPr>
      <w:r w:rsidRPr="00525A56">
        <w:rPr>
          <w:rFonts w:ascii="Arial" w:eastAsia="Arial Nova" w:hAnsi="Arial" w:cs="Arial"/>
          <w:color w:val="000000" w:themeColor="text1"/>
        </w:rPr>
        <w:t xml:space="preserve">I felt intrigued and it gave me a new perspective when it came to creativity as it is interlinked with wellbeing, health, equipment etc; creativity can be used to promote wellbeing and can be seen to be useful for service users as well as those working within the healthcare sector. I have come to understand that although improvements are still to be made motivation and encouragement play a huge part in creating a more effective system throughout the health sector. I feel I have gained a wider perspective on how creativity is used and what it means </w:t>
      </w:r>
      <w:r w:rsidR="00BF5381" w:rsidRPr="00525A56">
        <w:rPr>
          <w:rFonts w:ascii="Arial" w:eastAsia="Arial Nova" w:hAnsi="Arial" w:cs="Arial"/>
          <w:color w:val="000000" w:themeColor="text1"/>
        </w:rPr>
        <w:t xml:space="preserve">and I feel if I was in a position within the sector I would be more capable of reflecting on myself and how I am performing and things I can change where necessary; The NHS leadership Model I feel is something I have really understood and feel comfortable in using throughout my position. </w:t>
      </w:r>
    </w:p>
    <w:p w14:paraId="064C427B" w14:textId="77777777" w:rsidR="00C34AB7" w:rsidRPr="00525A56" w:rsidRDefault="00C34AB7">
      <w:pPr>
        <w:rPr>
          <w:rFonts w:ascii="Arial" w:eastAsia="Arial Nova" w:hAnsi="Arial" w:cs="Arial"/>
          <w:color w:val="000000" w:themeColor="text1"/>
        </w:rPr>
      </w:pPr>
    </w:p>
    <w:p w14:paraId="120DB6CD" w14:textId="77777777" w:rsidR="00C34AB7" w:rsidRPr="00525A56" w:rsidRDefault="00C34AB7">
      <w:pPr>
        <w:rPr>
          <w:rFonts w:ascii="Arial" w:eastAsia="Arial Nova" w:hAnsi="Arial" w:cs="Arial"/>
          <w:color w:val="000000" w:themeColor="text1"/>
        </w:rPr>
      </w:pPr>
    </w:p>
    <w:p w14:paraId="1F6B2E5E" w14:textId="77777777" w:rsidR="00672321" w:rsidRPr="00525A56" w:rsidRDefault="00672321">
      <w:pPr>
        <w:rPr>
          <w:rFonts w:ascii="Arial" w:eastAsia="Arial Nova" w:hAnsi="Arial" w:cs="Arial"/>
          <w:color w:val="000000" w:themeColor="text1"/>
        </w:rPr>
      </w:pPr>
    </w:p>
    <w:p w14:paraId="0E0C1532" w14:textId="77777777" w:rsidR="00672321" w:rsidRPr="00525A56" w:rsidRDefault="00672321">
      <w:pPr>
        <w:rPr>
          <w:rFonts w:ascii="Arial" w:eastAsia="Arial Nova" w:hAnsi="Arial" w:cs="Arial"/>
          <w:color w:val="000000" w:themeColor="text1"/>
        </w:rPr>
      </w:pPr>
    </w:p>
    <w:p w14:paraId="0D20C1E0" w14:textId="77777777" w:rsidR="00672321" w:rsidRDefault="00672321">
      <w:pPr>
        <w:rPr>
          <w:rFonts w:ascii="Arial" w:eastAsia="Arial Nova" w:hAnsi="Arial" w:cs="Arial"/>
          <w:color w:val="000000" w:themeColor="text1"/>
        </w:rPr>
      </w:pPr>
    </w:p>
    <w:p w14:paraId="03395F37" w14:textId="77777777" w:rsidR="00525A56" w:rsidRPr="00525A56" w:rsidRDefault="00525A56">
      <w:pPr>
        <w:rPr>
          <w:rFonts w:ascii="Arial" w:eastAsia="Arial Nova" w:hAnsi="Arial" w:cs="Arial"/>
          <w:color w:val="000000" w:themeColor="text1"/>
        </w:rPr>
      </w:pPr>
    </w:p>
    <w:p w14:paraId="307283BB" w14:textId="77777777" w:rsidR="004E2EE0" w:rsidRPr="00525A56" w:rsidRDefault="004E2EE0">
      <w:pPr>
        <w:rPr>
          <w:rFonts w:ascii="Arial" w:eastAsia="Arial Nova" w:hAnsi="Arial" w:cs="Arial"/>
          <w:color w:val="000000" w:themeColor="text1"/>
        </w:rPr>
      </w:pPr>
    </w:p>
    <w:p w14:paraId="033452DB" w14:textId="6EC90284" w:rsidR="00C34AB7" w:rsidRPr="00525A56" w:rsidRDefault="00672321">
      <w:pPr>
        <w:rPr>
          <w:rFonts w:ascii="Arial" w:eastAsia="Arial Nova" w:hAnsi="Arial" w:cs="Arial"/>
          <w:b/>
          <w:bCs/>
          <w:color w:val="156082" w:themeColor="accent1"/>
          <w:sz w:val="28"/>
          <w:szCs w:val="28"/>
        </w:rPr>
      </w:pPr>
      <w:r w:rsidRPr="00525A56">
        <w:rPr>
          <w:rFonts w:ascii="Arial" w:eastAsia="Arial Nova" w:hAnsi="Arial" w:cs="Arial"/>
          <w:b/>
          <w:bCs/>
          <w:color w:val="156082" w:themeColor="accent1"/>
          <w:sz w:val="28"/>
          <w:szCs w:val="28"/>
        </w:rPr>
        <w:t xml:space="preserve">References: </w:t>
      </w:r>
    </w:p>
    <w:p w14:paraId="3FD6D356" w14:textId="37203033" w:rsidR="00672321" w:rsidRPr="00525A56" w:rsidRDefault="00672321" w:rsidP="00672321">
      <w:pPr>
        <w:pStyle w:val="ListParagraph"/>
        <w:numPr>
          <w:ilvl w:val="0"/>
          <w:numId w:val="4"/>
        </w:numPr>
        <w:rPr>
          <w:rFonts w:ascii="Arial" w:eastAsia="Arial Nova" w:hAnsi="Arial" w:cs="Arial"/>
          <w:color w:val="000000" w:themeColor="text1"/>
        </w:rPr>
      </w:pPr>
      <w:r w:rsidRPr="00525A56">
        <w:rPr>
          <w:rFonts w:ascii="Arial" w:eastAsia="Arial Nova" w:hAnsi="Arial" w:cs="Arial"/>
          <w:color w:val="000000" w:themeColor="text1"/>
        </w:rPr>
        <w:t>Genuine Contact. (2020). </w:t>
      </w:r>
      <w:r w:rsidRPr="00525A56">
        <w:rPr>
          <w:rFonts w:ascii="Arial" w:eastAsia="Arial Nova" w:hAnsi="Arial" w:cs="Arial"/>
          <w:i/>
          <w:iCs/>
          <w:color w:val="000000" w:themeColor="text1"/>
        </w:rPr>
        <w:t>What Paperclips Tell us About Creativity</w:t>
      </w:r>
      <w:r w:rsidRPr="00525A56">
        <w:rPr>
          <w:rFonts w:ascii="Arial" w:eastAsia="Arial Nova" w:hAnsi="Arial" w:cs="Arial"/>
          <w:color w:val="000000" w:themeColor="text1"/>
        </w:rPr>
        <w:t xml:space="preserve">. [online] Available at: </w:t>
      </w:r>
      <w:hyperlink r:id="rId14" w:history="1">
        <w:r w:rsidRPr="00525A56">
          <w:rPr>
            <w:rStyle w:val="Hyperlink"/>
            <w:rFonts w:ascii="Arial" w:eastAsia="Arial Nova" w:hAnsi="Arial" w:cs="Arial"/>
          </w:rPr>
          <w:t>https://genuinecontact.net/paperclips-creativity/</w:t>
        </w:r>
      </w:hyperlink>
      <w:r w:rsidRPr="00525A56">
        <w:rPr>
          <w:rFonts w:ascii="Arial" w:eastAsia="Arial Nova" w:hAnsi="Arial" w:cs="Arial"/>
          <w:color w:val="000000" w:themeColor="text1"/>
        </w:rPr>
        <w:t>.</w:t>
      </w:r>
    </w:p>
    <w:p w14:paraId="4A7AE502" w14:textId="0D81ACBE" w:rsidR="00672321" w:rsidRPr="00525A56" w:rsidRDefault="00672321" w:rsidP="00672321">
      <w:pPr>
        <w:pStyle w:val="ListParagraph"/>
        <w:numPr>
          <w:ilvl w:val="0"/>
          <w:numId w:val="4"/>
        </w:numPr>
        <w:rPr>
          <w:rFonts w:ascii="Arial" w:eastAsia="Arial Nova" w:hAnsi="Arial" w:cs="Arial"/>
          <w:color w:val="000000" w:themeColor="text1"/>
        </w:rPr>
      </w:pPr>
      <w:r w:rsidRPr="00525A56">
        <w:rPr>
          <w:rFonts w:ascii="Arial" w:eastAsia="Arial Nova" w:hAnsi="Arial" w:cs="Arial"/>
          <w:color w:val="000000" w:themeColor="text1"/>
        </w:rPr>
        <w:t>leadershipacademy.nhs.uk. (n.d.). </w:t>
      </w:r>
      <w:r w:rsidRPr="00525A56">
        <w:rPr>
          <w:rFonts w:ascii="Arial" w:eastAsia="Arial Nova" w:hAnsi="Arial" w:cs="Arial"/>
          <w:i/>
          <w:iCs/>
          <w:color w:val="000000" w:themeColor="text1"/>
        </w:rPr>
        <w:t>Explore the Healthcare Leadership Model – Leadership Academy</w:t>
      </w:r>
      <w:r w:rsidRPr="00525A56">
        <w:rPr>
          <w:rFonts w:ascii="Arial" w:eastAsia="Arial Nova" w:hAnsi="Arial" w:cs="Arial"/>
          <w:color w:val="000000" w:themeColor="text1"/>
        </w:rPr>
        <w:t xml:space="preserve">. [online] Available at: </w:t>
      </w:r>
      <w:hyperlink r:id="rId15" w:history="1">
        <w:r w:rsidRPr="00525A56">
          <w:rPr>
            <w:rStyle w:val="Hyperlink"/>
            <w:rFonts w:ascii="Arial" w:eastAsia="Arial Nova" w:hAnsi="Arial" w:cs="Arial"/>
          </w:rPr>
          <w:t>https://leadershipacademy.nhs.uk/healthcare-leadership-model/explore-the-healthcare-leadership-model/</w:t>
        </w:r>
      </w:hyperlink>
      <w:r w:rsidRPr="00525A56">
        <w:rPr>
          <w:rFonts w:ascii="Arial" w:eastAsia="Arial Nova" w:hAnsi="Arial" w:cs="Arial"/>
          <w:color w:val="000000" w:themeColor="text1"/>
        </w:rPr>
        <w:t>.</w:t>
      </w:r>
    </w:p>
    <w:p w14:paraId="0A710ECF" w14:textId="77777777" w:rsidR="00672321" w:rsidRPr="00525A56" w:rsidRDefault="00672321" w:rsidP="00672321">
      <w:pPr>
        <w:pStyle w:val="ListParagraph"/>
        <w:numPr>
          <w:ilvl w:val="0"/>
          <w:numId w:val="4"/>
        </w:numPr>
        <w:spacing w:after="0" w:line="360" w:lineRule="atLeast"/>
        <w:rPr>
          <w:rFonts w:ascii="Arial" w:eastAsia="Times New Roman" w:hAnsi="Arial" w:cs="Arial"/>
          <w:color w:val="000000"/>
          <w:kern w:val="0"/>
          <w:sz w:val="27"/>
          <w:szCs w:val="27"/>
          <w:lang w:eastAsia="en-GB"/>
          <w14:ligatures w14:val="none"/>
        </w:rPr>
      </w:pPr>
      <w:r w:rsidRPr="00525A56">
        <w:rPr>
          <w:rFonts w:ascii="Arial" w:eastAsia="Times New Roman" w:hAnsi="Arial" w:cs="Arial"/>
          <w:color w:val="000000"/>
          <w:kern w:val="0"/>
          <w:sz w:val="27"/>
          <w:szCs w:val="27"/>
          <w:lang w:eastAsia="en-GB"/>
          <w14:ligatures w14:val="none"/>
        </w:rPr>
        <w:t>England, N. (2025). </w:t>
      </w:r>
      <w:r w:rsidRPr="00525A56">
        <w:rPr>
          <w:rFonts w:ascii="Arial" w:eastAsia="Times New Roman" w:hAnsi="Arial" w:cs="Arial"/>
          <w:i/>
          <w:iCs/>
          <w:color w:val="000000"/>
          <w:kern w:val="0"/>
          <w:sz w:val="27"/>
          <w:szCs w:val="27"/>
          <w:lang w:eastAsia="en-GB"/>
          <w14:ligatures w14:val="none"/>
        </w:rPr>
        <w:t>NHS England» Futuristic 3D heart scans on NHS speed up diagnosis and save millions</w:t>
      </w:r>
      <w:r w:rsidRPr="00525A56">
        <w:rPr>
          <w:rFonts w:ascii="Arial" w:eastAsia="Times New Roman" w:hAnsi="Arial" w:cs="Arial"/>
          <w:color w:val="000000"/>
          <w:kern w:val="0"/>
          <w:sz w:val="27"/>
          <w:szCs w:val="27"/>
          <w:lang w:eastAsia="en-GB"/>
          <w14:ligatures w14:val="none"/>
        </w:rPr>
        <w:t>. [online] England.nhs.uk. Available at: https://www.england.nhs.uk/2025/05/futuristic-3d-heart-scans-speed-up-diagnosis-and-save-millions/.</w:t>
      </w:r>
    </w:p>
    <w:p w14:paraId="59E14845" w14:textId="547715E7" w:rsidR="00672321" w:rsidRPr="00525A56" w:rsidRDefault="00672321" w:rsidP="00672321">
      <w:pPr>
        <w:pStyle w:val="ListParagraph"/>
        <w:numPr>
          <w:ilvl w:val="0"/>
          <w:numId w:val="4"/>
        </w:numPr>
        <w:spacing w:before="100" w:beforeAutospacing="1" w:after="100" w:afterAutospacing="1" w:line="240" w:lineRule="auto"/>
        <w:rPr>
          <w:rFonts w:ascii="Arial" w:eastAsia="Times New Roman" w:hAnsi="Arial" w:cs="Arial"/>
          <w:color w:val="000000"/>
          <w:kern w:val="0"/>
          <w:sz w:val="27"/>
          <w:szCs w:val="27"/>
          <w:lang w:eastAsia="en-GB"/>
          <w14:ligatures w14:val="none"/>
        </w:rPr>
      </w:pPr>
      <w:r w:rsidRPr="00525A56">
        <w:rPr>
          <w:rFonts w:ascii="Arial" w:eastAsia="Times New Roman" w:hAnsi="Arial" w:cs="Arial"/>
          <w:color w:val="000000"/>
          <w:kern w:val="0"/>
          <w:sz w:val="27"/>
          <w:szCs w:val="27"/>
          <w:lang w:eastAsia="en-GB"/>
          <w14:ligatures w14:val="none"/>
        </w:rPr>
        <w:t>‌ Health (2025). </w:t>
      </w:r>
      <w:r w:rsidRPr="00525A56">
        <w:rPr>
          <w:rFonts w:ascii="Arial" w:eastAsia="Times New Roman" w:hAnsi="Arial" w:cs="Arial"/>
          <w:i/>
          <w:iCs/>
          <w:color w:val="000000"/>
          <w:kern w:val="0"/>
          <w:sz w:val="27"/>
          <w:szCs w:val="27"/>
          <w:lang w:eastAsia="en-GB"/>
          <w14:ligatures w14:val="none"/>
        </w:rPr>
        <w:t>Government fuels NHS innovation to unlock billions in growth</w:t>
      </w:r>
      <w:r w:rsidRPr="00525A56">
        <w:rPr>
          <w:rFonts w:ascii="Arial" w:eastAsia="Times New Roman" w:hAnsi="Arial" w:cs="Arial"/>
          <w:color w:val="000000"/>
          <w:kern w:val="0"/>
          <w:sz w:val="27"/>
          <w:szCs w:val="27"/>
          <w:lang w:eastAsia="en-GB"/>
          <w14:ligatures w14:val="none"/>
        </w:rPr>
        <w:t>. [online] GOV.UK. Available at: https://www.gov.uk/government/news/government-fuels-nhs-innovation-to-unlock-billions-in-growth.</w:t>
      </w:r>
    </w:p>
    <w:p w14:paraId="617CB10D" w14:textId="77777777" w:rsidR="004E2EE0" w:rsidRPr="00525A56" w:rsidRDefault="00672321" w:rsidP="004E2EE0">
      <w:pPr>
        <w:pStyle w:val="ListParagraph"/>
        <w:numPr>
          <w:ilvl w:val="0"/>
          <w:numId w:val="4"/>
        </w:numPr>
        <w:rPr>
          <w:rFonts w:ascii="Arial" w:eastAsia="Times New Roman" w:hAnsi="Arial" w:cs="Arial"/>
          <w:color w:val="000000"/>
          <w:kern w:val="0"/>
          <w:sz w:val="27"/>
          <w:szCs w:val="27"/>
          <w:lang w:eastAsia="en-GB"/>
          <w14:ligatures w14:val="none"/>
        </w:rPr>
      </w:pPr>
      <w:r w:rsidRPr="00672321">
        <w:rPr>
          <w:rFonts w:ascii="Arial" w:eastAsia="Times New Roman" w:hAnsi="Arial" w:cs="Arial"/>
          <w:color w:val="000000"/>
          <w:kern w:val="0"/>
          <w:sz w:val="27"/>
          <w:szCs w:val="27"/>
          <w:lang w:eastAsia="en-GB"/>
          <w14:ligatures w14:val="none"/>
        </w:rPr>
        <w:t>‌</w:t>
      </w:r>
      <w:proofErr w:type="spellStart"/>
      <w:r w:rsidR="004E2EE0" w:rsidRPr="00525A56">
        <w:rPr>
          <w:rFonts w:ascii="Arial" w:eastAsia="Times New Roman" w:hAnsi="Arial" w:cs="Arial"/>
          <w:color w:val="000000"/>
          <w:kern w:val="0"/>
          <w:sz w:val="27"/>
          <w:szCs w:val="27"/>
          <w:lang w:eastAsia="en-GB"/>
          <w14:ligatures w14:val="none"/>
        </w:rPr>
        <w:t>Habeb</w:t>
      </w:r>
      <w:proofErr w:type="spellEnd"/>
      <w:r w:rsidR="004E2EE0" w:rsidRPr="00525A56">
        <w:rPr>
          <w:rFonts w:ascii="Arial" w:eastAsia="Times New Roman" w:hAnsi="Arial" w:cs="Arial"/>
          <w:color w:val="000000"/>
          <w:kern w:val="0"/>
          <w:sz w:val="27"/>
          <w:szCs w:val="27"/>
          <w:lang w:eastAsia="en-GB"/>
          <w14:ligatures w14:val="none"/>
        </w:rPr>
        <w:t>, M., Ciobanu, A.M., Al-Ani, M. and Mottershead, R. (2025). Stigma in mental health: The status and future direction. </w:t>
      </w:r>
      <w:r w:rsidR="004E2EE0" w:rsidRPr="00525A56">
        <w:rPr>
          <w:rFonts w:ascii="Arial" w:eastAsia="Times New Roman" w:hAnsi="Arial" w:cs="Arial"/>
          <w:i/>
          <w:iCs/>
          <w:color w:val="000000"/>
          <w:kern w:val="0"/>
          <w:sz w:val="27"/>
          <w:szCs w:val="27"/>
          <w:lang w:eastAsia="en-GB"/>
          <w14:ligatures w14:val="none"/>
        </w:rPr>
        <w:t>Cureus</w:t>
      </w:r>
      <w:r w:rsidR="004E2EE0" w:rsidRPr="00525A56">
        <w:rPr>
          <w:rFonts w:ascii="Arial" w:eastAsia="Times New Roman" w:hAnsi="Arial" w:cs="Arial"/>
          <w:color w:val="000000"/>
          <w:kern w:val="0"/>
          <w:sz w:val="27"/>
          <w:szCs w:val="27"/>
          <w:lang w:eastAsia="en-GB"/>
          <w14:ligatures w14:val="none"/>
        </w:rPr>
        <w:t xml:space="preserve">. [online] </w:t>
      </w:r>
      <w:proofErr w:type="spellStart"/>
      <w:r w:rsidR="004E2EE0" w:rsidRPr="00525A56">
        <w:rPr>
          <w:rFonts w:ascii="Arial" w:eastAsia="Times New Roman" w:hAnsi="Arial" w:cs="Arial"/>
          <w:color w:val="000000"/>
          <w:kern w:val="0"/>
          <w:sz w:val="27"/>
          <w:szCs w:val="27"/>
          <w:lang w:eastAsia="en-GB"/>
          <w14:ligatures w14:val="none"/>
        </w:rPr>
        <w:t>doi:https</w:t>
      </w:r>
      <w:proofErr w:type="spellEnd"/>
      <w:r w:rsidR="004E2EE0" w:rsidRPr="00525A56">
        <w:rPr>
          <w:rFonts w:ascii="Arial" w:eastAsia="Times New Roman" w:hAnsi="Arial" w:cs="Arial"/>
          <w:color w:val="000000"/>
          <w:kern w:val="0"/>
          <w:sz w:val="27"/>
          <w:szCs w:val="27"/>
          <w:lang w:eastAsia="en-GB"/>
          <w14:ligatures w14:val="none"/>
        </w:rPr>
        <w:t>://doi.org/10.7759/cureus.85398.</w:t>
      </w:r>
    </w:p>
    <w:p w14:paraId="44FADDF0" w14:textId="77777777" w:rsidR="004E2EE0" w:rsidRPr="00525A56" w:rsidRDefault="004E2EE0" w:rsidP="004E2EE0">
      <w:pPr>
        <w:pStyle w:val="ListParagraph"/>
        <w:numPr>
          <w:ilvl w:val="0"/>
          <w:numId w:val="4"/>
        </w:numPr>
        <w:spacing w:after="0" w:line="360" w:lineRule="atLeast"/>
        <w:rPr>
          <w:rFonts w:ascii="Arial" w:eastAsia="Times New Roman" w:hAnsi="Arial" w:cs="Arial"/>
          <w:color w:val="000000"/>
          <w:kern w:val="0"/>
          <w:sz w:val="27"/>
          <w:szCs w:val="27"/>
          <w:lang w:eastAsia="en-GB"/>
          <w14:ligatures w14:val="none"/>
        </w:rPr>
      </w:pPr>
      <w:r w:rsidRPr="00525A56">
        <w:rPr>
          <w:rFonts w:ascii="Arial" w:eastAsia="Times New Roman" w:hAnsi="Arial" w:cs="Arial"/>
          <w:color w:val="000000"/>
          <w:kern w:val="0"/>
          <w:sz w:val="27"/>
          <w:szCs w:val="27"/>
          <w:lang w:eastAsia="en-GB"/>
          <w14:ligatures w14:val="none"/>
        </w:rPr>
        <w:t>Sprague, L., Afifi, R., Ayala, G. and El-</w:t>
      </w:r>
      <w:proofErr w:type="spellStart"/>
      <w:r w:rsidRPr="00525A56">
        <w:rPr>
          <w:rFonts w:ascii="Arial" w:eastAsia="Times New Roman" w:hAnsi="Arial" w:cs="Arial"/>
          <w:color w:val="000000"/>
          <w:kern w:val="0"/>
          <w:sz w:val="27"/>
          <w:szCs w:val="27"/>
          <w:lang w:eastAsia="en-GB"/>
          <w14:ligatures w14:val="none"/>
        </w:rPr>
        <w:t>nasoor</w:t>
      </w:r>
      <w:proofErr w:type="spellEnd"/>
      <w:r w:rsidRPr="00525A56">
        <w:rPr>
          <w:rFonts w:ascii="Arial" w:eastAsia="Times New Roman" w:hAnsi="Arial" w:cs="Arial"/>
          <w:color w:val="000000"/>
          <w:kern w:val="0"/>
          <w:sz w:val="27"/>
          <w:szCs w:val="27"/>
          <w:lang w:eastAsia="en-GB"/>
          <w14:ligatures w14:val="none"/>
        </w:rPr>
        <w:t>, M.L. (2019). Participatory praxis as an imperative for health-related stigma research. </w:t>
      </w:r>
      <w:r w:rsidRPr="00525A56">
        <w:rPr>
          <w:rFonts w:ascii="Arial" w:eastAsia="Times New Roman" w:hAnsi="Arial" w:cs="Arial"/>
          <w:i/>
          <w:iCs/>
          <w:color w:val="000000"/>
          <w:kern w:val="0"/>
          <w:sz w:val="27"/>
          <w:szCs w:val="27"/>
          <w:lang w:eastAsia="en-GB"/>
          <w14:ligatures w14:val="none"/>
        </w:rPr>
        <w:t>BMC Medicine</w:t>
      </w:r>
      <w:r w:rsidRPr="00525A56">
        <w:rPr>
          <w:rFonts w:ascii="Arial" w:eastAsia="Times New Roman" w:hAnsi="Arial" w:cs="Arial"/>
          <w:color w:val="000000"/>
          <w:kern w:val="0"/>
          <w:sz w:val="27"/>
          <w:szCs w:val="27"/>
          <w:lang w:eastAsia="en-GB"/>
          <w14:ligatures w14:val="none"/>
        </w:rPr>
        <w:t xml:space="preserve">, 17(1). </w:t>
      </w:r>
      <w:proofErr w:type="spellStart"/>
      <w:r w:rsidRPr="00525A56">
        <w:rPr>
          <w:rFonts w:ascii="Arial" w:eastAsia="Times New Roman" w:hAnsi="Arial" w:cs="Arial"/>
          <w:color w:val="000000"/>
          <w:kern w:val="0"/>
          <w:sz w:val="27"/>
          <w:szCs w:val="27"/>
          <w:lang w:eastAsia="en-GB"/>
          <w14:ligatures w14:val="none"/>
        </w:rPr>
        <w:t>doi:https</w:t>
      </w:r>
      <w:proofErr w:type="spellEnd"/>
      <w:r w:rsidRPr="00525A56">
        <w:rPr>
          <w:rFonts w:ascii="Arial" w:eastAsia="Times New Roman" w:hAnsi="Arial" w:cs="Arial"/>
          <w:color w:val="000000"/>
          <w:kern w:val="0"/>
          <w:sz w:val="27"/>
          <w:szCs w:val="27"/>
          <w:lang w:eastAsia="en-GB"/>
          <w14:ligatures w14:val="none"/>
        </w:rPr>
        <w:t>://doi.org/10.1186/s12916-019-1263-3.</w:t>
      </w:r>
    </w:p>
    <w:p w14:paraId="7E37B1AC" w14:textId="77777777" w:rsidR="004E2EE0" w:rsidRPr="00525A56" w:rsidRDefault="004E2EE0" w:rsidP="004E2EE0">
      <w:pPr>
        <w:pStyle w:val="ListParagraph"/>
        <w:numPr>
          <w:ilvl w:val="0"/>
          <w:numId w:val="4"/>
        </w:numPr>
        <w:spacing w:before="100" w:beforeAutospacing="1" w:after="100" w:afterAutospacing="1" w:line="240" w:lineRule="auto"/>
        <w:rPr>
          <w:rFonts w:ascii="Arial" w:eastAsia="Times New Roman" w:hAnsi="Arial" w:cs="Arial"/>
          <w:color w:val="000000"/>
          <w:kern w:val="0"/>
          <w:sz w:val="27"/>
          <w:szCs w:val="27"/>
          <w:lang w:eastAsia="en-GB"/>
          <w14:ligatures w14:val="none"/>
        </w:rPr>
      </w:pPr>
      <w:r w:rsidRPr="00525A56">
        <w:rPr>
          <w:rFonts w:ascii="Arial" w:eastAsia="Times New Roman" w:hAnsi="Arial" w:cs="Arial"/>
          <w:color w:val="000000"/>
          <w:kern w:val="0"/>
          <w:sz w:val="27"/>
          <w:szCs w:val="27"/>
          <w:lang w:eastAsia="en-GB"/>
          <w14:ligatures w14:val="none"/>
        </w:rPr>
        <w:t>‌leadershipacademy.nhs.uk. (n.d.). </w:t>
      </w:r>
      <w:r w:rsidRPr="00525A56">
        <w:rPr>
          <w:rFonts w:ascii="Arial" w:eastAsia="Times New Roman" w:hAnsi="Arial" w:cs="Arial"/>
          <w:i/>
          <w:iCs/>
          <w:color w:val="000000"/>
          <w:kern w:val="0"/>
          <w:sz w:val="27"/>
          <w:szCs w:val="27"/>
          <w:lang w:eastAsia="en-GB"/>
          <w14:ligatures w14:val="none"/>
        </w:rPr>
        <w:t>Explore the Healthcare Leadership Model – Leadership Academy</w:t>
      </w:r>
      <w:r w:rsidRPr="00525A56">
        <w:rPr>
          <w:rFonts w:ascii="Arial" w:eastAsia="Times New Roman" w:hAnsi="Arial" w:cs="Arial"/>
          <w:color w:val="000000"/>
          <w:kern w:val="0"/>
          <w:sz w:val="27"/>
          <w:szCs w:val="27"/>
          <w:lang w:eastAsia="en-GB"/>
          <w14:ligatures w14:val="none"/>
        </w:rPr>
        <w:t>. [online] Available at: https://leadershipacademy.nhs.uk/healthcare-leadership-model/explore-the-healthcare-leadership-model/.</w:t>
      </w:r>
    </w:p>
    <w:p w14:paraId="6A32F087" w14:textId="77777777" w:rsidR="004E2EE0" w:rsidRPr="00525A56" w:rsidRDefault="004E2EE0" w:rsidP="004E2EE0">
      <w:pPr>
        <w:pStyle w:val="ListParagraph"/>
        <w:numPr>
          <w:ilvl w:val="0"/>
          <w:numId w:val="4"/>
        </w:numPr>
        <w:rPr>
          <w:rFonts w:ascii="Arial" w:eastAsia="Times New Roman" w:hAnsi="Arial" w:cs="Arial"/>
          <w:color w:val="000000"/>
          <w:kern w:val="0"/>
          <w:sz w:val="27"/>
          <w:szCs w:val="27"/>
          <w:lang w:eastAsia="en-GB"/>
          <w14:ligatures w14:val="none"/>
        </w:rPr>
      </w:pPr>
      <w:r w:rsidRPr="004E2EE0">
        <w:rPr>
          <w:rFonts w:ascii="Arial" w:eastAsia="Times New Roman" w:hAnsi="Arial" w:cs="Arial"/>
          <w:color w:val="000000"/>
          <w:kern w:val="0"/>
          <w:sz w:val="27"/>
          <w:szCs w:val="27"/>
          <w:lang w:eastAsia="en-GB"/>
          <w14:ligatures w14:val="none"/>
        </w:rPr>
        <w:t>‌</w:t>
      </w:r>
      <w:r w:rsidRPr="00525A56">
        <w:rPr>
          <w:rFonts w:ascii="Arial" w:eastAsia="Times New Roman" w:hAnsi="Arial" w:cs="Arial"/>
          <w:color w:val="000000"/>
          <w:kern w:val="0"/>
          <w:sz w:val="27"/>
          <w:szCs w:val="27"/>
          <w:lang w:eastAsia="en-GB"/>
          <w14:ligatures w14:val="none"/>
        </w:rPr>
        <w:t xml:space="preserve">Maguire, D., Honeyman, M., Fenney, D. and </w:t>
      </w:r>
      <w:proofErr w:type="spellStart"/>
      <w:r w:rsidRPr="00525A56">
        <w:rPr>
          <w:rFonts w:ascii="Arial" w:eastAsia="Times New Roman" w:hAnsi="Arial" w:cs="Arial"/>
          <w:color w:val="000000"/>
          <w:kern w:val="0"/>
          <w:sz w:val="27"/>
          <w:szCs w:val="27"/>
          <w:lang w:eastAsia="en-GB"/>
          <w14:ligatures w14:val="none"/>
        </w:rPr>
        <w:t>Jabbal</w:t>
      </w:r>
      <w:proofErr w:type="spellEnd"/>
      <w:r w:rsidRPr="00525A56">
        <w:rPr>
          <w:rFonts w:ascii="Arial" w:eastAsia="Times New Roman" w:hAnsi="Arial" w:cs="Arial"/>
          <w:color w:val="000000"/>
          <w:kern w:val="0"/>
          <w:sz w:val="27"/>
          <w:szCs w:val="27"/>
          <w:lang w:eastAsia="en-GB"/>
          <w14:ligatures w14:val="none"/>
        </w:rPr>
        <w:t>, J. (2021). </w:t>
      </w:r>
      <w:r w:rsidRPr="00525A56">
        <w:rPr>
          <w:rFonts w:ascii="Arial" w:eastAsia="Times New Roman" w:hAnsi="Arial" w:cs="Arial"/>
          <w:i/>
          <w:iCs/>
          <w:color w:val="000000"/>
          <w:kern w:val="0"/>
          <w:sz w:val="27"/>
          <w:szCs w:val="27"/>
          <w:lang w:eastAsia="en-GB"/>
          <w14:ligatures w14:val="none"/>
        </w:rPr>
        <w:t>Shaping the future of digital technology in health and social care</w:t>
      </w:r>
      <w:r w:rsidRPr="00525A56">
        <w:rPr>
          <w:rFonts w:ascii="Arial" w:eastAsia="Times New Roman" w:hAnsi="Arial" w:cs="Arial"/>
          <w:color w:val="000000"/>
          <w:kern w:val="0"/>
          <w:sz w:val="27"/>
          <w:szCs w:val="27"/>
          <w:lang w:eastAsia="en-GB"/>
          <w14:ligatures w14:val="none"/>
        </w:rPr>
        <w:t>. [online] Available at: https://assets.kingsfund.org.uk/f/256914/x/f6444844fd/shaping_future_digital_technology_health_social_care_2021.pdf.</w:t>
      </w:r>
    </w:p>
    <w:p w14:paraId="61222F05" w14:textId="77777777" w:rsidR="004E2EE0" w:rsidRPr="00525A56" w:rsidRDefault="004E2EE0" w:rsidP="004E2EE0">
      <w:pPr>
        <w:pStyle w:val="ListParagraph"/>
        <w:numPr>
          <w:ilvl w:val="0"/>
          <w:numId w:val="4"/>
        </w:numPr>
        <w:rPr>
          <w:rFonts w:ascii="Arial" w:eastAsia="Times New Roman" w:hAnsi="Arial" w:cs="Arial"/>
          <w:color w:val="000000"/>
          <w:kern w:val="0"/>
          <w:sz w:val="27"/>
          <w:szCs w:val="27"/>
          <w:lang w:eastAsia="en-GB"/>
          <w14:ligatures w14:val="none"/>
        </w:rPr>
      </w:pPr>
      <w:r w:rsidRPr="004E2EE0">
        <w:rPr>
          <w:rFonts w:ascii="Arial" w:eastAsia="Times New Roman" w:hAnsi="Arial" w:cs="Arial"/>
          <w:color w:val="000000"/>
          <w:kern w:val="0"/>
          <w:sz w:val="27"/>
          <w:szCs w:val="27"/>
          <w:lang w:eastAsia="en-GB"/>
          <w14:ligatures w14:val="none"/>
        </w:rPr>
        <w:t>‌</w:t>
      </w:r>
      <w:r w:rsidRPr="00525A56">
        <w:rPr>
          <w:rFonts w:ascii="Arial" w:eastAsia="Times New Roman" w:hAnsi="Arial" w:cs="Arial"/>
          <w:color w:val="000000"/>
          <w:kern w:val="0"/>
          <w:sz w:val="27"/>
          <w:szCs w:val="27"/>
          <w:lang w:eastAsia="en-GB"/>
          <w14:ligatures w14:val="none"/>
        </w:rPr>
        <w:t>NHS Leadership Academy (2024). </w:t>
      </w:r>
      <w:r w:rsidRPr="00525A56">
        <w:rPr>
          <w:rFonts w:ascii="Arial" w:eastAsia="Times New Roman" w:hAnsi="Arial" w:cs="Arial"/>
          <w:i/>
          <w:iCs/>
          <w:color w:val="000000"/>
          <w:kern w:val="0"/>
          <w:sz w:val="27"/>
          <w:szCs w:val="27"/>
          <w:lang w:eastAsia="en-GB"/>
          <w14:ligatures w14:val="none"/>
        </w:rPr>
        <w:t>Inspiring shared purpose – Leadership Academy</w:t>
      </w:r>
      <w:r w:rsidRPr="00525A56">
        <w:rPr>
          <w:rFonts w:ascii="Arial" w:eastAsia="Times New Roman" w:hAnsi="Arial" w:cs="Arial"/>
          <w:color w:val="000000"/>
          <w:kern w:val="0"/>
          <w:sz w:val="27"/>
          <w:szCs w:val="27"/>
          <w:lang w:eastAsia="en-GB"/>
          <w14:ligatures w14:val="none"/>
        </w:rPr>
        <w:t>. [online] www.leadershipacademy.nhs.uk. Available at: https://www.leadershipacademy.nhs.uk/healthcare-leadership-model/explore-the-healthcare-leadership-model/inspiring-shared-purpose/.</w:t>
      </w:r>
    </w:p>
    <w:p w14:paraId="6BA9B689" w14:textId="77777777" w:rsidR="004E2EE0" w:rsidRPr="00525A56" w:rsidRDefault="004E2EE0" w:rsidP="004E2EE0">
      <w:pPr>
        <w:pStyle w:val="ListParagraph"/>
        <w:numPr>
          <w:ilvl w:val="0"/>
          <w:numId w:val="4"/>
        </w:numPr>
        <w:rPr>
          <w:rFonts w:ascii="Arial" w:eastAsia="Times New Roman" w:hAnsi="Arial" w:cs="Arial"/>
          <w:color w:val="000000"/>
          <w:kern w:val="0"/>
          <w:sz w:val="27"/>
          <w:szCs w:val="27"/>
          <w:lang w:eastAsia="en-GB"/>
          <w14:ligatures w14:val="none"/>
        </w:rPr>
      </w:pPr>
      <w:r w:rsidRPr="004E2EE0">
        <w:rPr>
          <w:rFonts w:ascii="Arial" w:eastAsia="Times New Roman" w:hAnsi="Arial" w:cs="Arial"/>
          <w:color w:val="000000"/>
          <w:kern w:val="0"/>
          <w:sz w:val="27"/>
          <w:szCs w:val="27"/>
          <w:lang w:eastAsia="en-GB"/>
          <w14:ligatures w14:val="none"/>
        </w:rPr>
        <w:lastRenderedPageBreak/>
        <w:t>‌</w:t>
      </w:r>
      <w:r w:rsidRPr="00525A56">
        <w:rPr>
          <w:rFonts w:ascii="Arial" w:eastAsia="Times New Roman" w:hAnsi="Arial" w:cs="Arial"/>
          <w:color w:val="000000"/>
          <w:kern w:val="0"/>
          <w:sz w:val="27"/>
          <w:szCs w:val="27"/>
          <w:lang w:eastAsia="en-GB"/>
          <w14:ligatures w14:val="none"/>
        </w:rPr>
        <w:t>NHS Leadership Academy (2023). </w:t>
      </w:r>
      <w:r w:rsidRPr="00525A56">
        <w:rPr>
          <w:rFonts w:ascii="Arial" w:eastAsia="Times New Roman" w:hAnsi="Arial" w:cs="Arial"/>
          <w:i/>
          <w:iCs/>
          <w:color w:val="000000"/>
          <w:kern w:val="0"/>
          <w:sz w:val="27"/>
          <w:szCs w:val="27"/>
          <w:lang w:eastAsia="en-GB"/>
          <w14:ligatures w14:val="none"/>
        </w:rPr>
        <w:t>Leading with care – Leadership Academy</w:t>
      </w:r>
      <w:r w:rsidRPr="00525A56">
        <w:rPr>
          <w:rFonts w:ascii="Arial" w:eastAsia="Times New Roman" w:hAnsi="Arial" w:cs="Arial"/>
          <w:color w:val="000000"/>
          <w:kern w:val="0"/>
          <w:sz w:val="27"/>
          <w:szCs w:val="27"/>
          <w:lang w:eastAsia="en-GB"/>
          <w14:ligatures w14:val="none"/>
        </w:rPr>
        <w:t>. [online] www.leadershipacademy.nhs.uk. Available at: https://www.leadershipacademy.nhs.uk/healthcare-leadership-model/explore-the-healthcare-leadership-model/leading-with-care/.</w:t>
      </w:r>
    </w:p>
    <w:p w14:paraId="0992A7C5" w14:textId="77777777" w:rsidR="004E2EE0" w:rsidRPr="00525A56" w:rsidRDefault="004E2EE0" w:rsidP="004E2EE0">
      <w:pPr>
        <w:pStyle w:val="ListParagraph"/>
        <w:numPr>
          <w:ilvl w:val="0"/>
          <w:numId w:val="4"/>
        </w:numPr>
        <w:rPr>
          <w:rFonts w:ascii="Arial" w:eastAsia="Times New Roman" w:hAnsi="Arial" w:cs="Arial"/>
          <w:color w:val="000000"/>
          <w:kern w:val="0"/>
          <w:sz w:val="27"/>
          <w:szCs w:val="27"/>
          <w:lang w:eastAsia="en-GB"/>
          <w14:ligatures w14:val="none"/>
        </w:rPr>
      </w:pPr>
      <w:r w:rsidRPr="004E2EE0">
        <w:rPr>
          <w:rFonts w:ascii="Arial" w:eastAsia="Times New Roman" w:hAnsi="Arial" w:cs="Arial"/>
          <w:color w:val="000000"/>
          <w:kern w:val="0"/>
          <w:sz w:val="27"/>
          <w:szCs w:val="27"/>
          <w:lang w:eastAsia="en-GB"/>
          <w14:ligatures w14:val="none"/>
        </w:rPr>
        <w:t>‌</w:t>
      </w:r>
      <w:r w:rsidRPr="00525A56">
        <w:rPr>
          <w:rFonts w:ascii="Arial" w:eastAsia="Times New Roman" w:hAnsi="Arial" w:cs="Arial"/>
          <w:color w:val="000000"/>
          <w:kern w:val="0"/>
          <w:sz w:val="27"/>
          <w:szCs w:val="27"/>
          <w:lang w:eastAsia="en-GB"/>
          <w14:ligatures w14:val="none"/>
        </w:rPr>
        <w:t>NHS (2024). </w:t>
      </w:r>
      <w:r w:rsidRPr="00525A56">
        <w:rPr>
          <w:rFonts w:ascii="Arial" w:eastAsia="Times New Roman" w:hAnsi="Arial" w:cs="Arial"/>
          <w:i/>
          <w:iCs/>
          <w:color w:val="000000"/>
          <w:kern w:val="0"/>
          <w:sz w:val="27"/>
          <w:szCs w:val="27"/>
          <w:lang w:eastAsia="en-GB"/>
          <w14:ligatures w14:val="none"/>
        </w:rPr>
        <w:t>Evaluating Information – Leadership Academy</w:t>
      </w:r>
      <w:r w:rsidRPr="00525A56">
        <w:rPr>
          <w:rFonts w:ascii="Arial" w:eastAsia="Times New Roman" w:hAnsi="Arial" w:cs="Arial"/>
          <w:color w:val="000000"/>
          <w:kern w:val="0"/>
          <w:sz w:val="27"/>
          <w:szCs w:val="27"/>
          <w:lang w:eastAsia="en-GB"/>
          <w14:ligatures w14:val="none"/>
        </w:rPr>
        <w:t>. [online] www.leadershipacademy.nhs.uk. Available at: https://www.leadershipacademy.nhs.uk/healthcare-leadership-model/explore-the-healthcare-leadership-model/evaluating-information/.</w:t>
      </w:r>
    </w:p>
    <w:p w14:paraId="180D39D5" w14:textId="77777777" w:rsidR="004E2EE0" w:rsidRPr="00525A56" w:rsidRDefault="004E2EE0" w:rsidP="004E2EE0">
      <w:pPr>
        <w:pStyle w:val="ListParagraph"/>
        <w:numPr>
          <w:ilvl w:val="0"/>
          <w:numId w:val="4"/>
        </w:numPr>
        <w:rPr>
          <w:rFonts w:ascii="Arial" w:eastAsia="Times New Roman" w:hAnsi="Arial" w:cs="Arial"/>
          <w:color w:val="000000"/>
          <w:kern w:val="0"/>
          <w:sz w:val="27"/>
          <w:szCs w:val="27"/>
          <w:lang w:eastAsia="en-GB"/>
          <w14:ligatures w14:val="none"/>
        </w:rPr>
      </w:pPr>
      <w:r w:rsidRPr="004E2EE0">
        <w:rPr>
          <w:rFonts w:ascii="Arial" w:eastAsia="Times New Roman" w:hAnsi="Arial" w:cs="Arial"/>
          <w:color w:val="000000"/>
          <w:kern w:val="0"/>
          <w:sz w:val="27"/>
          <w:szCs w:val="27"/>
          <w:lang w:eastAsia="en-GB"/>
          <w14:ligatures w14:val="none"/>
        </w:rPr>
        <w:t>‌</w:t>
      </w:r>
      <w:r w:rsidRPr="00525A56">
        <w:rPr>
          <w:rFonts w:ascii="Arial" w:eastAsia="Times New Roman" w:hAnsi="Arial" w:cs="Arial"/>
          <w:color w:val="000000"/>
          <w:kern w:val="0"/>
          <w:sz w:val="27"/>
          <w:szCs w:val="27"/>
          <w:lang w:eastAsia="en-GB"/>
          <w14:ligatures w14:val="none"/>
        </w:rPr>
        <w:t>www.leadershipacademy.nhs.uk. (n.d.). </w:t>
      </w:r>
      <w:r w:rsidRPr="00525A56">
        <w:rPr>
          <w:rFonts w:ascii="Arial" w:eastAsia="Times New Roman" w:hAnsi="Arial" w:cs="Arial"/>
          <w:i/>
          <w:iCs/>
          <w:color w:val="000000"/>
          <w:kern w:val="0"/>
          <w:sz w:val="27"/>
          <w:szCs w:val="27"/>
          <w:lang w:eastAsia="en-GB"/>
          <w14:ligatures w14:val="none"/>
        </w:rPr>
        <w:t>Connecting our service – Leadership Academy</w:t>
      </w:r>
      <w:r w:rsidRPr="00525A56">
        <w:rPr>
          <w:rFonts w:ascii="Arial" w:eastAsia="Times New Roman" w:hAnsi="Arial" w:cs="Arial"/>
          <w:color w:val="000000"/>
          <w:kern w:val="0"/>
          <w:sz w:val="27"/>
          <w:szCs w:val="27"/>
          <w:lang w:eastAsia="en-GB"/>
          <w14:ligatures w14:val="none"/>
        </w:rPr>
        <w:t>. [online] Available at: https://www.leadershipacademy.nhs.uk/healthcare-leadership-model/explore-the-healthcare-leadership-model/connecting-our-service/.</w:t>
      </w:r>
    </w:p>
    <w:p w14:paraId="2F254F85" w14:textId="77777777" w:rsidR="004E2EE0" w:rsidRPr="00525A56" w:rsidRDefault="004E2EE0" w:rsidP="004E2EE0">
      <w:pPr>
        <w:pStyle w:val="ListParagraph"/>
        <w:numPr>
          <w:ilvl w:val="0"/>
          <w:numId w:val="4"/>
        </w:numPr>
        <w:rPr>
          <w:rFonts w:ascii="Arial" w:eastAsia="Times New Roman" w:hAnsi="Arial" w:cs="Arial"/>
          <w:color w:val="000000"/>
          <w:kern w:val="0"/>
          <w:sz w:val="27"/>
          <w:szCs w:val="27"/>
          <w:lang w:eastAsia="en-GB"/>
          <w14:ligatures w14:val="none"/>
        </w:rPr>
      </w:pPr>
      <w:r w:rsidRPr="004E2EE0">
        <w:rPr>
          <w:rFonts w:ascii="Arial" w:eastAsia="Times New Roman" w:hAnsi="Arial" w:cs="Arial"/>
          <w:color w:val="000000"/>
          <w:kern w:val="0"/>
          <w:sz w:val="27"/>
          <w:szCs w:val="27"/>
          <w:lang w:eastAsia="en-GB"/>
          <w14:ligatures w14:val="none"/>
        </w:rPr>
        <w:t>‌</w:t>
      </w:r>
      <w:r w:rsidRPr="00525A56">
        <w:rPr>
          <w:rFonts w:ascii="Arial" w:eastAsia="Times New Roman" w:hAnsi="Arial" w:cs="Arial"/>
          <w:color w:val="000000"/>
          <w:kern w:val="0"/>
          <w:sz w:val="27"/>
          <w:szCs w:val="27"/>
          <w:lang w:eastAsia="en-GB"/>
          <w14:ligatures w14:val="none"/>
        </w:rPr>
        <w:t>NHS (2025). </w:t>
      </w:r>
      <w:r w:rsidRPr="00525A56">
        <w:rPr>
          <w:rFonts w:ascii="Arial" w:eastAsia="Times New Roman" w:hAnsi="Arial" w:cs="Arial"/>
          <w:i/>
          <w:iCs/>
          <w:color w:val="000000"/>
          <w:kern w:val="0"/>
          <w:sz w:val="27"/>
          <w:szCs w:val="27"/>
          <w:lang w:eastAsia="en-GB"/>
          <w14:ligatures w14:val="none"/>
        </w:rPr>
        <w:t>Sharing the vision – Leadership Academy</w:t>
      </w:r>
      <w:r w:rsidRPr="00525A56">
        <w:rPr>
          <w:rFonts w:ascii="Arial" w:eastAsia="Times New Roman" w:hAnsi="Arial" w:cs="Arial"/>
          <w:color w:val="000000"/>
          <w:kern w:val="0"/>
          <w:sz w:val="27"/>
          <w:szCs w:val="27"/>
          <w:lang w:eastAsia="en-GB"/>
          <w14:ligatures w14:val="none"/>
        </w:rPr>
        <w:t>. [online] www.leadershipacademy.nhs.uk. Available at: https://www.leadershipacademy.nhs.uk/healthcare-leadership-model/explore-the-healthcare-leadership-model/sharing-the-vision/.</w:t>
      </w:r>
    </w:p>
    <w:p w14:paraId="50B0E15B" w14:textId="77777777" w:rsidR="004E2EE0" w:rsidRPr="00525A56" w:rsidRDefault="004E2EE0" w:rsidP="004E2EE0">
      <w:pPr>
        <w:pStyle w:val="ListParagraph"/>
        <w:numPr>
          <w:ilvl w:val="0"/>
          <w:numId w:val="4"/>
        </w:numPr>
        <w:rPr>
          <w:rFonts w:ascii="Arial" w:eastAsia="Times New Roman" w:hAnsi="Arial" w:cs="Arial"/>
          <w:color w:val="000000"/>
          <w:kern w:val="0"/>
          <w:sz w:val="27"/>
          <w:szCs w:val="27"/>
          <w:lang w:eastAsia="en-GB"/>
          <w14:ligatures w14:val="none"/>
        </w:rPr>
      </w:pPr>
      <w:r w:rsidRPr="004E2EE0">
        <w:rPr>
          <w:rFonts w:ascii="Arial" w:eastAsia="Times New Roman" w:hAnsi="Arial" w:cs="Arial"/>
          <w:color w:val="000000"/>
          <w:kern w:val="0"/>
          <w:sz w:val="27"/>
          <w:szCs w:val="27"/>
          <w:lang w:eastAsia="en-GB"/>
          <w14:ligatures w14:val="none"/>
        </w:rPr>
        <w:t>‌</w:t>
      </w:r>
      <w:r w:rsidRPr="00525A56">
        <w:rPr>
          <w:rFonts w:ascii="Arial" w:eastAsia="Times New Roman" w:hAnsi="Arial" w:cs="Arial"/>
          <w:color w:val="000000"/>
          <w:kern w:val="0"/>
          <w:sz w:val="27"/>
          <w:szCs w:val="27"/>
          <w:lang w:eastAsia="en-GB"/>
          <w14:ligatures w14:val="none"/>
        </w:rPr>
        <w:t>NHS Leadership Academy (2023). </w:t>
      </w:r>
      <w:r w:rsidRPr="00525A56">
        <w:rPr>
          <w:rFonts w:ascii="Arial" w:eastAsia="Times New Roman" w:hAnsi="Arial" w:cs="Arial"/>
          <w:i/>
          <w:iCs/>
          <w:color w:val="000000"/>
          <w:kern w:val="0"/>
          <w:sz w:val="27"/>
          <w:szCs w:val="27"/>
          <w:lang w:eastAsia="en-GB"/>
          <w14:ligatures w14:val="none"/>
        </w:rPr>
        <w:t>Engaging the team – Leadership Academy</w:t>
      </w:r>
      <w:r w:rsidRPr="00525A56">
        <w:rPr>
          <w:rFonts w:ascii="Arial" w:eastAsia="Times New Roman" w:hAnsi="Arial" w:cs="Arial"/>
          <w:color w:val="000000"/>
          <w:kern w:val="0"/>
          <w:sz w:val="27"/>
          <w:szCs w:val="27"/>
          <w:lang w:eastAsia="en-GB"/>
          <w14:ligatures w14:val="none"/>
        </w:rPr>
        <w:t>. [online] www.leadershipacademy.nhs.uk. Available at: https://www.leadershipacademy.nhs.uk/healthcare-leadership-model/explore-the-healthcare-leadership-model/engaging-the-team/.</w:t>
      </w:r>
    </w:p>
    <w:p w14:paraId="2CC23601" w14:textId="1016436A" w:rsidR="004E2EE0" w:rsidRPr="00525A56" w:rsidRDefault="004E2EE0" w:rsidP="004E2EE0">
      <w:pPr>
        <w:pStyle w:val="ListParagraph"/>
        <w:numPr>
          <w:ilvl w:val="0"/>
          <w:numId w:val="4"/>
        </w:numPr>
        <w:rPr>
          <w:rFonts w:ascii="Arial" w:eastAsia="Times New Roman" w:hAnsi="Arial" w:cs="Arial"/>
          <w:color w:val="000000"/>
          <w:kern w:val="0"/>
          <w:sz w:val="27"/>
          <w:szCs w:val="27"/>
          <w:lang w:eastAsia="en-GB"/>
          <w14:ligatures w14:val="none"/>
        </w:rPr>
      </w:pPr>
      <w:r w:rsidRPr="004E2EE0">
        <w:rPr>
          <w:rFonts w:ascii="Arial" w:eastAsia="Times New Roman" w:hAnsi="Arial" w:cs="Arial"/>
          <w:color w:val="000000"/>
          <w:kern w:val="0"/>
          <w:sz w:val="27"/>
          <w:szCs w:val="27"/>
          <w:lang w:eastAsia="en-GB"/>
          <w14:ligatures w14:val="none"/>
        </w:rPr>
        <w:t>‌</w:t>
      </w:r>
      <w:r w:rsidRPr="00525A56">
        <w:rPr>
          <w:rFonts w:ascii="Arial" w:eastAsia="Times New Roman" w:hAnsi="Arial" w:cs="Arial"/>
          <w:color w:val="000000"/>
          <w:kern w:val="0"/>
          <w:sz w:val="27"/>
          <w:szCs w:val="27"/>
          <w:lang w:eastAsia="en-GB"/>
          <w14:ligatures w14:val="none"/>
        </w:rPr>
        <w:t>NHS Leadership Academy (2023). </w:t>
      </w:r>
      <w:r w:rsidRPr="00525A56">
        <w:rPr>
          <w:rFonts w:ascii="Arial" w:eastAsia="Times New Roman" w:hAnsi="Arial" w:cs="Arial"/>
          <w:i/>
          <w:iCs/>
          <w:color w:val="000000"/>
          <w:kern w:val="0"/>
          <w:sz w:val="27"/>
          <w:szCs w:val="27"/>
          <w:lang w:eastAsia="en-GB"/>
          <w14:ligatures w14:val="none"/>
        </w:rPr>
        <w:t>Holding to account – Leadership Academy</w:t>
      </w:r>
      <w:r w:rsidRPr="00525A56">
        <w:rPr>
          <w:rFonts w:ascii="Arial" w:eastAsia="Times New Roman" w:hAnsi="Arial" w:cs="Arial"/>
          <w:color w:val="000000"/>
          <w:kern w:val="0"/>
          <w:sz w:val="27"/>
          <w:szCs w:val="27"/>
          <w:lang w:eastAsia="en-GB"/>
          <w14:ligatures w14:val="none"/>
        </w:rPr>
        <w:t>. [online] www.leadershipacademy.nhs.uk. Available at: https://www.leadershipacademy.nhs.uk/healthcare-leadership-model/explore-the-healthcare-leadership-model/holding-to-account/.</w:t>
      </w:r>
    </w:p>
    <w:p w14:paraId="51D061EB" w14:textId="77777777" w:rsidR="004E2EE0" w:rsidRPr="00525A56" w:rsidRDefault="004E2EE0" w:rsidP="004E2EE0">
      <w:pPr>
        <w:pStyle w:val="ListParagraph"/>
        <w:numPr>
          <w:ilvl w:val="0"/>
          <w:numId w:val="4"/>
        </w:numPr>
        <w:spacing w:after="0" w:line="360" w:lineRule="atLeast"/>
        <w:rPr>
          <w:rFonts w:ascii="Arial" w:eastAsia="Times New Roman" w:hAnsi="Arial" w:cs="Arial"/>
          <w:color w:val="000000"/>
          <w:kern w:val="0"/>
          <w:sz w:val="27"/>
          <w:szCs w:val="27"/>
          <w:lang w:eastAsia="en-GB"/>
          <w14:ligatures w14:val="none"/>
        </w:rPr>
      </w:pPr>
      <w:r w:rsidRPr="00525A56">
        <w:rPr>
          <w:rFonts w:ascii="Arial" w:eastAsia="Times New Roman" w:hAnsi="Arial" w:cs="Arial"/>
          <w:color w:val="000000"/>
          <w:kern w:val="0"/>
          <w:sz w:val="27"/>
          <w:szCs w:val="27"/>
          <w:lang w:eastAsia="en-GB"/>
          <w14:ligatures w14:val="none"/>
        </w:rPr>
        <w:t>NHS Leadership Academy (2024). </w:t>
      </w:r>
      <w:r w:rsidRPr="00525A56">
        <w:rPr>
          <w:rFonts w:ascii="Arial" w:eastAsia="Times New Roman" w:hAnsi="Arial" w:cs="Arial"/>
          <w:i/>
          <w:iCs/>
          <w:color w:val="000000"/>
          <w:kern w:val="0"/>
          <w:sz w:val="27"/>
          <w:szCs w:val="27"/>
          <w:lang w:eastAsia="en-GB"/>
          <w14:ligatures w14:val="none"/>
        </w:rPr>
        <w:t>Developing capability – Leadership Academy</w:t>
      </w:r>
      <w:r w:rsidRPr="00525A56">
        <w:rPr>
          <w:rFonts w:ascii="Arial" w:eastAsia="Times New Roman" w:hAnsi="Arial" w:cs="Arial"/>
          <w:color w:val="000000"/>
          <w:kern w:val="0"/>
          <w:sz w:val="27"/>
          <w:szCs w:val="27"/>
          <w:lang w:eastAsia="en-GB"/>
          <w14:ligatures w14:val="none"/>
        </w:rPr>
        <w:t>. [online] www.leadershipacademy.nhs.uk. Available at: https://www.leadershipacademy.nhs.uk/healthcare-leadership-model/explore-the-healthcare-leadership-model/developing-capability/.</w:t>
      </w:r>
    </w:p>
    <w:p w14:paraId="714933EF" w14:textId="6B50134F" w:rsidR="004E2EE0" w:rsidRDefault="004E2EE0" w:rsidP="004E2EE0">
      <w:pPr>
        <w:pStyle w:val="ListParagraph"/>
        <w:numPr>
          <w:ilvl w:val="0"/>
          <w:numId w:val="4"/>
        </w:numPr>
        <w:spacing w:before="100" w:beforeAutospacing="1" w:after="100" w:afterAutospacing="1" w:line="240" w:lineRule="auto"/>
        <w:rPr>
          <w:rFonts w:ascii="Arial" w:eastAsia="Times New Roman" w:hAnsi="Arial" w:cs="Arial"/>
          <w:color w:val="000000"/>
          <w:kern w:val="0"/>
          <w:sz w:val="27"/>
          <w:szCs w:val="27"/>
          <w:lang w:eastAsia="en-GB"/>
          <w14:ligatures w14:val="none"/>
        </w:rPr>
      </w:pPr>
      <w:r w:rsidRPr="00525A56">
        <w:rPr>
          <w:rFonts w:ascii="Arial" w:eastAsia="Times New Roman" w:hAnsi="Arial" w:cs="Arial"/>
          <w:color w:val="000000"/>
          <w:kern w:val="0"/>
          <w:sz w:val="27"/>
          <w:szCs w:val="27"/>
          <w:lang w:eastAsia="en-GB"/>
          <w14:ligatures w14:val="none"/>
        </w:rPr>
        <w:t>‌NHS (2024). </w:t>
      </w:r>
      <w:r w:rsidRPr="00525A56">
        <w:rPr>
          <w:rFonts w:ascii="Arial" w:eastAsia="Times New Roman" w:hAnsi="Arial" w:cs="Arial"/>
          <w:i/>
          <w:iCs/>
          <w:color w:val="000000"/>
          <w:kern w:val="0"/>
          <w:sz w:val="27"/>
          <w:szCs w:val="27"/>
          <w:lang w:eastAsia="en-GB"/>
          <w14:ligatures w14:val="none"/>
        </w:rPr>
        <w:t>Influencing for results – Leadership Academy</w:t>
      </w:r>
      <w:r w:rsidRPr="00525A56">
        <w:rPr>
          <w:rFonts w:ascii="Arial" w:eastAsia="Times New Roman" w:hAnsi="Arial" w:cs="Arial"/>
          <w:color w:val="000000"/>
          <w:kern w:val="0"/>
          <w:sz w:val="27"/>
          <w:szCs w:val="27"/>
          <w:lang w:eastAsia="en-GB"/>
          <w14:ligatures w14:val="none"/>
        </w:rPr>
        <w:t xml:space="preserve">. [online] www.leadershipacademy.nhs.uk. Available at: </w:t>
      </w:r>
      <w:hyperlink r:id="rId16" w:history="1">
        <w:r w:rsidR="00525A56" w:rsidRPr="00325CFC">
          <w:rPr>
            <w:rStyle w:val="Hyperlink"/>
            <w:rFonts w:ascii="Arial" w:eastAsia="Times New Roman" w:hAnsi="Arial" w:cs="Arial"/>
            <w:kern w:val="0"/>
            <w:sz w:val="27"/>
            <w:szCs w:val="27"/>
            <w:lang w:eastAsia="en-GB"/>
            <w14:ligatures w14:val="none"/>
          </w:rPr>
          <w:t>https://www.leadershipacademy.nhs.uk/healthcare-leadership-model/explore-the-healthcare-leadership-model/influencing-for-results/</w:t>
        </w:r>
      </w:hyperlink>
      <w:r w:rsidRPr="00525A56">
        <w:rPr>
          <w:rFonts w:ascii="Arial" w:eastAsia="Times New Roman" w:hAnsi="Arial" w:cs="Arial"/>
          <w:color w:val="000000"/>
          <w:kern w:val="0"/>
          <w:sz w:val="27"/>
          <w:szCs w:val="27"/>
          <w:lang w:eastAsia="en-GB"/>
          <w14:ligatures w14:val="none"/>
        </w:rPr>
        <w:t>.</w:t>
      </w:r>
    </w:p>
    <w:p w14:paraId="46E79C96" w14:textId="39A812E9" w:rsidR="00525A56" w:rsidRPr="00525A56" w:rsidRDefault="00525A56" w:rsidP="004E2EE0">
      <w:pPr>
        <w:pStyle w:val="ListParagraph"/>
        <w:numPr>
          <w:ilvl w:val="0"/>
          <w:numId w:val="4"/>
        </w:numPr>
        <w:spacing w:before="100" w:beforeAutospacing="1" w:after="100" w:afterAutospacing="1" w:line="240" w:lineRule="auto"/>
        <w:rPr>
          <w:rFonts w:ascii="Arial" w:eastAsia="Times New Roman" w:hAnsi="Arial" w:cs="Arial"/>
          <w:color w:val="000000"/>
          <w:kern w:val="0"/>
          <w:sz w:val="27"/>
          <w:szCs w:val="27"/>
          <w:lang w:eastAsia="en-GB"/>
          <w14:ligatures w14:val="none"/>
        </w:rPr>
      </w:pPr>
      <w:r>
        <w:rPr>
          <w:rFonts w:ascii="Arial" w:eastAsia="Times New Roman" w:hAnsi="Arial" w:cs="Arial"/>
          <w:color w:val="000000"/>
          <w:kern w:val="0"/>
          <w:sz w:val="27"/>
          <w:szCs w:val="27"/>
          <w:lang w:eastAsia="en-GB"/>
          <w14:ligatures w14:val="none"/>
        </w:rPr>
        <w:t>https://pubmed.ncbi.nlm.nih.gov/214</w:t>
      </w:r>
      <w:r w:rsidR="00CB1FEC">
        <w:rPr>
          <w:rFonts w:ascii="Arial" w:eastAsia="Times New Roman" w:hAnsi="Arial" w:cs="Arial"/>
          <w:color w:val="000000"/>
          <w:kern w:val="0"/>
          <w:sz w:val="27"/>
          <w:szCs w:val="27"/>
          <w:lang w:eastAsia="en-GB"/>
          <w14:ligatures w14:val="none"/>
        </w:rPr>
        <w:t>62059</w:t>
      </w:r>
    </w:p>
    <w:p w14:paraId="108EEB74" w14:textId="186B7DE2" w:rsidR="00C34AB7" w:rsidRPr="00525A56" w:rsidRDefault="00C34AB7" w:rsidP="004E2EE0">
      <w:pPr>
        <w:pStyle w:val="ListParagraph"/>
        <w:rPr>
          <w:rFonts w:ascii="Arial" w:eastAsia="Times New Roman" w:hAnsi="Arial" w:cs="Arial"/>
          <w:color w:val="000000"/>
          <w:kern w:val="0"/>
          <w:sz w:val="27"/>
          <w:szCs w:val="27"/>
          <w:lang w:eastAsia="en-GB"/>
          <w14:ligatures w14:val="none"/>
        </w:rPr>
      </w:pPr>
    </w:p>
    <w:sectPr w:rsidR="00C34AB7" w:rsidRPr="00525A56" w:rsidSect="0086539E">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72DABD" w14:textId="77777777" w:rsidR="00AC476A" w:rsidRDefault="00AC476A" w:rsidP="0086539E">
      <w:pPr>
        <w:spacing w:after="0" w:line="240" w:lineRule="auto"/>
      </w:pPr>
      <w:r>
        <w:separator/>
      </w:r>
    </w:p>
  </w:endnote>
  <w:endnote w:type="continuationSeparator" w:id="0">
    <w:p w14:paraId="58694C73" w14:textId="77777777" w:rsidR="00AC476A" w:rsidRDefault="00AC476A" w:rsidP="00865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8DBFCF" w14:textId="77777777" w:rsidR="00AC476A" w:rsidRDefault="00AC476A" w:rsidP="0086539E">
      <w:pPr>
        <w:spacing w:after="0" w:line="240" w:lineRule="auto"/>
      </w:pPr>
      <w:r>
        <w:separator/>
      </w:r>
    </w:p>
  </w:footnote>
  <w:footnote w:type="continuationSeparator" w:id="0">
    <w:p w14:paraId="64379F55" w14:textId="77777777" w:rsidR="00AC476A" w:rsidRDefault="00AC476A" w:rsidP="008653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81EC4"/>
    <w:multiLevelType w:val="hybridMultilevel"/>
    <w:tmpl w:val="751AC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306224"/>
    <w:multiLevelType w:val="hybridMultilevel"/>
    <w:tmpl w:val="8F5AD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D9225C"/>
    <w:multiLevelType w:val="multilevel"/>
    <w:tmpl w:val="D10AE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7A71731"/>
    <w:multiLevelType w:val="hybridMultilevel"/>
    <w:tmpl w:val="DAB285E4"/>
    <w:lvl w:ilvl="0" w:tplc="2D34678C">
      <w:start w:val="5"/>
      <w:numFmt w:val="bullet"/>
      <w:lvlText w:val="-"/>
      <w:lvlJc w:val="left"/>
      <w:pPr>
        <w:ind w:left="720" w:hanging="360"/>
      </w:pPr>
      <w:rPr>
        <w:rFonts w:ascii="Arial Nova" w:eastAsia="Arial Nova" w:hAnsi="Arial Nova" w:cs="Arial Nov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6106377">
    <w:abstractNumId w:val="2"/>
  </w:num>
  <w:num w:numId="2" w16cid:durableId="956327242">
    <w:abstractNumId w:val="3"/>
  </w:num>
  <w:num w:numId="3" w16cid:durableId="1812794816">
    <w:abstractNumId w:val="1"/>
  </w:num>
  <w:num w:numId="4" w16cid:durableId="1440179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1F0"/>
    <w:rsid w:val="000220CB"/>
    <w:rsid w:val="00024BDE"/>
    <w:rsid w:val="000953D8"/>
    <w:rsid w:val="00137438"/>
    <w:rsid w:val="001940C7"/>
    <w:rsid w:val="001D7DCE"/>
    <w:rsid w:val="00225623"/>
    <w:rsid w:val="00297CFC"/>
    <w:rsid w:val="002E0A5B"/>
    <w:rsid w:val="002E144F"/>
    <w:rsid w:val="00370B36"/>
    <w:rsid w:val="003903EC"/>
    <w:rsid w:val="003B2019"/>
    <w:rsid w:val="003D11F4"/>
    <w:rsid w:val="003D4235"/>
    <w:rsid w:val="003D6B26"/>
    <w:rsid w:val="003E0C99"/>
    <w:rsid w:val="003F19B2"/>
    <w:rsid w:val="003F3584"/>
    <w:rsid w:val="003F3EBF"/>
    <w:rsid w:val="0044681E"/>
    <w:rsid w:val="004C2C11"/>
    <w:rsid w:val="004D5A5A"/>
    <w:rsid w:val="004E2EE0"/>
    <w:rsid w:val="00525A56"/>
    <w:rsid w:val="00560A9A"/>
    <w:rsid w:val="005B00B7"/>
    <w:rsid w:val="005B0C43"/>
    <w:rsid w:val="005C2585"/>
    <w:rsid w:val="00672321"/>
    <w:rsid w:val="00681323"/>
    <w:rsid w:val="006D539A"/>
    <w:rsid w:val="00715EDF"/>
    <w:rsid w:val="00740340"/>
    <w:rsid w:val="007403B6"/>
    <w:rsid w:val="00761ECB"/>
    <w:rsid w:val="00786ABB"/>
    <w:rsid w:val="007C03F8"/>
    <w:rsid w:val="00813EC9"/>
    <w:rsid w:val="00816739"/>
    <w:rsid w:val="00853331"/>
    <w:rsid w:val="0086539E"/>
    <w:rsid w:val="00885037"/>
    <w:rsid w:val="00886350"/>
    <w:rsid w:val="00905A52"/>
    <w:rsid w:val="00986A34"/>
    <w:rsid w:val="009B01F0"/>
    <w:rsid w:val="00A054EC"/>
    <w:rsid w:val="00A60F5A"/>
    <w:rsid w:val="00AC476A"/>
    <w:rsid w:val="00AD738D"/>
    <w:rsid w:val="00B25777"/>
    <w:rsid w:val="00B35ECF"/>
    <w:rsid w:val="00BF37F7"/>
    <w:rsid w:val="00BF5381"/>
    <w:rsid w:val="00BF7DC8"/>
    <w:rsid w:val="00C30032"/>
    <w:rsid w:val="00C34AB7"/>
    <w:rsid w:val="00C77027"/>
    <w:rsid w:val="00C92BD2"/>
    <w:rsid w:val="00CB1FEC"/>
    <w:rsid w:val="00D17F6D"/>
    <w:rsid w:val="00D936FA"/>
    <w:rsid w:val="00DB27B1"/>
    <w:rsid w:val="00E2317C"/>
    <w:rsid w:val="00E842F3"/>
    <w:rsid w:val="00E94847"/>
    <w:rsid w:val="00F71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B9826"/>
  <w15:chartTrackingRefBased/>
  <w15:docId w15:val="{BF89463D-799F-4FBB-BC78-7E983CFE1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44F"/>
  </w:style>
  <w:style w:type="paragraph" w:styleId="Heading1">
    <w:name w:val="heading 1"/>
    <w:basedOn w:val="Normal"/>
    <w:next w:val="Normal"/>
    <w:link w:val="Heading1Char"/>
    <w:uiPriority w:val="9"/>
    <w:qFormat/>
    <w:rsid w:val="009B01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semiHidden/>
    <w:unhideWhenUsed/>
    <w:qFormat/>
    <w:rsid w:val="009B01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01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01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01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01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01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01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01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01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semiHidden/>
    <w:rsid w:val="009B01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01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01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01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01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01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01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01F0"/>
    <w:rPr>
      <w:rFonts w:eastAsiaTheme="majorEastAsia" w:cstheme="majorBidi"/>
      <w:color w:val="272727" w:themeColor="text1" w:themeTint="D8"/>
    </w:rPr>
  </w:style>
  <w:style w:type="paragraph" w:styleId="Title">
    <w:name w:val="Title"/>
    <w:basedOn w:val="Normal"/>
    <w:next w:val="Normal"/>
    <w:link w:val="TitleChar"/>
    <w:uiPriority w:val="10"/>
    <w:qFormat/>
    <w:rsid w:val="009B01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01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01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01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01F0"/>
    <w:pPr>
      <w:spacing w:before="160"/>
      <w:jc w:val="center"/>
    </w:pPr>
    <w:rPr>
      <w:i/>
      <w:iCs/>
      <w:color w:val="404040" w:themeColor="text1" w:themeTint="BF"/>
    </w:rPr>
  </w:style>
  <w:style w:type="character" w:customStyle="1" w:styleId="QuoteChar">
    <w:name w:val="Quote Char"/>
    <w:basedOn w:val="DefaultParagraphFont"/>
    <w:link w:val="Quote"/>
    <w:uiPriority w:val="29"/>
    <w:rsid w:val="009B01F0"/>
    <w:rPr>
      <w:i/>
      <w:iCs/>
      <w:color w:val="404040" w:themeColor="text1" w:themeTint="BF"/>
    </w:rPr>
  </w:style>
  <w:style w:type="paragraph" w:styleId="ListParagraph">
    <w:name w:val="List Paragraph"/>
    <w:basedOn w:val="Normal"/>
    <w:uiPriority w:val="34"/>
    <w:qFormat/>
    <w:rsid w:val="009B01F0"/>
    <w:pPr>
      <w:ind w:left="720"/>
      <w:contextualSpacing/>
    </w:pPr>
  </w:style>
  <w:style w:type="character" w:styleId="IntenseEmphasis">
    <w:name w:val="Intense Emphasis"/>
    <w:basedOn w:val="DefaultParagraphFont"/>
    <w:uiPriority w:val="21"/>
    <w:qFormat/>
    <w:rsid w:val="009B01F0"/>
    <w:rPr>
      <w:i/>
      <w:iCs/>
      <w:color w:val="0F4761" w:themeColor="accent1" w:themeShade="BF"/>
    </w:rPr>
  </w:style>
  <w:style w:type="paragraph" w:styleId="IntenseQuote">
    <w:name w:val="Intense Quote"/>
    <w:basedOn w:val="Normal"/>
    <w:next w:val="Normal"/>
    <w:link w:val="IntenseQuoteChar"/>
    <w:uiPriority w:val="30"/>
    <w:qFormat/>
    <w:rsid w:val="009B01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01F0"/>
    <w:rPr>
      <w:i/>
      <w:iCs/>
      <w:color w:val="0F4761" w:themeColor="accent1" w:themeShade="BF"/>
    </w:rPr>
  </w:style>
  <w:style w:type="character" w:styleId="IntenseReference">
    <w:name w:val="Intense Reference"/>
    <w:basedOn w:val="DefaultParagraphFont"/>
    <w:uiPriority w:val="32"/>
    <w:qFormat/>
    <w:rsid w:val="009B01F0"/>
    <w:rPr>
      <w:b/>
      <w:bCs/>
      <w:smallCaps/>
      <w:color w:val="0F4761" w:themeColor="accent1" w:themeShade="BF"/>
      <w:spacing w:val="5"/>
    </w:rPr>
  </w:style>
  <w:style w:type="paragraph" w:styleId="NoSpacing">
    <w:name w:val="No Spacing"/>
    <w:link w:val="NoSpacingChar"/>
    <w:uiPriority w:val="1"/>
    <w:qFormat/>
    <w:rsid w:val="0086539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6539E"/>
    <w:rPr>
      <w:rFonts w:eastAsiaTheme="minorEastAsia"/>
      <w:kern w:val="0"/>
      <w:sz w:val="22"/>
      <w:szCs w:val="22"/>
      <w:lang w:eastAsia="en-GB"/>
      <w14:ligatures w14:val="none"/>
    </w:rPr>
  </w:style>
  <w:style w:type="paragraph" w:styleId="Header">
    <w:name w:val="header"/>
    <w:basedOn w:val="Normal"/>
    <w:link w:val="HeaderChar"/>
    <w:uiPriority w:val="99"/>
    <w:unhideWhenUsed/>
    <w:rsid w:val="00865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39E"/>
  </w:style>
  <w:style w:type="paragraph" w:styleId="Footer">
    <w:name w:val="footer"/>
    <w:basedOn w:val="Normal"/>
    <w:link w:val="FooterChar"/>
    <w:uiPriority w:val="99"/>
    <w:unhideWhenUsed/>
    <w:rsid w:val="00865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39E"/>
  </w:style>
  <w:style w:type="character" w:styleId="Hyperlink">
    <w:name w:val="Hyperlink"/>
    <w:basedOn w:val="DefaultParagraphFont"/>
    <w:uiPriority w:val="99"/>
    <w:unhideWhenUsed/>
    <w:rsid w:val="0086539E"/>
    <w:rPr>
      <w:color w:val="467886" w:themeColor="hyperlink"/>
      <w:u w:val="single"/>
    </w:rPr>
  </w:style>
  <w:style w:type="character" w:styleId="UnresolvedMention">
    <w:name w:val="Unresolved Mention"/>
    <w:basedOn w:val="DefaultParagraphFont"/>
    <w:uiPriority w:val="99"/>
    <w:semiHidden/>
    <w:unhideWhenUsed/>
    <w:rsid w:val="00C30032"/>
    <w:rPr>
      <w:color w:val="605E5C"/>
      <w:shd w:val="clear" w:color="auto" w:fill="E1DFDD"/>
    </w:rPr>
  </w:style>
  <w:style w:type="paragraph" w:styleId="NormalWeb">
    <w:name w:val="Normal (Web)"/>
    <w:basedOn w:val="Normal"/>
    <w:uiPriority w:val="99"/>
    <w:semiHidden/>
    <w:unhideWhenUsed/>
    <w:rsid w:val="00A054EC"/>
    <w:rPr>
      <w:rFonts w:ascii="Times New Roman" w:hAnsi="Times New Roman" w:cs="Times New Roman"/>
    </w:rPr>
  </w:style>
  <w:style w:type="character" w:styleId="FollowedHyperlink">
    <w:name w:val="FollowedHyperlink"/>
    <w:basedOn w:val="DefaultParagraphFont"/>
    <w:uiPriority w:val="99"/>
    <w:semiHidden/>
    <w:unhideWhenUsed/>
    <w:rsid w:val="00E842F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oleObject" Target="embeddings/oleObject1.bin"/><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adershipacademy.nhs.uk/healthcare-leadership-model/explore-the-healthcare-leadership-model/influencing-for-resul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leadershipacademy.nhs.uk/healthcare-leadership-model/explore-the-healthcare-leadership-model/"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enuinecontact.net/paperclips-crea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e696a16efa7d80863e3e1acf505e251a">
  <xsd:schema xmlns:xsd="http://www.w3.org/2001/XMLSchema" xmlns:xs="http://www.w3.org/2001/XMLSchema" xmlns:p="http://schemas.microsoft.com/office/2006/metadata/properties" xmlns:ns3="0085e1a2-9cbf-4b92-866b-21f3c89040b6" targetNamespace="http://schemas.microsoft.com/office/2006/metadata/properties" ma:root="true" ma:fieldsID="26746d542f10fb803dd2c0110b68b1a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2BE1D48-E3A0-4693-A557-13CA2B26DC3C}">
  <ds:schemaRefs>
    <ds:schemaRef ds:uri="http://schemas.openxmlformats.org/officeDocument/2006/bibliography"/>
  </ds:schemaRefs>
</ds:datastoreItem>
</file>

<file path=customXml/itemProps2.xml><?xml version="1.0" encoding="utf-8"?>
<ds:datastoreItem xmlns:ds="http://schemas.openxmlformats.org/officeDocument/2006/customXml" ds:itemID="{08C99305-8FF0-4B66-94D5-63EAB20C1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36B7D74-53C1-4717-BD12-53DEF9FC9FD9}">
  <ds:schemaRefs>
    <ds:schemaRef ds:uri="http://schemas.microsoft.com/sharepoint/v3/contenttype/forms"/>
  </ds:schemaRefs>
</ds:datastoreItem>
</file>

<file path=customXml/itemProps4.xml><?xml version="1.0" encoding="utf-8"?>
<ds:datastoreItem xmlns:ds="http://schemas.openxmlformats.org/officeDocument/2006/customXml" ds:itemID="{0BC3C9BE-E3A3-4187-ADA5-2E00DB16C1C1}">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2346</Words>
  <Characters>13378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Taniya Khanam (2332329)</dc:creator>
  <cp:keywords/>
  <dc:description/>
  <cp:lastModifiedBy>Taniya Khanam (2332329)</cp:lastModifiedBy>
  <cp:revision>4</cp:revision>
  <dcterms:created xsi:type="dcterms:W3CDTF">2026-07-18T20:00:00Z</dcterms:created>
  <dcterms:modified xsi:type="dcterms:W3CDTF">2026-07-18T20:01:00Z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